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0C" w:rsidRPr="00711C0C" w:rsidRDefault="00711C0C" w:rsidP="00711C0C">
      <w:pPr>
        <w:spacing w:after="0" w:line="240" w:lineRule="auto"/>
        <w:ind w:left="6120"/>
        <w:jc w:val="center"/>
        <w:rPr>
          <w:rFonts w:ascii="Times New Roman" w:eastAsia="Times New Roman" w:hAnsi="Times New Roman" w:cs="Times New Roman"/>
          <w:sz w:val="16"/>
          <w:szCs w:val="24"/>
          <w:lang w:eastAsia="ru-RU"/>
        </w:rPr>
      </w:pPr>
      <w:r w:rsidRPr="00711C0C">
        <w:rPr>
          <w:rFonts w:ascii="Times New Roman" w:eastAsia="Times New Roman" w:hAnsi="Times New Roman" w:cs="Times New Roman"/>
          <w:sz w:val="16"/>
          <w:szCs w:val="16"/>
          <w:lang w:eastAsia="ru-RU"/>
        </w:rPr>
        <w:t xml:space="preserve">                                 </w:t>
      </w:r>
    </w:p>
    <w:p w:rsidR="00711C0C" w:rsidRPr="00711C0C" w:rsidRDefault="00711C0C" w:rsidP="00711C0C">
      <w:pPr>
        <w:spacing w:after="0" w:line="240" w:lineRule="auto"/>
        <w:jc w:val="right"/>
        <w:rPr>
          <w:rFonts w:ascii="Times New Roman" w:eastAsia="Times New Roman" w:hAnsi="Times New Roman" w:cs="Times New Roman"/>
          <w:sz w:val="16"/>
          <w:szCs w:val="24"/>
          <w:lang w:eastAsia="ru-RU"/>
        </w:rPr>
      </w:pPr>
    </w:p>
    <w:p w:rsidR="00711C0C" w:rsidRPr="00711C0C" w:rsidRDefault="00711C0C" w:rsidP="00711C0C">
      <w:pPr>
        <w:keepNext/>
        <w:spacing w:after="0" w:line="240" w:lineRule="auto"/>
        <w:jc w:val="center"/>
        <w:outlineLvl w:val="0"/>
        <w:rPr>
          <w:rFonts w:ascii="Times New Roman" w:eastAsia="Times New Roman" w:hAnsi="Times New Roman" w:cs="Times New Roman"/>
          <w:b/>
          <w:caps/>
          <w:sz w:val="24"/>
          <w:szCs w:val="24"/>
          <w:lang w:eastAsia="ru-RU"/>
        </w:rPr>
      </w:pPr>
      <w:r w:rsidRPr="00711C0C">
        <w:rPr>
          <w:rFonts w:ascii="Times New Roman" w:eastAsia="Times New Roman" w:hAnsi="Times New Roman" w:cs="Times New Roman"/>
          <w:b/>
          <w:caps/>
          <w:sz w:val="24"/>
          <w:szCs w:val="24"/>
          <w:lang w:eastAsia="ru-RU"/>
        </w:rPr>
        <w:t>Міністерство освіти і науки України</w:t>
      </w:r>
    </w:p>
    <w:p w:rsidR="00711C0C" w:rsidRPr="00711C0C" w:rsidRDefault="00711C0C" w:rsidP="00711C0C">
      <w:pPr>
        <w:spacing w:after="0" w:line="240" w:lineRule="auto"/>
        <w:jc w:val="right"/>
        <w:rPr>
          <w:rFonts w:ascii="Times New Roman" w:eastAsia="Times New Roman" w:hAnsi="Times New Roman" w:cs="Times New Roman"/>
          <w:sz w:val="16"/>
          <w:szCs w:val="24"/>
          <w:lang w:eastAsia="ru-RU"/>
        </w:rPr>
      </w:pPr>
    </w:p>
    <w:p w:rsidR="00711C0C" w:rsidRPr="00711C0C" w:rsidRDefault="00711C0C" w:rsidP="00711C0C">
      <w:pPr>
        <w:spacing w:after="0" w:line="240" w:lineRule="auto"/>
        <w:rPr>
          <w:rFonts w:ascii="Times New Roman" w:eastAsia="Times New Roman" w:hAnsi="Times New Roman" w:cs="Times New Roman"/>
          <w:b/>
          <w:sz w:val="28"/>
          <w:szCs w:val="28"/>
          <w:u w:val="single"/>
          <w:lang w:eastAsia="ru-RU"/>
        </w:rPr>
      </w:pPr>
      <w:r w:rsidRPr="00711C0C">
        <w:rPr>
          <w:rFonts w:ascii="Times New Roman" w:eastAsia="Times New Roman" w:hAnsi="Times New Roman" w:cs="Times New Roman"/>
          <w:sz w:val="16"/>
          <w:szCs w:val="24"/>
          <w:lang w:eastAsia="ru-RU"/>
        </w:rPr>
        <w:t xml:space="preserve">                     </w:t>
      </w:r>
      <w:r w:rsidRPr="00711C0C">
        <w:rPr>
          <w:rFonts w:ascii="Times New Roman" w:eastAsia="Times New Roman" w:hAnsi="Times New Roman" w:cs="Times New Roman"/>
          <w:b/>
          <w:sz w:val="28"/>
          <w:szCs w:val="28"/>
          <w:u w:val="single"/>
          <w:lang w:eastAsia="ru-RU"/>
        </w:rPr>
        <w:t>______Львівський</w:t>
      </w:r>
      <w:r w:rsidRPr="00711C0C">
        <w:rPr>
          <w:rFonts w:ascii="Times New Roman" w:eastAsia="Times New Roman" w:hAnsi="Times New Roman" w:cs="Times New Roman"/>
          <w:b/>
          <w:sz w:val="24"/>
          <w:szCs w:val="24"/>
          <w:u w:val="single"/>
          <w:lang w:eastAsia="ru-RU"/>
        </w:rPr>
        <w:t xml:space="preserve"> </w:t>
      </w:r>
      <w:r w:rsidRPr="00711C0C">
        <w:rPr>
          <w:rFonts w:ascii="Times New Roman" w:eastAsia="Times New Roman" w:hAnsi="Times New Roman" w:cs="Times New Roman"/>
          <w:b/>
          <w:sz w:val="28"/>
          <w:szCs w:val="28"/>
          <w:u w:val="single"/>
          <w:lang w:eastAsia="ru-RU"/>
        </w:rPr>
        <w:t>_національний</w:t>
      </w:r>
      <w:r w:rsidRPr="00711C0C">
        <w:rPr>
          <w:rFonts w:ascii="Times New Roman" w:eastAsia="Times New Roman" w:hAnsi="Times New Roman" w:cs="Times New Roman"/>
          <w:b/>
          <w:sz w:val="16"/>
          <w:szCs w:val="24"/>
          <w:u w:val="single"/>
          <w:lang w:eastAsia="ru-RU"/>
        </w:rPr>
        <w:t xml:space="preserve"> </w:t>
      </w:r>
      <w:r w:rsidRPr="00711C0C">
        <w:rPr>
          <w:rFonts w:ascii="Times New Roman" w:eastAsia="Times New Roman" w:hAnsi="Times New Roman" w:cs="Times New Roman"/>
          <w:b/>
          <w:sz w:val="28"/>
          <w:szCs w:val="28"/>
          <w:u w:val="single"/>
          <w:lang w:eastAsia="ru-RU"/>
        </w:rPr>
        <w:t>університет імені Івана Франка</w:t>
      </w:r>
    </w:p>
    <w:p w:rsidR="00711C0C" w:rsidRPr="00711C0C" w:rsidRDefault="00711C0C" w:rsidP="00711C0C">
      <w:pPr>
        <w:spacing w:after="0" w:line="240" w:lineRule="auto"/>
        <w:jc w:val="center"/>
        <w:rPr>
          <w:rFonts w:ascii="Times New Roman" w:eastAsia="Times New Roman" w:hAnsi="Times New Roman" w:cs="Times New Roman"/>
          <w:sz w:val="16"/>
          <w:szCs w:val="24"/>
          <w:lang w:eastAsia="ru-RU"/>
        </w:rPr>
      </w:pPr>
      <w:r w:rsidRPr="00711C0C">
        <w:rPr>
          <w:rFonts w:ascii="Times New Roman" w:eastAsia="Times New Roman" w:hAnsi="Times New Roman" w:cs="Times New Roman"/>
          <w:sz w:val="16"/>
          <w:szCs w:val="24"/>
          <w:lang w:eastAsia="ru-RU"/>
        </w:rPr>
        <w:t>(найменування центрального органу управління освітою, власник)</w:t>
      </w:r>
    </w:p>
    <w:p w:rsidR="00711C0C" w:rsidRPr="00711C0C" w:rsidRDefault="00711C0C" w:rsidP="00711C0C">
      <w:pPr>
        <w:spacing w:after="0" w:line="240" w:lineRule="auto"/>
        <w:jc w:val="center"/>
        <w:rPr>
          <w:rFonts w:ascii="Times New Roman" w:eastAsia="Times New Roman" w:hAnsi="Times New Roman" w:cs="Times New Roman"/>
          <w:sz w:val="16"/>
          <w:szCs w:val="24"/>
          <w:lang w:eastAsia="ru-RU"/>
        </w:rPr>
      </w:pPr>
    </w:p>
    <w:p w:rsidR="00711C0C" w:rsidRPr="00711C0C" w:rsidRDefault="00711C0C" w:rsidP="00711C0C">
      <w:pPr>
        <w:spacing w:after="0" w:line="240" w:lineRule="auto"/>
        <w:rPr>
          <w:rFonts w:ascii="Times New Roman" w:eastAsia="Times New Roman" w:hAnsi="Times New Roman" w:cs="Times New Roman"/>
          <w:sz w:val="28"/>
          <w:szCs w:val="24"/>
          <w:lang w:eastAsia="ru-RU"/>
        </w:rPr>
      </w:pPr>
    </w:p>
    <w:p w:rsidR="00711C0C" w:rsidRPr="00711C0C" w:rsidRDefault="00711C0C" w:rsidP="00711C0C">
      <w:pPr>
        <w:spacing w:after="0" w:line="240" w:lineRule="auto"/>
        <w:jc w:val="righ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b/>
          <w:sz w:val="24"/>
          <w:szCs w:val="24"/>
          <w:lang w:eastAsia="ru-RU"/>
        </w:rPr>
        <w:t>ЗАТВЕРДЖУЮ</w:t>
      </w:r>
      <w:r w:rsidRPr="00711C0C">
        <w:rPr>
          <w:rFonts w:ascii="Times New Roman" w:eastAsia="Times New Roman" w:hAnsi="Times New Roman" w:cs="Times New Roman"/>
          <w:sz w:val="24"/>
          <w:szCs w:val="24"/>
          <w:lang w:eastAsia="ru-RU"/>
        </w:rPr>
        <w:t>”</w:t>
      </w:r>
    </w:p>
    <w:p w:rsidR="00711C0C" w:rsidRPr="00711C0C" w:rsidRDefault="00711C0C" w:rsidP="00711C0C">
      <w:pPr>
        <w:spacing w:after="0" w:line="240" w:lineRule="auto"/>
        <w:jc w:val="center"/>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sz w:val="28"/>
          <w:szCs w:val="28"/>
          <w:lang w:eastAsia="ru-RU"/>
        </w:rPr>
        <w:t xml:space="preserve">Перший проректор </w:t>
      </w:r>
    </w:p>
    <w:p w:rsidR="00711C0C" w:rsidRPr="00711C0C" w:rsidRDefault="00711C0C" w:rsidP="00711C0C">
      <w:pPr>
        <w:spacing w:after="0" w:line="240" w:lineRule="auto"/>
        <w:jc w:val="right"/>
        <w:rPr>
          <w:rFonts w:ascii="Times New Roman" w:eastAsia="Times New Roman" w:hAnsi="Times New Roman" w:cs="Times New Roman"/>
          <w:sz w:val="28"/>
          <w:szCs w:val="28"/>
          <w:lang w:val="ru-RU" w:eastAsia="ru-RU"/>
        </w:rPr>
      </w:pPr>
      <w:proofErr w:type="spellStart"/>
      <w:r w:rsidRPr="00711C0C">
        <w:rPr>
          <w:rFonts w:ascii="Times New Roman" w:eastAsia="Times New Roman" w:hAnsi="Times New Roman" w:cs="Times New Roman"/>
          <w:sz w:val="28"/>
          <w:szCs w:val="28"/>
          <w:lang w:val="ru-RU" w:eastAsia="ru-RU"/>
        </w:rPr>
        <w:t>В.С.Височанський</w:t>
      </w:r>
      <w:proofErr w:type="spellEnd"/>
    </w:p>
    <w:p w:rsidR="00711C0C" w:rsidRPr="00711C0C" w:rsidRDefault="00711C0C" w:rsidP="00711C0C">
      <w:pPr>
        <w:spacing w:after="0" w:line="240" w:lineRule="auto"/>
        <w:jc w:val="right"/>
        <w:rPr>
          <w:rFonts w:ascii="Times New Roman" w:eastAsia="Times New Roman" w:hAnsi="Times New Roman" w:cs="Times New Roman"/>
          <w:sz w:val="28"/>
          <w:szCs w:val="24"/>
          <w:lang w:val="ru-RU" w:eastAsia="ru-RU"/>
        </w:rPr>
      </w:pPr>
      <w:r w:rsidRPr="00711C0C">
        <w:rPr>
          <w:rFonts w:ascii="Times New Roman" w:eastAsia="Times New Roman" w:hAnsi="Times New Roman" w:cs="Times New Roman"/>
          <w:sz w:val="24"/>
          <w:szCs w:val="24"/>
          <w:lang w:val="ru-RU" w:eastAsia="ru-RU"/>
        </w:rPr>
        <w:t>_</w:t>
      </w:r>
      <w:r w:rsidRPr="00711C0C">
        <w:rPr>
          <w:rFonts w:ascii="Times New Roman" w:eastAsia="Times New Roman" w:hAnsi="Times New Roman" w:cs="Times New Roman"/>
          <w:sz w:val="24"/>
          <w:szCs w:val="24"/>
          <w:lang w:eastAsia="ru-RU"/>
        </w:rPr>
        <w:t>_____</w:t>
      </w:r>
      <w:r w:rsidRPr="00711C0C">
        <w:rPr>
          <w:rFonts w:ascii="Times New Roman" w:eastAsia="Times New Roman" w:hAnsi="Times New Roman" w:cs="Times New Roman"/>
          <w:sz w:val="24"/>
          <w:szCs w:val="24"/>
          <w:lang w:val="ru-RU" w:eastAsia="ru-RU"/>
        </w:rPr>
        <w:t>__________________________</w:t>
      </w:r>
    </w:p>
    <w:p w:rsidR="00711C0C" w:rsidRPr="00711C0C" w:rsidRDefault="00711C0C" w:rsidP="00711C0C">
      <w:pPr>
        <w:spacing w:after="120" w:line="240" w:lineRule="auto"/>
        <w:jc w:val="righ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val="ru-RU" w:eastAsia="ru-RU"/>
        </w:rPr>
        <w:t>“_____</w:t>
      </w:r>
      <w:proofErr w:type="gramStart"/>
      <w:r w:rsidRPr="00711C0C">
        <w:rPr>
          <w:rFonts w:ascii="Times New Roman" w:eastAsia="Times New Roman" w:hAnsi="Times New Roman" w:cs="Times New Roman"/>
          <w:sz w:val="24"/>
          <w:szCs w:val="24"/>
          <w:lang w:val="ru-RU" w:eastAsia="ru-RU"/>
        </w:rPr>
        <w:t>_”_</w:t>
      </w:r>
      <w:proofErr w:type="gramEnd"/>
      <w:r w:rsidRPr="00711C0C">
        <w:rPr>
          <w:rFonts w:ascii="Times New Roman" w:eastAsia="Times New Roman" w:hAnsi="Times New Roman" w:cs="Times New Roman"/>
          <w:sz w:val="24"/>
          <w:szCs w:val="24"/>
          <w:lang w:val="ru-RU" w:eastAsia="ru-RU"/>
        </w:rPr>
        <w:t>______________20</w:t>
      </w:r>
      <w:r w:rsidRPr="00711C0C">
        <w:rPr>
          <w:rFonts w:ascii="Times New Roman" w:eastAsia="Times New Roman" w:hAnsi="Times New Roman" w:cs="Times New Roman"/>
          <w:sz w:val="24"/>
          <w:szCs w:val="24"/>
          <w:lang w:eastAsia="ru-RU"/>
        </w:rPr>
        <w:t>1</w:t>
      </w:r>
      <w:r w:rsidR="00CB1770">
        <w:rPr>
          <w:rFonts w:ascii="Times New Roman" w:eastAsia="Times New Roman" w:hAnsi="Times New Roman" w:cs="Times New Roman"/>
          <w:sz w:val="24"/>
          <w:szCs w:val="24"/>
          <w:lang w:eastAsia="ru-RU"/>
        </w:rPr>
        <w:t>6</w:t>
      </w:r>
      <w:r w:rsidRPr="00711C0C">
        <w:rPr>
          <w:rFonts w:ascii="Times New Roman" w:eastAsia="Times New Roman" w:hAnsi="Times New Roman" w:cs="Times New Roman"/>
          <w:sz w:val="24"/>
          <w:szCs w:val="24"/>
          <w:lang w:val="ru-RU" w:eastAsia="ru-RU"/>
        </w:rPr>
        <w:t xml:space="preserve"> р</w:t>
      </w:r>
      <w:r w:rsidRPr="00711C0C">
        <w:rPr>
          <w:rFonts w:ascii="Times New Roman" w:eastAsia="Times New Roman" w:hAnsi="Times New Roman" w:cs="Times New Roman"/>
          <w:sz w:val="24"/>
          <w:szCs w:val="24"/>
          <w:lang w:eastAsia="ru-RU"/>
        </w:rPr>
        <w:t>оку</w:t>
      </w: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caps/>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b/>
          <w:caps/>
          <w:sz w:val="28"/>
          <w:szCs w:val="28"/>
          <w:lang w:eastAsia="ru-RU"/>
        </w:rPr>
      </w:pPr>
      <w:r w:rsidRPr="00711C0C">
        <w:rPr>
          <w:rFonts w:ascii="Times New Roman" w:eastAsia="Times New Roman" w:hAnsi="Times New Roman" w:cs="Times New Roman"/>
          <w:b/>
          <w:caps/>
          <w:sz w:val="28"/>
          <w:szCs w:val="28"/>
          <w:lang w:eastAsia="ru-RU"/>
        </w:rPr>
        <w:t>Статистика підприємств</w:t>
      </w:r>
    </w:p>
    <w:p w:rsidR="00711C0C" w:rsidRPr="00711C0C" w:rsidRDefault="00711C0C" w:rsidP="00711C0C">
      <w:pPr>
        <w:spacing w:after="0" w:line="240" w:lineRule="auto"/>
        <w:jc w:val="center"/>
        <w:rPr>
          <w:rFonts w:ascii="Times New Roman" w:eastAsia="Times New Roman" w:hAnsi="Times New Roman" w:cs="Times New Roman"/>
          <w:sz w:val="20"/>
          <w:szCs w:val="24"/>
          <w:lang w:val="ru-RU" w:eastAsia="ru-RU"/>
        </w:rPr>
      </w:pPr>
      <w:r w:rsidRPr="00711C0C">
        <w:rPr>
          <w:rFonts w:ascii="Times New Roman" w:eastAsia="Times New Roman" w:hAnsi="Times New Roman" w:cs="Times New Roman"/>
          <w:sz w:val="20"/>
          <w:szCs w:val="24"/>
          <w:lang w:val="ru-RU" w:eastAsia="ru-RU"/>
        </w:rPr>
        <w:t>_______________________________________________________________________________</w:t>
      </w:r>
    </w:p>
    <w:p w:rsidR="00711C0C" w:rsidRPr="00711C0C" w:rsidRDefault="00711C0C" w:rsidP="00711C0C">
      <w:pPr>
        <w:keepNext/>
        <w:spacing w:after="0" w:line="240" w:lineRule="auto"/>
        <w:jc w:val="center"/>
        <w:outlineLvl w:val="0"/>
        <w:rPr>
          <w:rFonts w:ascii="Times New Roman" w:eastAsia="Times New Roman" w:hAnsi="Times New Roman" w:cs="Times New Roman"/>
          <w:sz w:val="16"/>
          <w:szCs w:val="16"/>
          <w:lang w:val="ru-RU" w:eastAsia="ru-RU"/>
        </w:rPr>
      </w:pPr>
      <w:r w:rsidRPr="00711C0C">
        <w:rPr>
          <w:rFonts w:ascii="Times New Roman" w:eastAsia="Times New Roman" w:hAnsi="Times New Roman" w:cs="Times New Roman"/>
          <w:sz w:val="16"/>
          <w:szCs w:val="16"/>
          <w:lang w:val="ru-RU" w:eastAsia="ru-RU"/>
        </w:rPr>
        <w:t>(</w:t>
      </w:r>
      <w:proofErr w:type="gramStart"/>
      <w:r w:rsidRPr="00711C0C">
        <w:rPr>
          <w:rFonts w:ascii="Times New Roman" w:eastAsia="Times New Roman" w:hAnsi="Times New Roman" w:cs="Times New Roman"/>
          <w:sz w:val="16"/>
          <w:szCs w:val="16"/>
          <w:lang w:eastAsia="ru-RU"/>
        </w:rPr>
        <w:t>назва</w:t>
      </w:r>
      <w:proofErr w:type="gramEnd"/>
      <w:r w:rsidRPr="00711C0C">
        <w:rPr>
          <w:rFonts w:ascii="Times New Roman" w:eastAsia="Times New Roman" w:hAnsi="Times New Roman" w:cs="Times New Roman"/>
          <w:sz w:val="16"/>
          <w:szCs w:val="16"/>
          <w:lang w:eastAsia="ru-RU"/>
        </w:rPr>
        <w:t xml:space="preserve"> навчальної дисципліни</w:t>
      </w:r>
      <w:r w:rsidRPr="00711C0C">
        <w:rPr>
          <w:rFonts w:ascii="Times New Roman" w:eastAsia="Times New Roman" w:hAnsi="Times New Roman" w:cs="Times New Roman"/>
          <w:sz w:val="16"/>
          <w:szCs w:val="16"/>
          <w:lang w:val="ru-RU" w:eastAsia="ru-RU"/>
        </w:rPr>
        <w:t>)</w:t>
      </w:r>
    </w:p>
    <w:p w:rsidR="00711C0C" w:rsidRPr="00711C0C" w:rsidRDefault="00711C0C" w:rsidP="00711C0C">
      <w:pPr>
        <w:keepNext/>
        <w:spacing w:after="0" w:line="240" w:lineRule="auto"/>
        <w:jc w:val="center"/>
        <w:outlineLvl w:val="0"/>
        <w:rPr>
          <w:rFonts w:ascii="Times New Roman" w:eastAsia="Times New Roman" w:hAnsi="Times New Roman" w:cs="Times New Roman"/>
          <w:sz w:val="20"/>
          <w:szCs w:val="24"/>
          <w:lang w:eastAsia="ru-RU"/>
        </w:rPr>
      </w:pPr>
    </w:p>
    <w:p w:rsidR="00711C0C" w:rsidRPr="00711C0C" w:rsidRDefault="00711C0C" w:rsidP="00711C0C">
      <w:pPr>
        <w:spacing w:after="0" w:line="240" w:lineRule="auto"/>
        <w:rPr>
          <w:rFonts w:ascii="Times New Roman" w:eastAsia="Times New Roman" w:hAnsi="Times New Roman" w:cs="Times New Roman"/>
          <w:sz w:val="20"/>
          <w:szCs w:val="24"/>
          <w:lang w:eastAsia="ru-RU"/>
        </w:rPr>
      </w:pPr>
    </w:p>
    <w:p w:rsidR="00711C0C" w:rsidRPr="00711C0C" w:rsidRDefault="00711C0C" w:rsidP="00711C0C">
      <w:pPr>
        <w:spacing w:after="0" w:line="240" w:lineRule="auto"/>
        <w:rPr>
          <w:rFonts w:ascii="Times New Roman" w:eastAsia="Times New Roman" w:hAnsi="Times New Roman" w:cs="Times New Roman"/>
          <w:sz w:val="20"/>
          <w:szCs w:val="24"/>
          <w:lang w:eastAsia="ru-RU"/>
        </w:rPr>
      </w:pPr>
    </w:p>
    <w:p w:rsidR="00711C0C" w:rsidRPr="00711C0C" w:rsidRDefault="00711C0C" w:rsidP="00711C0C">
      <w:pPr>
        <w:keepNext/>
        <w:spacing w:after="0" w:line="240" w:lineRule="auto"/>
        <w:jc w:val="center"/>
        <w:outlineLvl w:val="0"/>
        <w:rPr>
          <w:rFonts w:ascii="Times New Roman" w:eastAsia="Times New Roman" w:hAnsi="Times New Roman" w:cs="Times New Roman"/>
          <w:sz w:val="20"/>
          <w:szCs w:val="24"/>
          <w:lang w:eastAsia="ru-RU"/>
        </w:rPr>
      </w:pPr>
    </w:p>
    <w:p w:rsidR="00711C0C" w:rsidRPr="00711C0C" w:rsidRDefault="00711C0C" w:rsidP="00711C0C">
      <w:pPr>
        <w:keepNext/>
        <w:spacing w:after="0" w:line="240" w:lineRule="auto"/>
        <w:jc w:val="center"/>
        <w:outlineLvl w:val="0"/>
        <w:rPr>
          <w:rFonts w:ascii="Times New Roman" w:eastAsia="Times New Roman" w:hAnsi="Times New Roman" w:cs="Times New Roman"/>
          <w:b/>
          <w:caps/>
          <w:sz w:val="28"/>
          <w:szCs w:val="28"/>
          <w:lang w:eastAsia="ru-RU"/>
        </w:rPr>
      </w:pPr>
      <w:r w:rsidRPr="00711C0C">
        <w:rPr>
          <w:rFonts w:ascii="Times New Roman" w:eastAsia="Times New Roman" w:hAnsi="Times New Roman" w:cs="Times New Roman"/>
          <w:b/>
          <w:caps/>
          <w:sz w:val="28"/>
          <w:szCs w:val="28"/>
          <w:lang w:eastAsia="ru-RU"/>
        </w:rPr>
        <w:t>Програма</w:t>
      </w:r>
    </w:p>
    <w:p w:rsidR="00711C0C" w:rsidRPr="00711C0C" w:rsidRDefault="00711C0C" w:rsidP="00711C0C">
      <w:pPr>
        <w:spacing w:after="0" w:line="240" w:lineRule="auto"/>
        <w:jc w:val="center"/>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вибіркової навчальної дисципліни </w:t>
      </w:r>
    </w:p>
    <w:p w:rsidR="00711C0C" w:rsidRPr="00711C0C" w:rsidRDefault="00711C0C" w:rsidP="00711C0C">
      <w:pPr>
        <w:spacing w:after="0" w:line="240" w:lineRule="auto"/>
        <w:jc w:val="center"/>
        <w:rPr>
          <w:rFonts w:ascii="Times New Roman" w:eastAsia="Times New Roman" w:hAnsi="Times New Roman" w:cs="Times New Roman"/>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8"/>
          <w:lang w:val="ru-RU" w:eastAsia="ru-RU"/>
        </w:rPr>
      </w:pPr>
      <w:r w:rsidRPr="00711C0C">
        <w:rPr>
          <w:rFonts w:ascii="Times New Roman" w:eastAsia="Times New Roman" w:hAnsi="Times New Roman" w:cs="Times New Roman"/>
          <w:sz w:val="28"/>
          <w:szCs w:val="28"/>
          <w:lang w:eastAsia="ru-RU"/>
        </w:rPr>
        <w:t>підготовки</w:t>
      </w:r>
      <w:r w:rsidRPr="00711C0C">
        <w:rPr>
          <w:rFonts w:ascii="Times New Roman" w:eastAsia="Times New Roman" w:hAnsi="Times New Roman" w:cs="Times New Roman"/>
          <w:b/>
          <w:sz w:val="28"/>
          <w:szCs w:val="28"/>
          <w:lang w:eastAsia="ru-RU"/>
        </w:rPr>
        <w:t xml:space="preserve"> </w:t>
      </w:r>
      <w:r w:rsidRPr="00711C0C">
        <w:rPr>
          <w:rFonts w:ascii="Times New Roman" w:eastAsia="Times New Roman" w:hAnsi="Times New Roman" w:cs="Times New Roman"/>
          <w:b/>
          <w:sz w:val="28"/>
          <w:szCs w:val="28"/>
          <w:lang w:val="ru-RU" w:eastAsia="ru-RU"/>
        </w:rPr>
        <w:t>____</w:t>
      </w:r>
      <w:r w:rsidRPr="00711C0C">
        <w:rPr>
          <w:rFonts w:ascii="Times New Roman" w:eastAsia="Times New Roman" w:hAnsi="Times New Roman" w:cs="Times New Roman"/>
          <w:b/>
          <w:sz w:val="28"/>
          <w:szCs w:val="28"/>
          <w:u w:val="single"/>
          <w:lang w:eastAsia="ru-RU"/>
        </w:rPr>
        <w:t>бакалавра</w:t>
      </w:r>
      <w:r w:rsidRPr="00711C0C">
        <w:rPr>
          <w:rFonts w:ascii="Times New Roman" w:eastAsia="Times New Roman" w:hAnsi="Times New Roman" w:cs="Times New Roman"/>
          <w:b/>
          <w:sz w:val="28"/>
          <w:szCs w:val="28"/>
          <w:lang w:val="ru-RU" w:eastAsia="ru-RU"/>
        </w:rPr>
        <w:t>___________________</w:t>
      </w:r>
    </w:p>
    <w:p w:rsidR="00711C0C" w:rsidRPr="00711C0C" w:rsidRDefault="00711C0C" w:rsidP="00711C0C">
      <w:pPr>
        <w:spacing w:after="0" w:line="240" w:lineRule="auto"/>
        <w:jc w:val="center"/>
        <w:rPr>
          <w:rFonts w:ascii="Times New Roman" w:eastAsia="Times New Roman" w:hAnsi="Times New Roman" w:cs="Times New Roman"/>
          <w:b/>
          <w:sz w:val="16"/>
          <w:szCs w:val="16"/>
          <w:lang w:eastAsia="ru-RU"/>
        </w:rPr>
      </w:pPr>
      <w:r w:rsidRPr="00711C0C">
        <w:rPr>
          <w:rFonts w:ascii="Times New Roman" w:eastAsia="Times New Roman" w:hAnsi="Times New Roman" w:cs="Times New Roman"/>
          <w:b/>
          <w:sz w:val="16"/>
          <w:szCs w:val="16"/>
          <w:lang w:eastAsia="ru-RU"/>
        </w:rPr>
        <w:t xml:space="preserve"> (назва освітньо-кваліфікаційного рівня)</w:t>
      </w:r>
    </w:p>
    <w:p w:rsidR="00711C0C" w:rsidRPr="00711C0C" w:rsidRDefault="00711C0C" w:rsidP="00711C0C">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p w:rsidR="00711C0C" w:rsidRPr="00711C0C" w:rsidRDefault="00711C0C" w:rsidP="00711C0C">
      <w:pPr>
        <w:spacing w:after="0" w:line="240" w:lineRule="auto"/>
        <w:ind w:firstLine="709"/>
        <w:rPr>
          <w:rFonts w:ascii="Times New Roman" w:eastAsia="Times New Roman" w:hAnsi="Times New Roman" w:cs="Times New Roman"/>
          <w:sz w:val="28"/>
          <w:szCs w:val="28"/>
          <w:u w:val="single"/>
          <w:lang w:eastAsia="ru-RU"/>
        </w:rPr>
      </w:pPr>
      <w:r w:rsidRPr="00711C0C">
        <w:rPr>
          <w:rFonts w:ascii="Times New Roman" w:eastAsia="Times New Roman" w:hAnsi="Times New Roman" w:cs="Times New Roman"/>
          <w:sz w:val="28"/>
          <w:szCs w:val="28"/>
          <w:lang w:eastAsia="ru-RU"/>
        </w:rPr>
        <w:t xml:space="preserve">напряму підготовки </w:t>
      </w:r>
      <w:r w:rsidRPr="00711C0C">
        <w:rPr>
          <w:rFonts w:ascii="Times New Roman" w:eastAsia="Times New Roman" w:hAnsi="Times New Roman" w:cs="Times New Roman"/>
          <w:sz w:val="28"/>
          <w:szCs w:val="28"/>
          <w:u w:val="single"/>
          <w:lang w:eastAsia="ru-RU"/>
        </w:rPr>
        <w:t>6.03050</w:t>
      </w:r>
      <w:r w:rsidR="000F7188">
        <w:rPr>
          <w:rFonts w:ascii="Times New Roman" w:eastAsia="Times New Roman" w:hAnsi="Times New Roman" w:cs="Times New Roman"/>
          <w:sz w:val="28"/>
          <w:szCs w:val="28"/>
          <w:u w:val="single"/>
          <w:lang w:eastAsia="ru-RU"/>
        </w:rPr>
        <w:t>6</w:t>
      </w:r>
      <w:r w:rsidRPr="00711C0C">
        <w:rPr>
          <w:rFonts w:ascii="Times New Roman" w:eastAsia="Times New Roman" w:hAnsi="Times New Roman" w:cs="Times New Roman"/>
          <w:sz w:val="28"/>
          <w:szCs w:val="28"/>
          <w:u w:val="single"/>
          <w:lang w:eastAsia="ru-RU"/>
        </w:rPr>
        <w:t xml:space="preserve"> </w:t>
      </w:r>
      <w:r w:rsidR="000F7188">
        <w:rPr>
          <w:rFonts w:ascii="Times New Roman" w:eastAsia="Times New Roman" w:hAnsi="Times New Roman" w:cs="Times New Roman"/>
          <w:sz w:val="28"/>
          <w:szCs w:val="28"/>
          <w:u w:val="single"/>
          <w:lang w:eastAsia="ru-RU"/>
        </w:rPr>
        <w:t>Прикладна статистика</w:t>
      </w:r>
    </w:p>
    <w:p w:rsidR="00711C0C" w:rsidRPr="00711C0C" w:rsidRDefault="00711C0C" w:rsidP="00711C0C">
      <w:pPr>
        <w:spacing w:after="0" w:line="240" w:lineRule="auto"/>
        <w:ind w:firstLine="709"/>
        <w:rPr>
          <w:rFonts w:ascii="Times New Roman" w:eastAsia="Times New Roman" w:hAnsi="Times New Roman" w:cs="Times New Roman"/>
          <w:sz w:val="28"/>
          <w:szCs w:val="28"/>
          <w:u w:val="single"/>
          <w:lang w:eastAsia="ru-RU"/>
        </w:rPr>
      </w:pPr>
    </w:p>
    <w:p w:rsidR="00711C0C" w:rsidRPr="00711C0C" w:rsidRDefault="00711C0C" w:rsidP="00711C0C">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6"/>
          <w:szCs w:val="16"/>
          <w:lang w:eastAsia="ru-RU"/>
        </w:rPr>
      </w:pPr>
      <w:r w:rsidRPr="00711C0C">
        <w:rPr>
          <w:rFonts w:ascii="Times New Roman" w:eastAsia="Times New Roman" w:hAnsi="Times New Roman" w:cs="Times New Roman"/>
          <w:sz w:val="16"/>
          <w:szCs w:val="16"/>
          <w:lang w:eastAsia="ru-RU"/>
        </w:rPr>
        <w:t xml:space="preserve">        (шифр і назва напряму підготовки)</w:t>
      </w: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r w:rsidRPr="00711C0C">
        <w:rPr>
          <w:rFonts w:ascii="Times New Roman" w:eastAsia="Times New Roman" w:hAnsi="Times New Roman" w:cs="Times New Roman"/>
          <w:b/>
          <w:sz w:val="28"/>
          <w:szCs w:val="28"/>
          <w:lang w:val="ru-RU" w:eastAsia="ru-RU"/>
        </w:rPr>
        <w:t>(</w:t>
      </w:r>
      <w:r w:rsidR="00C00880" w:rsidRPr="00C00880">
        <w:rPr>
          <w:rFonts w:ascii="Times New Roman" w:hAnsi="Times New Roman" w:cs="Times New Roman"/>
          <w:b/>
          <w:sz w:val="28"/>
          <w:szCs w:val="28"/>
        </w:rPr>
        <w:t xml:space="preserve">Шифр за </w:t>
      </w:r>
      <w:r w:rsidR="00C00880" w:rsidRPr="006F056F">
        <w:rPr>
          <w:rFonts w:ascii="Times New Roman" w:hAnsi="Times New Roman" w:cs="Times New Roman"/>
          <w:b/>
          <w:sz w:val="28"/>
          <w:szCs w:val="28"/>
          <w:highlight w:val="yellow"/>
        </w:rPr>
        <w:t xml:space="preserve">ОПП </w:t>
      </w:r>
      <w:r w:rsidR="00C00880" w:rsidRPr="006F056F">
        <w:rPr>
          <w:rFonts w:ascii="Times New Roman" w:hAnsi="Times New Roman" w:cs="Times New Roman"/>
          <w:b/>
          <w:sz w:val="28"/>
          <w:szCs w:val="28"/>
          <w:highlight w:val="yellow"/>
        </w:rPr>
        <w:softHyphen/>
        <w:t>– ВПП.16</w:t>
      </w:r>
      <w:r w:rsidRPr="00711C0C">
        <w:rPr>
          <w:rFonts w:ascii="Times New Roman" w:eastAsia="Times New Roman" w:hAnsi="Times New Roman" w:cs="Times New Roman"/>
          <w:b/>
          <w:sz w:val="28"/>
          <w:szCs w:val="28"/>
          <w:lang w:eastAsia="ru-RU"/>
        </w:rPr>
        <w:t>)</w:t>
      </w: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r w:rsidRPr="00711C0C">
        <w:rPr>
          <w:rFonts w:ascii="Times New Roman" w:eastAsia="Times New Roman" w:hAnsi="Times New Roman" w:cs="Times New Roman"/>
          <w:b/>
          <w:sz w:val="28"/>
          <w:szCs w:val="28"/>
          <w:lang w:eastAsia="ru-RU"/>
        </w:rPr>
        <w:t xml:space="preserve">Львів </w:t>
      </w: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r w:rsidRPr="00711C0C">
        <w:rPr>
          <w:rFonts w:ascii="Times New Roman" w:eastAsia="Times New Roman" w:hAnsi="Times New Roman" w:cs="Times New Roman"/>
          <w:b/>
          <w:sz w:val="28"/>
          <w:szCs w:val="28"/>
          <w:lang w:eastAsia="ru-RU"/>
        </w:rPr>
        <w:t>201</w:t>
      </w:r>
      <w:r w:rsidR="00CB1770">
        <w:rPr>
          <w:rFonts w:ascii="Times New Roman" w:eastAsia="Times New Roman" w:hAnsi="Times New Roman" w:cs="Times New Roman"/>
          <w:b/>
          <w:sz w:val="28"/>
          <w:szCs w:val="28"/>
          <w:lang w:eastAsia="ru-RU"/>
        </w:rPr>
        <w:t>6</w:t>
      </w:r>
      <w:r w:rsidRPr="00711C0C">
        <w:rPr>
          <w:rFonts w:ascii="Times New Roman" w:eastAsia="Times New Roman" w:hAnsi="Times New Roman" w:cs="Times New Roman"/>
          <w:b/>
          <w:sz w:val="28"/>
          <w:szCs w:val="28"/>
          <w:lang w:eastAsia="ru-RU"/>
        </w:rPr>
        <w:t xml:space="preserve"> рік</w:t>
      </w:r>
    </w:p>
    <w:p w:rsidR="00711C0C" w:rsidRPr="00711C0C" w:rsidRDefault="00711C0C" w:rsidP="00711C0C">
      <w:pPr>
        <w:spacing w:after="120" w:line="240" w:lineRule="auto"/>
        <w:jc w:val="both"/>
        <w:rPr>
          <w:rFonts w:ascii="Times New Roman" w:eastAsia="Times New Roman" w:hAnsi="Times New Roman" w:cs="Times New Roman"/>
          <w:i/>
          <w:sz w:val="28"/>
          <w:szCs w:val="28"/>
          <w:u w:val="single"/>
          <w:lang w:eastAsia="ru-RU"/>
        </w:rPr>
      </w:pPr>
      <w:r w:rsidRPr="00711C0C">
        <w:rPr>
          <w:rFonts w:ascii="Times New Roman" w:eastAsia="Times New Roman" w:hAnsi="Times New Roman" w:cs="Times New Roman"/>
          <w:sz w:val="20"/>
          <w:szCs w:val="24"/>
          <w:lang w:eastAsia="ru-RU"/>
        </w:rPr>
        <w:br w:type="page"/>
      </w:r>
      <w:r w:rsidRPr="00711C0C">
        <w:rPr>
          <w:rFonts w:ascii="Times New Roman" w:eastAsia="Times New Roman" w:hAnsi="Times New Roman" w:cs="Times New Roman"/>
          <w:sz w:val="28"/>
          <w:szCs w:val="28"/>
          <w:lang w:val="ru-RU" w:eastAsia="ru-RU"/>
        </w:rPr>
        <w:lastRenderedPageBreak/>
        <w:t xml:space="preserve">РОЗРОБЛЕНО ТА ВНЕСЕНО: </w:t>
      </w:r>
      <w:r w:rsidRPr="00711C0C">
        <w:rPr>
          <w:rFonts w:ascii="Times New Roman" w:eastAsia="Times New Roman" w:hAnsi="Times New Roman" w:cs="Times New Roman"/>
          <w:i/>
          <w:sz w:val="28"/>
          <w:szCs w:val="28"/>
          <w:u w:val="single"/>
          <w:lang w:eastAsia="ru-RU"/>
        </w:rPr>
        <w:t>Львівським національним університетом імені Івана Франка</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jc w:val="both"/>
        <w:rPr>
          <w:rFonts w:ascii="Times New Roman" w:eastAsia="Times New Roman" w:hAnsi="Times New Roman" w:cs="Times New Roman"/>
          <w:i/>
          <w:sz w:val="28"/>
          <w:szCs w:val="28"/>
          <w:u w:val="single"/>
          <w:lang w:eastAsia="uk-UA"/>
        </w:rPr>
      </w:pPr>
      <w:r w:rsidRPr="00711C0C">
        <w:rPr>
          <w:rFonts w:ascii="Times New Roman" w:eastAsia="Times New Roman" w:hAnsi="Times New Roman" w:cs="Times New Roman"/>
          <w:sz w:val="28"/>
          <w:szCs w:val="28"/>
          <w:lang w:val="ru-RU" w:eastAsia="ru-RU"/>
        </w:rPr>
        <w:t xml:space="preserve">РОЗРОБНИКИ </w:t>
      </w:r>
      <w:proofErr w:type="gramStart"/>
      <w:r w:rsidRPr="00711C0C">
        <w:rPr>
          <w:rFonts w:ascii="Times New Roman" w:eastAsia="Times New Roman" w:hAnsi="Times New Roman" w:cs="Times New Roman"/>
          <w:sz w:val="28"/>
          <w:szCs w:val="28"/>
          <w:lang w:val="ru-RU" w:eastAsia="ru-RU"/>
        </w:rPr>
        <w:t xml:space="preserve">ПРОГРАМИ: </w:t>
      </w:r>
      <w:r w:rsidRPr="00711C0C">
        <w:rPr>
          <w:rFonts w:ascii="Times New Roman" w:eastAsia="Times New Roman" w:hAnsi="Times New Roman" w:cs="Times New Roman"/>
          <w:sz w:val="28"/>
          <w:szCs w:val="28"/>
          <w:lang w:eastAsia="ru-RU"/>
        </w:rPr>
        <w:t xml:space="preserve">  </w:t>
      </w:r>
      <w:proofErr w:type="gramEnd"/>
      <w:r w:rsidRPr="00711C0C">
        <w:rPr>
          <w:rFonts w:ascii="Times New Roman" w:eastAsia="Times New Roman" w:hAnsi="Times New Roman" w:cs="Times New Roman"/>
          <w:sz w:val="28"/>
          <w:szCs w:val="28"/>
          <w:lang w:eastAsia="ru-RU"/>
        </w:rPr>
        <w:t xml:space="preserve">               </w:t>
      </w:r>
      <w:proofErr w:type="spellStart"/>
      <w:r w:rsidRPr="00711C0C">
        <w:rPr>
          <w:rFonts w:ascii="Times New Roman" w:eastAsia="Times New Roman" w:hAnsi="Times New Roman" w:cs="Times New Roman"/>
          <w:i/>
          <w:sz w:val="28"/>
          <w:szCs w:val="28"/>
          <w:u w:val="single"/>
          <w:lang w:eastAsia="uk-UA"/>
        </w:rPr>
        <w:t>к.е.н</w:t>
      </w:r>
      <w:proofErr w:type="spellEnd"/>
      <w:r w:rsidRPr="00711C0C">
        <w:rPr>
          <w:rFonts w:ascii="Times New Roman" w:eastAsia="Times New Roman" w:hAnsi="Times New Roman" w:cs="Times New Roman"/>
          <w:i/>
          <w:sz w:val="28"/>
          <w:szCs w:val="28"/>
          <w:u w:val="single"/>
          <w:lang w:eastAsia="uk-UA"/>
        </w:rPr>
        <w:t xml:space="preserve">., доц. </w:t>
      </w:r>
      <w:proofErr w:type="spellStart"/>
      <w:r w:rsidRPr="00711C0C">
        <w:rPr>
          <w:rFonts w:ascii="Times New Roman" w:eastAsia="Times New Roman" w:hAnsi="Times New Roman" w:cs="Times New Roman"/>
          <w:i/>
          <w:sz w:val="28"/>
          <w:szCs w:val="28"/>
          <w:u w:val="single"/>
          <w:lang w:eastAsia="uk-UA"/>
        </w:rPr>
        <w:t>Гринькевич</w:t>
      </w:r>
      <w:proofErr w:type="spellEnd"/>
      <w:r w:rsidRPr="00711C0C">
        <w:rPr>
          <w:rFonts w:ascii="Times New Roman" w:eastAsia="Times New Roman" w:hAnsi="Times New Roman" w:cs="Times New Roman"/>
          <w:i/>
          <w:sz w:val="28"/>
          <w:szCs w:val="28"/>
          <w:u w:val="single"/>
          <w:lang w:eastAsia="uk-UA"/>
        </w:rPr>
        <w:t xml:space="preserve"> О.С., </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r w:rsidRPr="00711C0C">
        <w:rPr>
          <w:rFonts w:ascii="Times New Roman" w:eastAsia="Times New Roman" w:hAnsi="Times New Roman" w:cs="Times New Roman"/>
          <w:i/>
          <w:sz w:val="28"/>
          <w:szCs w:val="28"/>
          <w:lang w:eastAsia="uk-UA"/>
        </w:rPr>
        <w:t xml:space="preserve">                                                                    </w:t>
      </w:r>
      <w:proofErr w:type="spellStart"/>
      <w:r w:rsidRPr="00711C0C">
        <w:rPr>
          <w:rFonts w:ascii="Times New Roman" w:eastAsia="Times New Roman" w:hAnsi="Times New Roman" w:cs="Times New Roman"/>
          <w:i/>
          <w:sz w:val="28"/>
          <w:szCs w:val="28"/>
          <w:u w:val="single"/>
          <w:lang w:eastAsia="uk-UA"/>
        </w:rPr>
        <w:t>к.е.н</w:t>
      </w:r>
      <w:proofErr w:type="spellEnd"/>
      <w:r w:rsidRPr="00711C0C">
        <w:rPr>
          <w:rFonts w:ascii="Times New Roman" w:eastAsia="Times New Roman" w:hAnsi="Times New Roman" w:cs="Times New Roman"/>
          <w:i/>
          <w:sz w:val="28"/>
          <w:szCs w:val="28"/>
          <w:u w:val="single"/>
          <w:lang w:eastAsia="uk-UA"/>
        </w:rPr>
        <w:t>., доц. Прокопович-Павлюк І.В.</w:t>
      </w:r>
      <w:r w:rsidRPr="00711C0C">
        <w:rPr>
          <w:rFonts w:ascii="Times New Roman" w:eastAsia="Times New Roman" w:hAnsi="Times New Roman" w:cs="Times New Roman"/>
          <w:sz w:val="28"/>
          <w:szCs w:val="28"/>
          <w:lang w:eastAsia="uk-UA"/>
        </w:rPr>
        <w:t xml:space="preserve">        </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u w:val="single"/>
          <w:lang w:eastAsia="ru-RU"/>
        </w:rPr>
      </w:pPr>
      <w:r w:rsidRPr="00711C0C">
        <w:rPr>
          <w:rFonts w:ascii="Times New Roman" w:eastAsia="Times New Roman" w:hAnsi="Times New Roman" w:cs="Times New Roman"/>
          <w:sz w:val="28"/>
          <w:szCs w:val="28"/>
          <w:lang w:val="ru-RU" w:eastAsia="ru-RU"/>
        </w:rPr>
        <w:t xml:space="preserve">Обговорено та рекомендовано до </w:t>
      </w:r>
      <w:proofErr w:type="spellStart"/>
      <w:r w:rsidRPr="00711C0C">
        <w:rPr>
          <w:rFonts w:ascii="Times New Roman" w:eastAsia="Times New Roman" w:hAnsi="Times New Roman" w:cs="Times New Roman"/>
          <w:sz w:val="28"/>
          <w:szCs w:val="28"/>
          <w:lang w:val="ru-RU" w:eastAsia="ru-RU"/>
        </w:rPr>
        <w:t>видання</w:t>
      </w:r>
      <w:proofErr w:type="spellEnd"/>
      <w:r w:rsidRPr="00711C0C">
        <w:rPr>
          <w:rFonts w:ascii="Times New Roman" w:eastAsia="Times New Roman" w:hAnsi="Times New Roman" w:cs="Times New Roman"/>
          <w:sz w:val="28"/>
          <w:szCs w:val="28"/>
          <w:lang w:val="ru-RU" w:eastAsia="ru-RU"/>
        </w:rPr>
        <w:t xml:space="preserve"> </w:t>
      </w:r>
      <w:proofErr w:type="spellStart"/>
      <w:r w:rsidRPr="00711C0C">
        <w:rPr>
          <w:rFonts w:ascii="Times New Roman" w:eastAsia="Times New Roman" w:hAnsi="Times New Roman" w:cs="Times New Roman"/>
          <w:sz w:val="28"/>
          <w:szCs w:val="28"/>
          <w:lang w:val="ru-RU" w:eastAsia="ru-RU"/>
        </w:rPr>
        <w:t>науково</w:t>
      </w:r>
      <w:proofErr w:type="spellEnd"/>
      <w:r w:rsidRPr="00711C0C">
        <w:rPr>
          <w:rFonts w:ascii="Times New Roman" w:eastAsia="Times New Roman" w:hAnsi="Times New Roman" w:cs="Times New Roman"/>
          <w:sz w:val="28"/>
          <w:szCs w:val="28"/>
          <w:lang w:val="ru-RU" w:eastAsia="ru-RU"/>
        </w:rPr>
        <w:t xml:space="preserve">-методичною </w:t>
      </w:r>
      <w:proofErr w:type="spellStart"/>
      <w:r w:rsidRPr="00711C0C">
        <w:rPr>
          <w:rFonts w:ascii="Times New Roman" w:eastAsia="Times New Roman" w:hAnsi="Times New Roman" w:cs="Times New Roman"/>
          <w:sz w:val="28"/>
          <w:szCs w:val="28"/>
          <w:lang w:val="ru-RU" w:eastAsia="ru-RU"/>
        </w:rPr>
        <w:t>комісією</w:t>
      </w:r>
      <w:proofErr w:type="spellEnd"/>
      <w:r w:rsidRPr="00711C0C">
        <w:rPr>
          <w:rFonts w:ascii="Times New Roman" w:eastAsia="Times New Roman" w:hAnsi="Times New Roman" w:cs="Times New Roman"/>
          <w:sz w:val="28"/>
          <w:szCs w:val="28"/>
          <w:lang w:val="ru-RU" w:eastAsia="ru-RU"/>
        </w:rPr>
        <w:t xml:space="preserve"> з </w:t>
      </w:r>
      <w:proofErr w:type="spellStart"/>
      <w:proofErr w:type="gramStart"/>
      <w:r w:rsidRPr="00711C0C">
        <w:rPr>
          <w:rFonts w:ascii="Times New Roman" w:eastAsia="Times New Roman" w:hAnsi="Times New Roman" w:cs="Times New Roman"/>
          <w:sz w:val="28"/>
          <w:szCs w:val="28"/>
          <w:lang w:val="ru-RU" w:eastAsia="ru-RU"/>
        </w:rPr>
        <w:t>напряму</w:t>
      </w:r>
      <w:proofErr w:type="spellEnd"/>
      <w:r w:rsidRPr="00711C0C">
        <w:rPr>
          <w:rFonts w:ascii="Times New Roman" w:eastAsia="Times New Roman" w:hAnsi="Times New Roman" w:cs="Times New Roman"/>
          <w:sz w:val="28"/>
          <w:szCs w:val="28"/>
          <w:lang w:val="ru-RU" w:eastAsia="ru-RU"/>
        </w:rPr>
        <w:t xml:space="preserve">  </w:t>
      </w:r>
      <w:proofErr w:type="spellStart"/>
      <w:r w:rsidRPr="00711C0C">
        <w:rPr>
          <w:rFonts w:ascii="Times New Roman" w:eastAsia="Times New Roman" w:hAnsi="Times New Roman" w:cs="Times New Roman"/>
          <w:sz w:val="28"/>
          <w:szCs w:val="28"/>
          <w:lang w:val="ru-RU" w:eastAsia="ru-RU"/>
        </w:rPr>
        <w:t>підготовки</w:t>
      </w:r>
      <w:proofErr w:type="spellEnd"/>
      <w:proofErr w:type="gramEnd"/>
      <w:r w:rsidRPr="00711C0C">
        <w:rPr>
          <w:rFonts w:ascii="Times New Roman" w:eastAsia="Times New Roman" w:hAnsi="Times New Roman" w:cs="Times New Roman"/>
          <w:sz w:val="28"/>
          <w:szCs w:val="28"/>
          <w:lang w:val="ru-RU" w:eastAsia="ru-RU"/>
        </w:rPr>
        <w:t xml:space="preserve">  </w:t>
      </w:r>
      <w:r w:rsidRPr="00711C0C">
        <w:rPr>
          <w:rFonts w:ascii="Times New Roman" w:eastAsia="Times New Roman" w:hAnsi="Times New Roman" w:cs="Times New Roman"/>
          <w:sz w:val="28"/>
          <w:szCs w:val="28"/>
          <w:u w:val="single"/>
          <w:lang w:eastAsia="ru-RU"/>
        </w:rPr>
        <w:t>6.03050</w:t>
      </w:r>
      <w:r w:rsidR="006F056F">
        <w:rPr>
          <w:rFonts w:ascii="Times New Roman" w:eastAsia="Times New Roman" w:hAnsi="Times New Roman" w:cs="Times New Roman"/>
          <w:sz w:val="28"/>
          <w:szCs w:val="28"/>
          <w:u w:val="single"/>
          <w:lang w:eastAsia="ru-RU"/>
        </w:rPr>
        <w:t>6</w:t>
      </w:r>
      <w:r w:rsidRPr="00711C0C">
        <w:rPr>
          <w:rFonts w:ascii="Times New Roman" w:eastAsia="Times New Roman" w:hAnsi="Times New Roman" w:cs="Times New Roman"/>
          <w:sz w:val="28"/>
          <w:szCs w:val="28"/>
          <w:u w:val="single"/>
          <w:lang w:eastAsia="ru-RU"/>
        </w:rPr>
        <w:t xml:space="preserve"> </w:t>
      </w:r>
      <w:r w:rsidR="00C00880" w:rsidRPr="00C00880">
        <w:rPr>
          <w:rFonts w:ascii="Times New Roman" w:eastAsia="Times New Roman" w:hAnsi="Times New Roman" w:cs="Times New Roman"/>
          <w:sz w:val="28"/>
          <w:szCs w:val="28"/>
          <w:u w:val="single"/>
          <w:lang w:eastAsia="ru-RU"/>
        </w:rPr>
        <w:t>“</w:t>
      </w:r>
      <w:r w:rsidR="006F056F">
        <w:rPr>
          <w:rFonts w:ascii="Times New Roman" w:eastAsia="Times New Roman" w:hAnsi="Times New Roman" w:cs="Times New Roman"/>
          <w:sz w:val="28"/>
          <w:szCs w:val="28"/>
          <w:u w:val="single"/>
          <w:lang w:eastAsia="ru-RU"/>
        </w:rPr>
        <w:t>Прикладна статистика</w:t>
      </w:r>
      <w:r w:rsidR="00C00880" w:rsidRPr="00C00880">
        <w:rPr>
          <w:rFonts w:ascii="Times New Roman" w:eastAsia="Times New Roman" w:hAnsi="Times New Roman" w:cs="Times New Roman"/>
          <w:sz w:val="28"/>
          <w:szCs w:val="28"/>
          <w:u w:val="single"/>
          <w:lang w:eastAsia="ru-RU"/>
        </w:rPr>
        <w:t>”</w:t>
      </w:r>
    </w:p>
    <w:p w:rsidR="00711C0C" w:rsidRPr="00711C0C" w:rsidRDefault="00711C0C" w:rsidP="00711C0C">
      <w:pPr>
        <w:spacing w:after="0" w:line="240" w:lineRule="auto"/>
        <w:jc w:val="center"/>
        <w:rPr>
          <w:rFonts w:ascii="Times New Roman" w:eastAsia="Times New Roman" w:hAnsi="Times New Roman" w:cs="Times New Roman"/>
          <w:i/>
          <w:sz w:val="28"/>
          <w:szCs w:val="28"/>
          <w:vertAlign w:val="superscript"/>
          <w:lang w:val="ru-RU" w:eastAsia="ru-RU"/>
        </w:rPr>
      </w:pPr>
      <w:r w:rsidRPr="00711C0C">
        <w:rPr>
          <w:rFonts w:ascii="Times New Roman" w:eastAsia="Times New Roman" w:hAnsi="Times New Roman" w:cs="Times New Roman"/>
          <w:i/>
          <w:sz w:val="28"/>
          <w:szCs w:val="28"/>
          <w:vertAlign w:val="superscript"/>
          <w:lang w:val="ru-RU" w:eastAsia="ru-RU"/>
        </w:rPr>
        <w:t>(</w:t>
      </w:r>
      <w:proofErr w:type="gramStart"/>
      <w:r w:rsidRPr="00711C0C">
        <w:rPr>
          <w:rFonts w:ascii="Times New Roman" w:eastAsia="Times New Roman" w:hAnsi="Times New Roman" w:cs="Times New Roman"/>
          <w:i/>
          <w:sz w:val="28"/>
          <w:szCs w:val="28"/>
          <w:vertAlign w:val="superscript"/>
          <w:lang w:val="ru-RU" w:eastAsia="ru-RU"/>
        </w:rPr>
        <w:t>шифр</w:t>
      </w:r>
      <w:proofErr w:type="gramEnd"/>
      <w:r w:rsidRPr="00711C0C">
        <w:rPr>
          <w:rFonts w:ascii="Times New Roman" w:eastAsia="Times New Roman" w:hAnsi="Times New Roman" w:cs="Times New Roman"/>
          <w:i/>
          <w:sz w:val="28"/>
          <w:szCs w:val="28"/>
          <w:vertAlign w:val="superscript"/>
          <w:lang w:val="ru-RU" w:eastAsia="ru-RU"/>
        </w:rPr>
        <w:t xml:space="preserve"> і </w:t>
      </w:r>
      <w:proofErr w:type="spellStart"/>
      <w:r w:rsidRPr="00711C0C">
        <w:rPr>
          <w:rFonts w:ascii="Times New Roman" w:eastAsia="Times New Roman" w:hAnsi="Times New Roman" w:cs="Times New Roman"/>
          <w:i/>
          <w:sz w:val="28"/>
          <w:szCs w:val="28"/>
          <w:vertAlign w:val="superscript"/>
          <w:lang w:val="ru-RU" w:eastAsia="ru-RU"/>
        </w:rPr>
        <w:t>назва</w:t>
      </w:r>
      <w:proofErr w:type="spellEnd"/>
      <w:r w:rsidRPr="00711C0C">
        <w:rPr>
          <w:rFonts w:ascii="Times New Roman" w:eastAsia="Times New Roman" w:hAnsi="Times New Roman" w:cs="Times New Roman"/>
          <w:i/>
          <w:sz w:val="28"/>
          <w:szCs w:val="28"/>
          <w:vertAlign w:val="superscript"/>
          <w:lang w:val="ru-RU" w:eastAsia="ru-RU"/>
        </w:rPr>
        <w:t xml:space="preserve"> </w:t>
      </w:r>
      <w:proofErr w:type="spellStart"/>
      <w:r w:rsidRPr="00711C0C">
        <w:rPr>
          <w:rFonts w:ascii="Times New Roman" w:eastAsia="Times New Roman" w:hAnsi="Times New Roman" w:cs="Times New Roman"/>
          <w:i/>
          <w:sz w:val="28"/>
          <w:szCs w:val="28"/>
          <w:vertAlign w:val="superscript"/>
          <w:lang w:val="ru-RU" w:eastAsia="ru-RU"/>
        </w:rPr>
        <w:t>напряму</w:t>
      </w:r>
      <w:proofErr w:type="spellEnd"/>
      <w:r w:rsidRPr="00711C0C">
        <w:rPr>
          <w:rFonts w:ascii="Times New Roman" w:eastAsia="Times New Roman" w:hAnsi="Times New Roman" w:cs="Times New Roman"/>
          <w:i/>
          <w:sz w:val="28"/>
          <w:szCs w:val="28"/>
          <w:vertAlign w:val="superscript"/>
          <w:lang w:val="ru-RU" w:eastAsia="ru-RU"/>
        </w:rPr>
        <w:t>)</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ind w:firstLine="709"/>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val="ru-RU" w:eastAsia="ru-RU"/>
        </w:rPr>
        <w:t>“______</w:t>
      </w:r>
      <w:proofErr w:type="gramStart"/>
      <w:r w:rsidRPr="00711C0C">
        <w:rPr>
          <w:rFonts w:ascii="Times New Roman" w:eastAsia="Times New Roman" w:hAnsi="Times New Roman" w:cs="Times New Roman"/>
          <w:sz w:val="28"/>
          <w:szCs w:val="28"/>
          <w:lang w:val="ru-RU" w:eastAsia="ru-RU"/>
        </w:rPr>
        <w:t>_”  _</w:t>
      </w:r>
      <w:proofErr w:type="gramEnd"/>
      <w:r w:rsidRPr="00711C0C">
        <w:rPr>
          <w:rFonts w:ascii="Times New Roman" w:eastAsia="Times New Roman" w:hAnsi="Times New Roman" w:cs="Times New Roman"/>
          <w:sz w:val="28"/>
          <w:szCs w:val="28"/>
          <w:lang w:val="ru-RU" w:eastAsia="ru-RU"/>
        </w:rPr>
        <w:t>_________________ 20</w:t>
      </w:r>
      <w:r w:rsidRPr="00711C0C">
        <w:rPr>
          <w:rFonts w:ascii="Times New Roman" w:eastAsia="Times New Roman" w:hAnsi="Times New Roman" w:cs="Times New Roman"/>
          <w:sz w:val="28"/>
          <w:szCs w:val="28"/>
          <w:lang w:eastAsia="ru-RU"/>
        </w:rPr>
        <w:t>1</w:t>
      </w:r>
      <w:r w:rsidR="00CB1770">
        <w:rPr>
          <w:rFonts w:ascii="Times New Roman" w:eastAsia="Times New Roman" w:hAnsi="Times New Roman" w:cs="Times New Roman"/>
          <w:sz w:val="28"/>
          <w:szCs w:val="28"/>
          <w:lang w:eastAsia="ru-RU"/>
        </w:rPr>
        <w:t>6</w:t>
      </w:r>
      <w:r w:rsidRPr="00711C0C">
        <w:rPr>
          <w:rFonts w:ascii="Times New Roman" w:eastAsia="Times New Roman" w:hAnsi="Times New Roman" w:cs="Times New Roman"/>
          <w:sz w:val="28"/>
          <w:szCs w:val="28"/>
          <w:lang w:val="ru-RU" w:eastAsia="ru-RU"/>
        </w:rPr>
        <w:t xml:space="preserve"> року, протокол №__</w:t>
      </w:r>
    </w:p>
    <w:p w:rsidR="00711C0C" w:rsidRPr="00711C0C" w:rsidRDefault="00711C0C" w:rsidP="00711C0C">
      <w:pPr>
        <w:spacing w:after="0" w:line="240" w:lineRule="auto"/>
        <w:ind w:firstLine="709"/>
        <w:rPr>
          <w:rFonts w:ascii="Times New Roman" w:eastAsia="Times New Roman" w:hAnsi="Times New Roman" w:cs="Times New Roman"/>
          <w:sz w:val="28"/>
          <w:szCs w:val="28"/>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b/>
          <w:bCs/>
          <w:caps/>
          <w:sz w:val="24"/>
          <w:szCs w:val="24"/>
          <w:lang w:eastAsia="ru-RU"/>
        </w:rPr>
      </w:pPr>
      <w:r w:rsidRPr="00711C0C">
        <w:rPr>
          <w:rFonts w:ascii="Times New Roman" w:eastAsia="Times New Roman" w:hAnsi="Times New Roman" w:cs="Times New Roman"/>
          <w:sz w:val="24"/>
          <w:szCs w:val="24"/>
          <w:lang w:val="ru-RU" w:eastAsia="ru-RU"/>
        </w:rPr>
        <w:br w:type="page"/>
      </w:r>
      <w:r w:rsidRPr="00711C0C">
        <w:rPr>
          <w:rFonts w:ascii="Times New Roman" w:eastAsia="Times New Roman" w:hAnsi="Times New Roman" w:cs="Times New Roman"/>
          <w:b/>
          <w:bCs/>
          <w:caps/>
          <w:sz w:val="24"/>
          <w:szCs w:val="24"/>
          <w:lang w:eastAsia="ru-RU"/>
        </w:rPr>
        <w:lastRenderedPageBreak/>
        <w:t>Вступ</w:t>
      </w:r>
    </w:p>
    <w:p w:rsidR="00C00880" w:rsidRDefault="00711C0C" w:rsidP="00711C0C">
      <w:pPr>
        <w:spacing w:after="0" w:line="360" w:lineRule="auto"/>
        <w:ind w:firstLine="709"/>
        <w:jc w:val="both"/>
        <w:rPr>
          <w:rFonts w:ascii="Times New Roman" w:eastAsia="Times New Roman" w:hAnsi="Times New Roman" w:cs="Times New Roman"/>
          <w:sz w:val="28"/>
          <w:szCs w:val="28"/>
          <w:u w:val="single"/>
          <w:lang w:eastAsia="ru-RU"/>
        </w:rPr>
      </w:pPr>
      <w:r w:rsidRPr="00711C0C">
        <w:rPr>
          <w:rFonts w:ascii="Times New Roman" w:eastAsia="Times New Roman" w:hAnsi="Times New Roman" w:cs="Times New Roman"/>
          <w:sz w:val="28"/>
          <w:szCs w:val="28"/>
          <w:lang w:eastAsia="ru-RU"/>
        </w:rPr>
        <w:t>Програма вивчення нормативної навчальної дисципліни “</w:t>
      </w:r>
      <w:r w:rsidRPr="00711C0C">
        <w:rPr>
          <w:rFonts w:ascii="Times New Roman" w:eastAsia="Times New Roman" w:hAnsi="Times New Roman" w:cs="Times New Roman"/>
          <w:sz w:val="28"/>
          <w:szCs w:val="28"/>
          <w:u w:val="single"/>
          <w:lang w:eastAsia="ru-RU"/>
        </w:rPr>
        <w:t>Статистика підприємств</w:t>
      </w:r>
      <w:r w:rsidRPr="00711C0C">
        <w:rPr>
          <w:rFonts w:ascii="Times New Roman" w:eastAsia="Times New Roman" w:hAnsi="Times New Roman" w:cs="Times New Roman"/>
          <w:sz w:val="28"/>
          <w:szCs w:val="28"/>
          <w:lang w:eastAsia="ru-RU"/>
        </w:rPr>
        <w:t xml:space="preserve">” складена відповідно до освітньо-професійної програми підготовки бакалаврів напряму </w:t>
      </w:r>
      <w:r w:rsidR="00C00880" w:rsidRPr="00C00880">
        <w:rPr>
          <w:rFonts w:ascii="Times New Roman" w:eastAsia="Times New Roman" w:hAnsi="Times New Roman" w:cs="Times New Roman"/>
          <w:sz w:val="28"/>
          <w:szCs w:val="28"/>
          <w:u w:val="single"/>
          <w:lang w:eastAsia="ru-RU"/>
        </w:rPr>
        <w:t>6.03050</w:t>
      </w:r>
      <w:r w:rsidR="006F056F">
        <w:rPr>
          <w:rFonts w:ascii="Times New Roman" w:eastAsia="Times New Roman" w:hAnsi="Times New Roman" w:cs="Times New Roman"/>
          <w:sz w:val="28"/>
          <w:szCs w:val="28"/>
          <w:u w:val="single"/>
          <w:lang w:eastAsia="ru-RU"/>
        </w:rPr>
        <w:t>6</w:t>
      </w:r>
      <w:r w:rsidR="00C00880" w:rsidRPr="00C00880">
        <w:rPr>
          <w:rFonts w:ascii="Times New Roman" w:eastAsia="Times New Roman" w:hAnsi="Times New Roman" w:cs="Times New Roman"/>
          <w:sz w:val="28"/>
          <w:szCs w:val="28"/>
          <w:u w:val="single"/>
          <w:lang w:eastAsia="ru-RU"/>
        </w:rPr>
        <w:t xml:space="preserve"> “</w:t>
      </w:r>
      <w:r w:rsidR="006F056F">
        <w:rPr>
          <w:rFonts w:ascii="Times New Roman" w:eastAsia="Times New Roman" w:hAnsi="Times New Roman" w:cs="Times New Roman"/>
          <w:sz w:val="28"/>
          <w:szCs w:val="28"/>
          <w:u w:val="single"/>
          <w:lang w:eastAsia="ru-RU"/>
        </w:rPr>
        <w:t>Прикладна статистика</w:t>
      </w:r>
      <w:r w:rsidR="00C00880" w:rsidRPr="00C00880">
        <w:rPr>
          <w:rFonts w:ascii="Times New Roman" w:eastAsia="Times New Roman" w:hAnsi="Times New Roman" w:cs="Times New Roman"/>
          <w:sz w:val="28"/>
          <w:szCs w:val="28"/>
          <w:u w:val="single"/>
          <w:lang w:eastAsia="ru-RU"/>
        </w:rPr>
        <w:t>”</w:t>
      </w:r>
    </w:p>
    <w:p w:rsidR="00711C0C" w:rsidRPr="00C00880" w:rsidRDefault="00711C0C" w:rsidP="00C00880">
      <w:pPr>
        <w:spacing w:after="0" w:line="360" w:lineRule="auto"/>
        <w:ind w:firstLine="709"/>
        <w:jc w:val="center"/>
        <w:rPr>
          <w:rFonts w:ascii="Times New Roman" w:eastAsia="Times New Roman" w:hAnsi="Times New Roman" w:cs="Times New Roman"/>
          <w:sz w:val="28"/>
          <w:szCs w:val="28"/>
          <w:vertAlign w:val="superscript"/>
          <w:lang w:eastAsia="ru-RU"/>
        </w:rPr>
      </w:pPr>
      <w:r w:rsidRPr="00C00880">
        <w:rPr>
          <w:rFonts w:ascii="Times New Roman" w:eastAsia="Times New Roman" w:hAnsi="Times New Roman" w:cs="Times New Roman"/>
          <w:i/>
          <w:sz w:val="28"/>
          <w:szCs w:val="28"/>
          <w:vertAlign w:val="superscript"/>
          <w:lang w:eastAsia="ru-RU"/>
        </w:rPr>
        <w:t>(назва освітньо-кваліфікаційного рівня)</w:t>
      </w:r>
      <w:r w:rsidRPr="00C00880">
        <w:rPr>
          <w:rFonts w:ascii="Times New Roman" w:eastAsia="Times New Roman" w:hAnsi="Times New Roman" w:cs="Times New Roman"/>
          <w:sz w:val="28"/>
          <w:szCs w:val="28"/>
          <w:vertAlign w:val="superscript"/>
          <w:lang w:eastAsia="ru-RU"/>
        </w:rPr>
        <w:t>.</w:t>
      </w:r>
    </w:p>
    <w:p w:rsidR="00711C0C" w:rsidRPr="00711C0C" w:rsidRDefault="00711C0C" w:rsidP="00711C0C">
      <w:pPr>
        <w:spacing w:after="0" w:line="360" w:lineRule="auto"/>
        <w:ind w:firstLine="795"/>
        <w:jc w:val="both"/>
        <w:rPr>
          <w:rFonts w:ascii="Times New Roman" w:eastAsia="Times New Roman" w:hAnsi="Times New Roman" w:cs="Times New Roman"/>
          <w:sz w:val="28"/>
          <w:szCs w:val="26"/>
          <w:lang w:eastAsia="ru-RU"/>
        </w:rPr>
      </w:pPr>
      <w:r w:rsidRPr="00711C0C">
        <w:rPr>
          <w:rFonts w:ascii="Times New Roman" w:eastAsia="Times New Roman" w:hAnsi="Times New Roman" w:cs="Times New Roman"/>
          <w:b/>
          <w:bCs/>
          <w:sz w:val="28"/>
          <w:szCs w:val="28"/>
          <w:lang w:eastAsia="ru-RU"/>
        </w:rPr>
        <w:t>Предметом</w:t>
      </w:r>
      <w:r w:rsidRPr="00711C0C">
        <w:rPr>
          <w:rFonts w:ascii="Times New Roman" w:eastAsia="Times New Roman" w:hAnsi="Times New Roman" w:cs="Times New Roman"/>
          <w:sz w:val="28"/>
          <w:szCs w:val="28"/>
          <w:lang w:eastAsia="ru-RU"/>
        </w:rPr>
        <w:t xml:space="preserve"> вивчення  навчальної дисципліни є кількісна сторона масових явищ і процесів, які виражаються у сукупності економічних відносин, пов’язаних зі створенням та розвитком підприємств,  виробництвом та реалізацією ними продукції, інвестиційної, інноваційною та іншими видами діяльності. </w:t>
      </w:r>
      <w:r w:rsidRPr="00711C0C">
        <w:rPr>
          <w:rFonts w:ascii="Times New Roman" w:eastAsia="Times New Roman" w:hAnsi="Times New Roman" w:cs="Times New Roman"/>
          <w:sz w:val="28"/>
          <w:szCs w:val="26"/>
          <w:lang w:eastAsia="ru-RU"/>
        </w:rPr>
        <w:t xml:space="preserve">Предмет статистики підприємств нерозривно пов’язаний з якісним змістом господарської діяльності підприємств, а отже, з економічним аналізом і прогнозуванням. </w:t>
      </w: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 </w:t>
      </w: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b/>
          <w:bCs/>
          <w:sz w:val="28"/>
          <w:szCs w:val="28"/>
          <w:lang w:eastAsia="ru-RU"/>
        </w:rPr>
        <w:t xml:space="preserve"> Міждисциплінарні зв’язки</w:t>
      </w:r>
      <w:r w:rsidRPr="00711C0C">
        <w:rPr>
          <w:rFonts w:ascii="Times New Roman" w:eastAsia="Times New Roman" w:hAnsi="Times New Roman" w:cs="Times New Roman"/>
          <w:sz w:val="28"/>
          <w:szCs w:val="28"/>
          <w:lang w:eastAsia="ru-RU"/>
        </w:rPr>
        <w:t xml:space="preserve"> з навчальними дисциплінами загальноекономічної та професійної підготовки, зокрема, “Мікроекономіка”, “Макроекономіка”, “Економіка підприємства”, “Бухгалтерський облік”, “Статистика” “Аналіз господарської діяльності”, “Фінанси”. </w:t>
      </w: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Програма навчальної дисципліни складається з таких </w:t>
      </w:r>
      <w:r w:rsidRPr="00711C0C">
        <w:rPr>
          <w:rFonts w:ascii="Times New Roman" w:eastAsia="Times New Roman" w:hAnsi="Times New Roman" w:cs="Times New Roman"/>
          <w:i/>
          <w:sz w:val="28"/>
          <w:szCs w:val="28"/>
          <w:u w:val="single"/>
          <w:lang w:eastAsia="ru-RU"/>
        </w:rPr>
        <w:t>змістових модулів</w:t>
      </w:r>
      <w:r w:rsidRPr="00711C0C">
        <w:rPr>
          <w:rFonts w:ascii="Times New Roman" w:eastAsia="Times New Roman" w:hAnsi="Times New Roman" w:cs="Times New Roman"/>
          <w:sz w:val="28"/>
          <w:szCs w:val="28"/>
          <w:lang w:eastAsia="ru-RU"/>
        </w:rPr>
        <w:t>:</w:t>
      </w:r>
    </w:p>
    <w:p w:rsidR="00711C0C" w:rsidRPr="00711C0C" w:rsidRDefault="00711C0C" w:rsidP="00711C0C">
      <w:pPr>
        <w:numPr>
          <w:ilvl w:val="0"/>
          <w:numId w:val="15"/>
        </w:numPr>
        <w:spacing w:after="0" w:line="360" w:lineRule="auto"/>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t>В</w:t>
      </w:r>
      <w:r w:rsidR="00CB1770">
        <w:rPr>
          <w:rFonts w:ascii="Times New Roman" w:eastAsia="Times New Roman" w:hAnsi="Times New Roman" w:cs="Times New Roman"/>
          <w:bCs/>
          <w:sz w:val="28"/>
          <w:szCs w:val="28"/>
          <w:lang w:eastAsia="ru-RU"/>
        </w:rPr>
        <w:t xml:space="preserve">ступ у статистику підприємств. </w:t>
      </w:r>
      <w:r w:rsidRPr="00711C0C">
        <w:rPr>
          <w:rFonts w:ascii="Times New Roman" w:eastAsia="Times New Roman" w:hAnsi="Times New Roman" w:cs="Times New Roman"/>
          <w:bCs/>
          <w:sz w:val="28"/>
          <w:szCs w:val="28"/>
          <w:lang w:eastAsia="ru-RU"/>
        </w:rPr>
        <w:t>Методологічне та інформаційне забезпечення.</w:t>
      </w:r>
    </w:p>
    <w:p w:rsidR="00711C0C" w:rsidRPr="00711C0C" w:rsidRDefault="00711C0C" w:rsidP="00711C0C">
      <w:pPr>
        <w:numPr>
          <w:ilvl w:val="0"/>
          <w:numId w:val="15"/>
        </w:numPr>
        <w:spacing w:after="0" w:line="360" w:lineRule="auto"/>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t>Статистика ресурсного забезпечення діяльності підприємств</w:t>
      </w:r>
    </w:p>
    <w:p w:rsidR="00711C0C" w:rsidRPr="00711C0C" w:rsidRDefault="00711C0C" w:rsidP="00711C0C">
      <w:pPr>
        <w:numPr>
          <w:ilvl w:val="0"/>
          <w:numId w:val="15"/>
        </w:numPr>
        <w:spacing w:after="0" w:line="360" w:lineRule="auto"/>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t>Статистика виробництва продукції. Результати та ефективність виробництва</w:t>
      </w:r>
    </w:p>
    <w:p w:rsidR="00711C0C" w:rsidRPr="00711C0C" w:rsidRDefault="00711C0C" w:rsidP="00711C0C">
      <w:pPr>
        <w:spacing w:after="0" w:line="360" w:lineRule="auto"/>
        <w:ind w:left="720"/>
        <w:jc w:val="both"/>
        <w:rPr>
          <w:rFonts w:ascii="Times New Roman" w:eastAsia="Times New Roman" w:hAnsi="Times New Roman" w:cs="Times New Roman"/>
          <w:bCs/>
          <w:sz w:val="28"/>
          <w:szCs w:val="28"/>
          <w:lang w:eastAsia="ru-RU"/>
        </w:rPr>
      </w:pPr>
    </w:p>
    <w:p w:rsidR="00711C0C" w:rsidRPr="00711C0C" w:rsidRDefault="00711C0C" w:rsidP="00711C0C">
      <w:pPr>
        <w:spacing w:after="0" w:line="360" w:lineRule="auto"/>
        <w:ind w:left="720"/>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br w:type="page"/>
      </w:r>
      <w:r w:rsidRPr="00711C0C">
        <w:rPr>
          <w:rFonts w:ascii="Times New Roman" w:eastAsia="Times New Roman" w:hAnsi="Times New Roman" w:cs="Times New Roman"/>
          <w:b/>
          <w:bCs/>
          <w:sz w:val="28"/>
          <w:szCs w:val="28"/>
          <w:lang w:eastAsia="ru-RU"/>
        </w:rPr>
        <w:lastRenderedPageBreak/>
        <w:t>1. Мета та завдання навчальної дисципліни</w:t>
      </w:r>
    </w:p>
    <w:p w:rsidR="00711C0C" w:rsidRPr="00711C0C" w:rsidRDefault="00711C0C" w:rsidP="00711C0C">
      <w:pPr>
        <w:spacing w:after="0" w:line="276" w:lineRule="auto"/>
        <w:ind w:firstLine="795"/>
        <w:jc w:val="both"/>
        <w:rPr>
          <w:rFonts w:ascii="Times New Roman" w:eastAsia="Times New Roman" w:hAnsi="Times New Roman" w:cs="Times New Roman"/>
          <w:sz w:val="32"/>
          <w:szCs w:val="28"/>
          <w:lang w:eastAsia="ru-RU"/>
        </w:rPr>
      </w:pPr>
    </w:p>
    <w:p w:rsidR="00711C0C" w:rsidRPr="00711C0C" w:rsidRDefault="00711C0C" w:rsidP="00711C0C">
      <w:pPr>
        <w:spacing w:after="0" w:line="276" w:lineRule="auto"/>
        <w:ind w:firstLine="709"/>
        <w:jc w:val="both"/>
        <w:rPr>
          <w:rFonts w:ascii="Times New Roman" w:eastAsia="Times New Roman" w:hAnsi="Times New Roman" w:cs="Times New Roman"/>
          <w:sz w:val="28"/>
          <w:szCs w:val="26"/>
          <w:lang w:eastAsia="ru-RU"/>
        </w:rPr>
      </w:pPr>
      <w:r w:rsidRPr="00711C0C">
        <w:rPr>
          <w:rFonts w:ascii="Times New Roman" w:eastAsia="Times New Roman" w:hAnsi="Times New Roman" w:cs="Times New Roman"/>
          <w:iCs/>
          <w:sz w:val="28"/>
          <w:szCs w:val="26"/>
          <w:lang w:eastAsia="ru-RU"/>
        </w:rPr>
        <w:t>1.1.</w:t>
      </w:r>
      <w:r w:rsidRPr="00711C0C">
        <w:rPr>
          <w:rFonts w:ascii="Times New Roman" w:eastAsia="Times New Roman" w:hAnsi="Times New Roman" w:cs="Times New Roman"/>
          <w:b/>
          <w:i/>
          <w:iCs/>
          <w:sz w:val="28"/>
          <w:szCs w:val="26"/>
          <w:lang w:eastAsia="ru-RU"/>
        </w:rPr>
        <w:t xml:space="preserve"> Метою</w:t>
      </w:r>
      <w:r w:rsidRPr="00711C0C">
        <w:rPr>
          <w:rFonts w:ascii="Times New Roman" w:eastAsia="Times New Roman" w:hAnsi="Times New Roman" w:cs="Times New Roman"/>
          <w:sz w:val="28"/>
          <w:szCs w:val="26"/>
          <w:lang w:eastAsia="ru-RU"/>
        </w:rPr>
        <w:t xml:space="preserve"> курсу є сформувати у студентів системне уявлення про статистику підприємств як окрему галузь статистичної науки і практики, а, відповідно – розвинути знання, уміння і навики статистичного оцінювання діяльності підприємств як сукупності економічних одиниць національної економіки країни.</w:t>
      </w:r>
    </w:p>
    <w:p w:rsidR="00711C0C" w:rsidRPr="00711C0C" w:rsidRDefault="00711C0C" w:rsidP="00711C0C">
      <w:pPr>
        <w:spacing w:after="0" w:line="276" w:lineRule="auto"/>
        <w:ind w:firstLine="709"/>
        <w:jc w:val="both"/>
        <w:rPr>
          <w:rFonts w:ascii="Times New Roman" w:eastAsia="Times New Roman" w:hAnsi="Times New Roman" w:cs="Times New Roman"/>
          <w:sz w:val="28"/>
          <w:szCs w:val="26"/>
          <w:lang w:eastAsia="ru-RU"/>
        </w:rPr>
      </w:pPr>
    </w:p>
    <w:p w:rsidR="00711C0C" w:rsidRPr="00711C0C" w:rsidRDefault="00711C0C" w:rsidP="00711C0C">
      <w:pPr>
        <w:spacing w:after="0" w:line="276" w:lineRule="auto"/>
        <w:ind w:firstLine="720"/>
        <w:jc w:val="both"/>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val="ru-RU" w:eastAsia="ru-RU"/>
        </w:rPr>
        <w:t>1.2.</w:t>
      </w:r>
      <w:r w:rsidRPr="00711C0C">
        <w:rPr>
          <w:rFonts w:ascii="Times New Roman" w:eastAsia="Times New Roman" w:hAnsi="Times New Roman" w:cs="Times New Roman"/>
          <w:b/>
          <w:i/>
          <w:sz w:val="28"/>
          <w:szCs w:val="26"/>
          <w:lang w:val="ru-RU" w:eastAsia="ru-RU"/>
        </w:rPr>
        <w:t xml:space="preserve">Основними </w:t>
      </w:r>
      <w:proofErr w:type="spellStart"/>
      <w:r w:rsidRPr="00711C0C">
        <w:rPr>
          <w:rFonts w:ascii="Times New Roman" w:eastAsia="Times New Roman" w:hAnsi="Times New Roman" w:cs="Times New Roman"/>
          <w:b/>
          <w:i/>
          <w:sz w:val="28"/>
          <w:szCs w:val="26"/>
          <w:lang w:val="ru-RU" w:eastAsia="ru-RU"/>
        </w:rPr>
        <w:t>завданнями</w:t>
      </w:r>
      <w:proofErr w:type="spellEnd"/>
      <w:r w:rsidRPr="00711C0C">
        <w:rPr>
          <w:rFonts w:ascii="Times New Roman" w:eastAsia="Times New Roman" w:hAnsi="Times New Roman" w:cs="Times New Roman"/>
          <w:sz w:val="28"/>
          <w:szCs w:val="26"/>
          <w:lang w:val="ru-RU" w:eastAsia="ru-RU"/>
        </w:rPr>
        <w:t xml:space="preserve"> </w:t>
      </w:r>
      <w:proofErr w:type="spellStart"/>
      <w:r w:rsidRPr="00711C0C">
        <w:rPr>
          <w:rFonts w:ascii="Times New Roman" w:eastAsia="Times New Roman" w:hAnsi="Times New Roman" w:cs="Times New Roman"/>
          <w:sz w:val="28"/>
          <w:szCs w:val="26"/>
          <w:lang w:val="ru-RU" w:eastAsia="ru-RU"/>
        </w:rPr>
        <w:t>дисципліни</w:t>
      </w:r>
      <w:proofErr w:type="spellEnd"/>
      <w:r w:rsidRPr="00711C0C">
        <w:rPr>
          <w:rFonts w:ascii="Times New Roman" w:eastAsia="Times New Roman" w:hAnsi="Times New Roman" w:cs="Times New Roman"/>
          <w:sz w:val="28"/>
          <w:szCs w:val="26"/>
          <w:lang w:val="ru-RU" w:eastAsia="ru-RU"/>
        </w:rPr>
        <w:t xml:space="preserve"> “</w:t>
      </w:r>
      <w:r w:rsidRPr="00711C0C">
        <w:rPr>
          <w:rFonts w:ascii="Times New Roman" w:eastAsia="Times New Roman" w:hAnsi="Times New Roman" w:cs="Times New Roman"/>
          <w:sz w:val="28"/>
          <w:szCs w:val="26"/>
          <w:lang w:eastAsia="ru-RU"/>
        </w:rPr>
        <w:t>Статистика підприємств</w:t>
      </w:r>
      <w:r w:rsidRPr="00711C0C">
        <w:rPr>
          <w:rFonts w:ascii="Times New Roman" w:eastAsia="Times New Roman" w:hAnsi="Times New Roman" w:cs="Times New Roman"/>
          <w:sz w:val="28"/>
          <w:szCs w:val="26"/>
          <w:lang w:val="ru-RU" w:eastAsia="ru-RU"/>
        </w:rPr>
        <w:t xml:space="preserve">” є:  </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розкрити суть основних методологічних інструментів статистичного вивчення діяльності підприємств: реєстрів, групувань і класифікацій, статистичних показників</w:t>
      </w:r>
      <w:r w:rsidRPr="00711C0C">
        <w:rPr>
          <w:rFonts w:ascii="Times New Roman" w:eastAsia="Times New Roman" w:hAnsi="Times New Roman" w:cs="Times New Roman"/>
          <w:sz w:val="28"/>
          <w:szCs w:val="26"/>
          <w:lang w:val="ru-RU" w:eastAsia="ru-RU"/>
        </w:rPr>
        <w:t>;</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розвинути знання і навики у галузі проведення несуцільних, у тому числі вибіркових обстежень у вивченні діяльності підприємств</w:t>
      </w:r>
      <w:r w:rsidRPr="00711C0C">
        <w:rPr>
          <w:rFonts w:ascii="Times New Roman" w:eastAsia="Times New Roman" w:hAnsi="Times New Roman" w:cs="Times New Roman"/>
          <w:sz w:val="28"/>
          <w:szCs w:val="26"/>
          <w:lang w:val="ru-RU" w:eastAsia="ru-RU"/>
        </w:rPr>
        <w:t>;</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сформувати навики статистичної оцінки та аналізу ресурсів, витрат і результатів діяльності підприємств з використанням міжгалузевих і тематичних показників структурної статистики підприємств, а також адміністративних даних,</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поглибити знання, уміння і навики у галузі статистичної оцінки ділової активності підприємств, бізнес-циклів з використанням короткотермінової статистики підприємств, у тому числі кон’юнктурних обстежень;</w:t>
      </w:r>
    </w:p>
    <w:p w:rsidR="00711C0C" w:rsidRPr="00711C0C" w:rsidRDefault="00711C0C" w:rsidP="00711C0C">
      <w:pPr>
        <w:widowControl w:val="0"/>
        <w:numPr>
          <w:ilvl w:val="0"/>
          <w:numId w:val="17"/>
        </w:numPr>
        <w:tabs>
          <w:tab w:val="num" w:pos="993"/>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розвинути знання і навики використання статистичних методів оцінки якості та конкурентоспроможності продукції підприємств на регіональному та  національному рівнях.</w:t>
      </w:r>
    </w:p>
    <w:p w:rsidR="00711C0C" w:rsidRPr="00711C0C" w:rsidRDefault="00711C0C" w:rsidP="00711C0C">
      <w:pPr>
        <w:spacing w:after="0" w:line="276" w:lineRule="auto"/>
        <w:ind w:firstLine="540"/>
        <w:jc w:val="both"/>
        <w:rPr>
          <w:rFonts w:ascii="Times New Roman" w:eastAsia="Times New Roman" w:hAnsi="Times New Roman" w:cs="Times New Roman"/>
          <w:sz w:val="32"/>
          <w:szCs w:val="28"/>
          <w:lang w:eastAsia="ru-RU"/>
        </w:rPr>
      </w:pPr>
    </w:p>
    <w:p w:rsidR="00711C0C" w:rsidRPr="00711C0C" w:rsidRDefault="00711C0C" w:rsidP="00711C0C">
      <w:pPr>
        <w:spacing w:after="0" w:line="276" w:lineRule="auto"/>
        <w:ind w:firstLine="720"/>
        <w:jc w:val="both"/>
        <w:rPr>
          <w:rFonts w:ascii="Times New Roman" w:eastAsia="Times New Roman" w:hAnsi="Times New Roman" w:cs="Times New Roman"/>
          <w:sz w:val="28"/>
          <w:szCs w:val="26"/>
          <w:lang w:val="ru-RU" w:eastAsia="ru-RU"/>
        </w:rPr>
      </w:pPr>
      <w:r w:rsidRPr="00711C0C">
        <w:rPr>
          <w:rFonts w:ascii="Times New Roman" w:eastAsia="Times New Roman" w:hAnsi="Times New Roman" w:cs="Times New Roman"/>
          <w:sz w:val="28"/>
          <w:szCs w:val="26"/>
          <w:lang w:eastAsia="ru-RU"/>
        </w:rPr>
        <w:t xml:space="preserve">1.3. </w:t>
      </w:r>
      <w:proofErr w:type="spellStart"/>
      <w:r w:rsidRPr="00711C0C">
        <w:rPr>
          <w:rFonts w:ascii="Times New Roman" w:eastAsia="Times New Roman" w:hAnsi="Times New Roman" w:cs="Times New Roman"/>
          <w:sz w:val="28"/>
          <w:szCs w:val="26"/>
          <w:lang w:val="ru-RU" w:eastAsia="ru-RU"/>
        </w:rPr>
        <w:t>Згідно</w:t>
      </w:r>
      <w:proofErr w:type="spellEnd"/>
      <w:r w:rsidRPr="00711C0C">
        <w:rPr>
          <w:rFonts w:ascii="Times New Roman" w:eastAsia="Times New Roman" w:hAnsi="Times New Roman" w:cs="Times New Roman"/>
          <w:sz w:val="28"/>
          <w:szCs w:val="26"/>
          <w:lang w:val="ru-RU" w:eastAsia="ru-RU"/>
        </w:rPr>
        <w:t xml:space="preserve"> з </w:t>
      </w:r>
      <w:proofErr w:type="spellStart"/>
      <w:r w:rsidRPr="00711C0C">
        <w:rPr>
          <w:rFonts w:ascii="Times New Roman" w:eastAsia="Times New Roman" w:hAnsi="Times New Roman" w:cs="Times New Roman"/>
          <w:sz w:val="28"/>
          <w:szCs w:val="26"/>
          <w:lang w:val="ru-RU" w:eastAsia="ru-RU"/>
        </w:rPr>
        <w:t>вимогами</w:t>
      </w:r>
      <w:proofErr w:type="spellEnd"/>
      <w:r w:rsidRPr="00711C0C">
        <w:rPr>
          <w:rFonts w:ascii="Times New Roman" w:eastAsia="Times New Roman" w:hAnsi="Times New Roman" w:cs="Times New Roman"/>
          <w:sz w:val="28"/>
          <w:szCs w:val="26"/>
          <w:lang w:val="ru-RU" w:eastAsia="ru-RU"/>
        </w:rPr>
        <w:t xml:space="preserve"> </w:t>
      </w:r>
      <w:proofErr w:type="spellStart"/>
      <w:r w:rsidRPr="00711C0C">
        <w:rPr>
          <w:rFonts w:ascii="Times New Roman" w:eastAsia="Times New Roman" w:hAnsi="Times New Roman" w:cs="Times New Roman"/>
          <w:sz w:val="28"/>
          <w:szCs w:val="26"/>
          <w:lang w:val="ru-RU" w:eastAsia="ru-RU"/>
        </w:rPr>
        <w:t>освітньо-професійної</w:t>
      </w:r>
      <w:proofErr w:type="spellEnd"/>
      <w:r w:rsidRPr="00711C0C">
        <w:rPr>
          <w:rFonts w:ascii="Times New Roman" w:eastAsia="Times New Roman" w:hAnsi="Times New Roman" w:cs="Times New Roman"/>
          <w:sz w:val="28"/>
          <w:szCs w:val="26"/>
          <w:lang w:val="ru-RU" w:eastAsia="ru-RU"/>
        </w:rPr>
        <w:t xml:space="preserve"> </w:t>
      </w:r>
      <w:proofErr w:type="spellStart"/>
      <w:r w:rsidRPr="00711C0C">
        <w:rPr>
          <w:rFonts w:ascii="Times New Roman" w:eastAsia="Times New Roman" w:hAnsi="Times New Roman" w:cs="Times New Roman"/>
          <w:sz w:val="28"/>
          <w:szCs w:val="26"/>
          <w:lang w:val="ru-RU" w:eastAsia="ru-RU"/>
        </w:rPr>
        <w:t>програми</w:t>
      </w:r>
      <w:proofErr w:type="spellEnd"/>
      <w:r w:rsidRPr="00711C0C">
        <w:rPr>
          <w:rFonts w:ascii="Times New Roman" w:eastAsia="Times New Roman" w:hAnsi="Times New Roman" w:cs="Times New Roman"/>
          <w:sz w:val="28"/>
          <w:szCs w:val="26"/>
          <w:lang w:val="ru-RU" w:eastAsia="ru-RU"/>
        </w:rPr>
        <w:t xml:space="preserve"> </w:t>
      </w:r>
      <w:proofErr w:type="spellStart"/>
      <w:r w:rsidRPr="00711C0C">
        <w:rPr>
          <w:rFonts w:ascii="Times New Roman" w:eastAsia="Times New Roman" w:hAnsi="Times New Roman" w:cs="Times New Roman"/>
          <w:sz w:val="28"/>
          <w:szCs w:val="26"/>
          <w:lang w:val="ru-RU" w:eastAsia="ru-RU"/>
        </w:rPr>
        <w:t>студенти</w:t>
      </w:r>
      <w:proofErr w:type="spellEnd"/>
      <w:r w:rsidRPr="00711C0C">
        <w:rPr>
          <w:rFonts w:ascii="Times New Roman" w:eastAsia="Times New Roman" w:hAnsi="Times New Roman" w:cs="Times New Roman"/>
          <w:sz w:val="28"/>
          <w:szCs w:val="26"/>
          <w:lang w:val="ru-RU" w:eastAsia="ru-RU"/>
        </w:rPr>
        <w:t xml:space="preserve"> </w:t>
      </w:r>
      <w:proofErr w:type="spellStart"/>
      <w:r w:rsidRPr="00711C0C">
        <w:rPr>
          <w:rFonts w:ascii="Times New Roman" w:eastAsia="Times New Roman" w:hAnsi="Times New Roman" w:cs="Times New Roman"/>
          <w:sz w:val="28"/>
          <w:szCs w:val="26"/>
          <w:lang w:val="ru-RU" w:eastAsia="ru-RU"/>
        </w:rPr>
        <w:t>повинні</w:t>
      </w:r>
      <w:proofErr w:type="spellEnd"/>
      <w:r w:rsidRPr="00711C0C">
        <w:rPr>
          <w:rFonts w:ascii="Times New Roman" w:eastAsia="Times New Roman" w:hAnsi="Times New Roman" w:cs="Times New Roman"/>
          <w:sz w:val="28"/>
          <w:szCs w:val="26"/>
          <w:lang w:val="ru-RU" w:eastAsia="ru-RU"/>
        </w:rPr>
        <w:t>:</w:t>
      </w:r>
    </w:p>
    <w:p w:rsidR="00711C0C" w:rsidRPr="00711C0C" w:rsidRDefault="00711C0C" w:rsidP="00711C0C">
      <w:pPr>
        <w:spacing w:after="0" w:line="276" w:lineRule="auto"/>
        <w:ind w:firstLine="720"/>
        <w:jc w:val="both"/>
        <w:rPr>
          <w:rFonts w:ascii="Times New Roman" w:eastAsia="Times New Roman" w:hAnsi="Times New Roman" w:cs="Times New Roman"/>
          <w:b/>
          <w:bCs/>
          <w:i/>
          <w:iCs/>
          <w:sz w:val="28"/>
          <w:szCs w:val="26"/>
          <w:lang w:val="ru-RU" w:eastAsia="ru-RU"/>
        </w:rPr>
      </w:pPr>
    </w:p>
    <w:p w:rsidR="00711C0C" w:rsidRPr="00711C0C" w:rsidRDefault="00711C0C" w:rsidP="00711C0C">
      <w:pPr>
        <w:spacing w:after="0" w:line="276" w:lineRule="auto"/>
        <w:ind w:firstLine="720"/>
        <w:jc w:val="both"/>
        <w:rPr>
          <w:rFonts w:ascii="Times New Roman" w:eastAsia="Times New Roman" w:hAnsi="Times New Roman" w:cs="Times New Roman"/>
          <w:b/>
          <w:bCs/>
          <w:i/>
          <w:iCs/>
          <w:sz w:val="28"/>
          <w:szCs w:val="26"/>
          <w:lang w:val="ru-RU" w:eastAsia="ru-RU"/>
        </w:rPr>
      </w:pPr>
      <w:proofErr w:type="gramStart"/>
      <w:r w:rsidRPr="00711C0C">
        <w:rPr>
          <w:rFonts w:ascii="Times New Roman" w:eastAsia="Times New Roman" w:hAnsi="Times New Roman" w:cs="Times New Roman"/>
          <w:b/>
          <w:bCs/>
          <w:i/>
          <w:iCs/>
          <w:sz w:val="28"/>
          <w:szCs w:val="26"/>
          <w:lang w:val="ru-RU" w:eastAsia="ru-RU"/>
        </w:rPr>
        <w:t>знати :</w:t>
      </w:r>
      <w:proofErr w:type="gramEnd"/>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предмет, основні завдання і поняття статистики підприємств як окремої галузі статистичної науки;</w:t>
      </w:r>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основні принципи та систему організації інформаційного забезпечення статистики підприємств як сфери практичної діяльності;</w:t>
      </w:r>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методологічні основи статистичн</w:t>
      </w:r>
      <w:r w:rsidR="00CB1770">
        <w:rPr>
          <w:rFonts w:ascii="Times New Roman" w:eastAsia="Times New Roman" w:hAnsi="Times New Roman" w:cs="Times New Roman"/>
          <w:iCs/>
          <w:sz w:val="28"/>
          <w:szCs w:val="26"/>
          <w:lang w:eastAsia="ru-RU"/>
        </w:rPr>
        <w:t>ого оцінювання ресурсів, витрат</w:t>
      </w:r>
      <w:r w:rsidRPr="00711C0C">
        <w:rPr>
          <w:rFonts w:ascii="Times New Roman" w:eastAsia="Times New Roman" w:hAnsi="Times New Roman" w:cs="Times New Roman"/>
          <w:iCs/>
          <w:sz w:val="28"/>
          <w:szCs w:val="26"/>
          <w:lang w:eastAsia="ru-RU"/>
        </w:rPr>
        <w:t xml:space="preserve"> і результатів різних видів діяльності підприємств, їх інноваційної активності;</w:t>
      </w:r>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міжнародний досвід організації інформаційної системи статистики підприємств.</w:t>
      </w:r>
    </w:p>
    <w:p w:rsidR="00711C0C" w:rsidRPr="00711C0C" w:rsidRDefault="00711C0C" w:rsidP="00711C0C">
      <w:pPr>
        <w:widowControl w:val="0"/>
        <w:tabs>
          <w:tab w:val="left" w:pos="0"/>
          <w:tab w:val="left" w:pos="1080"/>
        </w:tabs>
        <w:adjustRightInd w:val="0"/>
        <w:spacing w:after="0" w:line="276" w:lineRule="auto"/>
        <w:jc w:val="both"/>
        <w:rPr>
          <w:rFonts w:ascii="Times New Roman" w:eastAsia="Times New Roman" w:hAnsi="Times New Roman" w:cs="Times New Roman"/>
          <w:iCs/>
          <w:sz w:val="28"/>
          <w:szCs w:val="26"/>
          <w:lang w:eastAsia="ru-RU"/>
        </w:rPr>
      </w:pPr>
    </w:p>
    <w:p w:rsidR="00711C0C" w:rsidRPr="00711C0C" w:rsidRDefault="00711C0C" w:rsidP="00711C0C">
      <w:pPr>
        <w:spacing w:after="0" w:line="276" w:lineRule="auto"/>
        <w:ind w:firstLine="720"/>
        <w:jc w:val="both"/>
        <w:rPr>
          <w:rFonts w:ascii="Times New Roman" w:eastAsia="Times New Roman" w:hAnsi="Times New Roman" w:cs="Times New Roman"/>
          <w:sz w:val="28"/>
          <w:szCs w:val="26"/>
          <w:lang w:val="ru-RU" w:eastAsia="ru-RU"/>
        </w:rPr>
      </w:pPr>
      <w:proofErr w:type="spellStart"/>
      <w:proofErr w:type="gramStart"/>
      <w:r w:rsidRPr="00711C0C">
        <w:rPr>
          <w:rFonts w:ascii="Times New Roman" w:eastAsia="Times New Roman" w:hAnsi="Times New Roman" w:cs="Times New Roman"/>
          <w:b/>
          <w:bCs/>
          <w:i/>
          <w:iCs/>
          <w:sz w:val="28"/>
          <w:szCs w:val="26"/>
          <w:lang w:val="ru-RU" w:eastAsia="ru-RU"/>
        </w:rPr>
        <w:t>вміти</w:t>
      </w:r>
      <w:proofErr w:type="spellEnd"/>
      <w:r w:rsidRPr="00711C0C">
        <w:rPr>
          <w:rFonts w:ascii="Times New Roman" w:eastAsia="Times New Roman" w:hAnsi="Times New Roman" w:cs="Times New Roman"/>
          <w:sz w:val="28"/>
          <w:szCs w:val="26"/>
          <w:lang w:val="ru-RU" w:eastAsia="ru-RU"/>
        </w:rPr>
        <w:t xml:space="preserve"> :</w:t>
      </w:r>
      <w:proofErr w:type="gramEnd"/>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pacing w:val="-10"/>
          <w:sz w:val="28"/>
          <w:szCs w:val="26"/>
          <w:lang w:eastAsia="uk-UA"/>
        </w:rPr>
      </w:pPr>
      <w:r w:rsidRPr="00711C0C">
        <w:rPr>
          <w:rFonts w:ascii="Times New Roman" w:eastAsia="Times New Roman" w:hAnsi="Times New Roman" w:cs="Times New Roman"/>
          <w:sz w:val="28"/>
          <w:szCs w:val="26"/>
          <w:lang w:eastAsia="uk-UA"/>
        </w:rPr>
        <w:t>розробляти програму та інструментарій статистичних обстежень діяльності суб’єктів підприємництва з урахуванням актуальних інформаційних потреб користувачів</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4"/>
          <w:lang w:eastAsia="ru-RU"/>
        </w:rPr>
      </w:pPr>
      <w:r w:rsidRPr="00711C0C">
        <w:rPr>
          <w:rFonts w:ascii="Times New Roman" w:eastAsia="Times New Roman" w:hAnsi="Times New Roman" w:cs="Times New Roman"/>
          <w:sz w:val="28"/>
          <w:szCs w:val="26"/>
          <w:lang w:eastAsia="uk-UA"/>
        </w:rPr>
        <w:t>визначати оптимальні методи організації статистичних обстежень за діяльністю суб’єктів підприємництва з використанням методів несуцільних обстежень та сучасних інформаційно-комунікаційних технологій</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eastAsia="uk-UA"/>
        </w:rPr>
      </w:pPr>
      <w:r w:rsidRPr="00711C0C">
        <w:rPr>
          <w:rFonts w:ascii="Times New Roman" w:eastAsia="Times New Roman" w:hAnsi="Times New Roman" w:cs="Times New Roman"/>
          <w:sz w:val="28"/>
          <w:szCs w:val="26"/>
          <w:lang w:eastAsia="uk-UA"/>
        </w:rPr>
        <w:t>здійснювати статистичну оцінку та аналіз ресурсного потенціалу національної економіки, її регіонів та галузей на основі вивчення ресурсного потенціалу суб’єктів підприємництва та їх інвестиційної діяльності</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val="ru-RU" w:eastAsia="uk-UA"/>
        </w:rPr>
      </w:pPr>
      <w:r w:rsidRPr="00711C0C">
        <w:rPr>
          <w:rFonts w:ascii="Times New Roman" w:eastAsia="Times New Roman" w:hAnsi="Times New Roman" w:cs="Times New Roman"/>
          <w:sz w:val="28"/>
          <w:szCs w:val="26"/>
          <w:lang w:eastAsia="uk-UA"/>
        </w:rPr>
        <w:t>о</w:t>
      </w:r>
      <w:proofErr w:type="spellStart"/>
      <w:r w:rsidRPr="00711C0C">
        <w:rPr>
          <w:rFonts w:ascii="Times New Roman" w:eastAsia="Times New Roman" w:hAnsi="Times New Roman" w:cs="Times New Roman"/>
          <w:sz w:val="28"/>
          <w:szCs w:val="26"/>
          <w:lang w:val="ru-RU" w:eastAsia="uk-UA"/>
        </w:rPr>
        <w:t>цінювати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обсяги</w:t>
      </w:r>
      <w:proofErr w:type="spellEnd"/>
      <w:r w:rsidRPr="00711C0C">
        <w:rPr>
          <w:rFonts w:ascii="Times New Roman" w:eastAsia="Times New Roman" w:hAnsi="Times New Roman" w:cs="Times New Roman"/>
          <w:sz w:val="28"/>
          <w:szCs w:val="26"/>
          <w:lang w:val="ru-RU" w:eastAsia="uk-UA"/>
        </w:rPr>
        <w:t xml:space="preserve"> та структуру </w:t>
      </w:r>
      <w:proofErr w:type="spellStart"/>
      <w:r w:rsidRPr="00711C0C">
        <w:rPr>
          <w:rFonts w:ascii="Times New Roman" w:eastAsia="Times New Roman" w:hAnsi="Times New Roman" w:cs="Times New Roman"/>
          <w:sz w:val="28"/>
          <w:szCs w:val="26"/>
          <w:lang w:val="ru-RU" w:eastAsia="uk-UA"/>
        </w:rPr>
        <w:t>виробництва</w:t>
      </w:r>
      <w:proofErr w:type="spellEnd"/>
      <w:r w:rsidRPr="00711C0C">
        <w:rPr>
          <w:rFonts w:ascii="Times New Roman" w:eastAsia="Times New Roman" w:hAnsi="Times New Roman" w:cs="Times New Roman"/>
          <w:sz w:val="28"/>
          <w:szCs w:val="26"/>
          <w:lang w:val="ru-RU" w:eastAsia="uk-UA"/>
        </w:rPr>
        <w:t xml:space="preserve"> за </w:t>
      </w:r>
      <w:proofErr w:type="spellStart"/>
      <w:r w:rsidRPr="00711C0C">
        <w:rPr>
          <w:rFonts w:ascii="Times New Roman" w:eastAsia="Times New Roman" w:hAnsi="Times New Roman" w:cs="Times New Roman"/>
          <w:sz w:val="28"/>
          <w:szCs w:val="26"/>
          <w:lang w:val="ru-RU" w:eastAsia="uk-UA"/>
        </w:rPr>
        <w:t>функціональною</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інституційною</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регіональною</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іншими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ознаками</w:t>
      </w:r>
      <w:proofErr w:type="spellEnd"/>
      <w:r w:rsidRPr="00711C0C">
        <w:rPr>
          <w:rFonts w:ascii="Times New Roman" w:eastAsia="Times New Roman" w:hAnsi="Times New Roman" w:cs="Times New Roman"/>
          <w:sz w:val="28"/>
          <w:szCs w:val="26"/>
          <w:lang w:val="ru-RU" w:eastAsia="uk-UA"/>
        </w:rPr>
        <w:t xml:space="preserve"> в </w:t>
      </w:r>
      <w:proofErr w:type="spellStart"/>
      <w:r w:rsidRPr="00711C0C">
        <w:rPr>
          <w:rFonts w:ascii="Times New Roman" w:eastAsia="Times New Roman" w:hAnsi="Times New Roman" w:cs="Times New Roman"/>
          <w:sz w:val="28"/>
          <w:szCs w:val="26"/>
          <w:lang w:val="ru-RU" w:eastAsia="uk-UA"/>
        </w:rPr>
        <w:t>національній</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економіці</w:t>
      </w:r>
      <w:proofErr w:type="spellEnd"/>
      <w:r w:rsidRPr="00711C0C">
        <w:rPr>
          <w:rFonts w:ascii="Times New Roman" w:eastAsia="Times New Roman" w:hAnsi="Times New Roman" w:cs="Times New Roman"/>
          <w:sz w:val="28"/>
          <w:szCs w:val="26"/>
          <w:lang w:val="ru-RU" w:eastAsia="uk-UA"/>
        </w:rPr>
        <w:t xml:space="preserve"> на </w:t>
      </w:r>
      <w:proofErr w:type="spellStart"/>
      <w:r w:rsidRPr="00711C0C">
        <w:rPr>
          <w:rFonts w:ascii="Times New Roman" w:eastAsia="Times New Roman" w:hAnsi="Times New Roman" w:cs="Times New Roman"/>
          <w:sz w:val="28"/>
          <w:szCs w:val="26"/>
          <w:lang w:val="ru-RU" w:eastAsia="uk-UA"/>
        </w:rPr>
        <w:t>основі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даних</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структурної</w:t>
      </w:r>
      <w:proofErr w:type="spellEnd"/>
      <w:r w:rsidRPr="00711C0C">
        <w:rPr>
          <w:rFonts w:ascii="Times New Roman" w:eastAsia="Times New Roman" w:hAnsi="Times New Roman" w:cs="Times New Roman"/>
          <w:sz w:val="28"/>
          <w:szCs w:val="26"/>
          <w:lang w:val="ru-RU" w:eastAsia="uk-UA"/>
        </w:rPr>
        <w:t xml:space="preserve"> статистики </w:t>
      </w:r>
      <w:proofErr w:type="spellStart"/>
      <w:r w:rsidRPr="00711C0C">
        <w:rPr>
          <w:rFonts w:ascii="Times New Roman" w:eastAsia="Times New Roman" w:hAnsi="Times New Roman" w:cs="Times New Roman"/>
          <w:sz w:val="28"/>
          <w:szCs w:val="26"/>
          <w:lang w:val="ru-RU" w:eastAsia="uk-UA"/>
        </w:rPr>
        <w:t>підприємств</w:t>
      </w:r>
      <w:proofErr w:type="spellEnd"/>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val="ru-RU" w:eastAsia="uk-UA"/>
        </w:rPr>
      </w:pPr>
      <w:r w:rsidRPr="00711C0C">
        <w:rPr>
          <w:rFonts w:ascii="Times New Roman" w:eastAsia="Times New Roman" w:hAnsi="Times New Roman" w:cs="Times New Roman"/>
          <w:sz w:val="28"/>
          <w:szCs w:val="26"/>
          <w:lang w:eastAsia="uk-UA"/>
        </w:rPr>
        <w:t>п</w:t>
      </w:r>
      <w:proofErr w:type="spellStart"/>
      <w:r w:rsidRPr="00711C0C">
        <w:rPr>
          <w:rFonts w:ascii="Times New Roman" w:eastAsia="Times New Roman" w:hAnsi="Times New Roman" w:cs="Times New Roman"/>
          <w:sz w:val="28"/>
          <w:szCs w:val="26"/>
          <w:lang w:val="ru-RU" w:eastAsia="uk-UA"/>
        </w:rPr>
        <w:t>роводити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аналіз</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динаміки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розвитку</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ділової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активності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суб’єктів</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підприємництва</w:t>
      </w:r>
      <w:proofErr w:type="spellEnd"/>
      <w:r w:rsidRPr="00711C0C">
        <w:rPr>
          <w:rFonts w:ascii="Times New Roman" w:eastAsia="Times New Roman" w:hAnsi="Times New Roman" w:cs="Times New Roman"/>
          <w:sz w:val="28"/>
          <w:szCs w:val="26"/>
          <w:lang w:val="ru-RU" w:eastAsia="uk-UA"/>
        </w:rPr>
        <w:t xml:space="preserve"> в </w:t>
      </w:r>
      <w:proofErr w:type="spellStart"/>
      <w:r w:rsidRPr="00711C0C">
        <w:rPr>
          <w:rFonts w:ascii="Times New Roman" w:eastAsia="Times New Roman" w:hAnsi="Times New Roman" w:cs="Times New Roman"/>
          <w:sz w:val="28"/>
          <w:szCs w:val="26"/>
          <w:lang w:val="ru-RU" w:eastAsia="uk-UA"/>
        </w:rPr>
        <w:t>оцінюванні</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прогнозуванні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економічної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кон’юнктури</w:t>
      </w:r>
      <w:proofErr w:type="spellEnd"/>
      <w:r w:rsidRPr="00711C0C">
        <w:rPr>
          <w:rFonts w:ascii="Times New Roman" w:eastAsia="Times New Roman" w:hAnsi="Times New Roman" w:cs="Times New Roman"/>
          <w:sz w:val="28"/>
          <w:szCs w:val="26"/>
          <w:lang w:val="ru-RU" w:eastAsia="uk-UA"/>
        </w:rPr>
        <w:t xml:space="preserve"> ринку, </w:t>
      </w:r>
      <w:proofErr w:type="spellStart"/>
      <w:r w:rsidRPr="00711C0C">
        <w:rPr>
          <w:rFonts w:ascii="Times New Roman" w:eastAsia="Times New Roman" w:hAnsi="Times New Roman" w:cs="Times New Roman"/>
          <w:sz w:val="28"/>
          <w:szCs w:val="26"/>
          <w:lang w:val="ru-RU" w:eastAsia="uk-UA"/>
        </w:rPr>
        <w:t>відстеженні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бізнес-циклів</w:t>
      </w:r>
      <w:proofErr w:type="spellEnd"/>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eastAsia="uk-UA"/>
        </w:rPr>
      </w:pPr>
      <w:r w:rsidRPr="00711C0C">
        <w:rPr>
          <w:rFonts w:ascii="Times New Roman" w:eastAsia="Times New Roman" w:hAnsi="Times New Roman" w:cs="Times New Roman"/>
          <w:sz w:val="28"/>
          <w:szCs w:val="26"/>
          <w:lang w:eastAsia="uk-UA"/>
        </w:rPr>
        <w:t>з</w:t>
      </w:r>
      <w:proofErr w:type="spellStart"/>
      <w:r w:rsidRPr="00711C0C">
        <w:rPr>
          <w:rFonts w:ascii="Times New Roman" w:eastAsia="Times New Roman" w:hAnsi="Times New Roman" w:cs="Times New Roman"/>
          <w:sz w:val="28"/>
          <w:szCs w:val="26"/>
          <w:lang w:val="ru-RU" w:eastAsia="uk-UA"/>
        </w:rPr>
        <w:t>дійснювати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порівняльний</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аналіз</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конкурентоспроможності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продукції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суб’єктів</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підприємництва</w:t>
      </w:r>
      <w:proofErr w:type="spellEnd"/>
      <w:r w:rsidRPr="00711C0C">
        <w:rPr>
          <w:rFonts w:ascii="Times New Roman" w:eastAsia="Times New Roman" w:hAnsi="Times New Roman" w:cs="Times New Roman"/>
          <w:sz w:val="28"/>
          <w:szCs w:val="26"/>
          <w:lang w:val="ru-RU" w:eastAsia="uk-UA"/>
        </w:rPr>
        <w:t xml:space="preserve"> в </w:t>
      </w:r>
      <w:proofErr w:type="spellStart"/>
      <w:r w:rsidRPr="00711C0C">
        <w:rPr>
          <w:rFonts w:ascii="Times New Roman" w:eastAsia="Times New Roman" w:hAnsi="Times New Roman" w:cs="Times New Roman"/>
          <w:sz w:val="28"/>
          <w:szCs w:val="26"/>
          <w:lang w:val="ru-RU" w:eastAsia="uk-UA"/>
        </w:rPr>
        <w:t>системі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оцінки</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конкурентоспроможності</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національної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економіки</w:t>
      </w:r>
      <w:proofErr w:type="spellEnd"/>
      <w:r w:rsidRPr="00711C0C">
        <w:rPr>
          <w:rFonts w:ascii="Times New Roman" w:eastAsia="Times New Roman" w:hAnsi="Times New Roman" w:cs="Times New Roman"/>
          <w:sz w:val="28"/>
          <w:szCs w:val="26"/>
          <w:lang w:val="ru-RU" w:eastAsia="uk-UA"/>
        </w:rPr>
        <w:t xml:space="preserve"> та </w:t>
      </w:r>
      <w:proofErr w:type="spellStart"/>
      <w:r w:rsidRPr="00711C0C">
        <w:rPr>
          <w:rFonts w:ascii="Times New Roman" w:eastAsia="Times New Roman" w:hAnsi="Times New Roman" w:cs="Times New Roman"/>
          <w:sz w:val="28"/>
          <w:szCs w:val="26"/>
          <w:lang w:val="ru-RU" w:eastAsia="uk-UA"/>
        </w:rPr>
        <w:t>її</w:t>
      </w:r>
      <w:proofErr w:type="spellEnd"/>
      <w:r w:rsidRPr="00711C0C">
        <w:rPr>
          <w:rFonts w:ascii="Times New Roman" w:eastAsia="Times New Roman" w:hAnsi="Times New Roman" w:cs="Times New Roman"/>
          <w:sz w:val="28"/>
          <w:szCs w:val="26"/>
          <w:lang w:val="ru-RU" w:eastAsia="uk-UA"/>
        </w:rPr>
        <w:t xml:space="preserve"> </w:t>
      </w:r>
      <w:proofErr w:type="spellStart"/>
      <w:r w:rsidRPr="00711C0C">
        <w:rPr>
          <w:rFonts w:ascii="Times New Roman" w:eastAsia="Times New Roman" w:hAnsi="Times New Roman" w:cs="Times New Roman"/>
          <w:sz w:val="28"/>
          <w:szCs w:val="26"/>
          <w:lang w:val="ru-RU" w:eastAsia="uk-UA"/>
        </w:rPr>
        <w:t>секторів</w:t>
      </w:r>
      <w:proofErr w:type="spellEnd"/>
    </w:p>
    <w:p w:rsidR="00711C0C" w:rsidRPr="00711C0C" w:rsidRDefault="00711C0C" w:rsidP="00711C0C">
      <w:pPr>
        <w:spacing w:after="0" w:line="276" w:lineRule="auto"/>
        <w:ind w:firstLine="540"/>
        <w:jc w:val="both"/>
        <w:rPr>
          <w:rFonts w:ascii="Times New Roman" w:eastAsia="Times New Roman" w:hAnsi="Times New Roman" w:cs="Times New Roman"/>
          <w:sz w:val="32"/>
          <w:szCs w:val="28"/>
          <w:lang w:eastAsia="ru-RU"/>
        </w:rPr>
      </w:pPr>
    </w:p>
    <w:p w:rsidR="00711C0C" w:rsidRPr="00711C0C" w:rsidRDefault="00711C0C" w:rsidP="00711C0C">
      <w:pPr>
        <w:spacing w:after="0" w:line="24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На вивчення навчальної дисципліни відводиться </w:t>
      </w:r>
      <w:r w:rsidRPr="00711C0C">
        <w:rPr>
          <w:rFonts w:ascii="Times New Roman" w:eastAsia="Times New Roman" w:hAnsi="Times New Roman" w:cs="Times New Roman"/>
          <w:i/>
          <w:sz w:val="28"/>
          <w:szCs w:val="28"/>
          <w:u w:val="single"/>
          <w:lang w:eastAsia="ru-RU"/>
        </w:rPr>
        <w:t xml:space="preserve">90 </w:t>
      </w:r>
      <w:r w:rsidRPr="00711C0C">
        <w:rPr>
          <w:rFonts w:ascii="Times New Roman" w:eastAsia="Times New Roman" w:hAnsi="Times New Roman" w:cs="Times New Roman"/>
          <w:sz w:val="28"/>
          <w:szCs w:val="28"/>
          <w:lang w:eastAsia="ru-RU"/>
        </w:rPr>
        <w:t xml:space="preserve">годин </w:t>
      </w:r>
      <w:r w:rsidRPr="00711C0C">
        <w:rPr>
          <w:rFonts w:ascii="Times New Roman" w:eastAsia="Times New Roman" w:hAnsi="Times New Roman" w:cs="Times New Roman"/>
          <w:sz w:val="28"/>
          <w:szCs w:val="28"/>
          <w:lang w:val="ru-RU" w:eastAsia="ru-RU"/>
        </w:rPr>
        <w:t>/</w:t>
      </w:r>
      <w:r w:rsidRPr="00711C0C">
        <w:rPr>
          <w:rFonts w:ascii="Times New Roman" w:eastAsia="Times New Roman" w:hAnsi="Times New Roman" w:cs="Times New Roman"/>
          <w:i/>
          <w:sz w:val="28"/>
          <w:szCs w:val="28"/>
          <w:u w:val="single"/>
          <w:lang w:eastAsia="ru-RU"/>
        </w:rPr>
        <w:t>3</w:t>
      </w:r>
      <w:r w:rsidRPr="00711C0C">
        <w:rPr>
          <w:rFonts w:ascii="Times New Roman" w:eastAsia="Times New Roman" w:hAnsi="Times New Roman" w:cs="Times New Roman"/>
          <w:sz w:val="28"/>
          <w:szCs w:val="28"/>
          <w:lang w:eastAsia="ru-RU"/>
        </w:rPr>
        <w:t xml:space="preserve"> кредити </w:t>
      </w:r>
      <w:r w:rsidRPr="00711C0C">
        <w:rPr>
          <w:rFonts w:ascii="Times New Roman" w:eastAsia="Times New Roman" w:hAnsi="Times New Roman" w:cs="Times New Roman"/>
          <w:sz w:val="28"/>
          <w:szCs w:val="28"/>
          <w:lang w:val="en-US" w:eastAsia="ru-RU"/>
        </w:rPr>
        <w:t>ECTS</w:t>
      </w:r>
      <w:r w:rsidRPr="00711C0C">
        <w:rPr>
          <w:rFonts w:ascii="Times New Roman" w:eastAsia="Times New Roman" w:hAnsi="Times New Roman" w:cs="Times New Roman"/>
          <w:sz w:val="28"/>
          <w:szCs w:val="28"/>
          <w:lang w:eastAsia="ru-RU"/>
        </w:rPr>
        <w:t>.</w:t>
      </w:r>
    </w:p>
    <w:p w:rsidR="00711C0C" w:rsidRPr="00711C0C" w:rsidRDefault="00711C0C" w:rsidP="00711C0C">
      <w:pPr>
        <w:spacing w:after="0" w:line="240" w:lineRule="auto"/>
        <w:ind w:firstLine="540"/>
        <w:jc w:val="both"/>
        <w:rPr>
          <w:rFonts w:ascii="Times New Roman" w:eastAsia="Times New Roman" w:hAnsi="Times New Roman" w:cs="Times New Roman"/>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r w:rsidRPr="00711C0C">
        <w:rPr>
          <w:rFonts w:ascii="Times New Roman" w:eastAsia="Times New Roman" w:hAnsi="Times New Roman" w:cs="Times New Roman"/>
          <w:sz w:val="24"/>
          <w:szCs w:val="24"/>
          <w:lang w:val="ru-RU" w:eastAsia="ru-RU"/>
        </w:rPr>
        <w:br w:type="page"/>
      </w:r>
      <w:r w:rsidRPr="00711C0C">
        <w:rPr>
          <w:rFonts w:ascii="Times New Roman" w:eastAsia="Times New Roman" w:hAnsi="Times New Roman" w:cs="Times New Roman"/>
          <w:sz w:val="28"/>
          <w:szCs w:val="24"/>
          <w:lang w:val="ru-RU" w:eastAsia="ru-RU"/>
        </w:rPr>
        <w:lastRenderedPageBreak/>
        <w:t>ІНФОРМАЦІЙНИЙ ОБСЯГ ДИСЦИПЛІНИ</w:t>
      </w: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val="ru-RU" w:eastAsia="ru-RU"/>
        </w:rPr>
        <w:t>Змістовий модуль 1</w:t>
      </w:r>
    </w:p>
    <w:p w:rsidR="00711C0C" w:rsidRPr="00711C0C" w:rsidRDefault="00711C0C" w:rsidP="00711C0C">
      <w:pPr>
        <w:spacing w:after="0" w:line="240" w:lineRule="auto"/>
        <w:ind w:left="-108"/>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Cs/>
          <w:sz w:val="24"/>
          <w:szCs w:val="24"/>
          <w:lang w:eastAsia="ru-RU"/>
        </w:rPr>
        <w:t>В</w:t>
      </w:r>
      <w:r w:rsidRPr="00711C0C">
        <w:rPr>
          <w:rFonts w:ascii="Times New Roman" w:eastAsia="Times New Roman" w:hAnsi="Times New Roman" w:cs="Times New Roman"/>
          <w:caps/>
          <w:sz w:val="26"/>
          <w:szCs w:val="26"/>
          <w:lang w:val="ru-RU" w:eastAsia="ru-RU"/>
        </w:rPr>
        <w:t>ступ у статистику підприємств.  Методологічне та інформаційне забезпечення</w:t>
      </w:r>
    </w:p>
    <w:p w:rsidR="00711C0C" w:rsidRPr="00711C0C" w:rsidRDefault="00711C0C" w:rsidP="00711C0C">
      <w:pPr>
        <w:tabs>
          <w:tab w:val="left" w:pos="8762"/>
        </w:tabs>
        <w:spacing w:after="0" w:line="240" w:lineRule="auto"/>
        <w:ind w:right="-108"/>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1. Предмет, методи та основні завдання статистики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Предмет та завдання курсу „Статистика підприємств”. Актуальність статистики підприємств. Підприємство як об’єкт статистичного вивчення. Типологія статистичних одиниць. Методи та система показників у статистиці підприємств.</w:t>
      </w:r>
    </w:p>
    <w:p w:rsidR="00711C0C" w:rsidRPr="00711C0C" w:rsidRDefault="00711C0C" w:rsidP="00711C0C">
      <w:pPr>
        <w:tabs>
          <w:tab w:val="left" w:pos="8762"/>
        </w:tabs>
        <w:spacing w:after="0" w:line="240" w:lineRule="auto"/>
        <w:ind w:right="-108"/>
        <w:rPr>
          <w:rFonts w:ascii="Times New Roman" w:eastAsia="Times New Roman" w:hAnsi="Times New Roman" w:cs="Times New Roman"/>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sz w:val="24"/>
          <w:szCs w:val="24"/>
          <w:lang w:eastAsia="ru-RU"/>
        </w:rPr>
        <w:t>Тема 2. Інформаційне забезпечення статистики підприємств.  Реєстри та звітність</w:t>
      </w:r>
      <w:r w:rsidRPr="00711C0C">
        <w:rPr>
          <w:rFonts w:ascii="Times New Roman" w:eastAsia="Times New Roman" w:hAnsi="Times New Roman" w:cs="Times New Roman"/>
          <w:b/>
          <w:bCs/>
          <w:sz w:val="24"/>
          <w:szCs w:val="24"/>
          <w:lang w:eastAsia="ru-RU"/>
        </w:rPr>
        <w:t xml:space="preserve"> підприємств</w:t>
      </w:r>
    </w:p>
    <w:p w:rsidR="00711C0C" w:rsidRPr="00711C0C" w:rsidRDefault="00711C0C" w:rsidP="00711C0C">
      <w:pPr>
        <w:spacing w:after="0" w:line="240" w:lineRule="auto"/>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Джерела інформаційного забезпечення та правові основи його організації. Єдиний державний реєстр підприємств та організацій України (ЄДРПОУ) та Єдиний державний реєстр юридичних осіб та фізичних осіб-підприємців, їх роль у формуванні інформаційної бази статистики </w:t>
      </w:r>
      <w:proofErr w:type="spellStart"/>
      <w:r w:rsidRPr="00711C0C">
        <w:rPr>
          <w:rFonts w:ascii="Times New Roman" w:eastAsia="Times New Roman" w:hAnsi="Times New Roman" w:cs="Times New Roman"/>
          <w:sz w:val="24"/>
          <w:szCs w:val="24"/>
          <w:lang w:eastAsia="ru-RU"/>
        </w:rPr>
        <w:t>піприємств</w:t>
      </w:r>
      <w:proofErr w:type="spellEnd"/>
      <w:r w:rsidRPr="00711C0C">
        <w:rPr>
          <w:rFonts w:ascii="Times New Roman" w:eastAsia="Times New Roman" w:hAnsi="Times New Roman" w:cs="Times New Roman"/>
          <w:sz w:val="24"/>
          <w:szCs w:val="24"/>
          <w:lang w:eastAsia="ru-RU"/>
        </w:rPr>
        <w:t>. Реєстр статистичних одиниць (РСО): складові, формування та напрями використання. Статистична звітність підприємств: види та система основних показників.</w:t>
      </w:r>
    </w:p>
    <w:p w:rsidR="00711C0C" w:rsidRPr="00711C0C" w:rsidRDefault="00711C0C" w:rsidP="00711C0C">
      <w:pPr>
        <w:tabs>
          <w:tab w:val="left" w:pos="8762"/>
        </w:tabs>
        <w:spacing w:after="0" w:line="240" w:lineRule="auto"/>
        <w:rPr>
          <w:rFonts w:ascii="Times New Roman" w:eastAsia="Times New Roman" w:hAnsi="Times New Roman" w:cs="Times New Roman"/>
          <w:caps/>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3. Вибіркові обстеження підприємств</w:t>
      </w:r>
    </w:p>
    <w:p w:rsidR="00711C0C" w:rsidRPr="00711C0C" w:rsidRDefault="00711C0C" w:rsidP="00711C0C">
      <w:pPr>
        <w:tabs>
          <w:tab w:val="left" w:pos="8762"/>
        </w:tabs>
        <w:spacing w:after="0" w:line="240" w:lineRule="auto"/>
        <w:rPr>
          <w:rFonts w:ascii="Times New Roman" w:eastAsia="Times New Roman" w:hAnsi="Times New Roman" w:cs="Times New Roman"/>
          <w:sz w:val="24"/>
          <w:szCs w:val="24"/>
          <w:lang w:eastAsia="ru-RU"/>
        </w:rPr>
      </w:pPr>
      <w:r w:rsidRPr="00711C0C">
        <w:rPr>
          <w:rFonts w:ascii="Times New Roman" w:eastAsia="Times New Roman" w:hAnsi="Times New Roman" w:cs="Times New Roman"/>
          <w:caps/>
          <w:sz w:val="24"/>
          <w:szCs w:val="24"/>
          <w:lang w:eastAsia="ru-RU"/>
        </w:rPr>
        <w:t>Т</w:t>
      </w:r>
      <w:r w:rsidRPr="00711C0C">
        <w:rPr>
          <w:rFonts w:ascii="Times New Roman" w:eastAsia="Times New Roman" w:hAnsi="Times New Roman" w:cs="Times New Roman"/>
          <w:sz w:val="24"/>
          <w:szCs w:val="24"/>
          <w:lang w:eastAsia="ru-RU"/>
        </w:rPr>
        <w:t>еоретичні основи вибіркових обстежень. Визначення необхідного обсягу вибірки. Способи формування вибірок. Похибки вибіркових обстежень підприємств. Поширення результатів вибіркових обстежень на генеральну сукупність. Практичне застосування вибіркових обстежень у статистиці підприємств. Індикатори якості результатів обстеження.</w:t>
      </w:r>
    </w:p>
    <w:p w:rsidR="00711C0C" w:rsidRPr="00711C0C" w:rsidRDefault="00711C0C" w:rsidP="00711C0C">
      <w:pPr>
        <w:tabs>
          <w:tab w:val="left" w:pos="8762"/>
        </w:tabs>
        <w:spacing w:after="0" w:line="240" w:lineRule="auto"/>
        <w:rPr>
          <w:rFonts w:ascii="Times New Roman" w:eastAsia="Times New Roman" w:hAnsi="Times New Roman" w:cs="Times New Roman"/>
          <w:caps/>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4. Групування і класифікації у статистиці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Загальна характеристика групувань і класифікацій у статистиці підприємств. Система державних класифікаторів та правила класифікації. Класифікатор видів економічної діяльності (КВЕД) та Статистична класифікація продукції (СКПП) у статистиці підприємств. Визначення та правили класифікації видів економічної діяльності підприємств.</w:t>
      </w:r>
    </w:p>
    <w:p w:rsidR="00711C0C" w:rsidRPr="00711C0C" w:rsidRDefault="00711C0C" w:rsidP="00711C0C">
      <w:pPr>
        <w:tabs>
          <w:tab w:val="left" w:pos="8762"/>
        </w:tabs>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val="ru-RU" w:eastAsia="ru-RU"/>
        </w:rPr>
        <w:t xml:space="preserve">Змістовий модуль </w:t>
      </w:r>
      <w:r w:rsidRPr="00711C0C">
        <w:rPr>
          <w:rFonts w:ascii="Times New Roman" w:eastAsia="Times New Roman" w:hAnsi="Times New Roman" w:cs="Times New Roman"/>
          <w:caps/>
          <w:sz w:val="26"/>
          <w:szCs w:val="26"/>
          <w:u w:val="single"/>
          <w:lang w:eastAsia="ru-RU"/>
        </w:rPr>
        <w:t>2</w:t>
      </w:r>
    </w:p>
    <w:p w:rsidR="00711C0C" w:rsidRPr="00711C0C" w:rsidRDefault="00711C0C" w:rsidP="00711C0C">
      <w:pPr>
        <w:spacing w:after="0" w:line="240" w:lineRule="auto"/>
        <w:jc w:val="center"/>
        <w:rPr>
          <w:rFonts w:ascii="Times New Roman" w:eastAsia="Times New Roman" w:hAnsi="Times New Roman" w:cs="Times New Roman"/>
          <w:caps/>
          <w:sz w:val="26"/>
          <w:szCs w:val="26"/>
          <w:lang w:val="ru-RU" w:eastAsia="ru-RU"/>
        </w:rPr>
      </w:pPr>
      <w:r w:rsidRPr="00711C0C">
        <w:rPr>
          <w:rFonts w:ascii="Times New Roman" w:eastAsia="Times New Roman" w:hAnsi="Times New Roman" w:cs="Times New Roman"/>
          <w:caps/>
          <w:sz w:val="26"/>
          <w:szCs w:val="26"/>
          <w:lang w:val="ru-RU" w:eastAsia="ru-RU"/>
        </w:rPr>
        <w:t>Статистика ресурсного забезпечення діяльності підприємств</w:t>
      </w: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5. Статистика  персоналу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Основні напрями та показники статистичного вивчення персоналу підприємств. Джерела інформаційного забезпечення. Первинні показники чисельності персоналу підприємств. Показники середньої кількості персоналу підприємств. Статистичний аналіз руху та використання персоналу підприємств. Показники ресурсів робочого часу на підприємстві та їх використання. Статистика трудових конфліктів. Показники рівня і динаміки продуктивності праці. </w:t>
      </w:r>
    </w:p>
    <w:p w:rsidR="00711C0C" w:rsidRPr="00711C0C" w:rsidRDefault="00711C0C" w:rsidP="00711C0C">
      <w:pPr>
        <w:tabs>
          <w:tab w:val="left" w:pos="8762"/>
        </w:tabs>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4"/>
          <w:lang w:eastAsia="ru-RU"/>
        </w:rPr>
      </w:pPr>
      <w:r w:rsidRPr="00711C0C">
        <w:rPr>
          <w:rFonts w:ascii="Times New Roman" w:eastAsia="Times New Roman" w:hAnsi="Times New Roman" w:cs="Times New Roman"/>
          <w:b/>
          <w:sz w:val="24"/>
          <w:szCs w:val="24"/>
          <w:lang w:eastAsia="ru-RU"/>
        </w:rPr>
        <w:t xml:space="preserve">Тема6. </w:t>
      </w:r>
      <w:r w:rsidRPr="00711C0C">
        <w:rPr>
          <w:rFonts w:ascii="Times New Roman" w:eastAsia="Times New Roman" w:hAnsi="Times New Roman" w:cs="Times New Roman"/>
          <w:b/>
          <w:bCs/>
          <w:sz w:val="24"/>
          <w:szCs w:val="24"/>
          <w:lang w:eastAsia="ru-RU"/>
        </w:rPr>
        <w:t>Статистика активів та інвестицій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Склад активів підприємств, їх класифікація та джерела інформаційного забезпечення. Статистичне вивчення необоротних активів підприємств. Оцінка та склад необоротних нематеріальних активів підприємств. </w:t>
      </w:r>
      <w:proofErr w:type="spellStart"/>
      <w:r w:rsidRPr="00711C0C">
        <w:rPr>
          <w:rFonts w:ascii="Times New Roman" w:eastAsia="Times New Roman" w:hAnsi="Times New Roman" w:cs="Times New Roman"/>
          <w:sz w:val="24"/>
          <w:szCs w:val="24"/>
          <w:lang w:val="ru-RU" w:eastAsia="ru-RU"/>
        </w:rPr>
        <w:t>Поняття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класифікації</w:t>
      </w:r>
      <w:proofErr w:type="spellEnd"/>
      <w:r w:rsidRPr="00711C0C">
        <w:rPr>
          <w:rFonts w:ascii="Times New Roman" w:eastAsia="Times New Roman" w:hAnsi="Times New Roman" w:cs="Times New Roman"/>
          <w:sz w:val="24"/>
          <w:szCs w:val="24"/>
          <w:lang w:val="ru-RU" w:eastAsia="ru-RU"/>
        </w:rPr>
        <w:t xml:space="preserve"> та </w:t>
      </w:r>
      <w:proofErr w:type="spellStart"/>
      <w:r w:rsidRPr="00711C0C">
        <w:rPr>
          <w:rFonts w:ascii="Times New Roman" w:eastAsia="Times New Roman" w:hAnsi="Times New Roman" w:cs="Times New Roman"/>
          <w:sz w:val="24"/>
          <w:szCs w:val="24"/>
          <w:lang w:val="ru-RU" w:eastAsia="ru-RU"/>
        </w:rPr>
        <w:t>види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оцінки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основних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засобів</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Баланси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основних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засобів</w:t>
      </w:r>
      <w:proofErr w:type="spellEnd"/>
      <w:r w:rsidRPr="00711C0C">
        <w:rPr>
          <w:rFonts w:ascii="Times New Roman" w:eastAsia="Times New Roman" w:hAnsi="Times New Roman" w:cs="Times New Roman"/>
          <w:sz w:val="24"/>
          <w:szCs w:val="24"/>
          <w:lang w:val="ru-RU" w:eastAsia="ru-RU"/>
        </w:rPr>
        <w:t>.</w:t>
      </w:r>
      <w:r w:rsidRPr="00711C0C">
        <w:rPr>
          <w:rFonts w:ascii="Times New Roman" w:eastAsia="Times New Roman" w:hAnsi="Times New Roman" w:cs="Times New Roman"/>
          <w:sz w:val="24"/>
          <w:szCs w:val="24"/>
          <w:lang w:eastAsia="ru-RU"/>
        </w:rPr>
        <w:t xml:space="preserve"> </w:t>
      </w:r>
      <w:proofErr w:type="spellStart"/>
      <w:r w:rsidRPr="00711C0C">
        <w:rPr>
          <w:rFonts w:ascii="Times New Roman" w:eastAsia="Times New Roman" w:hAnsi="Times New Roman" w:cs="Times New Roman"/>
          <w:sz w:val="24"/>
          <w:szCs w:val="24"/>
          <w:lang w:val="ru-RU" w:eastAsia="ru-RU"/>
        </w:rPr>
        <w:t>Показники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оцінки</w:t>
      </w:r>
      <w:proofErr w:type="spellEnd"/>
      <w:r w:rsidRPr="00711C0C">
        <w:rPr>
          <w:rFonts w:ascii="Times New Roman" w:eastAsia="Times New Roman" w:hAnsi="Times New Roman" w:cs="Times New Roman"/>
          <w:sz w:val="24"/>
          <w:szCs w:val="24"/>
          <w:lang w:val="ru-RU" w:eastAsia="ru-RU"/>
        </w:rPr>
        <w:t xml:space="preserve"> стану, </w:t>
      </w:r>
      <w:proofErr w:type="spellStart"/>
      <w:r w:rsidRPr="00711C0C">
        <w:rPr>
          <w:rFonts w:ascii="Times New Roman" w:eastAsia="Times New Roman" w:hAnsi="Times New Roman" w:cs="Times New Roman"/>
          <w:sz w:val="24"/>
          <w:szCs w:val="24"/>
          <w:lang w:val="ru-RU" w:eastAsia="ru-RU"/>
        </w:rPr>
        <w:t>руху</w:t>
      </w:r>
      <w:proofErr w:type="spellEnd"/>
      <w:r w:rsidRPr="00711C0C">
        <w:rPr>
          <w:rFonts w:ascii="Times New Roman" w:eastAsia="Times New Roman" w:hAnsi="Times New Roman" w:cs="Times New Roman"/>
          <w:sz w:val="24"/>
          <w:szCs w:val="24"/>
          <w:lang w:val="ru-RU" w:eastAsia="ru-RU"/>
        </w:rPr>
        <w:t xml:space="preserve"> та </w:t>
      </w:r>
      <w:proofErr w:type="spellStart"/>
      <w:r w:rsidRPr="00711C0C">
        <w:rPr>
          <w:rFonts w:ascii="Times New Roman" w:eastAsia="Times New Roman" w:hAnsi="Times New Roman" w:cs="Times New Roman"/>
          <w:sz w:val="24"/>
          <w:szCs w:val="24"/>
          <w:lang w:val="ru-RU" w:eastAsia="ru-RU"/>
        </w:rPr>
        <w:t>ефективності</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використання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основних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засобів</w:t>
      </w:r>
      <w:proofErr w:type="spellEnd"/>
      <w:r w:rsidRPr="00711C0C">
        <w:rPr>
          <w:rFonts w:ascii="Times New Roman" w:eastAsia="Times New Roman" w:hAnsi="Times New Roman" w:cs="Times New Roman"/>
          <w:sz w:val="24"/>
          <w:szCs w:val="24"/>
          <w:lang w:val="ru-RU" w:eastAsia="ru-RU"/>
        </w:rPr>
        <w:t xml:space="preserve">. </w:t>
      </w:r>
      <w:r w:rsidRPr="00711C0C">
        <w:rPr>
          <w:rFonts w:ascii="Times New Roman" w:eastAsia="Times New Roman" w:hAnsi="Times New Roman" w:cs="Times New Roman"/>
          <w:sz w:val="24"/>
          <w:szCs w:val="24"/>
          <w:lang w:eastAsia="ru-RU"/>
        </w:rPr>
        <w:t>Статистичне вивчення оборотних активів підприємств. Склад і показники статистики інвестицій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8"/>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eastAsia="ru-RU"/>
        </w:rPr>
        <w:lastRenderedPageBreak/>
        <w:t>Змі</w:t>
      </w:r>
      <w:r w:rsidRPr="00711C0C">
        <w:rPr>
          <w:rFonts w:ascii="Times New Roman" w:eastAsia="Times New Roman" w:hAnsi="Times New Roman" w:cs="Times New Roman"/>
          <w:caps/>
          <w:sz w:val="26"/>
          <w:szCs w:val="26"/>
          <w:u w:val="single"/>
          <w:lang w:val="ru-RU" w:eastAsia="ru-RU"/>
        </w:rPr>
        <w:t xml:space="preserve">стовий модуль </w:t>
      </w:r>
      <w:r w:rsidRPr="00711C0C">
        <w:rPr>
          <w:rFonts w:ascii="Times New Roman" w:eastAsia="Times New Roman" w:hAnsi="Times New Roman" w:cs="Times New Roman"/>
          <w:caps/>
          <w:sz w:val="26"/>
          <w:szCs w:val="26"/>
          <w:u w:val="single"/>
          <w:lang w:eastAsia="ru-RU"/>
        </w:rPr>
        <w:t>3</w:t>
      </w:r>
    </w:p>
    <w:p w:rsidR="00711C0C" w:rsidRPr="00711C0C" w:rsidRDefault="00711C0C" w:rsidP="00711C0C">
      <w:pPr>
        <w:spacing w:after="0" w:line="240" w:lineRule="auto"/>
        <w:rPr>
          <w:rFonts w:ascii="Times New Roman" w:eastAsia="Times New Roman" w:hAnsi="Times New Roman" w:cs="Times New Roman"/>
          <w:bCs/>
          <w:caps/>
          <w:sz w:val="24"/>
          <w:szCs w:val="24"/>
          <w:lang w:eastAsia="ru-RU"/>
        </w:rPr>
      </w:pPr>
      <w:r w:rsidRPr="00711C0C">
        <w:rPr>
          <w:rFonts w:ascii="Times New Roman" w:eastAsia="Times New Roman" w:hAnsi="Times New Roman" w:cs="Times New Roman"/>
          <w:bCs/>
          <w:caps/>
          <w:sz w:val="24"/>
          <w:szCs w:val="24"/>
          <w:lang w:eastAsia="ru-RU"/>
        </w:rPr>
        <w:t>Статистика виробництва та реалізації продукції. Результати та ефективність діяльності підприємств</w:t>
      </w:r>
    </w:p>
    <w:p w:rsidR="00711C0C" w:rsidRPr="00711C0C" w:rsidRDefault="00711C0C" w:rsidP="00711C0C">
      <w:pPr>
        <w:spacing w:after="0" w:line="240" w:lineRule="auto"/>
        <w:jc w:val="both"/>
        <w:rPr>
          <w:rFonts w:ascii="Times New Roman" w:eastAsia="Times New Roman" w:hAnsi="Times New Roman" w:cs="Times New Roman"/>
          <w:b/>
          <w:bCs/>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bCs/>
          <w:sz w:val="24"/>
          <w:szCs w:val="24"/>
          <w:lang w:val="ru-RU" w:eastAsia="ru-RU"/>
        </w:rPr>
        <w:t xml:space="preserve">Тема </w:t>
      </w:r>
      <w:r w:rsidRPr="00711C0C">
        <w:rPr>
          <w:rFonts w:ascii="Times New Roman" w:eastAsia="Times New Roman" w:hAnsi="Times New Roman" w:cs="Times New Roman"/>
          <w:b/>
          <w:bCs/>
          <w:sz w:val="24"/>
          <w:szCs w:val="24"/>
          <w:lang w:eastAsia="ru-RU"/>
        </w:rPr>
        <w:t>7</w:t>
      </w:r>
      <w:r w:rsidRPr="00711C0C">
        <w:rPr>
          <w:rFonts w:ascii="Times New Roman" w:eastAsia="Times New Roman" w:hAnsi="Times New Roman" w:cs="Times New Roman"/>
          <w:b/>
          <w:bCs/>
          <w:sz w:val="24"/>
          <w:szCs w:val="24"/>
          <w:lang w:val="ru-RU" w:eastAsia="ru-RU"/>
        </w:rPr>
        <w:t xml:space="preserve">. Статистика </w:t>
      </w:r>
      <w:proofErr w:type="spellStart"/>
      <w:r w:rsidRPr="00711C0C">
        <w:rPr>
          <w:rFonts w:ascii="Times New Roman" w:eastAsia="Times New Roman" w:hAnsi="Times New Roman" w:cs="Times New Roman"/>
          <w:b/>
          <w:bCs/>
          <w:sz w:val="24"/>
          <w:szCs w:val="24"/>
          <w:lang w:val="ru-RU" w:eastAsia="ru-RU"/>
        </w:rPr>
        <w:t>витрат</w:t>
      </w:r>
      <w:proofErr w:type="spellEnd"/>
      <w:r w:rsidRPr="00711C0C">
        <w:rPr>
          <w:rFonts w:ascii="Times New Roman" w:eastAsia="Times New Roman" w:hAnsi="Times New Roman" w:cs="Times New Roman"/>
          <w:b/>
          <w:bCs/>
          <w:sz w:val="24"/>
          <w:szCs w:val="24"/>
          <w:lang w:val="ru-RU" w:eastAsia="ru-RU"/>
        </w:rPr>
        <w:t xml:space="preserve"> </w:t>
      </w:r>
      <w:proofErr w:type="spellStart"/>
      <w:r w:rsidRPr="00711C0C">
        <w:rPr>
          <w:rFonts w:ascii="Times New Roman" w:eastAsia="Times New Roman" w:hAnsi="Times New Roman" w:cs="Times New Roman"/>
          <w:b/>
          <w:bCs/>
          <w:sz w:val="24"/>
          <w:szCs w:val="24"/>
          <w:lang w:val="ru-RU" w:eastAsia="ru-RU"/>
        </w:rPr>
        <w:t>підприємств</w:t>
      </w:r>
      <w:proofErr w:type="spellEnd"/>
      <w:r w:rsidRPr="00711C0C">
        <w:rPr>
          <w:rFonts w:ascii="Times New Roman" w:eastAsia="Times New Roman" w:hAnsi="Times New Roman" w:cs="Times New Roman"/>
          <w:b/>
          <w:bCs/>
          <w:sz w:val="24"/>
          <w:szCs w:val="24"/>
          <w:lang w:eastAsia="ru-RU"/>
        </w:rPr>
        <w:t xml:space="preserve">. </w:t>
      </w:r>
      <w:r w:rsidRPr="00711C0C">
        <w:rPr>
          <w:rFonts w:ascii="Times New Roman" w:eastAsia="Times New Roman" w:hAnsi="Times New Roman" w:cs="Times New Roman"/>
          <w:b/>
          <w:bCs/>
          <w:sz w:val="24"/>
          <w:szCs w:val="24"/>
          <w:lang w:val="ru-RU" w:eastAsia="ru-RU"/>
        </w:rPr>
        <w:t xml:space="preserve"> </w:t>
      </w:r>
      <w:r w:rsidRPr="00711C0C">
        <w:rPr>
          <w:rFonts w:ascii="Times New Roman" w:eastAsia="Times New Roman" w:hAnsi="Times New Roman" w:cs="Times New Roman"/>
          <w:b/>
          <w:sz w:val="24"/>
          <w:szCs w:val="24"/>
          <w:lang w:eastAsia="ru-RU"/>
        </w:rPr>
        <w:t>Витрати та результати інноваційної діяльності</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Основні напрями та показники статистичного вивчення витрат підприємств. Джерела інформаційного забезпечення. Склад операційних витрат підприємств з реалізованої продукції. Групування витрат в економіці і статистиці підприємств. Статистика витрат підприємств на оплату праці. Статистичне вивчення матеріальних витрат. Матеріаломісткість продукції: поняття та статистичний аналіз. Статистика інноваційної діяльності підприємств. </w:t>
      </w:r>
      <w:proofErr w:type="spellStart"/>
      <w:r w:rsidRPr="00711C0C">
        <w:rPr>
          <w:rFonts w:ascii="Times New Roman" w:eastAsia="Times New Roman" w:hAnsi="Times New Roman" w:cs="Times New Roman"/>
          <w:sz w:val="24"/>
          <w:szCs w:val="24"/>
          <w:lang w:eastAsia="ru-RU"/>
        </w:rPr>
        <w:t>Вирати</w:t>
      </w:r>
      <w:proofErr w:type="spellEnd"/>
      <w:r w:rsidRPr="00711C0C">
        <w:rPr>
          <w:rFonts w:ascii="Times New Roman" w:eastAsia="Times New Roman" w:hAnsi="Times New Roman" w:cs="Times New Roman"/>
          <w:sz w:val="24"/>
          <w:szCs w:val="24"/>
          <w:lang w:eastAsia="ru-RU"/>
        </w:rPr>
        <w:t xml:space="preserve"> та результати інноваційної діяльності.</w:t>
      </w:r>
    </w:p>
    <w:p w:rsidR="00711C0C" w:rsidRPr="00711C0C" w:rsidRDefault="00711C0C" w:rsidP="00711C0C">
      <w:pPr>
        <w:spacing w:after="0" w:line="240" w:lineRule="auto"/>
        <w:jc w:val="both"/>
        <w:rPr>
          <w:rFonts w:ascii="Times New Roman" w:eastAsia="Times New Roman" w:hAnsi="Times New Roman" w:cs="Times New Roman"/>
          <w:b/>
          <w:bCs/>
          <w:sz w:val="24"/>
          <w:szCs w:val="24"/>
          <w:lang w:eastAsia="ru-RU"/>
        </w:rPr>
      </w:pPr>
    </w:p>
    <w:p w:rsidR="00711C0C" w:rsidRPr="00711C0C" w:rsidRDefault="00711C0C" w:rsidP="00711C0C">
      <w:pPr>
        <w:spacing w:after="0" w:line="240" w:lineRule="auto"/>
        <w:jc w:val="both"/>
        <w:rPr>
          <w:rFonts w:ascii="Times New Roman" w:eastAsia="Times New Roman" w:hAnsi="Times New Roman" w:cs="Times New Roman"/>
          <w:b/>
          <w:b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Тема 8. Статистика виробництва та реалізації продукції підприємств</w:t>
      </w:r>
    </w:p>
    <w:p w:rsidR="00711C0C" w:rsidRPr="00711C0C" w:rsidRDefault="00711C0C" w:rsidP="00711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z w:val="24"/>
          <w:szCs w:val="24"/>
          <w:lang w:val="ru-RU" w:eastAsia="ru-RU"/>
        </w:rPr>
        <w:t>Завдання</w:t>
      </w:r>
      <w:proofErr w:type="spellEnd"/>
      <w:r w:rsidRPr="00711C0C">
        <w:rPr>
          <w:rFonts w:ascii="Times New Roman" w:eastAsia="Times New Roman" w:hAnsi="Times New Roman" w:cs="Times New Roman"/>
          <w:sz w:val="24"/>
          <w:szCs w:val="24"/>
          <w:lang w:val="ru-RU" w:eastAsia="ru-RU"/>
        </w:rPr>
        <w:t xml:space="preserve"> та </w:t>
      </w:r>
      <w:proofErr w:type="spellStart"/>
      <w:r w:rsidRPr="00711C0C">
        <w:rPr>
          <w:rFonts w:ascii="Times New Roman" w:eastAsia="Times New Roman" w:hAnsi="Times New Roman" w:cs="Times New Roman"/>
          <w:sz w:val="24"/>
          <w:szCs w:val="24"/>
          <w:lang w:val="ru-RU" w:eastAsia="ru-RU"/>
        </w:rPr>
        <w:t>інструменти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статистичного</w:t>
      </w:r>
      <w:proofErr w:type="spellEnd"/>
      <w:r w:rsidRPr="00711C0C">
        <w:rPr>
          <w:rFonts w:ascii="Times New Roman" w:eastAsia="Times New Roman" w:hAnsi="Times New Roman" w:cs="Times New Roman"/>
          <w:sz w:val="24"/>
          <w:szCs w:val="24"/>
          <w:lang w:val="ru-RU" w:eastAsia="ru-RU"/>
        </w:rPr>
        <w:t xml:space="preserve"> </w:t>
      </w:r>
      <w:proofErr w:type="spellStart"/>
      <w:proofErr w:type="gramStart"/>
      <w:r w:rsidRPr="00711C0C">
        <w:rPr>
          <w:rFonts w:ascii="Times New Roman" w:eastAsia="Times New Roman" w:hAnsi="Times New Roman" w:cs="Times New Roman"/>
          <w:sz w:val="24"/>
          <w:szCs w:val="24"/>
          <w:lang w:val="ru-RU" w:eastAsia="ru-RU"/>
        </w:rPr>
        <w:t>вивчення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виробництва</w:t>
      </w:r>
      <w:proofErr w:type="spellEnd"/>
      <w:proofErr w:type="gramEnd"/>
      <w:r w:rsidRPr="00711C0C">
        <w:rPr>
          <w:rFonts w:ascii="Times New Roman" w:eastAsia="Times New Roman" w:hAnsi="Times New Roman" w:cs="Times New Roman"/>
          <w:sz w:val="24"/>
          <w:szCs w:val="24"/>
          <w:lang w:val="ru-RU" w:eastAsia="ru-RU"/>
        </w:rPr>
        <w:t xml:space="preserve"> і </w:t>
      </w:r>
      <w:proofErr w:type="spellStart"/>
      <w:r w:rsidRPr="00711C0C">
        <w:rPr>
          <w:rFonts w:ascii="Times New Roman" w:eastAsia="Times New Roman" w:hAnsi="Times New Roman" w:cs="Times New Roman"/>
          <w:sz w:val="24"/>
          <w:szCs w:val="24"/>
          <w:lang w:val="ru-RU" w:eastAsia="ru-RU"/>
        </w:rPr>
        <w:t>реалізації</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продукції</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Групування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продукції</w:t>
      </w:r>
      <w:proofErr w:type="spellEnd"/>
      <w:r w:rsidRPr="00711C0C">
        <w:rPr>
          <w:rFonts w:ascii="Times New Roman" w:eastAsia="Times New Roman" w:hAnsi="Times New Roman" w:cs="Times New Roman"/>
          <w:sz w:val="24"/>
          <w:szCs w:val="24"/>
          <w:lang w:val="ru-RU" w:eastAsia="ru-RU"/>
        </w:rPr>
        <w:t xml:space="preserve"> у </w:t>
      </w:r>
      <w:proofErr w:type="spellStart"/>
      <w:r w:rsidRPr="00711C0C">
        <w:rPr>
          <w:rFonts w:ascii="Times New Roman" w:eastAsia="Times New Roman" w:hAnsi="Times New Roman" w:cs="Times New Roman"/>
          <w:sz w:val="24"/>
          <w:szCs w:val="24"/>
          <w:lang w:val="ru-RU" w:eastAsia="ru-RU"/>
        </w:rPr>
        <w:t>статистиці</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підприємств</w:t>
      </w:r>
      <w:proofErr w:type="spellEnd"/>
      <w:r w:rsidRPr="00711C0C">
        <w:rPr>
          <w:rFonts w:ascii="Times New Roman" w:eastAsia="Times New Roman" w:hAnsi="Times New Roman" w:cs="Times New Roman"/>
          <w:sz w:val="24"/>
          <w:szCs w:val="24"/>
          <w:lang w:eastAsia="ru-RU"/>
        </w:rPr>
        <w:t>. Міжгалузеві показники продукції підприємств. Статистичне вивчення продукції підприємств різних видів економічної діяльності. Статистичне вивчення динаміки виробництва та реалізації продукції. Інтегральний індекс виробництва продукції. Індекс надходження нових замовлень та індекс обороту продукції. Статистична оцінка якості та конкурентоспроможності продукції підприємств.</w:t>
      </w:r>
    </w:p>
    <w:p w:rsidR="00711C0C" w:rsidRPr="00711C0C" w:rsidRDefault="00711C0C" w:rsidP="00711C0C">
      <w:pPr>
        <w:spacing w:after="0" w:line="240" w:lineRule="auto"/>
        <w:rPr>
          <w:rFonts w:ascii="Times New Roman" w:eastAsia="Times New Roman" w:hAnsi="Times New Roman" w:cs="Times New Roman"/>
          <w:b/>
          <w:b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Тема 9</w:t>
      </w:r>
      <w:r w:rsidRPr="00711C0C">
        <w:rPr>
          <w:rFonts w:ascii="Times New Roman" w:eastAsia="Times New Roman" w:hAnsi="Times New Roman" w:cs="Times New Roman"/>
          <w:b/>
          <w:bCs/>
          <w:color w:val="000000"/>
          <w:sz w:val="24"/>
          <w:szCs w:val="24"/>
          <w:lang w:eastAsia="ru-RU"/>
        </w:rPr>
        <w:t>. Статистика фінансових результатів та фінансового стану підприємств</w:t>
      </w:r>
    </w:p>
    <w:p w:rsidR="00711C0C" w:rsidRPr="00711C0C" w:rsidRDefault="00711C0C" w:rsidP="00711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z w:val="24"/>
          <w:szCs w:val="24"/>
          <w:lang w:val="ru-RU" w:eastAsia="ru-RU"/>
        </w:rPr>
        <w:t>Основні</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напрями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статистичного</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вивчення</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фінансових</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результатів</w:t>
      </w:r>
      <w:proofErr w:type="spellEnd"/>
      <w:r w:rsidRPr="00711C0C">
        <w:rPr>
          <w:rFonts w:ascii="Times New Roman" w:eastAsia="Times New Roman" w:hAnsi="Times New Roman" w:cs="Times New Roman"/>
          <w:sz w:val="24"/>
          <w:szCs w:val="24"/>
          <w:lang w:val="ru-RU" w:eastAsia="ru-RU"/>
        </w:rPr>
        <w:t xml:space="preserve"> і </w:t>
      </w:r>
      <w:proofErr w:type="spellStart"/>
      <w:r w:rsidRPr="00711C0C">
        <w:rPr>
          <w:rFonts w:ascii="Times New Roman" w:eastAsia="Times New Roman" w:hAnsi="Times New Roman" w:cs="Times New Roman"/>
          <w:sz w:val="24"/>
          <w:szCs w:val="24"/>
          <w:lang w:val="ru-RU" w:eastAsia="ru-RU"/>
        </w:rPr>
        <w:t>фінансового</w:t>
      </w:r>
      <w:proofErr w:type="spellEnd"/>
      <w:r w:rsidRPr="00711C0C">
        <w:rPr>
          <w:rFonts w:ascii="Times New Roman" w:eastAsia="Times New Roman" w:hAnsi="Times New Roman" w:cs="Times New Roman"/>
          <w:sz w:val="24"/>
          <w:szCs w:val="24"/>
          <w:lang w:val="ru-RU" w:eastAsia="ru-RU"/>
        </w:rPr>
        <w:t xml:space="preserve"> стану </w:t>
      </w:r>
      <w:proofErr w:type="spellStart"/>
      <w:r w:rsidRPr="00711C0C">
        <w:rPr>
          <w:rFonts w:ascii="Times New Roman" w:eastAsia="Times New Roman" w:hAnsi="Times New Roman" w:cs="Times New Roman"/>
          <w:sz w:val="24"/>
          <w:szCs w:val="24"/>
          <w:lang w:val="ru-RU" w:eastAsia="ru-RU"/>
        </w:rPr>
        <w:t>підприємств</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Джерела</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інформаційного</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забезпечення</w:t>
      </w:r>
      <w:proofErr w:type="spellEnd"/>
      <w:r w:rsidRPr="00711C0C">
        <w:rPr>
          <w:rFonts w:ascii="Times New Roman" w:eastAsia="Times New Roman" w:hAnsi="Times New Roman" w:cs="Times New Roman"/>
          <w:sz w:val="24"/>
          <w:szCs w:val="24"/>
          <w:lang w:eastAsia="ru-RU"/>
        </w:rPr>
        <w:t xml:space="preserve">. </w:t>
      </w:r>
      <w:proofErr w:type="spellStart"/>
      <w:r w:rsidRPr="00711C0C">
        <w:rPr>
          <w:rFonts w:ascii="Times New Roman" w:eastAsia="Times New Roman" w:hAnsi="Times New Roman" w:cs="Times New Roman"/>
          <w:sz w:val="24"/>
          <w:szCs w:val="24"/>
          <w:lang w:val="ru-RU" w:eastAsia="ru-RU"/>
        </w:rPr>
        <w:t>Показники</w:t>
      </w:r>
      <w:proofErr w:type="spellEnd"/>
      <w:r w:rsidRPr="00711C0C">
        <w:rPr>
          <w:rFonts w:ascii="Times New Roman" w:eastAsia="Times New Roman" w:hAnsi="Times New Roman" w:cs="Times New Roman"/>
          <w:sz w:val="24"/>
          <w:szCs w:val="24"/>
          <w:lang w:val="ru-RU" w:eastAsia="ru-RU"/>
        </w:rPr>
        <w:t xml:space="preserve"> </w:t>
      </w:r>
      <w:proofErr w:type="spellStart"/>
      <w:r w:rsidRPr="00711C0C">
        <w:rPr>
          <w:rFonts w:ascii="Times New Roman" w:eastAsia="Times New Roman" w:hAnsi="Times New Roman" w:cs="Times New Roman"/>
          <w:sz w:val="24"/>
          <w:szCs w:val="24"/>
          <w:lang w:val="ru-RU" w:eastAsia="ru-RU"/>
        </w:rPr>
        <w:t>фінансового</w:t>
      </w:r>
      <w:proofErr w:type="spellEnd"/>
      <w:r w:rsidRPr="00711C0C">
        <w:rPr>
          <w:rFonts w:ascii="Times New Roman" w:eastAsia="Times New Roman" w:hAnsi="Times New Roman" w:cs="Times New Roman"/>
          <w:sz w:val="24"/>
          <w:szCs w:val="24"/>
          <w:lang w:val="ru-RU" w:eastAsia="ru-RU"/>
        </w:rPr>
        <w:t xml:space="preserve"> стану </w:t>
      </w:r>
      <w:proofErr w:type="spellStart"/>
      <w:r w:rsidRPr="00711C0C">
        <w:rPr>
          <w:rFonts w:ascii="Times New Roman" w:eastAsia="Times New Roman" w:hAnsi="Times New Roman" w:cs="Times New Roman"/>
          <w:sz w:val="24"/>
          <w:szCs w:val="24"/>
          <w:lang w:val="ru-RU" w:eastAsia="ru-RU"/>
        </w:rPr>
        <w:t>підприємств</w:t>
      </w:r>
      <w:proofErr w:type="spellEnd"/>
      <w:r w:rsidRPr="00711C0C">
        <w:rPr>
          <w:rFonts w:ascii="Times New Roman" w:eastAsia="Times New Roman" w:hAnsi="Times New Roman" w:cs="Times New Roman"/>
          <w:sz w:val="24"/>
          <w:szCs w:val="24"/>
          <w:lang w:eastAsia="ru-RU"/>
        </w:rPr>
        <w:t>. Економічна оцінка балансу. Агрегований аналітичний баланс. Показники фінансової стійкості, ліквідності та платоспроможності, ділової активності підприємств. Показники фінансових результатів та ефективності діяльності  підприємств. Рентабельність.</w:t>
      </w:r>
    </w:p>
    <w:p w:rsidR="00711C0C" w:rsidRDefault="00711C0C" w:rsidP="00711C0C">
      <w:pPr>
        <w:spacing w:after="0" w:line="240" w:lineRule="auto"/>
        <w:rPr>
          <w:rFonts w:ascii="Times New Roman" w:eastAsia="Times New Roman" w:hAnsi="Times New Roman" w:cs="Times New Roman"/>
          <w:b/>
          <w:bCs/>
          <w:sz w:val="24"/>
          <w:szCs w:val="24"/>
          <w:lang w:eastAsia="ru-RU"/>
        </w:rPr>
      </w:pPr>
    </w:p>
    <w:p w:rsidR="00357B2C" w:rsidRDefault="00357B2C" w:rsidP="00357B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10. Статистика ринкової кон’юнктури</w:t>
      </w:r>
    </w:p>
    <w:p w:rsidR="00357B2C" w:rsidRDefault="00357B2C" w:rsidP="00711C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Поняття ринкової кон’юнктури та показники її статистичного вивчення. Обстеження ділової активності підприємств – джерело інформації в оцінці та прогнозуванні кон’юнктури. Оцінка та аналіз потенціалу ринку. </w:t>
      </w:r>
      <w:r w:rsidR="00096515">
        <w:rPr>
          <w:rFonts w:ascii="Times New Roman" w:eastAsia="Times New Roman" w:hAnsi="Times New Roman" w:cs="Times New Roman"/>
          <w:bCs/>
          <w:sz w:val="24"/>
          <w:szCs w:val="24"/>
          <w:lang w:eastAsia="ru-RU"/>
        </w:rPr>
        <w:t xml:space="preserve">Аналіз пропорційності, тенденцій та циклічності розвитку ринку. Аналіз попиту і пропозиції, показники еластичності. </w:t>
      </w:r>
    </w:p>
    <w:p w:rsidR="00357B2C" w:rsidRPr="00711C0C" w:rsidRDefault="00357B2C" w:rsidP="00711C0C">
      <w:pPr>
        <w:spacing w:after="0" w:line="240" w:lineRule="auto"/>
        <w:rPr>
          <w:rFonts w:ascii="Times New Roman" w:eastAsia="Times New Roman" w:hAnsi="Times New Roman" w:cs="Times New Roman"/>
          <w:bCs/>
          <w:sz w:val="24"/>
          <w:szCs w:val="24"/>
          <w:lang w:eastAsia="ru-RU"/>
        </w:rPr>
      </w:pPr>
    </w:p>
    <w:p w:rsidR="00711C0C" w:rsidRPr="00711C0C" w:rsidRDefault="00711C0C" w:rsidP="00711C0C">
      <w:pPr>
        <w:numPr>
          <w:ilvl w:val="0"/>
          <w:numId w:val="16"/>
        </w:numPr>
        <w:shd w:val="clear" w:color="auto" w:fill="FFFFFF"/>
        <w:spacing w:after="0" w:line="240" w:lineRule="auto"/>
        <w:rPr>
          <w:rFonts w:ascii="Times New Roman" w:eastAsia="Times New Roman" w:hAnsi="Times New Roman" w:cs="Times New Roman"/>
          <w:caps/>
          <w:sz w:val="28"/>
          <w:szCs w:val="24"/>
          <w:lang w:eastAsia="ru-RU"/>
        </w:rPr>
      </w:pPr>
      <w:r w:rsidRPr="00711C0C">
        <w:rPr>
          <w:rFonts w:ascii="Times New Roman" w:eastAsia="Times New Roman" w:hAnsi="Times New Roman" w:cs="Times New Roman"/>
          <w:caps/>
          <w:sz w:val="28"/>
          <w:szCs w:val="24"/>
          <w:lang w:eastAsia="ru-RU"/>
        </w:rPr>
        <w:br w:type="page"/>
      </w:r>
      <w:r w:rsidRPr="00711C0C">
        <w:rPr>
          <w:rFonts w:ascii="Times New Roman" w:eastAsia="Times New Roman" w:hAnsi="Times New Roman" w:cs="Times New Roman"/>
          <w:caps/>
          <w:sz w:val="28"/>
          <w:szCs w:val="24"/>
          <w:lang w:eastAsia="ru-RU"/>
        </w:rPr>
        <w:lastRenderedPageBreak/>
        <w:t>Рекомендована література</w:t>
      </w:r>
    </w:p>
    <w:p w:rsidR="00711C0C" w:rsidRPr="00711C0C" w:rsidRDefault="00711C0C" w:rsidP="00711C0C">
      <w:pPr>
        <w:spacing w:after="0" w:line="240" w:lineRule="auto"/>
        <w:ind w:left="660"/>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firstLine="360"/>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Нормативні та інструктивні матеріали</w:t>
      </w:r>
    </w:p>
    <w:p w:rsidR="00711C0C" w:rsidRPr="00711C0C" w:rsidRDefault="00711C0C" w:rsidP="00711C0C">
      <w:pPr>
        <w:spacing w:after="0" w:line="240" w:lineRule="auto"/>
        <w:ind w:firstLine="360"/>
        <w:rPr>
          <w:rFonts w:ascii="Times New Roman" w:eastAsia="Times New Roman" w:hAnsi="Times New Roman" w:cs="Times New Roman"/>
          <w:i/>
          <w:iCs/>
          <w:sz w:val="24"/>
          <w:szCs w:val="24"/>
          <w:u w:val="single"/>
          <w:lang w:eastAsia="ru-RU"/>
        </w:rPr>
      </w:pP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Господарський кодекс України від 16.03.2004 № 436-IV. [Електронний ресурс] – Режим доступу до </w:t>
      </w:r>
      <w:proofErr w:type="spellStart"/>
      <w:r w:rsidRPr="00711C0C">
        <w:rPr>
          <w:rFonts w:ascii="Times New Roman" w:eastAsia="Times New Roman" w:hAnsi="Times New Roman" w:cs="Times New Roman"/>
          <w:sz w:val="24"/>
          <w:szCs w:val="24"/>
          <w:lang w:eastAsia="ru-RU"/>
        </w:rPr>
        <w:t>докум</w:t>
      </w:r>
      <w:proofErr w:type="spellEnd"/>
      <w:r w:rsidRPr="00711C0C">
        <w:rPr>
          <w:rFonts w:ascii="Times New Roman" w:eastAsia="Times New Roman" w:hAnsi="Times New Roman" w:cs="Times New Roman"/>
          <w:sz w:val="24"/>
          <w:szCs w:val="24"/>
          <w:lang w:eastAsia="ru-RU"/>
        </w:rPr>
        <w:t xml:space="preserve">.:  </w:t>
      </w:r>
      <w:r w:rsidR="00C00880">
        <w:fldChar w:fldCharType="begin"/>
      </w:r>
      <w:r w:rsidR="00C00880">
        <w:instrText xml:space="preserve"> HYPERLINK "http://www.rada.gov.ua/" </w:instrText>
      </w:r>
      <w:r w:rsidR="00C00880">
        <w:fldChar w:fldCharType="separate"/>
      </w:r>
      <w:r w:rsidRPr="00711C0C">
        <w:rPr>
          <w:rFonts w:ascii="Times New Roman" w:eastAsia="Times New Roman" w:hAnsi="Times New Roman" w:cs="Times New Roman"/>
          <w:color w:val="0000FF"/>
          <w:sz w:val="24"/>
          <w:szCs w:val="24"/>
          <w:u w:val="single"/>
          <w:lang w:eastAsia="ru-RU"/>
        </w:rPr>
        <w:t>www.rada.gov.ua</w:t>
      </w:r>
      <w:r w:rsidR="00C00880">
        <w:rPr>
          <w:rFonts w:ascii="Times New Roman" w:eastAsia="Times New Roman" w:hAnsi="Times New Roman" w:cs="Times New Roman"/>
          <w:color w:val="0000FF"/>
          <w:sz w:val="24"/>
          <w:szCs w:val="24"/>
          <w:u w:val="single"/>
          <w:lang w:eastAsia="ru-RU"/>
        </w:rPr>
        <w:fldChar w:fldCharType="end"/>
      </w:r>
      <w:r w:rsidRPr="00711C0C">
        <w:rPr>
          <w:rFonts w:ascii="Times New Roman" w:eastAsia="Times New Roman" w:hAnsi="Times New Roman" w:cs="Times New Roman"/>
          <w:sz w:val="24"/>
          <w:szCs w:val="24"/>
          <w:lang w:eastAsia="ru-RU"/>
        </w:rPr>
        <w:t>.</w:t>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Національні положення (стандарти) бухгалтерського обліку. Затверджені Наказом Міністерства фінансів України від 31.03.99 р. № 87 [Електронний ресурс] – Режим доступу до </w:t>
      </w:r>
      <w:proofErr w:type="spellStart"/>
      <w:r w:rsidRPr="00711C0C">
        <w:rPr>
          <w:rFonts w:ascii="Times New Roman" w:eastAsia="Times New Roman" w:hAnsi="Times New Roman" w:cs="Times New Roman"/>
          <w:sz w:val="24"/>
          <w:szCs w:val="24"/>
          <w:lang w:eastAsia="ru-RU"/>
        </w:rPr>
        <w:t>докум</w:t>
      </w:r>
      <w:proofErr w:type="spellEnd"/>
      <w:r w:rsidRPr="00711C0C">
        <w:rPr>
          <w:rFonts w:ascii="Times New Roman" w:eastAsia="Times New Roman" w:hAnsi="Times New Roman" w:cs="Times New Roman"/>
          <w:sz w:val="24"/>
          <w:szCs w:val="24"/>
          <w:lang w:eastAsia="ru-RU"/>
        </w:rPr>
        <w:t xml:space="preserve">.:  </w:t>
      </w:r>
      <w:r w:rsidR="00C00880">
        <w:fldChar w:fldCharType="begin"/>
      </w:r>
      <w:r w:rsidR="00C00880">
        <w:instrText xml:space="preserve"> HYPERLINK "http://search.ligazakon.ua/" </w:instrText>
      </w:r>
      <w:r w:rsidR="00C00880">
        <w:fldChar w:fldCharType="separate"/>
      </w:r>
      <w:r w:rsidRPr="00711C0C">
        <w:rPr>
          <w:rFonts w:ascii="Times New Roman" w:eastAsia="Times New Roman" w:hAnsi="Times New Roman" w:cs="Times New Roman"/>
          <w:color w:val="0000FF"/>
          <w:sz w:val="24"/>
          <w:szCs w:val="24"/>
          <w:u w:val="single"/>
          <w:lang w:eastAsia="ru-RU"/>
        </w:rPr>
        <w:t>http://search.ligazakon.ua</w:t>
      </w:r>
      <w:r w:rsidR="00C00880">
        <w:rPr>
          <w:rFonts w:ascii="Times New Roman" w:eastAsia="Times New Roman" w:hAnsi="Times New Roman" w:cs="Times New Roman"/>
          <w:color w:val="0000FF"/>
          <w:sz w:val="24"/>
          <w:szCs w:val="24"/>
          <w:u w:val="single"/>
          <w:lang w:eastAsia="ru-RU"/>
        </w:rPr>
        <w:fldChar w:fldCharType="end"/>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Податковий кодекс України // Відомості Верховної Ради. – 2011. - №13-17.</w:t>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Про внесення змін і доповнень до Закону України „Про державну статистику”. Закон України </w:t>
      </w:r>
      <w:proofErr w:type="spellStart"/>
      <w:r w:rsidRPr="00711C0C">
        <w:rPr>
          <w:rFonts w:ascii="Times New Roman" w:eastAsia="Times New Roman" w:hAnsi="Times New Roman" w:cs="Times New Roman"/>
          <w:sz w:val="24"/>
          <w:szCs w:val="24"/>
          <w:lang w:eastAsia="ru-RU"/>
        </w:rPr>
        <w:t>вiд</w:t>
      </w:r>
      <w:proofErr w:type="spellEnd"/>
      <w:r w:rsidRPr="00711C0C">
        <w:rPr>
          <w:rFonts w:ascii="Times New Roman" w:eastAsia="Times New Roman" w:hAnsi="Times New Roman" w:cs="Times New Roman"/>
          <w:sz w:val="24"/>
          <w:szCs w:val="24"/>
          <w:lang w:eastAsia="ru-RU"/>
        </w:rPr>
        <w:t xml:space="preserve"> 13.07.2000  № 1922-III</w:t>
      </w:r>
      <w:r w:rsidRPr="00711C0C">
        <w:rPr>
          <w:rFonts w:ascii="Times New Roman" w:eastAsia="Times New Roman" w:hAnsi="Times New Roman" w:cs="Times New Roman"/>
          <w:sz w:val="24"/>
          <w:szCs w:val="24"/>
          <w:lang w:val="ru-RU" w:eastAsia="ru-RU"/>
        </w:rPr>
        <w:t xml:space="preserve"> </w:t>
      </w:r>
      <w:r w:rsidRPr="00711C0C">
        <w:rPr>
          <w:rFonts w:ascii="Times New Roman" w:eastAsia="Times New Roman" w:hAnsi="Times New Roman" w:cs="Times New Roman"/>
          <w:sz w:val="24"/>
          <w:szCs w:val="24"/>
          <w:lang w:eastAsia="ru-RU"/>
        </w:rPr>
        <w:t xml:space="preserve">[Електронний ресурс] – Режим доступу до </w:t>
      </w:r>
      <w:proofErr w:type="spellStart"/>
      <w:r w:rsidRPr="00711C0C">
        <w:rPr>
          <w:rFonts w:ascii="Times New Roman" w:eastAsia="Times New Roman" w:hAnsi="Times New Roman" w:cs="Times New Roman"/>
          <w:sz w:val="24"/>
          <w:szCs w:val="24"/>
          <w:lang w:eastAsia="ru-RU"/>
        </w:rPr>
        <w:t>докум</w:t>
      </w:r>
      <w:proofErr w:type="spellEnd"/>
      <w:r w:rsidRPr="00711C0C">
        <w:rPr>
          <w:rFonts w:ascii="Times New Roman" w:eastAsia="Times New Roman" w:hAnsi="Times New Roman" w:cs="Times New Roman"/>
          <w:sz w:val="24"/>
          <w:szCs w:val="24"/>
          <w:lang w:eastAsia="ru-RU"/>
        </w:rPr>
        <w:t xml:space="preserve">.: </w:t>
      </w:r>
      <w:r w:rsidR="00C00880">
        <w:fldChar w:fldCharType="begin"/>
      </w:r>
      <w:r w:rsidR="00C00880">
        <w:instrText xml:space="preserve"> HYPERLINK "http://www.rada.gov.ua" </w:instrText>
      </w:r>
      <w:r w:rsidR="00C00880">
        <w:fldChar w:fldCharType="separate"/>
      </w:r>
      <w:r w:rsidRPr="00711C0C">
        <w:rPr>
          <w:rFonts w:ascii="Times New Roman" w:eastAsia="Times New Roman" w:hAnsi="Times New Roman" w:cs="Times New Roman"/>
          <w:color w:val="0000FF"/>
          <w:sz w:val="24"/>
          <w:szCs w:val="24"/>
          <w:u w:val="single"/>
          <w:lang w:eastAsia="ru-RU"/>
        </w:rPr>
        <w:t>www.rada.gov.ua</w:t>
      </w:r>
      <w:r w:rsidR="00C00880">
        <w:rPr>
          <w:rFonts w:ascii="Times New Roman" w:eastAsia="Times New Roman" w:hAnsi="Times New Roman" w:cs="Times New Roman"/>
          <w:color w:val="0000FF"/>
          <w:sz w:val="24"/>
          <w:szCs w:val="24"/>
          <w:u w:val="single"/>
          <w:lang w:eastAsia="ru-RU"/>
        </w:rPr>
        <w:fldChar w:fldCharType="end"/>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Про державну реєстрацію юридичних осіб та фізичних осіб-підприємців. Закон України </w:t>
      </w:r>
      <w:proofErr w:type="spellStart"/>
      <w:r w:rsidRPr="00711C0C">
        <w:rPr>
          <w:rFonts w:ascii="Times New Roman" w:eastAsia="Times New Roman" w:hAnsi="Times New Roman" w:cs="Times New Roman"/>
          <w:sz w:val="24"/>
          <w:szCs w:val="24"/>
          <w:lang w:eastAsia="ru-RU"/>
        </w:rPr>
        <w:t>вiд</w:t>
      </w:r>
      <w:proofErr w:type="spellEnd"/>
      <w:r w:rsidRPr="00711C0C">
        <w:rPr>
          <w:rFonts w:ascii="Times New Roman" w:eastAsia="Times New Roman" w:hAnsi="Times New Roman" w:cs="Times New Roman"/>
          <w:sz w:val="24"/>
          <w:szCs w:val="24"/>
          <w:lang w:eastAsia="ru-RU"/>
        </w:rPr>
        <w:t xml:space="preserve"> 04.02.2009  № 913-VI. [Електронний ресурс] – Режим доступу до </w:t>
      </w:r>
      <w:proofErr w:type="spellStart"/>
      <w:r w:rsidRPr="00711C0C">
        <w:rPr>
          <w:rFonts w:ascii="Times New Roman" w:eastAsia="Times New Roman" w:hAnsi="Times New Roman" w:cs="Times New Roman"/>
          <w:sz w:val="24"/>
          <w:szCs w:val="24"/>
          <w:lang w:eastAsia="ru-RU"/>
        </w:rPr>
        <w:t>докум</w:t>
      </w:r>
      <w:proofErr w:type="spellEnd"/>
      <w:r w:rsidRPr="00711C0C">
        <w:rPr>
          <w:rFonts w:ascii="Times New Roman" w:eastAsia="Times New Roman" w:hAnsi="Times New Roman" w:cs="Times New Roman"/>
          <w:sz w:val="24"/>
          <w:szCs w:val="24"/>
          <w:lang w:eastAsia="ru-RU"/>
        </w:rPr>
        <w:t xml:space="preserve">.: </w:t>
      </w:r>
      <w:r w:rsidR="00C00880">
        <w:fldChar w:fldCharType="begin"/>
      </w:r>
      <w:r w:rsidR="00C00880">
        <w:instrText xml:space="preserve"> HYPERLINK "http://www.www.rada.gov.ua/" </w:instrText>
      </w:r>
      <w:r w:rsidR="00C00880">
        <w:fldChar w:fldCharType="separate"/>
      </w:r>
      <w:r w:rsidRPr="00711C0C">
        <w:rPr>
          <w:rFonts w:ascii="Times New Roman" w:eastAsia="Times New Roman" w:hAnsi="Times New Roman" w:cs="Times New Roman"/>
          <w:color w:val="0000FF"/>
          <w:sz w:val="24"/>
          <w:szCs w:val="24"/>
          <w:u w:val="single"/>
          <w:lang w:eastAsia="ru-RU"/>
        </w:rPr>
        <w:t>www.www.rada.gov.ua</w:t>
      </w:r>
      <w:r w:rsidR="00C00880">
        <w:rPr>
          <w:rFonts w:ascii="Times New Roman" w:eastAsia="Times New Roman" w:hAnsi="Times New Roman" w:cs="Times New Roman"/>
          <w:color w:val="0000FF"/>
          <w:sz w:val="24"/>
          <w:szCs w:val="24"/>
          <w:u w:val="single"/>
          <w:lang w:eastAsia="ru-RU"/>
        </w:rPr>
        <w:fldChar w:fldCharType="end"/>
      </w:r>
      <w:r w:rsidRPr="00711C0C">
        <w:rPr>
          <w:rFonts w:ascii="Times New Roman" w:eastAsia="Times New Roman" w:hAnsi="Times New Roman" w:cs="Times New Roman"/>
          <w:sz w:val="24"/>
          <w:szCs w:val="24"/>
          <w:lang w:eastAsia="ru-RU"/>
        </w:rPr>
        <w:t>.</w:t>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Про інформацію. Закон України </w:t>
      </w:r>
      <w:proofErr w:type="spellStart"/>
      <w:r w:rsidRPr="00711C0C">
        <w:rPr>
          <w:rFonts w:ascii="Times New Roman" w:eastAsia="Times New Roman" w:hAnsi="Times New Roman" w:cs="Times New Roman"/>
          <w:sz w:val="24"/>
          <w:szCs w:val="24"/>
          <w:lang w:eastAsia="ru-RU"/>
        </w:rPr>
        <w:t>вiд</w:t>
      </w:r>
      <w:proofErr w:type="spellEnd"/>
      <w:r w:rsidRPr="00711C0C">
        <w:rPr>
          <w:rFonts w:ascii="Times New Roman" w:eastAsia="Times New Roman" w:hAnsi="Times New Roman" w:cs="Times New Roman"/>
          <w:sz w:val="24"/>
          <w:szCs w:val="24"/>
          <w:lang w:eastAsia="ru-RU"/>
        </w:rPr>
        <w:t xml:space="preserve"> 02.10.1992</w:t>
      </w:r>
      <w:r w:rsidRPr="00711C0C">
        <w:rPr>
          <w:rFonts w:ascii="Times New Roman" w:eastAsia="Times New Roman" w:hAnsi="Times New Roman" w:cs="Times New Roman"/>
          <w:sz w:val="24"/>
          <w:szCs w:val="24"/>
          <w:lang w:val="ru-RU" w:eastAsia="ru-RU"/>
        </w:rPr>
        <w:t xml:space="preserve">. </w:t>
      </w:r>
      <w:r w:rsidRPr="00711C0C">
        <w:rPr>
          <w:rFonts w:ascii="Times New Roman" w:eastAsia="Times New Roman" w:hAnsi="Times New Roman" w:cs="Times New Roman"/>
          <w:sz w:val="24"/>
          <w:szCs w:val="24"/>
          <w:lang w:eastAsia="ru-RU"/>
        </w:rPr>
        <w:t xml:space="preserve">№ 3322-XI. Документ </w:t>
      </w:r>
      <w:hyperlink r:id="rId5" w:history="1">
        <w:r w:rsidRPr="00711C0C">
          <w:rPr>
            <w:rFonts w:ascii="Times New Roman" w:eastAsia="Times New Roman" w:hAnsi="Times New Roman" w:cs="Times New Roman"/>
            <w:color w:val="000000"/>
            <w:sz w:val="24"/>
            <w:szCs w:val="24"/>
            <w:u w:val="single"/>
            <w:lang w:eastAsia="ru-RU"/>
          </w:rPr>
          <w:t>2657-12</w:t>
        </w:r>
      </w:hyperlink>
      <w:r w:rsidRPr="00711C0C">
        <w:rPr>
          <w:rFonts w:ascii="Times New Roman" w:eastAsia="Times New Roman" w:hAnsi="Times New Roman" w:cs="Times New Roman"/>
          <w:sz w:val="24"/>
          <w:szCs w:val="24"/>
          <w:lang w:eastAsia="ru-RU"/>
        </w:rPr>
        <w:t xml:space="preserve">, [Електронний ресурс] – Режим доступу до </w:t>
      </w:r>
      <w:proofErr w:type="spellStart"/>
      <w:r w:rsidRPr="00711C0C">
        <w:rPr>
          <w:rFonts w:ascii="Times New Roman" w:eastAsia="Times New Roman" w:hAnsi="Times New Roman" w:cs="Times New Roman"/>
          <w:sz w:val="24"/>
          <w:szCs w:val="24"/>
          <w:lang w:eastAsia="ru-RU"/>
        </w:rPr>
        <w:t>докум</w:t>
      </w:r>
      <w:proofErr w:type="spellEnd"/>
      <w:r w:rsidRPr="00711C0C">
        <w:rPr>
          <w:rFonts w:ascii="Times New Roman" w:eastAsia="Times New Roman" w:hAnsi="Times New Roman" w:cs="Times New Roman"/>
          <w:sz w:val="24"/>
          <w:szCs w:val="24"/>
          <w:lang w:eastAsia="ru-RU"/>
        </w:rPr>
        <w:t xml:space="preserve">.:  </w:t>
      </w:r>
      <w:r w:rsidR="00C00880">
        <w:fldChar w:fldCharType="begin"/>
      </w:r>
      <w:r w:rsidR="00C00880">
        <w:instrText xml:space="preserve"> HYPERLINK "http://www.rada.gov.ua" </w:instrText>
      </w:r>
      <w:r w:rsidR="00C00880">
        <w:fldChar w:fldCharType="separate"/>
      </w:r>
      <w:r w:rsidRPr="00711C0C">
        <w:rPr>
          <w:rFonts w:ascii="Times New Roman" w:eastAsia="Times New Roman" w:hAnsi="Times New Roman" w:cs="Times New Roman"/>
          <w:color w:val="0000FF"/>
          <w:sz w:val="24"/>
          <w:szCs w:val="24"/>
          <w:u w:val="single"/>
          <w:lang w:eastAsia="ru-RU"/>
        </w:rPr>
        <w:t>www.rada.gov.ua</w:t>
      </w:r>
      <w:r w:rsidR="00C00880">
        <w:rPr>
          <w:rFonts w:ascii="Times New Roman" w:eastAsia="Times New Roman" w:hAnsi="Times New Roman" w:cs="Times New Roman"/>
          <w:color w:val="0000FF"/>
          <w:sz w:val="24"/>
          <w:szCs w:val="24"/>
          <w:u w:val="single"/>
          <w:lang w:eastAsia="ru-RU"/>
        </w:rPr>
        <w:fldChar w:fldCharType="end"/>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pacing w:val="-3"/>
          <w:sz w:val="24"/>
          <w:szCs w:val="24"/>
          <w:lang w:val="ru-RU" w:eastAsia="ru-RU"/>
        </w:rPr>
        <w:t>Положення</w:t>
      </w:r>
      <w:proofErr w:type="spellEnd"/>
      <w:r w:rsidRPr="00711C0C">
        <w:rPr>
          <w:rFonts w:ascii="Times New Roman" w:eastAsia="Times New Roman" w:hAnsi="Times New Roman" w:cs="Times New Roman"/>
          <w:spacing w:val="-3"/>
          <w:sz w:val="24"/>
          <w:szCs w:val="24"/>
          <w:lang w:val="ru-RU" w:eastAsia="ru-RU"/>
        </w:rPr>
        <w:t xml:space="preserve"> про </w:t>
      </w:r>
      <w:proofErr w:type="spellStart"/>
      <w:r w:rsidRPr="00711C0C">
        <w:rPr>
          <w:rFonts w:ascii="Times New Roman" w:eastAsia="Times New Roman" w:hAnsi="Times New Roman" w:cs="Times New Roman"/>
          <w:spacing w:val="-3"/>
          <w:sz w:val="24"/>
          <w:szCs w:val="24"/>
          <w:lang w:val="ru-RU" w:eastAsia="ru-RU"/>
        </w:rPr>
        <w:t>Реєстр</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статистичних</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одиниць</w:t>
      </w:r>
      <w:proofErr w:type="spellEnd"/>
      <w:r w:rsidRPr="00711C0C">
        <w:rPr>
          <w:rFonts w:ascii="Times New Roman" w:eastAsia="Times New Roman" w:hAnsi="Times New Roman" w:cs="Times New Roman"/>
          <w:spacing w:val="-3"/>
          <w:sz w:val="24"/>
          <w:szCs w:val="24"/>
          <w:lang w:val="ru-RU" w:eastAsia="ru-RU"/>
        </w:rPr>
        <w:t xml:space="preserve"> та </w:t>
      </w:r>
      <w:proofErr w:type="spellStart"/>
      <w:r w:rsidRPr="00711C0C">
        <w:rPr>
          <w:rFonts w:ascii="Times New Roman" w:eastAsia="Times New Roman" w:hAnsi="Times New Roman" w:cs="Times New Roman"/>
          <w:spacing w:val="-3"/>
          <w:sz w:val="24"/>
          <w:szCs w:val="24"/>
          <w:lang w:val="ru-RU" w:eastAsia="ru-RU"/>
        </w:rPr>
        <w:t>формування</w:t>
      </w:r>
      <w:proofErr w:type="spellEnd"/>
      <w:r w:rsidRPr="00711C0C">
        <w:rPr>
          <w:rFonts w:ascii="Times New Roman" w:eastAsia="Times New Roman" w:hAnsi="Times New Roman" w:cs="Times New Roman"/>
          <w:spacing w:val="-3"/>
          <w:sz w:val="24"/>
          <w:szCs w:val="24"/>
          <w:lang w:val="ru-RU" w:eastAsia="ru-RU"/>
        </w:rPr>
        <w:t xml:space="preserve"> основ </w:t>
      </w:r>
      <w:proofErr w:type="spellStart"/>
      <w:r w:rsidRPr="00711C0C">
        <w:rPr>
          <w:rFonts w:ascii="Times New Roman" w:eastAsia="Times New Roman" w:hAnsi="Times New Roman" w:cs="Times New Roman"/>
          <w:spacing w:val="-3"/>
          <w:sz w:val="24"/>
          <w:szCs w:val="24"/>
          <w:lang w:val="ru-RU" w:eastAsia="ru-RU"/>
        </w:rPr>
        <w:t>вибірки</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сукупностей</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одиниць</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статистичних</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спостережень</w:t>
      </w:r>
      <w:proofErr w:type="spellEnd"/>
      <w:r w:rsidRPr="00711C0C">
        <w:rPr>
          <w:rFonts w:ascii="Times New Roman" w:eastAsia="Times New Roman" w:hAnsi="Times New Roman" w:cs="Times New Roman"/>
          <w:spacing w:val="-3"/>
          <w:sz w:val="24"/>
          <w:szCs w:val="24"/>
          <w:lang w:val="ru-RU" w:eastAsia="ru-RU"/>
        </w:rPr>
        <w:t xml:space="preserve"> за </w:t>
      </w:r>
      <w:proofErr w:type="spellStart"/>
      <w:r w:rsidRPr="00711C0C">
        <w:rPr>
          <w:rFonts w:ascii="Times New Roman" w:eastAsia="Times New Roman" w:hAnsi="Times New Roman" w:cs="Times New Roman"/>
          <w:spacing w:val="-3"/>
          <w:sz w:val="24"/>
          <w:szCs w:val="24"/>
          <w:lang w:val="ru-RU" w:eastAsia="ru-RU"/>
        </w:rPr>
        <w:t>діяльністю</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підприємств</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Затверджене</w:t>
      </w:r>
      <w:proofErr w:type="spellEnd"/>
      <w:r w:rsidRPr="00711C0C">
        <w:rPr>
          <w:rFonts w:ascii="Times New Roman" w:eastAsia="Times New Roman" w:hAnsi="Times New Roman" w:cs="Times New Roman"/>
          <w:spacing w:val="-3"/>
          <w:sz w:val="24"/>
          <w:szCs w:val="24"/>
          <w:lang w:val="ru-RU" w:eastAsia="ru-RU"/>
        </w:rPr>
        <w:t xml:space="preserve"> Наказом </w:t>
      </w:r>
      <w:proofErr w:type="spellStart"/>
      <w:r w:rsidRPr="00711C0C">
        <w:rPr>
          <w:rFonts w:ascii="Times New Roman" w:eastAsia="Times New Roman" w:hAnsi="Times New Roman" w:cs="Times New Roman"/>
          <w:spacing w:val="-3"/>
          <w:sz w:val="24"/>
          <w:szCs w:val="24"/>
          <w:lang w:val="ru-RU" w:eastAsia="ru-RU"/>
        </w:rPr>
        <w:t>Держкомстату</w:t>
      </w:r>
      <w:proofErr w:type="spellEnd"/>
      <w:r w:rsidRPr="00711C0C">
        <w:rPr>
          <w:rFonts w:ascii="Times New Roman" w:eastAsia="Times New Roman" w:hAnsi="Times New Roman" w:cs="Times New Roman"/>
          <w:spacing w:val="-3"/>
          <w:sz w:val="24"/>
          <w:szCs w:val="24"/>
          <w:lang w:val="ru-RU" w:eastAsia="ru-RU"/>
        </w:rPr>
        <w:t xml:space="preserve"> </w:t>
      </w:r>
      <w:proofErr w:type="spellStart"/>
      <w:r w:rsidRPr="00711C0C">
        <w:rPr>
          <w:rFonts w:ascii="Times New Roman" w:eastAsia="Times New Roman" w:hAnsi="Times New Roman" w:cs="Times New Roman"/>
          <w:spacing w:val="-3"/>
          <w:sz w:val="24"/>
          <w:szCs w:val="24"/>
          <w:lang w:val="ru-RU" w:eastAsia="ru-RU"/>
        </w:rPr>
        <w:t>України</w:t>
      </w:r>
      <w:proofErr w:type="spellEnd"/>
      <w:r w:rsidRPr="00711C0C">
        <w:rPr>
          <w:rFonts w:ascii="Times New Roman" w:eastAsia="Times New Roman" w:hAnsi="Times New Roman" w:cs="Times New Roman"/>
          <w:spacing w:val="-3"/>
          <w:sz w:val="24"/>
          <w:szCs w:val="24"/>
          <w:lang w:val="ru-RU" w:eastAsia="ru-RU"/>
        </w:rPr>
        <w:t xml:space="preserve"> 16.12.2009 р. № 481. [</w:t>
      </w:r>
      <w:proofErr w:type="spellStart"/>
      <w:r w:rsidRPr="00711C0C">
        <w:rPr>
          <w:rFonts w:ascii="Times New Roman" w:eastAsia="Times New Roman" w:hAnsi="Times New Roman" w:cs="Times New Roman"/>
          <w:spacing w:val="-3"/>
          <w:sz w:val="24"/>
          <w:szCs w:val="24"/>
          <w:lang w:val="ru-RU" w:eastAsia="ru-RU"/>
        </w:rPr>
        <w:t>Електронний</w:t>
      </w:r>
      <w:proofErr w:type="spellEnd"/>
      <w:r w:rsidRPr="00711C0C">
        <w:rPr>
          <w:rFonts w:ascii="Times New Roman" w:eastAsia="Times New Roman" w:hAnsi="Times New Roman" w:cs="Times New Roman"/>
          <w:spacing w:val="-3"/>
          <w:sz w:val="24"/>
          <w:szCs w:val="24"/>
          <w:lang w:val="ru-RU" w:eastAsia="ru-RU"/>
        </w:rPr>
        <w:t xml:space="preserve"> ресурс]. – Режим доступу до </w:t>
      </w:r>
      <w:proofErr w:type="gramStart"/>
      <w:r w:rsidRPr="00711C0C">
        <w:rPr>
          <w:rFonts w:ascii="Times New Roman" w:eastAsia="Times New Roman" w:hAnsi="Times New Roman" w:cs="Times New Roman"/>
          <w:spacing w:val="-3"/>
          <w:sz w:val="24"/>
          <w:szCs w:val="24"/>
          <w:lang w:val="ru-RU" w:eastAsia="ru-RU"/>
        </w:rPr>
        <w:t>докум. :</w:t>
      </w:r>
      <w:proofErr w:type="gramEnd"/>
      <w:r w:rsidRPr="00711C0C">
        <w:rPr>
          <w:rFonts w:ascii="Times New Roman" w:eastAsia="Times New Roman" w:hAnsi="Times New Roman" w:cs="Times New Roman"/>
          <w:spacing w:val="-3"/>
          <w:sz w:val="24"/>
          <w:szCs w:val="24"/>
          <w:lang w:val="ru-RU" w:eastAsia="ru-RU"/>
        </w:rPr>
        <w:t xml:space="preserve"> </w:t>
      </w:r>
      <w:hyperlink r:id="rId6" w:history="1">
        <w:r w:rsidRPr="00711C0C">
          <w:rPr>
            <w:rFonts w:ascii="Times New Roman" w:eastAsia="Times New Roman" w:hAnsi="Times New Roman" w:cs="Times New Roman"/>
            <w:color w:val="0000FF"/>
            <w:spacing w:val="-3"/>
            <w:sz w:val="24"/>
            <w:szCs w:val="24"/>
            <w:u w:val="single"/>
            <w:lang w:val="ru-RU" w:eastAsia="ru-RU"/>
          </w:rPr>
          <w:t>http://www.ukrstat.gov.ua</w:t>
        </w:r>
      </w:hyperlink>
      <w:r w:rsidRPr="00711C0C">
        <w:rPr>
          <w:rFonts w:ascii="Times New Roman" w:eastAsia="Times New Roman" w:hAnsi="Times New Roman" w:cs="Times New Roman"/>
          <w:spacing w:val="-3"/>
          <w:sz w:val="24"/>
          <w:szCs w:val="24"/>
          <w:lang w:val="ru-RU" w:eastAsia="ru-RU"/>
        </w:rPr>
        <w:t>.</w:t>
      </w: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Наукова та навчальна література</w:t>
      </w: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Основна</w:t>
      </w: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p>
    <w:p w:rsidR="00711C0C" w:rsidRPr="00711C0C" w:rsidRDefault="00711C0C" w:rsidP="00711C0C">
      <w:pPr>
        <w:widowControl w:val="0"/>
        <w:numPr>
          <w:ilvl w:val="0"/>
          <w:numId w:val="12"/>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Методологічні положення зі статистики/</w:t>
      </w:r>
      <w:proofErr w:type="spellStart"/>
      <w:r w:rsidRPr="00711C0C">
        <w:rPr>
          <w:rFonts w:ascii="Times New Roman" w:eastAsia="Times New Roman" w:hAnsi="Times New Roman" w:cs="Times New Roman"/>
          <w:sz w:val="24"/>
          <w:szCs w:val="24"/>
          <w:lang w:eastAsia="ru-RU"/>
        </w:rPr>
        <w:t>Держ.ком</w:t>
      </w:r>
      <w:proofErr w:type="spellEnd"/>
      <w:r w:rsidRPr="00711C0C">
        <w:rPr>
          <w:rFonts w:ascii="Times New Roman" w:eastAsia="Times New Roman" w:hAnsi="Times New Roman" w:cs="Times New Roman"/>
          <w:sz w:val="24"/>
          <w:szCs w:val="24"/>
          <w:lang w:eastAsia="ru-RU"/>
        </w:rPr>
        <w:t>.. статистики України. – К.: ЗАТ “Август”, 2006. – Ч. 1, 2/</w:t>
      </w:r>
      <w:proofErr w:type="spellStart"/>
      <w:r w:rsidRPr="00711C0C">
        <w:rPr>
          <w:rFonts w:ascii="Times New Roman" w:eastAsia="Times New Roman" w:hAnsi="Times New Roman" w:cs="Times New Roman"/>
          <w:sz w:val="24"/>
          <w:szCs w:val="24"/>
          <w:lang w:eastAsia="ru-RU"/>
        </w:rPr>
        <w:t>Редкол</w:t>
      </w:r>
      <w:proofErr w:type="spellEnd"/>
      <w:r w:rsidRPr="00711C0C">
        <w:rPr>
          <w:rFonts w:ascii="Times New Roman" w:eastAsia="Times New Roman" w:hAnsi="Times New Roman" w:cs="Times New Roman"/>
          <w:sz w:val="24"/>
          <w:szCs w:val="24"/>
          <w:lang w:eastAsia="ru-RU"/>
        </w:rPr>
        <w:t xml:space="preserve">.: О.Г. </w:t>
      </w:r>
      <w:proofErr w:type="spellStart"/>
      <w:r w:rsidRPr="00711C0C">
        <w:rPr>
          <w:rFonts w:ascii="Times New Roman" w:eastAsia="Times New Roman" w:hAnsi="Times New Roman" w:cs="Times New Roman"/>
          <w:sz w:val="24"/>
          <w:szCs w:val="24"/>
          <w:lang w:eastAsia="ru-RU"/>
        </w:rPr>
        <w:t>Осауленко</w:t>
      </w:r>
      <w:proofErr w:type="spellEnd"/>
      <w:r w:rsidRPr="00711C0C">
        <w:rPr>
          <w:rFonts w:ascii="Times New Roman" w:eastAsia="Times New Roman" w:hAnsi="Times New Roman" w:cs="Times New Roman"/>
          <w:sz w:val="24"/>
          <w:szCs w:val="24"/>
          <w:lang w:eastAsia="ru-RU"/>
        </w:rPr>
        <w:t xml:space="preserve"> (голова) та ін. – 1256 с. </w:t>
      </w:r>
    </w:p>
    <w:p w:rsidR="00711C0C" w:rsidRPr="00711C0C" w:rsidRDefault="00711C0C" w:rsidP="00711C0C">
      <w:pPr>
        <w:widowControl w:val="0"/>
        <w:numPr>
          <w:ilvl w:val="0"/>
          <w:numId w:val="12"/>
        </w:numPr>
        <w:tabs>
          <w:tab w:val="left" w:pos="36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Статистика підприємств</w:t>
      </w:r>
      <w:r w:rsidRPr="00711C0C">
        <w:rPr>
          <w:rFonts w:ascii="Times New Roman" w:eastAsia="Times New Roman" w:hAnsi="Times New Roman" w:cs="Times New Roman"/>
          <w:b/>
          <w:sz w:val="24"/>
          <w:szCs w:val="24"/>
          <w:lang w:eastAsia="ru-RU"/>
        </w:rPr>
        <w:t>:</w:t>
      </w:r>
      <w:r w:rsidRPr="00711C0C">
        <w:rPr>
          <w:rFonts w:ascii="Times New Roman" w:eastAsia="Times New Roman" w:hAnsi="Times New Roman" w:cs="Times New Roman"/>
          <w:sz w:val="24"/>
          <w:szCs w:val="24"/>
          <w:lang w:eastAsia="ru-RU"/>
        </w:rPr>
        <w:t xml:space="preserve"> </w:t>
      </w:r>
      <w:proofErr w:type="spellStart"/>
      <w:r w:rsidRPr="00711C0C">
        <w:rPr>
          <w:rFonts w:ascii="Times New Roman" w:eastAsia="Times New Roman" w:hAnsi="Times New Roman" w:cs="Times New Roman"/>
          <w:sz w:val="24"/>
          <w:szCs w:val="24"/>
          <w:lang w:eastAsia="ru-RU"/>
        </w:rPr>
        <w:t>навч</w:t>
      </w:r>
      <w:proofErr w:type="spellEnd"/>
      <w:r w:rsidRPr="00711C0C">
        <w:rPr>
          <w:rFonts w:ascii="Times New Roman" w:eastAsia="Times New Roman" w:hAnsi="Times New Roman" w:cs="Times New Roman"/>
          <w:sz w:val="24"/>
          <w:szCs w:val="24"/>
          <w:lang w:eastAsia="ru-RU"/>
        </w:rPr>
        <w:t xml:space="preserve">. посібник / [С.О. </w:t>
      </w:r>
      <w:proofErr w:type="spellStart"/>
      <w:r w:rsidRPr="00711C0C">
        <w:rPr>
          <w:rFonts w:ascii="Times New Roman" w:eastAsia="Times New Roman" w:hAnsi="Times New Roman" w:cs="Times New Roman"/>
          <w:sz w:val="24"/>
          <w:szCs w:val="24"/>
          <w:lang w:eastAsia="ru-RU"/>
        </w:rPr>
        <w:t>Матковський</w:t>
      </w:r>
      <w:proofErr w:type="spellEnd"/>
      <w:r w:rsidRPr="00711C0C">
        <w:rPr>
          <w:rFonts w:ascii="Times New Roman" w:eastAsia="Times New Roman" w:hAnsi="Times New Roman" w:cs="Times New Roman"/>
          <w:sz w:val="24"/>
          <w:szCs w:val="24"/>
          <w:lang w:eastAsia="ru-RU"/>
        </w:rPr>
        <w:t xml:space="preserve">, О.С. </w:t>
      </w:r>
      <w:proofErr w:type="spellStart"/>
      <w:r w:rsidRPr="00711C0C">
        <w:rPr>
          <w:rFonts w:ascii="Times New Roman" w:eastAsia="Times New Roman" w:hAnsi="Times New Roman" w:cs="Times New Roman"/>
          <w:sz w:val="24"/>
          <w:szCs w:val="24"/>
          <w:lang w:eastAsia="ru-RU"/>
        </w:rPr>
        <w:t>Гринькевич</w:t>
      </w:r>
      <w:proofErr w:type="spellEnd"/>
      <w:r w:rsidRPr="00711C0C">
        <w:rPr>
          <w:rFonts w:ascii="Times New Roman" w:eastAsia="Times New Roman" w:hAnsi="Times New Roman" w:cs="Times New Roman"/>
          <w:sz w:val="24"/>
          <w:szCs w:val="24"/>
          <w:lang w:eastAsia="ru-RU"/>
        </w:rPr>
        <w:t xml:space="preserve">, О.З. </w:t>
      </w:r>
      <w:proofErr w:type="spellStart"/>
      <w:r w:rsidRPr="00711C0C">
        <w:rPr>
          <w:rFonts w:ascii="Times New Roman" w:eastAsia="Times New Roman" w:hAnsi="Times New Roman" w:cs="Times New Roman"/>
          <w:sz w:val="24"/>
          <w:szCs w:val="24"/>
          <w:lang w:eastAsia="ru-RU"/>
        </w:rPr>
        <w:t>Сорочак</w:t>
      </w:r>
      <w:proofErr w:type="spellEnd"/>
      <w:r w:rsidRPr="00711C0C">
        <w:rPr>
          <w:rFonts w:ascii="Times New Roman" w:eastAsia="Times New Roman" w:hAnsi="Times New Roman" w:cs="Times New Roman"/>
          <w:sz w:val="24"/>
          <w:szCs w:val="24"/>
          <w:lang w:eastAsia="ru-RU"/>
        </w:rPr>
        <w:t xml:space="preserve"> та ін.]; за ред. С.О. </w:t>
      </w:r>
      <w:proofErr w:type="spellStart"/>
      <w:r w:rsidRPr="00711C0C">
        <w:rPr>
          <w:rFonts w:ascii="Times New Roman" w:eastAsia="Times New Roman" w:hAnsi="Times New Roman" w:cs="Times New Roman"/>
          <w:sz w:val="24"/>
          <w:szCs w:val="24"/>
          <w:lang w:eastAsia="ru-RU"/>
        </w:rPr>
        <w:t>Матковського</w:t>
      </w:r>
      <w:proofErr w:type="spellEnd"/>
      <w:r w:rsidRPr="00711C0C">
        <w:rPr>
          <w:rFonts w:ascii="Times New Roman" w:eastAsia="Times New Roman" w:hAnsi="Times New Roman" w:cs="Times New Roman"/>
          <w:sz w:val="24"/>
          <w:szCs w:val="24"/>
          <w:lang w:eastAsia="ru-RU"/>
        </w:rPr>
        <w:t xml:space="preserve"> – К: АЛЕРТА, 2013. – 560 с.</w:t>
      </w:r>
    </w:p>
    <w:p w:rsidR="00711C0C" w:rsidRPr="00711C0C" w:rsidRDefault="00711C0C" w:rsidP="00711C0C">
      <w:pPr>
        <w:widowControl w:val="0"/>
        <w:numPr>
          <w:ilvl w:val="0"/>
          <w:numId w:val="12"/>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z w:val="24"/>
          <w:szCs w:val="24"/>
          <w:lang w:eastAsia="ru-RU"/>
        </w:rPr>
        <w:t>Крамченко</w:t>
      </w:r>
      <w:proofErr w:type="spellEnd"/>
      <w:r w:rsidRPr="00711C0C">
        <w:rPr>
          <w:rFonts w:ascii="Times New Roman" w:eastAsia="Times New Roman" w:hAnsi="Times New Roman" w:cs="Times New Roman"/>
          <w:sz w:val="24"/>
          <w:szCs w:val="24"/>
          <w:lang w:eastAsia="ru-RU"/>
        </w:rPr>
        <w:t xml:space="preserve"> Л.І. Економічна статистика: </w:t>
      </w:r>
      <w:proofErr w:type="spellStart"/>
      <w:r w:rsidRPr="00711C0C">
        <w:rPr>
          <w:rFonts w:ascii="Times New Roman" w:eastAsia="Times New Roman" w:hAnsi="Times New Roman" w:cs="Times New Roman"/>
          <w:sz w:val="24"/>
          <w:szCs w:val="24"/>
          <w:lang w:eastAsia="ru-RU"/>
        </w:rPr>
        <w:t>навч</w:t>
      </w:r>
      <w:proofErr w:type="spellEnd"/>
      <w:r w:rsidRPr="00711C0C">
        <w:rPr>
          <w:rFonts w:ascii="Times New Roman" w:eastAsia="Times New Roman" w:hAnsi="Times New Roman" w:cs="Times New Roman"/>
          <w:sz w:val="24"/>
          <w:szCs w:val="24"/>
          <w:lang w:eastAsia="ru-RU"/>
        </w:rPr>
        <w:t xml:space="preserve">. посібник. / Л.І. </w:t>
      </w:r>
      <w:proofErr w:type="spellStart"/>
      <w:r w:rsidRPr="00711C0C">
        <w:rPr>
          <w:rFonts w:ascii="Times New Roman" w:eastAsia="Times New Roman" w:hAnsi="Times New Roman" w:cs="Times New Roman"/>
          <w:sz w:val="24"/>
          <w:szCs w:val="24"/>
          <w:lang w:eastAsia="ru-RU"/>
        </w:rPr>
        <w:t>Крамченко</w:t>
      </w:r>
      <w:proofErr w:type="spellEnd"/>
      <w:r w:rsidRPr="00711C0C">
        <w:rPr>
          <w:rFonts w:ascii="Times New Roman" w:eastAsia="Times New Roman" w:hAnsi="Times New Roman" w:cs="Times New Roman"/>
          <w:sz w:val="24"/>
          <w:szCs w:val="24"/>
          <w:lang w:eastAsia="ru-RU"/>
        </w:rPr>
        <w:t xml:space="preserve">, Н.П. </w:t>
      </w:r>
      <w:proofErr w:type="spellStart"/>
      <w:r w:rsidRPr="00711C0C">
        <w:rPr>
          <w:rFonts w:ascii="Times New Roman" w:eastAsia="Times New Roman" w:hAnsi="Times New Roman" w:cs="Times New Roman"/>
          <w:sz w:val="24"/>
          <w:szCs w:val="24"/>
          <w:lang w:eastAsia="ru-RU"/>
        </w:rPr>
        <w:t>Лутчин</w:t>
      </w:r>
      <w:proofErr w:type="spellEnd"/>
      <w:r w:rsidRPr="00711C0C">
        <w:rPr>
          <w:rFonts w:ascii="Times New Roman" w:eastAsia="Times New Roman" w:hAnsi="Times New Roman" w:cs="Times New Roman"/>
          <w:sz w:val="24"/>
          <w:szCs w:val="24"/>
          <w:lang w:eastAsia="ru-RU"/>
        </w:rPr>
        <w:t xml:space="preserve">, Б.С. Москаль. – Львів: Новий світ – 2000, 2004. – 360 с. </w:t>
      </w:r>
    </w:p>
    <w:p w:rsidR="00711C0C" w:rsidRPr="00711C0C" w:rsidRDefault="00711C0C" w:rsidP="00711C0C">
      <w:pPr>
        <w:widowControl w:val="0"/>
        <w:numPr>
          <w:ilvl w:val="0"/>
          <w:numId w:val="12"/>
        </w:numPr>
        <w:tabs>
          <w:tab w:val="left" w:pos="36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Статистика: навчальний посібник / [С.О. </w:t>
      </w:r>
      <w:proofErr w:type="spellStart"/>
      <w:r w:rsidRPr="00711C0C">
        <w:rPr>
          <w:rFonts w:ascii="Times New Roman" w:eastAsia="Times New Roman" w:hAnsi="Times New Roman" w:cs="Times New Roman"/>
          <w:sz w:val="24"/>
          <w:szCs w:val="24"/>
          <w:lang w:eastAsia="ru-RU"/>
        </w:rPr>
        <w:t>Матковський</w:t>
      </w:r>
      <w:proofErr w:type="spellEnd"/>
      <w:r w:rsidRPr="00711C0C">
        <w:rPr>
          <w:rFonts w:ascii="Times New Roman" w:eastAsia="Times New Roman" w:hAnsi="Times New Roman" w:cs="Times New Roman"/>
          <w:sz w:val="24"/>
          <w:szCs w:val="24"/>
          <w:lang w:eastAsia="ru-RU"/>
        </w:rPr>
        <w:t xml:space="preserve">, Л.І. </w:t>
      </w:r>
      <w:proofErr w:type="spellStart"/>
      <w:r w:rsidRPr="00711C0C">
        <w:rPr>
          <w:rFonts w:ascii="Times New Roman" w:eastAsia="Times New Roman" w:hAnsi="Times New Roman" w:cs="Times New Roman"/>
          <w:sz w:val="24"/>
          <w:szCs w:val="24"/>
          <w:lang w:eastAsia="ru-RU"/>
        </w:rPr>
        <w:t>Гальків</w:t>
      </w:r>
      <w:proofErr w:type="spellEnd"/>
      <w:r w:rsidRPr="00711C0C">
        <w:rPr>
          <w:rFonts w:ascii="Times New Roman" w:eastAsia="Times New Roman" w:hAnsi="Times New Roman" w:cs="Times New Roman"/>
          <w:sz w:val="24"/>
          <w:szCs w:val="24"/>
          <w:lang w:eastAsia="ru-RU"/>
        </w:rPr>
        <w:t xml:space="preserve">, О.С. </w:t>
      </w:r>
      <w:proofErr w:type="spellStart"/>
      <w:r w:rsidRPr="00711C0C">
        <w:rPr>
          <w:rFonts w:ascii="Times New Roman" w:eastAsia="Times New Roman" w:hAnsi="Times New Roman" w:cs="Times New Roman"/>
          <w:sz w:val="24"/>
          <w:szCs w:val="24"/>
          <w:lang w:eastAsia="ru-RU"/>
        </w:rPr>
        <w:t>Гринькевич</w:t>
      </w:r>
      <w:proofErr w:type="spellEnd"/>
      <w:r w:rsidRPr="00711C0C">
        <w:rPr>
          <w:rFonts w:ascii="Times New Roman" w:eastAsia="Times New Roman" w:hAnsi="Times New Roman" w:cs="Times New Roman"/>
          <w:sz w:val="24"/>
          <w:szCs w:val="24"/>
          <w:lang w:eastAsia="ru-RU"/>
        </w:rPr>
        <w:t xml:space="preserve">, О.З. </w:t>
      </w:r>
      <w:proofErr w:type="spellStart"/>
      <w:r w:rsidRPr="00711C0C">
        <w:rPr>
          <w:rFonts w:ascii="Times New Roman" w:eastAsia="Times New Roman" w:hAnsi="Times New Roman" w:cs="Times New Roman"/>
          <w:sz w:val="24"/>
          <w:szCs w:val="24"/>
          <w:lang w:eastAsia="ru-RU"/>
        </w:rPr>
        <w:t>Сорочак</w:t>
      </w:r>
      <w:proofErr w:type="spellEnd"/>
      <w:r w:rsidRPr="00711C0C">
        <w:rPr>
          <w:rFonts w:ascii="Times New Roman" w:eastAsia="Times New Roman" w:hAnsi="Times New Roman" w:cs="Times New Roman"/>
          <w:sz w:val="24"/>
          <w:szCs w:val="24"/>
          <w:lang w:eastAsia="ru-RU"/>
        </w:rPr>
        <w:t xml:space="preserve">] –  Львів:  Новий світ-2000, 2009.– 430 с. </w:t>
      </w:r>
    </w:p>
    <w:p w:rsidR="00711C0C" w:rsidRPr="00711C0C" w:rsidRDefault="00711C0C" w:rsidP="00711C0C">
      <w:pPr>
        <w:tabs>
          <w:tab w:val="left" w:pos="360"/>
        </w:tabs>
        <w:spacing w:after="0" w:line="240" w:lineRule="auto"/>
        <w:rPr>
          <w:rFonts w:ascii="Times New Roman" w:eastAsia="Times New Roman" w:hAnsi="Times New Roman" w:cs="Times New Roman"/>
          <w:sz w:val="20"/>
          <w:szCs w:val="20"/>
          <w:lang w:eastAsia="ru-RU"/>
        </w:rPr>
      </w:pPr>
    </w:p>
    <w:p w:rsidR="00711C0C" w:rsidRPr="00711C0C" w:rsidRDefault="00711C0C" w:rsidP="00711C0C">
      <w:pPr>
        <w:shd w:val="clear" w:color="auto" w:fill="FFFFFF"/>
        <w:spacing w:after="0" w:line="240" w:lineRule="auto"/>
        <w:ind w:firstLine="284"/>
        <w:rPr>
          <w:rFonts w:ascii="Times New Roman" w:eastAsia="Times New Roman" w:hAnsi="Times New Roman" w:cs="Times New Roman"/>
          <w:bCs/>
          <w:i/>
          <w:spacing w:val="-6"/>
          <w:sz w:val="24"/>
          <w:szCs w:val="24"/>
          <w:u w:val="single"/>
          <w:lang w:eastAsia="ru-RU"/>
        </w:rPr>
      </w:pPr>
      <w:r w:rsidRPr="00711C0C">
        <w:rPr>
          <w:rFonts w:ascii="Times New Roman" w:eastAsia="Times New Roman" w:hAnsi="Times New Roman" w:cs="Times New Roman"/>
          <w:bCs/>
          <w:i/>
          <w:spacing w:val="-6"/>
          <w:sz w:val="24"/>
          <w:szCs w:val="24"/>
          <w:u w:val="single"/>
          <w:lang w:eastAsia="ru-RU"/>
        </w:rPr>
        <w:t>Допоміжна</w:t>
      </w:r>
    </w:p>
    <w:p w:rsidR="00711C0C" w:rsidRPr="00711C0C" w:rsidRDefault="00711C0C" w:rsidP="00711C0C">
      <w:pPr>
        <w:shd w:val="clear" w:color="auto" w:fill="FFFFFF"/>
        <w:spacing w:after="0" w:line="240" w:lineRule="auto"/>
        <w:ind w:firstLine="284"/>
        <w:rPr>
          <w:rFonts w:ascii="Times New Roman" w:eastAsia="Times New Roman" w:hAnsi="Times New Roman" w:cs="Times New Roman"/>
          <w:bCs/>
          <w:i/>
          <w:spacing w:val="-6"/>
          <w:sz w:val="24"/>
          <w:szCs w:val="24"/>
          <w:u w:val="single"/>
          <w:lang w:eastAsia="ru-RU"/>
        </w:rPr>
      </w:pPr>
    </w:p>
    <w:p w:rsidR="00711C0C" w:rsidRPr="00711C0C" w:rsidRDefault="00711C0C" w:rsidP="00711C0C">
      <w:pPr>
        <w:widowControl w:val="0"/>
        <w:numPr>
          <w:ilvl w:val="0"/>
          <w:numId w:val="13"/>
        </w:numPr>
        <w:tabs>
          <w:tab w:val="left" w:pos="993"/>
        </w:tabs>
        <w:adjustRightInd w:val="0"/>
        <w:spacing w:after="0" w:line="240" w:lineRule="auto"/>
        <w:ind w:hanging="720"/>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Економічна статистика: </w:t>
      </w:r>
      <w:proofErr w:type="spellStart"/>
      <w:r w:rsidRPr="00711C0C">
        <w:rPr>
          <w:rFonts w:ascii="Times New Roman" w:eastAsia="Times New Roman" w:hAnsi="Times New Roman" w:cs="Times New Roman"/>
          <w:sz w:val="24"/>
          <w:szCs w:val="24"/>
          <w:lang w:eastAsia="ru-RU"/>
        </w:rPr>
        <w:t>Навч</w:t>
      </w:r>
      <w:proofErr w:type="spellEnd"/>
      <w:r w:rsidRPr="00711C0C">
        <w:rPr>
          <w:rFonts w:ascii="Times New Roman" w:eastAsia="Times New Roman" w:hAnsi="Times New Roman" w:cs="Times New Roman"/>
          <w:sz w:val="24"/>
          <w:szCs w:val="24"/>
          <w:lang w:eastAsia="ru-RU"/>
        </w:rPr>
        <w:t xml:space="preserve">. </w:t>
      </w:r>
      <w:proofErr w:type="spellStart"/>
      <w:r w:rsidRPr="00711C0C">
        <w:rPr>
          <w:rFonts w:ascii="Times New Roman" w:eastAsia="Times New Roman" w:hAnsi="Times New Roman" w:cs="Times New Roman"/>
          <w:sz w:val="24"/>
          <w:szCs w:val="24"/>
          <w:lang w:eastAsia="ru-RU"/>
        </w:rPr>
        <w:t>посіб</w:t>
      </w:r>
      <w:proofErr w:type="spellEnd"/>
      <w:r w:rsidRPr="00711C0C">
        <w:rPr>
          <w:rFonts w:ascii="Times New Roman" w:eastAsia="Times New Roman" w:hAnsi="Times New Roman" w:cs="Times New Roman"/>
          <w:sz w:val="24"/>
          <w:szCs w:val="24"/>
          <w:lang w:eastAsia="ru-RU"/>
        </w:rPr>
        <w:t xml:space="preserve">. / За наук. ред. Р.М. </w:t>
      </w:r>
      <w:proofErr w:type="spellStart"/>
      <w:r w:rsidRPr="00711C0C">
        <w:rPr>
          <w:rFonts w:ascii="Times New Roman" w:eastAsia="Times New Roman" w:hAnsi="Times New Roman" w:cs="Times New Roman"/>
          <w:sz w:val="24"/>
          <w:szCs w:val="24"/>
          <w:lang w:eastAsia="ru-RU"/>
        </w:rPr>
        <w:t>Моторина</w:t>
      </w:r>
      <w:proofErr w:type="spellEnd"/>
      <w:r w:rsidRPr="00711C0C">
        <w:rPr>
          <w:rFonts w:ascii="Times New Roman" w:eastAsia="Times New Roman" w:hAnsi="Times New Roman" w:cs="Times New Roman"/>
          <w:sz w:val="24"/>
          <w:szCs w:val="24"/>
          <w:lang w:eastAsia="ru-RU"/>
        </w:rPr>
        <w:t>. – К.: КНЕУ, 2005. – 362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color w:val="000000"/>
          <w:sz w:val="24"/>
          <w:szCs w:val="24"/>
          <w:lang w:eastAsia="ru-RU"/>
        </w:rPr>
      </w:pPr>
      <w:proofErr w:type="spellStart"/>
      <w:r w:rsidRPr="00711C0C">
        <w:rPr>
          <w:rFonts w:ascii="Times New Roman" w:eastAsia="Times New Roman" w:hAnsi="Times New Roman" w:cs="Times New Roman"/>
          <w:color w:val="000000"/>
          <w:spacing w:val="1"/>
          <w:sz w:val="24"/>
          <w:szCs w:val="24"/>
          <w:lang w:eastAsia="ru-RU"/>
        </w:rPr>
        <w:t>Кіндрацька</w:t>
      </w:r>
      <w:proofErr w:type="spellEnd"/>
      <w:r w:rsidRPr="00711C0C">
        <w:rPr>
          <w:rFonts w:ascii="Times New Roman" w:eastAsia="Times New Roman" w:hAnsi="Times New Roman" w:cs="Times New Roman"/>
          <w:color w:val="000000"/>
          <w:spacing w:val="1"/>
          <w:sz w:val="24"/>
          <w:szCs w:val="24"/>
          <w:lang w:eastAsia="ru-RU"/>
        </w:rPr>
        <w:t xml:space="preserve"> Г.І. Економічний аналіз: теорія і практика: Підручник/ Г.І. </w:t>
      </w:r>
      <w:proofErr w:type="spellStart"/>
      <w:r w:rsidRPr="00711C0C">
        <w:rPr>
          <w:rFonts w:ascii="Times New Roman" w:eastAsia="Times New Roman" w:hAnsi="Times New Roman" w:cs="Times New Roman"/>
          <w:color w:val="000000"/>
          <w:spacing w:val="1"/>
          <w:sz w:val="24"/>
          <w:szCs w:val="24"/>
          <w:lang w:eastAsia="ru-RU"/>
        </w:rPr>
        <w:t>Кіндрацька</w:t>
      </w:r>
      <w:proofErr w:type="spellEnd"/>
      <w:r w:rsidRPr="00711C0C">
        <w:rPr>
          <w:rFonts w:ascii="Times New Roman" w:eastAsia="Times New Roman" w:hAnsi="Times New Roman" w:cs="Times New Roman"/>
          <w:color w:val="000000"/>
          <w:spacing w:val="1"/>
          <w:sz w:val="24"/>
          <w:szCs w:val="24"/>
          <w:lang w:eastAsia="ru-RU"/>
        </w:rPr>
        <w:t>, М.С. Білик, А.Г. Загородній; за ред. А.Г. Загороднього. – Львів: Магнолія плюс, 2006.– 428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z w:val="24"/>
          <w:szCs w:val="24"/>
          <w:lang w:eastAsia="ru-RU"/>
        </w:rPr>
        <w:t>Лутчин</w:t>
      </w:r>
      <w:proofErr w:type="spellEnd"/>
      <w:r w:rsidRPr="00711C0C">
        <w:rPr>
          <w:rFonts w:ascii="Times New Roman" w:eastAsia="Times New Roman" w:hAnsi="Times New Roman" w:cs="Times New Roman"/>
          <w:sz w:val="24"/>
          <w:szCs w:val="24"/>
          <w:lang w:eastAsia="ru-RU"/>
        </w:rPr>
        <w:t xml:space="preserve"> Н.П. Статистика фінансів: </w:t>
      </w:r>
      <w:proofErr w:type="spellStart"/>
      <w:r w:rsidRPr="00711C0C">
        <w:rPr>
          <w:rFonts w:ascii="Times New Roman" w:eastAsia="Times New Roman" w:hAnsi="Times New Roman" w:cs="Times New Roman"/>
          <w:sz w:val="24"/>
          <w:szCs w:val="24"/>
          <w:lang w:eastAsia="ru-RU"/>
        </w:rPr>
        <w:t>навч</w:t>
      </w:r>
      <w:proofErr w:type="spellEnd"/>
      <w:r w:rsidRPr="00711C0C">
        <w:rPr>
          <w:rFonts w:ascii="Times New Roman" w:eastAsia="Times New Roman" w:hAnsi="Times New Roman" w:cs="Times New Roman"/>
          <w:sz w:val="24"/>
          <w:szCs w:val="24"/>
          <w:lang w:eastAsia="ru-RU"/>
        </w:rPr>
        <w:t xml:space="preserve">. посібник / Н.П. </w:t>
      </w:r>
      <w:proofErr w:type="spellStart"/>
      <w:r w:rsidRPr="00711C0C">
        <w:rPr>
          <w:rFonts w:ascii="Times New Roman" w:eastAsia="Times New Roman" w:hAnsi="Times New Roman" w:cs="Times New Roman"/>
          <w:sz w:val="24"/>
          <w:szCs w:val="24"/>
          <w:lang w:eastAsia="ru-RU"/>
        </w:rPr>
        <w:t>Лутчин</w:t>
      </w:r>
      <w:proofErr w:type="spellEnd"/>
      <w:r w:rsidRPr="00711C0C">
        <w:rPr>
          <w:rFonts w:ascii="Times New Roman" w:eastAsia="Times New Roman" w:hAnsi="Times New Roman" w:cs="Times New Roman"/>
          <w:sz w:val="24"/>
          <w:szCs w:val="24"/>
          <w:lang w:eastAsia="ru-RU"/>
        </w:rPr>
        <w:t xml:space="preserve">, А.К. </w:t>
      </w:r>
      <w:proofErr w:type="spellStart"/>
      <w:r w:rsidRPr="00711C0C">
        <w:rPr>
          <w:rFonts w:ascii="Times New Roman" w:eastAsia="Times New Roman" w:hAnsi="Times New Roman" w:cs="Times New Roman"/>
          <w:sz w:val="24"/>
          <w:szCs w:val="24"/>
          <w:lang w:eastAsia="ru-RU"/>
        </w:rPr>
        <w:t>Миронюк</w:t>
      </w:r>
      <w:proofErr w:type="spellEnd"/>
      <w:r w:rsidRPr="00711C0C">
        <w:rPr>
          <w:rFonts w:ascii="Times New Roman" w:eastAsia="Times New Roman" w:hAnsi="Times New Roman" w:cs="Times New Roman"/>
          <w:sz w:val="24"/>
          <w:szCs w:val="24"/>
          <w:lang w:eastAsia="ru-RU"/>
        </w:rPr>
        <w:t xml:space="preserve"> – Львів: “Новий світ-2000”, 2006. – 322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sz w:val="24"/>
          <w:szCs w:val="24"/>
          <w:lang w:eastAsia="ru-RU"/>
        </w:rPr>
      </w:pPr>
      <w:proofErr w:type="spellStart"/>
      <w:r w:rsidRPr="00711C0C">
        <w:rPr>
          <w:rFonts w:ascii="Times New Roman" w:eastAsia="Times New Roman" w:hAnsi="Times New Roman" w:cs="Times New Roman"/>
          <w:sz w:val="24"/>
          <w:szCs w:val="24"/>
          <w:lang w:eastAsia="ru-RU"/>
        </w:rPr>
        <w:t>Рождєственська</w:t>
      </w:r>
      <w:proofErr w:type="spellEnd"/>
      <w:r w:rsidRPr="00711C0C">
        <w:rPr>
          <w:rFonts w:ascii="Times New Roman" w:eastAsia="Times New Roman" w:hAnsi="Times New Roman" w:cs="Times New Roman"/>
          <w:sz w:val="24"/>
          <w:szCs w:val="24"/>
          <w:lang w:eastAsia="ru-RU"/>
        </w:rPr>
        <w:t xml:space="preserve"> Л.Г. Статистика ринку товарів і послуг. Навчальний посібник/ Л.Г. </w:t>
      </w:r>
      <w:proofErr w:type="spellStart"/>
      <w:r w:rsidRPr="00711C0C">
        <w:rPr>
          <w:rFonts w:ascii="Times New Roman" w:eastAsia="Times New Roman" w:hAnsi="Times New Roman" w:cs="Times New Roman"/>
          <w:sz w:val="24"/>
          <w:szCs w:val="24"/>
          <w:lang w:eastAsia="ru-RU"/>
        </w:rPr>
        <w:t>Рождєственська</w:t>
      </w:r>
      <w:proofErr w:type="spellEnd"/>
      <w:r w:rsidRPr="00711C0C">
        <w:rPr>
          <w:rFonts w:ascii="Times New Roman" w:eastAsia="Times New Roman" w:hAnsi="Times New Roman" w:cs="Times New Roman"/>
          <w:sz w:val="24"/>
          <w:szCs w:val="24"/>
          <w:lang w:eastAsia="ru-RU"/>
        </w:rPr>
        <w:t xml:space="preserve"> – К.: КНЕУ, 2005. – 420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Савицька </w:t>
      </w:r>
      <w:proofErr w:type="spellStart"/>
      <w:r w:rsidRPr="00711C0C">
        <w:rPr>
          <w:rFonts w:ascii="Times New Roman" w:eastAsia="Times New Roman" w:hAnsi="Times New Roman" w:cs="Times New Roman"/>
          <w:sz w:val="24"/>
          <w:szCs w:val="24"/>
          <w:lang w:eastAsia="ru-RU"/>
        </w:rPr>
        <w:t>Г.В.Економічний</w:t>
      </w:r>
      <w:proofErr w:type="spellEnd"/>
      <w:r w:rsidRPr="00711C0C">
        <w:rPr>
          <w:rFonts w:ascii="Times New Roman" w:eastAsia="Times New Roman" w:hAnsi="Times New Roman" w:cs="Times New Roman"/>
          <w:sz w:val="24"/>
          <w:szCs w:val="24"/>
          <w:lang w:eastAsia="ru-RU"/>
        </w:rPr>
        <w:t xml:space="preserve"> аналіз діяльності підприємства. Навчальний посібник/</w:t>
      </w:r>
      <w:proofErr w:type="spellStart"/>
      <w:r w:rsidRPr="00711C0C">
        <w:rPr>
          <w:rFonts w:ascii="Times New Roman" w:eastAsia="Times New Roman" w:hAnsi="Times New Roman" w:cs="Times New Roman"/>
          <w:sz w:val="24"/>
          <w:szCs w:val="24"/>
          <w:lang w:eastAsia="ru-RU"/>
        </w:rPr>
        <w:t>Г.В.Савицька</w:t>
      </w:r>
      <w:proofErr w:type="spellEnd"/>
      <w:r w:rsidRPr="00711C0C">
        <w:rPr>
          <w:rFonts w:ascii="Times New Roman" w:eastAsia="Times New Roman" w:hAnsi="Times New Roman" w:cs="Times New Roman"/>
          <w:sz w:val="24"/>
          <w:szCs w:val="24"/>
          <w:lang w:eastAsia="ru-RU"/>
        </w:rPr>
        <w:t xml:space="preserve"> – 2-ге вид., </w:t>
      </w:r>
      <w:proofErr w:type="spellStart"/>
      <w:r w:rsidRPr="00711C0C">
        <w:rPr>
          <w:rFonts w:ascii="Times New Roman" w:eastAsia="Times New Roman" w:hAnsi="Times New Roman" w:cs="Times New Roman"/>
          <w:sz w:val="24"/>
          <w:szCs w:val="24"/>
          <w:lang w:eastAsia="ru-RU"/>
        </w:rPr>
        <w:t>випр</w:t>
      </w:r>
      <w:proofErr w:type="spellEnd"/>
      <w:r w:rsidRPr="00711C0C">
        <w:rPr>
          <w:rFonts w:ascii="Times New Roman" w:eastAsia="Times New Roman" w:hAnsi="Times New Roman" w:cs="Times New Roman"/>
          <w:sz w:val="24"/>
          <w:szCs w:val="24"/>
          <w:lang w:eastAsia="ru-RU"/>
        </w:rPr>
        <w:t xml:space="preserve">. і </w:t>
      </w:r>
      <w:proofErr w:type="spellStart"/>
      <w:r w:rsidRPr="00711C0C">
        <w:rPr>
          <w:rFonts w:ascii="Times New Roman" w:eastAsia="Times New Roman" w:hAnsi="Times New Roman" w:cs="Times New Roman"/>
          <w:sz w:val="24"/>
          <w:szCs w:val="24"/>
          <w:lang w:eastAsia="ru-RU"/>
        </w:rPr>
        <w:t>доп</w:t>
      </w:r>
      <w:proofErr w:type="spellEnd"/>
      <w:r w:rsidRPr="00711C0C">
        <w:rPr>
          <w:rFonts w:ascii="Times New Roman" w:eastAsia="Times New Roman" w:hAnsi="Times New Roman" w:cs="Times New Roman"/>
          <w:sz w:val="24"/>
          <w:szCs w:val="24"/>
          <w:lang w:eastAsia="ru-RU"/>
        </w:rPr>
        <w:t>.– К.: Знання, 2005.– 662 с.</w:t>
      </w:r>
    </w:p>
    <w:p w:rsidR="00711C0C" w:rsidRPr="00711C0C" w:rsidRDefault="00711C0C" w:rsidP="00711C0C">
      <w:pPr>
        <w:widowControl w:val="0"/>
        <w:tabs>
          <w:tab w:val="center" w:pos="4677"/>
          <w:tab w:val="right" w:pos="9355"/>
        </w:tabs>
        <w:autoSpaceDE w:val="0"/>
        <w:autoSpaceDN w:val="0"/>
        <w:adjustRightInd w:val="0"/>
        <w:spacing w:after="0" w:line="240" w:lineRule="auto"/>
        <w:jc w:val="both"/>
        <w:textAlignment w:val="baseline"/>
        <w:rPr>
          <w:rFonts w:ascii="Times New Roman" w:eastAsia="Times New Roman" w:hAnsi="Times New Roman" w:cs="Times New Roman"/>
          <w:i/>
          <w:iCs/>
          <w:sz w:val="24"/>
          <w:szCs w:val="24"/>
          <w:u w:val="single"/>
          <w:lang w:eastAsia="ru-RU"/>
        </w:rPr>
      </w:pPr>
    </w:p>
    <w:p w:rsidR="00711C0C" w:rsidRPr="00711C0C" w:rsidRDefault="00711C0C" w:rsidP="00711C0C">
      <w:pPr>
        <w:widowControl w:val="0"/>
        <w:tabs>
          <w:tab w:val="center" w:pos="4677"/>
          <w:tab w:val="right" w:pos="9355"/>
        </w:tabs>
        <w:autoSpaceDE w:val="0"/>
        <w:autoSpaceDN w:val="0"/>
        <w:adjustRightInd w:val="0"/>
        <w:spacing w:after="0" w:line="240" w:lineRule="auto"/>
        <w:jc w:val="both"/>
        <w:textAlignment w:val="baseline"/>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br w:type="page"/>
      </w:r>
      <w:r w:rsidRPr="00711C0C">
        <w:rPr>
          <w:rFonts w:ascii="Times New Roman" w:eastAsia="Times New Roman" w:hAnsi="Times New Roman" w:cs="Times New Roman"/>
          <w:i/>
          <w:iCs/>
          <w:sz w:val="24"/>
          <w:szCs w:val="24"/>
          <w:u w:val="single"/>
          <w:lang w:eastAsia="ru-RU"/>
        </w:rPr>
        <w:lastRenderedPageBreak/>
        <w:t>Періодичні наукові та науково-практичні видання</w:t>
      </w:r>
    </w:p>
    <w:tbl>
      <w:tblPr>
        <w:tblW w:w="0" w:type="auto"/>
        <w:tblLook w:val="01E0" w:firstRow="1" w:lastRow="1" w:firstColumn="1" w:lastColumn="1" w:noHBand="0" w:noVBand="0"/>
      </w:tblPr>
      <w:tblGrid>
        <w:gridCol w:w="4428"/>
        <w:gridCol w:w="4858"/>
      </w:tblGrid>
      <w:tr w:rsidR="00711C0C" w:rsidRPr="00711C0C" w:rsidTr="000950A1">
        <w:tc>
          <w:tcPr>
            <w:tcW w:w="4428" w:type="dxa"/>
          </w:tcPr>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 xml:space="preserve">Статистика </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proofErr w:type="spellStart"/>
            <w:r w:rsidRPr="00711C0C">
              <w:rPr>
                <w:rFonts w:ascii="Times New Roman" w:eastAsia="Times New Roman" w:hAnsi="Times New Roman" w:cs="Times New Roman"/>
                <w:i/>
                <w:iCs/>
                <w:sz w:val="24"/>
                <w:szCs w:val="24"/>
                <w:lang w:eastAsia="ru-RU"/>
              </w:rPr>
              <w:t>Вопросы</w:t>
            </w:r>
            <w:proofErr w:type="spellEnd"/>
            <w:r w:rsidRPr="00711C0C">
              <w:rPr>
                <w:rFonts w:ascii="Times New Roman" w:eastAsia="Times New Roman" w:hAnsi="Times New Roman" w:cs="Times New Roman"/>
                <w:i/>
                <w:iCs/>
                <w:sz w:val="24"/>
                <w:szCs w:val="24"/>
                <w:lang w:eastAsia="ru-RU"/>
              </w:rPr>
              <w:t xml:space="preserve"> статистики (Росія) </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Економіка України</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Регіональна економіка</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Маркетинг в Україні</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i/>
                <w:iCs/>
                <w:sz w:val="24"/>
                <w:szCs w:val="24"/>
                <w:lang w:eastAsia="ru-RU"/>
              </w:rPr>
              <w:t>Україна: аспекти праці</w:t>
            </w:r>
          </w:p>
        </w:tc>
        <w:tc>
          <w:tcPr>
            <w:tcW w:w="4858" w:type="dxa"/>
          </w:tcPr>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Підприємництво, господарство і право</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Економіка. Фінанси.. Право</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Фінанси України</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Фінансовий ринок України</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proofErr w:type="spellStart"/>
            <w:r w:rsidRPr="00711C0C">
              <w:rPr>
                <w:rFonts w:ascii="Times New Roman" w:eastAsia="Times New Roman" w:hAnsi="Times New Roman" w:cs="Times New Roman"/>
                <w:i/>
                <w:iCs/>
                <w:sz w:val="24"/>
                <w:szCs w:val="24"/>
                <w:lang w:eastAsia="ru-RU"/>
              </w:rPr>
              <w:t>Экология</w:t>
            </w:r>
            <w:proofErr w:type="spellEnd"/>
            <w:r w:rsidRPr="00711C0C">
              <w:rPr>
                <w:rFonts w:ascii="Times New Roman" w:eastAsia="Times New Roman" w:hAnsi="Times New Roman" w:cs="Times New Roman"/>
                <w:i/>
                <w:iCs/>
                <w:sz w:val="24"/>
                <w:szCs w:val="24"/>
                <w:lang w:eastAsia="ru-RU"/>
              </w:rPr>
              <w:t xml:space="preserve"> и </w:t>
            </w:r>
            <w:proofErr w:type="spellStart"/>
            <w:r w:rsidRPr="00711C0C">
              <w:rPr>
                <w:rFonts w:ascii="Times New Roman" w:eastAsia="Times New Roman" w:hAnsi="Times New Roman" w:cs="Times New Roman"/>
                <w:i/>
                <w:iCs/>
                <w:sz w:val="24"/>
                <w:szCs w:val="24"/>
                <w:lang w:eastAsia="ru-RU"/>
              </w:rPr>
              <w:t>промышленность</w:t>
            </w:r>
            <w:proofErr w:type="spellEnd"/>
            <w:r w:rsidRPr="00711C0C">
              <w:rPr>
                <w:rFonts w:ascii="Times New Roman" w:eastAsia="Times New Roman" w:hAnsi="Times New Roman" w:cs="Times New Roman"/>
                <w:i/>
                <w:iCs/>
                <w:sz w:val="24"/>
                <w:szCs w:val="24"/>
                <w:lang w:eastAsia="ru-RU"/>
              </w:rPr>
              <w:t xml:space="preserve"> </w:t>
            </w:r>
          </w:p>
        </w:tc>
      </w:tr>
    </w:tbl>
    <w:p w:rsidR="00711C0C" w:rsidRPr="00711C0C" w:rsidRDefault="00711C0C" w:rsidP="00711C0C">
      <w:pPr>
        <w:spacing w:after="0" w:line="240" w:lineRule="auto"/>
        <w:ind w:left="66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rPr>
          <w:rFonts w:ascii="Times New Roman" w:eastAsia="Times New Roman" w:hAnsi="Times New Roman" w:cs="Times New Roman"/>
          <w:bCs/>
          <w:i/>
          <w:iCs/>
          <w:caps/>
          <w:sz w:val="28"/>
          <w:szCs w:val="28"/>
          <w:u w:val="single"/>
          <w:lang w:eastAsia="ru-RU"/>
        </w:rPr>
      </w:pPr>
    </w:p>
    <w:p w:rsidR="00711C0C" w:rsidRPr="00711C0C" w:rsidRDefault="00711C0C" w:rsidP="00711C0C">
      <w:pPr>
        <w:spacing w:after="0" w:line="240" w:lineRule="auto"/>
        <w:rPr>
          <w:rFonts w:ascii="Times New Roman" w:eastAsia="Times New Roman" w:hAnsi="Times New Roman" w:cs="Times New Roman"/>
          <w:b/>
          <w:bCs/>
          <w:i/>
          <w:iCs/>
          <w:caps/>
          <w:sz w:val="28"/>
          <w:szCs w:val="28"/>
          <w:lang w:eastAsia="ru-RU"/>
        </w:rPr>
      </w:pPr>
      <w:r w:rsidRPr="00711C0C">
        <w:rPr>
          <w:rFonts w:ascii="Times New Roman" w:eastAsia="Times New Roman" w:hAnsi="Times New Roman" w:cs="Times New Roman"/>
          <w:b/>
          <w:bCs/>
          <w:i/>
          <w:iCs/>
          <w:caps/>
          <w:sz w:val="28"/>
          <w:szCs w:val="28"/>
          <w:lang w:eastAsia="ru-RU"/>
        </w:rPr>
        <w:t xml:space="preserve"> Методичне забезпечення</w:t>
      </w:r>
    </w:p>
    <w:p w:rsidR="00711C0C" w:rsidRP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xml:space="preserve">: Методичні матеріали для аудиторної роботи студентів у галузі знань “Економіка і підприємництво”/Укладачі: С.О. </w:t>
      </w:r>
      <w:proofErr w:type="spellStart"/>
      <w:r w:rsidRPr="00711C0C">
        <w:rPr>
          <w:rFonts w:ascii="Times New Roman" w:eastAsia="Times New Roman" w:hAnsi="Times New Roman" w:cs="Times New Roman"/>
          <w:sz w:val="24"/>
          <w:szCs w:val="24"/>
          <w:lang w:eastAsia="ru-RU"/>
        </w:rPr>
        <w:t>Матковський</w:t>
      </w:r>
      <w:proofErr w:type="spellEnd"/>
      <w:r w:rsidRPr="00711C0C">
        <w:rPr>
          <w:rFonts w:ascii="Times New Roman" w:eastAsia="Times New Roman" w:hAnsi="Times New Roman" w:cs="Times New Roman"/>
          <w:sz w:val="24"/>
          <w:szCs w:val="24"/>
          <w:lang w:eastAsia="ru-RU"/>
        </w:rPr>
        <w:t>, О.С. </w:t>
      </w:r>
      <w:proofErr w:type="spellStart"/>
      <w:r w:rsidRPr="00711C0C">
        <w:rPr>
          <w:rFonts w:ascii="Times New Roman" w:eastAsia="Times New Roman" w:hAnsi="Times New Roman" w:cs="Times New Roman"/>
          <w:sz w:val="24"/>
          <w:szCs w:val="24"/>
          <w:lang w:eastAsia="ru-RU"/>
        </w:rPr>
        <w:t>Гринькевич</w:t>
      </w:r>
      <w:proofErr w:type="spellEnd"/>
      <w:r w:rsidRPr="00711C0C">
        <w:rPr>
          <w:rFonts w:ascii="Times New Roman" w:eastAsia="Times New Roman" w:hAnsi="Times New Roman" w:cs="Times New Roman"/>
          <w:sz w:val="24"/>
          <w:szCs w:val="24"/>
          <w:lang w:eastAsia="ru-RU"/>
        </w:rPr>
        <w:t>, І.В. Прокопович-Павлюк. – Львів: Видавництво ЛНУ імені Івана Франка, 2013. – 80 с.</w:t>
      </w:r>
    </w:p>
    <w:p w:rsidR="00711C0C" w:rsidRP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xml:space="preserve">: Методичні матеріали для самостійної роботи студентів у галузі знань “Економіка і підприємництво”/Укладачі: С.О. </w:t>
      </w:r>
      <w:proofErr w:type="spellStart"/>
      <w:r w:rsidRPr="00711C0C">
        <w:rPr>
          <w:rFonts w:ascii="Times New Roman" w:eastAsia="Times New Roman" w:hAnsi="Times New Roman" w:cs="Times New Roman"/>
          <w:sz w:val="24"/>
          <w:szCs w:val="24"/>
          <w:lang w:eastAsia="ru-RU"/>
        </w:rPr>
        <w:t>Матковський</w:t>
      </w:r>
      <w:proofErr w:type="spellEnd"/>
      <w:r w:rsidRPr="00711C0C">
        <w:rPr>
          <w:rFonts w:ascii="Times New Roman" w:eastAsia="Times New Roman" w:hAnsi="Times New Roman" w:cs="Times New Roman"/>
          <w:sz w:val="24"/>
          <w:szCs w:val="24"/>
          <w:lang w:eastAsia="ru-RU"/>
        </w:rPr>
        <w:t>, О.С. </w:t>
      </w:r>
      <w:proofErr w:type="spellStart"/>
      <w:r w:rsidRPr="00711C0C">
        <w:rPr>
          <w:rFonts w:ascii="Times New Roman" w:eastAsia="Times New Roman" w:hAnsi="Times New Roman" w:cs="Times New Roman"/>
          <w:sz w:val="24"/>
          <w:szCs w:val="24"/>
          <w:lang w:eastAsia="ru-RU"/>
        </w:rPr>
        <w:t>Гринькевич</w:t>
      </w:r>
      <w:proofErr w:type="spellEnd"/>
      <w:r w:rsidRPr="00711C0C">
        <w:rPr>
          <w:rFonts w:ascii="Times New Roman" w:eastAsia="Times New Roman" w:hAnsi="Times New Roman" w:cs="Times New Roman"/>
          <w:sz w:val="24"/>
          <w:szCs w:val="24"/>
          <w:lang w:eastAsia="ru-RU"/>
        </w:rPr>
        <w:t>, І.В. Прокопович-Павлюк. – Львів: Видавництво ЛНУ імені Івана Франка, 2013. – 83 с.</w:t>
      </w:r>
    </w:p>
    <w:p w:rsid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xml:space="preserve">: Методичні вказівки та завдання  для виконання контрольної роботи студентів заочної форми навчання у галузі знань “Економіка і підприємництво”/Укладачі: С.О. </w:t>
      </w:r>
      <w:proofErr w:type="spellStart"/>
      <w:r w:rsidRPr="00711C0C">
        <w:rPr>
          <w:rFonts w:ascii="Times New Roman" w:eastAsia="Times New Roman" w:hAnsi="Times New Roman" w:cs="Times New Roman"/>
          <w:sz w:val="24"/>
          <w:szCs w:val="24"/>
          <w:lang w:eastAsia="ru-RU"/>
        </w:rPr>
        <w:t>Матковський</w:t>
      </w:r>
      <w:proofErr w:type="spellEnd"/>
      <w:r w:rsidRPr="00711C0C">
        <w:rPr>
          <w:rFonts w:ascii="Times New Roman" w:eastAsia="Times New Roman" w:hAnsi="Times New Roman" w:cs="Times New Roman"/>
          <w:sz w:val="24"/>
          <w:szCs w:val="24"/>
          <w:lang w:eastAsia="ru-RU"/>
        </w:rPr>
        <w:t>, О.С. </w:t>
      </w:r>
      <w:proofErr w:type="spellStart"/>
      <w:r w:rsidRPr="00711C0C">
        <w:rPr>
          <w:rFonts w:ascii="Times New Roman" w:eastAsia="Times New Roman" w:hAnsi="Times New Roman" w:cs="Times New Roman"/>
          <w:sz w:val="24"/>
          <w:szCs w:val="24"/>
          <w:lang w:eastAsia="ru-RU"/>
        </w:rPr>
        <w:t>Гринькевич</w:t>
      </w:r>
      <w:proofErr w:type="spellEnd"/>
      <w:r w:rsidRPr="00711C0C">
        <w:rPr>
          <w:rFonts w:ascii="Times New Roman" w:eastAsia="Times New Roman" w:hAnsi="Times New Roman" w:cs="Times New Roman"/>
          <w:sz w:val="24"/>
          <w:szCs w:val="24"/>
          <w:lang w:eastAsia="ru-RU"/>
        </w:rPr>
        <w:t>, І.В. Прокопович-Павлюк. – Львів: Видавництво ЛНУ імені Івана Франка, 2014. – 70 с.</w:t>
      </w:r>
    </w:p>
    <w:p w:rsidR="00711C0C" w:rsidRP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xml:space="preserve">: Методичні рекомендації щодо написання курсової роботи для студентів спеціальності 7.050.110  „Прикладна статистика”/Укладачі: </w:t>
      </w:r>
      <w:proofErr w:type="spellStart"/>
      <w:r w:rsidRPr="00711C0C">
        <w:rPr>
          <w:rFonts w:ascii="Times New Roman" w:eastAsia="Times New Roman" w:hAnsi="Times New Roman" w:cs="Times New Roman"/>
          <w:sz w:val="24"/>
          <w:szCs w:val="24"/>
          <w:lang w:eastAsia="ru-RU"/>
        </w:rPr>
        <w:t>С.О.Матковський</w:t>
      </w:r>
      <w:proofErr w:type="spellEnd"/>
      <w:r w:rsidRPr="00711C0C">
        <w:rPr>
          <w:rFonts w:ascii="Times New Roman" w:eastAsia="Times New Roman" w:hAnsi="Times New Roman" w:cs="Times New Roman"/>
          <w:sz w:val="24"/>
          <w:szCs w:val="24"/>
          <w:lang w:eastAsia="ru-RU"/>
        </w:rPr>
        <w:t>, О.С. </w:t>
      </w:r>
      <w:proofErr w:type="spellStart"/>
      <w:r w:rsidRPr="00711C0C">
        <w:rPr>
          <w:rFonts w:ascii="Times New Roman" w:eastAsia="Times New Roman" w:hAnsi="Times New Roman" w:cs="Times New Roman"/>
          <w:sz w:val="24"/>
          <w:szCs w:val="24"/>
          <w:lang w:eastAsia="ru-RU"/>
        </w:rPr>
        <w:t>Гринькевич</w:t>
      </w:r>
      <w:proofErr w:type="spellEnd"/>
      <w:r w:rsidRPr="00711C0C">
        <w:rPr>
          <w:rFonts w:ascii="Times New Roman" w:eastAsia="Times New Roman" w:hAnsi="Times New Roman" w:cs="Times New Roman"/>
          <w:sz w:val="24"/>
          <w:szCs w:val="24"/>
          <w:lang w:eastAsia="ru-RU"/>
        </w:rPr>
        <w:t>, І.В. Прокопович-Павлюк. – Львів: Видавництво ЛНУ імені Івана Франка, 2009. – 37 с.</w:t>
      </w:r>
    </w:p>
    <w:p w:rsidR="00711C0C" w:rsidRPr="00711C0C" w:rsidRDefault="00711C0C" w:rsidP="00096515">
      <w:pPr>
        <w:shd w:val="clear" w:color="auto" w:fill="FFFFFF"/>
        <w:tabs>
          <w:tab w:val="num" w:pos="567"/>
        </w:tabs>
        <w:spacing w:after="0" w:line="240" w:lineRule="auto"/>
        <w:ind w:firstLine="567"/>
        <w:jc w:val="center"/>
        <w:rPr>
          <w:rFonts w:ascii="Times New Roman" w:eastAsia="Times New Roman" w:hAnsi="Times New Roman" w:cs="Times New Roman"/>
          <w:b/>
          <w:bCs/>
          <w:i/>
          <w:iCs/>
          <w:sz w:val="32"/>
          <w:szCs w:val="32"/>
          <w:lang w:eastAsia="ru-RU"/>
        </w:rPr>
      </w:pPr>
    </w:p>
    <w:p w:rsidR="00711C0C" w:rsidRPr="00711C0C" w:rsidRDefault="00711C0C" w:rsidP="00711C0C">
      <w:pPr>
        <w:spacing w:after="0" w:line="240" w:lineRule="auto"/>
        <w:rPr>
          <w:rFonts w:ascii="Times New Roman" w:eastAsia="Times New Roman" w:hAnsi="Times New Roman" w:cs="Times New Roman"/>
          <w:b/>
          <w:bCs/>
          <w:i/>
          <w:iCs/>
          <w:caps/>
          <w:sz w:val="24"/>
          <w:szCs w:val="24"/>
          <w:lang w:eastAsia="ru-RU"/>
        </w:rPr>
      </w:pPr>
      <w:r w:rsidRPr="00711C0C">
        <w:rPr>
          <w:rFonts w:ascii="Times New Roman" w:eastAsia="Times New Roman" w:hAnsi="Times New Roman" w:cs="Times New Roman"/>
          <w:b/>
          <w:bCs/>
          <w:i/>
          <w:iCs/>
          <w:caps/>
          <w:sz w:val="24"/>
          <w:szCs w:val="24"/>
          <w:lang w:eastAsia="ru-RU"/>
        </w:rPr>
        <w:t>Інформаційні ресурси</w:t>
      </w:r>
    </w:p>
    <w:p w:rsidR="00711C0C" w:rsidRPr="00711C0C" w:rsidRDefault="00711C0C" w:rsidP="00711C0C">
      <w:pPr>
        <w:widowControl w:val="0"/>
        <w:tabs>
          <w:tab w:val="center" w:pos="4677"/>
          <w:tab w:val="right" w:pos="9355"/>
        </w:tabs>
        <w:autoSpaceDE w:val="0"/>
        <w:autoSpaceDN w:val="0"/>
        <w:adjustRightInd w:val="0"/>
        <w:spacing w:after="0" w:line="240" w:lineRule="auto"/>
        <w:textAlignment w:val="baseline"/>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Електронні адреси органів державної статистики в Україні та світі</w:t>
      </w:r>
    </w:p>
    <w:p w:rsidR="00711C0C" w:rsidRPr="00711C0C" w:rsidRDefault="00711C0C" w:rsidP="001377F3">
      <w:pPr>
        <w:widowControl w:val="0"/>
        <w:numPr>
          <w:ilvl w:val="0"/>
          <w:numId w:val="4"/>
        </w:numPr>
        <w:tabs>
          <w:tab w:val="left" w:pos="993"/>
        </w:tabs>
        <w:adjustRightInd w:val="0"/>
        <w:spacing w:after="0" w:line="240" w:lineRule="auto"/>
        <w:ind w:hanging="720"/>
        <w:jc w:val="both"/>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www.ukrstat.gov.ua   –  Державна служба статистики України</w:t>
      </w:r>
    </w:p>
    <w:p w:rsidR="00711C0C" w:rsidRPr="00711C0C" w:rsidRDefault="00711C0C" w:rsidP="001377F3">
      <w:pPr>
        <w:widowControl w:val="0"/>
        <w:numPr>
          <w:ilvl w:val="0"/>
          <w:numId w:val="4"/>
        </w:numPr>
        <w:tabs>
          <w:tab w:val="left" w:pos="360"/>
          <w:tab w:val="left" w:pos="993"/>
        </w:tabs>
        <w:adjustRightInd w:val="0"/>
        <w:spacing w:after="0" w:line="240" w:lineRule="auto"/>
        <w:ind w:hanging="720"/>
        <w:jc w:val="both"/>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www.stat.lviv.ua  – Головне управління статистики у Львівській  області</w:t>
      </w:r>
    </w:p>
    <w:p w:rsidR="00711C0C" w:rsidRPr="00711C0C" w:rsidRDefault="006F056F" w:rsidP="001377F3">
      <w:pPr>
        <w:widowControl w:val="0"/>
        <w:numPr>
          <w:ilvl w:val="0"/>
          <w:numId w:val="4"/>
        </w:numPr>
        <w:tabs>
          <w:tab w:val="left" w:pos="993"/>
        </w:tabs>
        <w:autoSpaceDE w:val="0"/>
        <w:autoSpaceDN w:val="0"/>
        <w:adjustRightInd w:val="0"/>
        <w:spacing w:after="0" w:line="240" w:lineRule="auto"/>
        <w:ind w:hanging="720"/>
        <w:contextualSpacing/>
        <w:jc w:val="both"/>
        <w:textAlignment w:val="baseline"/>
        <w:rPr>
          <w:rFonts w:ascii="Times New Roman" w:eastAsia="Times New Roman" w:hAnsi="Times New Roman" w:cs="Times New Roman"/>
          <w:sz w:val="24"/>
          <w:szCs w:val="24"/>
          <w:lang w:eastAsia="ru-RU"/>
        </w:rPr>
      </w:pPr>
      <w:hyperlink r:id="rId7" w:history="1">
        <w:r w:rsidR="00711C0C" w:rsidRPr="00711C0C">
          <w:rPr>
            <w:rFonts w:ascii="Times New Roman" w:eastAsia="Times New Roman" w:hAnsi="Times New Roman" w:cs="Times New Roman"/>
            <w:color w:val="0000FF"/>
            <w:sz w:val="24"/>
            <w:szCs w:val="24"/>
            <w:u w:val="single"/>
            <w:lang w:eastAsia="ru-RU"/>
          </w:rPr>
          <w:t>www.epp.eurostat.ec.europa.eu</w:t>
        </w:r>
      </w:hyperlink>
      <w:r w:rsidR="00711C0C" w:rsidRPr="00711C0C">
        <w:rPr>
          <w:rFonts w:ascii="Times New Roman" w:eastAsia="Times New Roman" w:hAnsi="Times New Roman" w:cs="Times New Roman"/>
          <w:sz w:val="24"/>
          <w:szCs w:val="24"/>
          <w:lang w:eastAsia="ru-RU"/>
        </w:rPr>
        <w:t xml:space="preserve"> – Статистичний офіс Європейської співдружності</w:t>
      </w:r>
    </w:p>
    <w:p w:rsidR="00711C0C" w:rsidRPr="00711C0C" w:rsidRDefault="006F056F" w:rsidP="001377F3">
      <w:pPr>
        <w:widowControl w:val="0"/>
        <w:numPr>
          <w:ilvl w:val="0"/>
          <w:numId w:val="4"/>
        </w:numPr>
        <w:tabs>
          <w:tab w:val="left" w:pos="993"/>
        </w:tabs>
        <w:autoSpaceDE w:val="0"/>
        <w:autoSpaceDN w:val="0"/>
        <w:adjustRightInd w:val="0"/>
        <w:spacing w:after="0" w:line="240" w:lineRule="auto"/>
        <w:ind w:hanging="720"/>
        <w:contextualSpacing/>
        <w:jc w:val="both"/>
        <w:textAlignment w:val="baseline"/>
        <w:rPr>
          <w:rFonts w:ascii="Times New Roman" w:eastAsia="Times New Roman" w:hAnsi="Times New Roman" w:cs="Times New Roman"/>
          <w:sz w:val="24"/>
          <w:szCs w:val="24"/>
          <w:lang w:eastAsia="ru-RU"/>
        </w:rPr>
      </w:pPr>
      <w:hyperlink r:id="rId8" w:history="1">
        <w:r w:rsidR="00711C0C" w:rsidRPr="00711C0C">
          <w:rPr>
            <w:rFonts w:ascii="Times New Roman" w:eastAsia="Times New Roman" w:hAnsi="Times New Roman" w:cs="Times New Roman"/>
            <w:color w:val="0000FF"/>
            <w:sz w:val="24"/>
            <w:szCs w:val="24"/>
            <w:u w:val="single"/>
            <w:lang w:eastAsia="ru-RU"/>
          </w:rPr>
          <w:t>www.unstats.un.org</w:t>
        </w:r>
      </w:hyperlink>
      <w:r w:rsidR="00711C0C" w:rsidRPr="00711C0C">
        <w:rPr>
          <w:rFonts w:ascii="Times New Roman" w:eastAsia="Times New Roman" w:hAnsi="Times New Roman" w:cs="Times New Roman"/>
          <w:sz w:val="24"/>
          <w:szCs w:val="24"/>
          <w:lang w:eastAsia="ru-RU"/>
        </w:rPr>
        <w:t xml:space="preserve"> – Департамент статистики ООН</w:t>
      </w:r>
    </w:p>
    <w:p w:rsidR="00711C0C" w:rsidRPr="00711C0C" w:rsidRDefault="00711C0C" w:rsidP="001377F3">
      <w:pPr>
        <w:widowControl w:val="0"/>
        <w:tabs>
          <w:tab w:val="center" w:pos="4677"/>
          <w:tab w:val="right" w:pos="9355"/>
        </w:tabs>
        <w:autoSpaceDE w:val="0"/>
        <w:autoSpaceDN w:val="0"/>
        <w:adjustRightInd w:val="0"/>
        <w:spacing w:after="0" w:line="240" w:lineRule="auto"/>
        <w:ind w:hanging="720"/>
        <w:jc w:val="both"/>
        <w:textAlignment w:val="baseline"/>
        <w:rPr>
          <w:rFonts w:ascii="Times New Roman" w:eastAsia="Times New Roman" w:hAnsi="Times New Roman" w:cs="Times New Roman"/>
          <w:i/>
          <w:iCs/>
          <w:sz w:val="28"/>
          <w:szCs w:val="28"/>
          <w:u w:val="single"/>
          <w:lang w:eastAsia="ru-RU"/>
        </w:rPr>
      </w:pPr>
    </w:p>
    <w:p w:rsidR="00711C0C" w:rsidRPr="00711C0C" w:rsidRDefault="00711C0C" w:rsidP="001377F3">
      <w:pPr>
        <w:widowControl w:val="0"/>
        <w:tabs>
          <w:tab w:val="center" w:pos="4677"/>
          <w:tab w:val="right" w:pos="9355"/>
        </w:tabs>
        <w:autoSpaceDE w:val="0"/>
        <w:autoSpaceDN w:val="0"/>
        <w:adjustRightInd w:val="0"/>
        <w:spacing w:after="0" w:line="240" w:lineRule="auto"/>
        <w:ind w:hanging="720"/>
        <w:textAlignment w:val="baseline"/>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Статистичні публікації органів державної статистики</w:t>
      </w:r>
    </w:p>
    <w:p w:rsidR="00711C0C" w:rsidRPr="00711C0C" w:rsidRDefault="00711C0C" w:rsidP="00711C0C">
      <w:pPr>
        <w:widowControl w:val="0"/>
        <w:numPr>
          <w:ilvl w:val="0"/>
          <w:numId w:val="14"/>
        </w:numPr>
        <w:adjustRightInd w:val="0"/>
        <w:spacing w:after="0" w:line="240" w:lineRule="auto"/>
        <w:ind w:firstLine="568"/>
        <w:jc w:val="both"/>
        <w:textAlignment w:val="baseline"/>
        <w:rPr>
          <w:rFonts w:ascii="Times New Roman" w:eastAsia="Times New Roman" w:hAnsi="Times New Roman" w:cs="Times New Roman"/>
          <w:sz w:val="16"/>
          <w:szCs w:val="16"/>
          <w:lang w:eastAsia="ru-RU"/>
        </w:rPr>
      </w:pPr>
      <w:r w:rsidRPr="00711C0C">
        <w:rPr>
          <w:rFonts w:ascii="Times New Roman" w:eastAsia="Times New Roman" w:hAnsi="Times New Roman" w:cs="Times New Roman"/>
          <w:i/>
          <w:iCs/>
          <w:sz w:val="24"/>
          <w:szCs w:val="24"/>
          <w:u w:val="single"/>
          <w:lang w:eastAsia="ru-RU"/>
        </w:rPr>
        <w:t>Експрес-випуски</w:t>
      </w:r>
      <w:r w:rsidRPr="00711C0C">
        <w:rPr>
          <w:rFonts w:ascii="Times New Roman" w:eastAsia="Times New Roman" w:hAnsi="Times New Roman" w:cs="Times New Roman"/>
          <w:i/>
          <w:iCs/>
          <w:sz w:val="24"/>
          <w:szCs w:val="24"/>
          <w:lang w:eastAsia="ru-RU"/>
        </w:rPr>
        <w:t xml:space="preserve">. </w:t>
      </w:r>
      <w:r w:rsidRPr="00711C0C">
        <w:rPr>
          <w:rFonts w:ascii="Times New Roman" w:eastAsia="Times New Roman" w:hAnsi="Times New Roman" w:cs="Times New Roman"/>
          <w:sz w:val="24"/>
          <w:szCs w:val="24"/>
          <w:lang w:eastAsia="ru-RU"/>
        </w:rPr>
        <w:t xml:space="preserve">Містять оперативну статистичну інформацію з актуальних питань соціально-економічного розвитку країни (регіону). </w:t>
      </w:r>
    </w:p>
    <w:p w:rsidR="00711C0C" w:rsidRPr="00711C0C" w:rsidRDefault="00711C0C" w:rsidP="00711C0C">
      <w:pPr>
        <w:widowControl w:val="0"/>
        <w:numPr>
          <w:ilvl w:val="0"/>
          <w:numId w:val="14"/>
        </w:numPr>
        <w:tabs>
          <w:tab w:val="num" w:pos="1080"/>
        </w:tabs>
        <w:adjustRightInd w:val="0"/>
        <w:spacing w:after="0" w:line="240" w:lineRule="auto"/>
        <w:ind w:firstLine="568"/>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u w:val="single"/>
          <w:lang w:eastAsia="ru-RU"/>
        </w:rPr>
        <w:t>Статистичні бюлетені</w:t>
      </w:r>
      <w:r w:rsidRPr="00711C0C">
        <w:rPr>
          <w:rFonts w:ascii="Times New Roman" w:eastAsia="Times New Roman" w:hAnsi="Times New Roman" w:cs="Times New Roman"/>
          <w:i/>
          <w:iCs/>
          <w:sz w:val="24"/>
          <w:szCs w:val="24"/>
          <w:lang w:eastAsia="ru-RU"/>
        </w:rPr>
        <w:t xml:space="preserve">. </w:t>
      </w:r>
      <w:r w:rsidRPr="00711C0C">
        <w:rPr>
          <w:rFonts w:ascii="Times New Roman" w:eastAsia="Times New Roman" w:hAnsi="Times New Roman" w:cs="Times New Roman"/>
          <w:sz w:val="24"/>
          <w:szCs w:val="24"/>
          <w:lang w:eastAsia="ru-RU"/>
        </w:rPr>
        <w:t xml:space="preserve">Містять інформацію з певної галузі соціально-економічної статистики країни (регіону) або в комплексі. Видають не пізніше </w:t>
      </w:r>
      <w:proofErr w:type="spellStart"/>
      <w:r w:rsidRPr="00711C0C">
        <w:rPr>
          <w:rFonts w:ascii="Times New Roman" w:eastAsia="Times New Roman" w:hAnsi="Times New Roman" w:cs="Times New Roman"/>
          <w:sz w:val="24"/>
          <w:szCs w:val="24"/>
          <w:lang w:eastAsia="ru-RU"/>
        </w:rPr>
        <w:t>п</w:t>
      </w:r>
      <w:r w:rsidRPr="00711C0C">
        <w:rPr>
          <w:rFonts w:ascii="Times New Roman" w:eastAsia="Times New Roman" w:hAnsi="Times New Roman" w:cs="Times New Roman"/>
          <w:b/>
          <w:bCs/>
          <w:i/>
          <w:iCs/>
          <w:sz w:val="24"/>
          <w:szCs w:val="24"/>
          <w:lang w:eastAsia="ru-RU"/>
        </w:rPr>
        <w:t>’</w:t>
      </w:r>
      <w:r w:rsidRPr="00711C0C">
        <w:rPr>
          <w:rFonts w:ascii="Times New Roman" w:eastAsia="Times New Roman" w:hAnsi="Times New Roman" w:cs="Times New Roman"/>
          <w:sz w:val="24"/>
          <w:szCs w:val="24"/>
          <w:lang w:eastAsia="ru-RU"/>
        </w:rPr>
        <w:t>ятитижневого</w:t>
      </w:r>
      <w:proofErr w:type="spellEnd"/>
      <w:r w:rsidRPr="00711C0C">
        <w:rPr>
          <w:rFonts w:ascii="Times New Roman" w:eastAsia="Times New Roman" w:hAnsi="Times New Roman" w:cs="Times New Roman"/>
          <w:sz w:val="24"/>
          <w:szCs w:val="24"/>
          <w:lang w:eastAsia="ru-RU"/>
        </w:rPr>
        <w:t xml:space="preserve"> строку після опрацювання даних статистичного спостереження. Приклади: «О</w:t>
      </w:r>
      <w:r w:rsidRPr="00711C0C">
        <w:rPr>
          <w:rFonts w:ascii="Times New Roman" w:eastAsia="Times New Roman" w:hAnsi="Times New Roman" w:cs="Times New Roman"/>
          <w:i/>
          <w:iCs/>
          <w:sz w:val="24"/>
          <w:szCs w:val="24"/>
          <w:lang w:eastAsia="ru-RU"/>
        </w:rPr>
        <w:t>сновні показники діяльності підприємств Львівської області</w:t>
      </w: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i/>
          <w:iCs/>
          <w:sz w:val="24"/>
          <w:szCs w:val="24"/>
          <w:lang w:eastAsia="ru-RU"/>
        </w:rPr>
        <w:t xml:space="preserve">«Фінансово-майновий стан підприємств», </w:t>
      </w:r>
      <w:r w:rsidRPr="00711C0C">
        <w:rPr>
          <w:rFonts w:ascii="Times New Roman" w:eastAsia="Times New Roman" w:hAnsi="Times New Roman" w:cs="Times New Roman"/>
          <w:sz w:val="24"/>
          <w:szCs w:val="24"/>
          <w:lang w:eastAsia="ru-RU"/>
        </w:rPr>
        <w:t>«</w:t>
      </w:r>
      <w:r w:rsidRPr="00711C0C">
        <w:rPr>
          <w:rFonts w:ascii="Times New Roman" w:eastAsia="Times New Roman" w:hAnsi="Times New Roman" w:cs="Times New Roman"/>
          <w:i/>
          <w:iCs/>
          <w:sz w:val="24"/>
          <w:szCs w:val="24"/>
          <w:lang w:eastAsia="ru-RU"/>
        </w:rPr>
        <w:t>Економічне і соціальне становище Львівщини</w:t>
      </w:r>
      <w:r w:rsidRPr="00711C0C">
        <w:rPr>
          <w:rFonts w:ascii="Times New Roman" w:eastAsia="Times New Roman" w:hAnsi="Times New Roman" w:cs="Times New Roman"/>
          <w:sz w:val="24"/>
          <w:szCs w:val="24"/>
          <w:lang w:eastAsia="ru-RU"/>
        </w:rPr>
        <w:t>».</w:t>
      </w:r>
    </w:p>
    <w:p w:rsidR="00711C0C" w:rsidRPr="00711C0C" w:rsidRDefault="00711C0C" w:rsidP="00711C0C">
      <w:pPr>
        <w:widowControl w:val="0"/>
        <w:numPr>
          <w:ilvl w:val="0"/>
          <w:numId w:val="14"/>
        </w:numPr>
        <w:adjustRightInd w:val="0"/>
        <w:spacing w:after="0" w:line="240" w:lineRule="auto"/>
        <w:ind w:firstLine="568"/>
        <w:jc w:val="both"/>
        <w:textAlignment w:val="baseline"/>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i/>
          <w:iCs/>
          <w:sz w:val="24"/>
          <w:szCs w:val="24"/>
          <w:u w:val="single"/>
          <w:lang w:eastAsia="ru-RU"/>
        </w:rPr>
        <w:t>Статистичні збірники</w:t>
      </w:r>
      <w:r w:rsidRPr="00711C0C">
        <w:rPr>
          <w:rFonts w:ascii="Times New Roman" w:eastAsia="Times New Roman" w:hAnsi="Times New Roman" w:cs="Times New Roman"/>
          <w:i/>
          <w:iCs/>
          <w:sz w:val="24"/>
          <w:szCs w:val="24"/>
          <w:lang w:eastAsia="ru-RU"/>
        </w:rPr>
        <w:t xml:space="preserve">.  </w:t>
      </w:r>
      <w:r w:rsidRPr="00711C0C">
        <w:rPr>
          <w:rFonts w:ascii="Times New Roman" w:eastAsia="Times New Roman" w:hAnsi="Times New Roman" w:cs="Times New Roman"/>
          <w:sz w:val="24"/>
          <w:szCs w:val="24"/>
          <w:lang w:eastAsia="ru-RU"/>
        </w:rPr>
        <w:t xml:space="preserve">Містить інформацію, яка найбільш повно характеризує стан та динаміку розвитку певної сфери суспільного життя країни (регіону) за кілька років. Приклади: </w:t>
      </w:r>
    </w:p>
    <w:p w:rsidR="00711C0C" w:rsidRPr="00711C0C" w:rsidRDefault="00711C0C" w:rsidP="00711C0C">
      <w:pPr>
        <w:widowControl w:val="0"/>
        <w:numPr>
          <w:ilvl w:val="0"/>
          <w:numId w:val="3"/>
        </w:numPr>
        <w:tabs>
          <w:tab w:val="left" w:pos="108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w:t>
      </w:r>
      <w:r w:rsidRPr="00711C0C">
        <w:rPr>
          <w:rFonts w:ascii="Times New Roman" w:eastAsia="Times New Roman" w:hAnsi="Times New Roman" w:cs="Times New Roman"/>
          <w:i/>
          <w:iCs/>
          <w:sz w:val="24"/>
          <w:szCs w:val="24"/>
          <w:lang w:eastAsia="ru-RU"/>
        </w:rPr>
        <w:t>Статистичний щорічник України</w:t>
      </w:r>
      <w:r w:rsidRPr="00711C0C">
        <w:rPr>
          <w:rFonts w:ascii="Times New Roman" w:eastAsia="Times New Roman" w:hAnsi="Times New Roman" w:cs="Times New Roman"/>
          <w:sz w:val="24"/>
          <w:szCs w:val="24"/>
          <w:lang w:eastAsia="ru-RU"/>
        </w:rPr>
        <w:t xml:space="preserve">», </w:t>
      </w:r>
    </w:p>
    <w:p w:rsidR="00711C0C" w:rsidRPr="00711C0C" w:rsidRDefault="00711C0C" w:rsidP="00711C0C">
      <w:pPr>
        <w:widowControl w:val="0"/>
        <w:numPr>
          <w:ilvl w:val="0"/>
          <w:numId w:val="3"/>
        </w:numPr>
        <w:tabs>
          <w:tab w:val="left" w:pos="1080"/>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 xml:space="preserve">«Статистичний щорічник (Львівська область)», </w:t>
      </w:r>
    </w:p>
    <w:p w:rsidR="00711C0C" w:rsidRPr="00711C0C" w:rsidRDefault="00711C0C" w:rsidP="00711C0C">
      <w:pPr>
        <w:widowControl w:val="0"/>
        <w:numPr>
          <w:ilvl w:val="0"/>
          <w:numId w:val="3"/>
        </w:numPr>
        <w:shd w:val="clear" w:color="auto" w:fill="FFFFFF"/>
        <w:tabs>
          <w:tab w:val="left" w:pos="1080"/>
        </w:tabs>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711C0C">
        <w:rPr>
          <w:rFonts w:ascii="Times New Roman" w:eastAsia="Times New Roman" w:hAnsi="Times New Roman" w:cs="Times New Roman"/>
          <w:i/>
          <w:iCs/>
          <w:sz w:val="24"/>
          <w:szCs w:val="24"/>
          <w:lang w:eastAsia="ru-RU"/>
        </w:rPr>
        <w:t xml:space="preserve">«Діяльність суб’єктів господарювання Львівської області», «Діяльність суб’єктів великого, середнього, малого та </w:t>
      </w:r>
      <w:proofErr w:type="spellStart"/>
      <w:r w:rsidRPr="00711C0C">
        <w:rPr>
          <w:rFonts w:ascii="Times New Roman" w:eastAsia="Times New Roman" w:hAnsi="Times New Roman" w:cs="Times New Roman"/>
          <w:i/>
          <w:iCs/>
          <w:sz w:val="24"/>
          <w:szCs w:val="24"/>
          <w:lang w:eastAsia="ru-RU"/>
        </w:rPr>
        <w:t>мікропідприємництва</w:t>
      </w:r>
      <w:proofErr w:type="spellEnd"/>
      <w:r w:rsidRPr="00711C0C">
        <w:rPr>
          <w:rFonts w:ascii="Times New Roman" w:eastAsia="Times New Roman" w:hAnsi="Times New Roman" w:cs="Times New Roman"/>
          <w:i/>
          <w:iCs/>
          <w:sz w:val="24"/>
          <w:szCs w:val="24"/>
          <w:lang w:eastAsia="ru-RU"/>
        </w:rPr>
        <w:t xml:space="preserve"> Львівської області», «Інноваційна діяльність підприємств Львівщини».</w:t>
      </w:r>
    </w:p>
    <w:p w:rsidR="00711C0C" w:rsidRPr="00711C0C" w:rsidRDefault="00711C0C" w:rsidP="00711C0C">
      <w:pPr>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rPr>
          <w:rFonts w:ascii="Times New Roman" w:eastAsia="Times New Roman" w:hAnsi="Times New Roman" w:cs="Times New Roman"/>
          <w:sz w:val="24"/>
          <w:szCs w:val="24"/>
          <w:lang w:eastAsia="ru-RU"/>
        </w:rPr>
      </w:pPr>
    </w:p>
    <w:p w:rsidR="00711C0C" w:rsidRPr="00711C0C" w:rsidRDefault="00711C0C" w:rsidP="00711C0C">
      <w:pPr>
        <w:numPr>
          <w:ilvl w:val="0"/>
          <w:numId w:val="16"/>
        </w:numPr>
        <w:shd w:val="clear" w:color="auto" w:fill="FFFFFF"/>
        <w:spacing w:after="0" w:line="240" w:lineRule="auto"/>
        <w:jc w:val="center"/>
        <w:rPr>
          <w:rFonts w:ascii="Times New Roman" w:eastAsia="Times New Roman" w:hAnsi="Times New Roman" w:cs="Times New Roman"/>
          <w:caps/>
          <w:sz w:val="32"/>
          <w:szCs w:val="24"/>
          <w:lang w:val="ru-RU" w:eastAsia="ru-RU"/>
        </w:rPr>
      </w:pPr>
      <w:r w:rsidRPr="00711C0C">
        <w:rPr>
          <w:rFonts w:ascii="Times New Roman" w:eastAsia="Times New Roman" w:hAnsi="Times New Roman" w:cs="Times New Roman"/>
          <w:caps/>
          <w:sz w:val="28"/>
          <w:lang w:eastAsia="ru-RU"/>
        </w:rPr>
        <w:br w:type="page"/>
      </w:r>
      <w:r w:rsidRPr="00711C0C">
        <w:rPr>
          <w:rFonts w:ascii="Times New Roman" w:eastAsia="Times New Roman" w:hAnsi="Times New Roman" w:cs="Times New Roman"/>
          <w:caps/>
          <w:sz w:val="28"/>
          <w:lang w:val="ru-RU" w:eastAsia="ru-RU"/>
        </w:rPr>
        <w:lastRenderedPageBreak/>
        <w:t>Форма підсумкового контролю успішності навчання</w:t>
      </w:r>
      <w:r w:rsidRPr="00711C0C">
        <w:rPr>
          <w:rFonts w:ascii="Times New Roman" w:eastAsia="Times New Roman" w:hAnsi="Times New Roman" w:cs="Times New Roman"/>
          <w:caps/>
          <w:sz w:val="32"/>
          <w:szCs w:val="24"/>
          <w:lang w:val="ru-RU" w:eastAsia="ru-RU"/>
        </w:rPr>
        <w:t xml:space="preserve"> </w:t>
      </w:r>
    </w:p>
    <w:p w:rsidR="00711C0C" w:rsidRPr="00711C0C" w:rsidRDefault="00711C0C" w:rsidP="00711C0C">
      <w:pPr>
        <w:shd w:val="clear" w:color="auto" w:fill="FFFFFF"/>
        <w:spacing w:after="0" w:line="240" w:lineRule="auto"/>
        <w:jc w:val="center"/>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Критерієм успішності засвоєння навчальної дисципліни ”Статистика підприємств” є позитивна оцінка (відповідно до шкали оцінювання досягнень студента в </w:t>
      </w:r>
      <w:r w:rsidRPr="00711C0C">
        <w:rPr>
          <w:rFonts w:ascii="Times New Roman" w:eastAsia="Times New Roman" w:hAnsi="Times New Roman" w:cs="Times New Roman"/>
          <w:sz w:val="24"/>
          <w:szCs w:val="24"/>
          <w:lang w:val="en-US" w:eastAsia="ru-RU"/>
        </w:rPr>
        <w:t>ECTS</w:t>
      </w:r>
      <w:r w:rsidRPr="00711C0C">
        <w:rPr>
          <w:rFonts w:ascii="Times New Roman" w:eastAsia="Times New Roman" w:hAnsi="Times New Roman" w:cs="Times New Roman"/>
          <w:sz w:val="24"/>
          <w:szCs w:val="24"/>
          <w:lang w:eastAsia="ru-RU"/>
        </w:rPr>
        <w:t>) за:</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тематичних, модульних та підсумкових тестових завдань різних рівнів складності</w:t>
      </w:r>
      <w:r w:rsidRPr="00711C0C">
        <w:rPr>
          <w:rFonts w:ascii="Times New Roman" w:eastAsia="Times New Roman" w:hAnsi="Times New Roman" w:cs="Times New Roman"/>
          <w:sz w:val="24"/>
          <w:szCs w:val="24"/>
          <w:lang w:val="ru-RU" w:eastAsia="ru-RU"/>
        </w:rPr>
        <w:t>;</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розв’язування тематичних і комплексних практичних задач</w:t>
      </w:r>
      <w:r w:rsidRPr="00711C0C">
        <w:rPr>
          <w:rFonts w:ascii="Times New Roman" w:eastAsia="Times New Roman" w:hAnsi="Times New Roman" w:cs="Times New Roman"/>
          <w:sz w:val="24"/>
          <w:szCs w:val="24"/>
          <w:lang w:val="ru-RU" w:eastAsia="ru-RU"/>
        </w:rPr>
        <w:t>;</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аналітичних робіт (для студентів денної форми навчання)</w:t>
      </w:r>
      <w:r w:rsidRPr="00711C0C">
        <w:rPr>
          <w:rFonts w:ascii="Times New Roman" w:eastAsia="Times New Roman" w:hAnsi="Times New Roman" w:cs="Times New Roman"/>
          <w:sz w:val="24"/>
          <w:szCs w:val="24"/>
          <w:lang w:val="ru-RU" w:eastAsia="ru-RU"/>
        </w:rPr>
        <w:t>;</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контрольної роботи (для студентів заочної форми навчання)</w:t>
      </w:r>
      <w:r w:rsidRPr="00711C0C">
        <w:rPr>
          <w:rFonts w:ascii="Times New Roman" w:eastAsia="Times New Roman" w:hAnsi="Times New Roman" w:cs="Times New Roman"/>
          <w:sz w:val="24"/>
          <w:szCs w:val="24"/>
          <w:lang w:val="ru-RU" w:eastAsia="ru-RU"/>
        </w:rPr>
        <w:t>.</w:t>
      </w:r>
    </w:p>
    <w:p w:rsidR="00711C0C" w:rsidRPr="00711C0C" w:rsidRDefault="00711C0C" w:rsidP="00711C0C">
      <w:pPr>
        <w:spacing w:after="0" w:line="240" w:lineRule="auto"/>
        <w:jc w:val="center"/>
        <w:rPr>
          <w:rFonts w:ascii="Times New Roman" w:eastAsia="Times New Roman" w:hAnsi="Times New Roman" w:cs="Times New Roman"/>
          <w:b/>
          <w:bCs/>
          <w:sz w:val="24"/>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Розподіл балів, які присвоюється студентам</w:t>
      </w:r>
    </w:p>
    <w:p w:rsidR="00711C0C" w:rsidRPr="00711C0C" w:rsidRDefault="00711C0C" w:rsidP="00711C0C">
      <w:pPr>
        <w:spacing w:after="0" w:line="240" w:lineRule="auto"/>
        <w:jc w:val="center"/>
        <w:rPr>
          <w:rFonts w:ascii="Times New Roman" w:eastAsia="Times New Roman" w:hAnsi="Times New Roman" w:cs="Times New Roman"/>
          <w:sz w:val="24"/>
          <w:szCs w:val="24"/>
          <w:lang w:eastAsia="ru-RU"/>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4263"/>
        <w:gridCol w:w="947"/>
        <w:gridCol w:w="951"/>
      </w:tblGrid>
      <w:tr w:rsidR="00711C0C" w:rsidRPr="00711C0C" w:rsidTr="000950A1">
        <w:trPr>
          <w:trHeight w:val="360"/>
          <w:jc w:val="center"/>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Вид роботи</w:t>
            </w:r>
          </w:p>
        </w:tc>
        <w:tc>
          <w:tcPr>
            <w:tcW w:w="4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Форма роботи</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Бали</w:t>
            </w:r>
          </w:p>
        </w:tc>
      </w:tr>
      <w:tr w:rsidR="00711C0C" w:rsidRPr="00711C0C" w:rsidTr="000950A1">
        <w:trPr>
          <w:trHeight w:val="17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spacing w:after="0" w:line="240" w:lineRule="auto"/>
              <w:textAlignment w:val="baseline"/>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spacing w:after="0" w:line="240" w:lineRule="auto"/>
              <w:textAlignment w:val="baseline"/>
              <w:rPr>
                <w:rFonts w:ascii="Times New Roman" w:eastAsia="Times New Roman" w:hAnsi="Times New Roman" w:cs="Times New Roman"/>
                <w:b/>
                <w:bCs/>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денна форма</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заочна форма</w:t>
            </w:r>
          </w:p>
        </w:tc>
      </w:tr>
      <w:tr w:rsidR="00711C0C" w:rsidRPr="00711C0C" w:rsidTr="000950A1">
        <w:trPr>
          <w:trHeight w:val="173"/>
          <w:jc w:val="center"/>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Навчальна аудиторна робота</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Семінарські та практичні заняття</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6F056F"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w:t>
            </w:r>
          </w:p>
        </w:tc>
      </w:tr>
      <w:tr w:rsidR="00711C0C" w:rsidRPr="00711C0C" w:rsidTr="000950A1">
        <w:trPr>
          <w:trHeight w:val="17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spacing w:after="0" w:line="240" w:lineRule="auto"/>
              <w:textAlignment w:val="baseline"/>
              <w:rPr>
                <w:rFonts w:ascii="Times New Roman" w:eastAsia="Times New Roman" w:hAnsi="Times New Roman" w:cs="Times New Roman"/>
                <w:sz w:val="24"/>
                <w:szCs w:val="24"/>
                <w:lang w:eastAsia="ru-RU"/>
              </w:rPr>
            </w:pP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Модульні контрольні роботи</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6F056F"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Самостійна індивідуальна робота</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711C0C">
              <w:rPr>
                <w:rFonts w:ascii="Times New Roman" w:eastAsia="Times New Roman" w:hAnsi="Times New Roman" w:cs="Times New Roman"/>
                <w:sz w:val="24"/>
                <w:szCs w:val="24"/>
                <w:lang w:eastAsia="ru-RU"/>
              </w:rPr>
              <w:t>Підготовка</w:t>
            </w:r>
            <w:r w:rsidRPr="00711C0C">
              <w:rPr>
                <w:rFonts w:ascii="Times New Roman" w:eastAsia="Times New Roman" w:hAnsi="Times New Roman" w:cs="Times New Roman"/>
                <w:sz w:val="24"/>
                <w:szCs w:val="24"/>
                <w:lang w:val="en-US" w:eastAsia="ru-RU"/>
              </w:rPr>
              <w:t>:</w:t>
            </w:r>
          </w:p>
          <w:p w:rsidR="00711C0C" w:rsidRPr="00711C0C" w:rsidRDefault="00711C0C" w:rsidP="001377F3">
            <w:pPr>
              <w:widowControl w:val="0"/>
              <w:numPr>
                <w:ilvl w:val="0"/>
                <w:numId w:val="9"/>
              </w:numPr>
              <w:tabs>
                <w:tab w:val="clear" w:pos="1800"/>
                <w:tab w:val="num" w:pos="104"/>
                <w:tab w:val="left" w:pos="356"/>
              </w:tabs>
              <w:autoSpaceDE w:val="0"/>
              <w:autoSpaceDN w:val="0"/>
              <w:adjustRightInd w:val="0"/>
              <w:spacing w:after="0" w:line="240" w:lineRule="auto"/>
              <w:ind w:left="104" w:firstLine="0"/>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рефератів, есе, дайджестів або аналітичних робіт, наукових публікацій</w:t>
            </w:r>
          </w:p>
          <w:p w:rsidR="00711C0C" w:rsidRPr="00711C0C" w:rsidRDefault="00711C0C" w:rsidP="00711C0C">
            <w:pPr>
              <w:widowControl w:val="0"/>
              <w:numPr>
                <w:ilvl w:val="0"/>
                <w:numId w:val="10"/>
              </w:numPr>
              <w:tabs>
                <w:tab w:val="left" w:pos="294"/>
              </w:tabs>
              <w:autoSpaceDE w:val="0"/>
              <w:autoSpaceDN w:val="0"/>
              <w:adjustRightInd w:val="0"/>
              <w:spacing w:after="0" w:line="240" w:lineRule="auto"/>
              <w:ind w:hanging="1800"/>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контрольних робіт</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20</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Участь у наукових заходах*</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Виступ з науковим повідомленням, доповіддю (презентація результатів)</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5</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6F056F">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Підсумкова </w:t>
            </w:r>
            <w:r w:rsidR="006F056F">
              <w:rPr>
                <w:rFonts w:ascii="Times New Roman" w:eastAsia="Times New Roman" w:hAnsi="Times New Roman" w:cs="Times New Roman"/>
                <w:sz w:val="24"/>
                <w:szCs w:val="24"/>
                <w:lang w:eastAsia="ru-RU"/>
              </w:rPr>
              <w:t>екзаменаційна</w:t>
            </w:r>
            <w:bookmarkStart w:id="0" w:name="_GoBack"/>
            <w:bookmarkEnd w:id="0"/>
            <w:r w:rsidRPr="00711C0C">
              <w:rPr>
                <w:rFonts w:ascii="Times New Roman" w:eastAsia="Times New Roman" w:hAnsi="Times New Roman" w:cs="Times New Roman"/>
                <w:sz w:val="24"/>
                <w:szCs w:val="24"/>
                <w:lang w:eastAsia="ru-RU"/>
              </w:rPr>
              <w:t xml:space="preserve"> робота </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textAlignment w:val="baseline"/>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6F056F"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70</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Разом</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textAlignment w:val="baseline"/>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100</w:t>
            </w:r>
          </w:p>
        </w:tc>
      </w:tr>
    </w:tbl>
    <w:p w:rsidR="00711C0C" w:rsidRPr="00711C0C" w:rsidRDefault="00711C0C" w:rsidP="00711C0C">
      <w:pPr>
        <w:spacing w:after="0" w:line="240" w:lineRule="auto"/>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firstLine="709"/>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*Додаткові “</w:t>
      </w:r>
      <w:proofErr w:type="spellStart"/>
      <w:r w:rsidRPr="00711C0C">
        <w:rPr>
          <w:rFonts w:ascii="Times New Roman" w:eastAsia="Times New Roman" w:hAnsi="Times New Roman" w:cs="Times New Roman"/>
          <w:sz w:val="24"/>
          <w:szCs w:val="24"/>
          <w:lang w:eastAsia="ru-RU"/>
        </w:rPr>
        <w:t>бонусні</w:t>
      </w:r>
      <w:proofErr w:type="spellEnd"/>
      <w:r w:rsidRPr="00711C0C">
        <w:rPr>
          <w:rFonts w:ascii="Times New Roman" w:eastAsia="Times New Roman" w:hAnsi="Times New Roman" w:cs="Times New Roman"/>
          <w:sz w:val="24"/>
          <w:szCs w:val="24"/>
          <w:lang w:eastAsia="ru-RU"/>
        </w:rPr>
        <w:t>” бали</w:t>
      </w:r>
    </w:p>
    <w:p w:rsidR="00711C0C" w:rsidRPr="00711C0C" w:rsidRDefault="00711C0C" w:rsidP="00711C0C">
      <w:pPr>
        <w:shd w:val="clear" w:color="auto" w:fill="FFFFFF"/>
        <w:spacing w:after="0" w:line="240" w:lineRule="auto"/>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Шкала оцінювання: Університету , національна та ECTS</w:t>
      </w: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p>
    <w:tbl>
      <w:tblPr>
        <w:tblW w:w="9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251"/>
        <w:gridCol w:w="1520"/>
        <w:gridCol w:w="3417"/>
        <w:gridCol w:w="1457"/>
      </w:tblGrid>
      <w:tr w:rsidR="00711C0C" w:rsidRPr="00711C0C" w:rsidTr="000950A1">
        <w:trPr>
          <w:cantSplit/>
          <w:trHeight w:val="488"/>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Оцінка в балах</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Оцінка  ECTS</w:t>
            </w:r>
          </w:p>
        </w:tc>
        <w:tc>
          <w:tcPr>
            <w:tcW w:w="1520" w:type="dxa"/>
            <w:vMerge w:val="restart"/>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Визначення</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За національною шкалою</w:t>
            </w:r>
          </w:p>
        </w:tc>
      </w:tr>
      <w:tr w:rsidR="00711C0C" w:rsidRPr="00711C0C" w:rsidTr="000950A1">
        <w:trPr>
          <w:cantSplit/>
          <w:trHeight w:val="504"/>
        </w:trPr>
        <w:tc>
          <w:tcPr>
            <w:tcW w:w="1417"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tc>
        <w:tc>
          <w:tcPr>
            <w:tcW w:w="3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Екзаменаційна оцінка, оцінка з диференційованого заліку</w:t>
            </w:r>
          </w:p>
        </w:tc>
        <w:tc>
          <w:tcPr>
            <w:tcW w:w="1457" w:type="dxa"/>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Залік</w:t>
            </w:r>
          </w:p>
        </w:tc>
      </w:tr>
      <w:tr w:rsidR="00711C0C" w:rsidRPr="00711C0C" w:rsidTr="000950A1">
        <w:trPr>
          <w:cantSplit/>
          <w:trHeight w:val="526"/>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90 – 100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А</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keepNext/>
              <w:keepLines/>
              <w:spacing w:after="0" w:line="240" w:lineRule="auto"/>
              <w:jc w:val="center"/>
              <w:outlineLvl w:val="2"/>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Відмінно</w:t>
            </w:r>
          </w:p>
        </w:tc>
        <w:tc>
          <w:tcPr>
            <w:tcW w:w="3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keepNext/>
              <w:keepLines/>
              <w:spacing w:before="200" w:after="0" w:line="240" w:lineRule="auto"/>
              <w:jc w:val="center"/>
              <w:outlineLvl w:val="2"/>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Відмінно</w:t>
            </w:r>
          </w:p>
        </w:tc>
        <w:tc>
          <w:tcPr>
            <w:tcW w:w="1457" w:type="dxa"/>
            <w:vMerge w:val="restart"/>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keepNext/>
              <w:keepLines/>
              <w:spacing w:before="200" w:after="0" w:line="240" w:lineRule="auto"/>
              <w:jc w:val="center"/>
              <w:outlineLvl w:val="2"/>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Зараховано</w:t>
            </w:r>
          </w:p>
        </w:tc>
      </w:tr>
      <w:tr w:rsidR="00711C0C" w:rsidRPr="00711C0C" w:rsidTr="000950A1">
        <w:trPr>
          <w:cantSplit/>
          <w:trHeight w:val="217"/>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81-89</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В</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 xml:space="preserve">Дуже добре </w:t>
            </w:r>
          </w:p>
        </w:tc>
        <w:tc>
          <w:tcPr>
            <w:tcW w:w="3417"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Добре</w:t>
            </w: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r w:rsidR="00711C0C" w:rsidRPr="00711C0C" w:rsidTr="000950A1">
        <w:trPr>
          <w:cantSplit/>
          <w:trHeight w:val="451"/>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71-80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С</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Добре</w:t>
            </w:r>
          </w:p>
        </w:tc>
        <w:tc>
          <w:tcPr>
            <w:tcW w:w="3417"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r w:rsidR="00711C0C" w:rsidRPr="00711C0C" w:rsidTr="000950A1">
        <w:trPr>
          <w:cantSplit/>
          <w:trHeight w:val="470"/>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61-70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D</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 xml:space="preserve">Задовільно </w:t>
            </w:r>
          </w:p>
        </w:tc>
        <w:tc>
          <w:tcPr>
            <w:tcW w:w="3417"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 xml:space="preserve">Задовільно </w:t>
            </w: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r w:rsidR="00711C0C" w:rsidRPr="00711C0C" w:rsidTr="000950A1">
        <w:trPr>
          <w:cantSplit/>
          <w:trHeight w:val="470"/>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51-60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 xml:space="preserve">Е </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Достатньо</w:t>
            </w:r>
          </w:p>
        </w:tc>
        <w:tc>
          <w:tcPr>
            <w:tcW w:w="3417"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bl>
    <w:p w:rsidR="00711C0C" w:rsidRPr="00711C0C" w:rsidRDefault="00711C0C" w:rsidP="00711C0C">
      <w:pPr>
        <w:shd w:val="clear" w:color="auto" w:fill="FFFFFF"/>
        <w:spacing w:after="0" w:line="240" w:lineRule="auto"/>
        <w:jc w:val="center"/>
        <w:rPr>
          <w:rFonts w:ascii="Times New Roman" w:eastAsia="Times New Roman" w:hAnsi="Times New Roman" w:cs="Times New Roman"/>
          <w:sz w:val="24"/>
          <w:szCs w:val="24"/>
          <w:lang w:val="ru-RU"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numPr>
          <w:ilvl w:val="0"/>
          <w:numId w:val="16"/>
        </w:numPr>
        <w:shd w:val="clear" w:color="auto" w:fill="FFFFFF"/>
        <w:spacing w:after="0" w:line="240" w:lineRule="auto"/>
        <w:jc w:val="center"/>
        <w:rPr>
          <w:rFonts w:ascii="Times New Roman" w:eastAsia="Times New Roman" w:hAnsi="Times New Roman" w:cs="Times New Roman"/>
          <w:sz w:val="28"/>
          <w:szCs w:val="24"/>
          <w:lang w:val="ru-RU" w:eastAsia="ru-RU"/>
        </w:rPr>
      </w:pPr>
      <w:r w:rsidRPr="00711C0C">
        <w:rPr>
          <w:rFonts w:ascii="Times New Roman" w:eastAsia="Times New Roman" w:hAnsi="Times New Roman" w:cs="Times New Roman"/>
          <w:sz w:val="24"/>
          <w:szCs w:val="24"/>
          <w:lang w:val="ru-RU" w:eastAsia="ru-RU"/>
        </w:rPr>
        <w:br w:type="page"/>
      </w:r>
      <w:r w:rsidRPr="00711C0C">
        <w:rPr>
          <w:rFonts w:ascii="Times New Roman" w:eastAsia="Times New Roman" w:hAnsi="Times New Roman" w:cs="Times New Roman"/>
          <w:sz w:val="28"/>
          <w:szCs w:val="24"/>
          <w:lang w:val="ru-RU" w:eastAsia="ru-RU"/>
        </w:rPr>
        <w:lastRenderedPageBreak/>
        <w:t>ЗАСОБИ ДІАГНОСТИКИ УСПІШНОСТІ НАВЧАННЯ</w:t>
      </w: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firstLine="709"/>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Виходячи з основних навчальних цілей вивчення дисципліни визначені такі основні засоби (табл. </w:t>
      </w:r>
      <w:r w:rsidR="006B1E0D">
        <w:rPr>
          <w:rFonts w:ascii="Times New Roman" w:eastAsia="Times New Roman" w:hAnsi="Times New Roman" w:cs="Times New Roman"/>
          <w:sz w:val="24"/>
          <w:szCs w:val="24"/>
          <w:lang w:eastAsia="ru-RU"/>
        </w:rPr>
        <w:t>5</w:t>
      </w:r>
      <w:r w:rsidRPr="00711C0C">
        <w:rPr>
          <w:rFonts w:ascii="Times New Roman" w:eastAsia="Times New Roman" w:hAnsi="Times New Roman" w:cs="Times New Roman"/>
          <w:sz w:val="24"/>
          <w:szCs w:val="24"/>
          <w:lang w:eastAsia="ru-RU"/>
        </w:rPr>
        <w:t>.1)</w:t>
      </w:r>
    </w:p>
    <w:p w:rsidR="00711C0C" w:rsidRPr="00711C0C" w:rsidRDefault="00711C0C" w:rsidP="006B1E0D">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Таблиця </w:t>
      </w:r>
      <w:r w:rsidR="006B1E0D">
        <w:rPr>
          <w:rFonts w:ascii="Times New Roman" w:eastAsia="Times New Roman" w:hAnsi="Times New Roman" w:cs="Times New Roman"/>
          <w:sz w:val="24"/>
          <w:szCs w:val="24"/>
          <w:lang w:eastAsia="ru-RU"/>
        </w:rPr>
        <w:t>5</w:t>
      </w:r>
      <w:r w:rsidRPr="00711C0C">
        <w:rPr>
          <w:rFonts w:ascii="Times New Roman" w:eastAsia="Times New Roman" w:hAnsi="Times New Roman" w:cs="Times New Roman"/>
          <w:sz w:val="24"/>
          <w:szCs w:val="24"/>
          <w:lang w:eastAsia="ru-RU"/>
        </w:rPr>
        <w:t>.1</w:t>
      </w:r>
      <w:r w:rsidR="006B1E0D">
        <w:rPr>
          <w:rFonts w:ascii="Times New Roman" w:eastAsia="Times New Roman" w:hAnsi="Times New Roman" w:cs="Times New Roman"/>
          <w:sz w:val="24"/>
          <w:szCs w:val="24"/>
          <w:lang w:eastAsia="ru-RU"/>
        </w:rPr>
        <w:t xml:space="preserve"> –Засоби </w:t>
      </w:r>
      <w:r w:rsidR="006B1E0D" w:rsidRPr="00711C0C">
        <w:rPr>
          <w:rFonts w:ascii="Times New Roman" w:eastAsia="Times New Roman" w:hAnsi="Times New Roman" w:cs="Times New Roman"/>
          <w:sz w:val="24"/>
          <w:szCs w:val="24"/>
          <w:lang w:eastAsia="ru-RU"/>
        </w:rPr>
        <w:t>діагностики успішності навчання та дидактичні матеріали</w:t>
      </w: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3254"/>
        <w:gridCol w:w="3073"/>
      </w:tblGrid>
      <w:tr w:rsidR="00711C0C" w:rsidRPr="00711C0C" w:rsidTr="000950A1">
        <w:trPr>
          <w:trHeight w:val="303"/>
          <w:jc w:val="center"/>
        </w:trPr>
        <w:tc>
          <w:tcPr>
            <w:tcW w:w="2959" w:type="dxa"/>
            <w:shd w:val="clear" w:color="auto" w:fill="F3F3F3"/>
          </w:tcPr>
          <w:p w:rsidR="00711C0C" w:rsidRPr="00711C0C" w:rsidRDefault="00711C0C" w:rsidP="00711C0C">
            <w:pPr>
              <w:spacing w:after="0" w:line="240" w:lineRule="atLeast"/>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Ціль, об’єкт оцінювання успішності</w:t>
            </w:r>
          </w:p>
        </w:tc>
        <w:tc>
          <w:tcPr>
            <w:tcW w:w="3254" w:type="dxa"/>
            <w:shd w:val="clear" w:color="auto" w:fill="F3F3F3"/>
          </w:tcPr>
          <w:p w:rsidR="00711C0C" w:rsidRPr="00711C0C" w:rsidRDefault="00711C0C" w:rsidP="00711C0C">
            <w:pPr>
              <w:spacing w:after="0" w:line="240" w:lineRule="atLeast"/>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Дидактичні засоби досягнення</w:t>
            </w:r>
          </w:p>
        </w:tc>
        <w:tc>
          <w:tcPr>
            <w:tcW w:w="3073" w:type="dxa"/>
            <w:shd w:val="clear" w:color="auto" w:fill="F3F3F3"/>
          </w:tcPr>
          <w:p w:rsidR="00711C0C" w:rsidRPr="00711C0C" w:rsidRDefault="00711C0C" w:rsidP="00711C0C">
            <w:pPr>
              <w:spacing w:after="0" w:line="240" w:lineRule="atLeast"/>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Дидактичні матеріали</w:t>
            </w:r>
          </w:p>
        </w:tc>
      </w:tr>
      <w:tr w:rsidR="00711C0C" w:rsidRPr="00711C0C" w:rsidTr="000950A1">
        <w:trPr>
          <w:trHeight w:val="1189"/>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Засвоєння основних понять і термінів</w:t>
            </w:r>
          </w:p>
          <w:p w:rsidR="00711C0C" w:rsidRPr="00711C0C" w:rsidRDefault="00711C0C" w:rsidP="00711C0C">
            <w:pPr>
              <w:spacing w:after="0" w:line="240" w:lineRule="atLeast"/>
              <w:rPr>
                <w:rFonts w:ascii="Times New Roman" w:eastAsia="Times New Roman" w:hAnsi="Times New Roman" w:cs="Times New Roman"/>
                <w:sz w:val="24"/>
                <w:szCs w:val="24"/>
                <w:lang w:eastAsia="ru-RU"/>
              </w:rPr>
            </w:pP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Усне бліц-опитування</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Письмові статистичні диктанти</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Тестування</w:t>
            </w:r>
          </w:p>
        </w:tc>
        <w:tc>
          <w:tcPr>
            <w:tcW w:w="3073" w:type="dxa"/>
          </w:tcPr>
          <w:p w:rsidR="00711C0C" w:rsidRPr="00711C0C" w:rsidRDefault="00711C0C" w:rsidP="001377F3">
            <w:pPr>
              <w:numPr>
                <w:ilvl w:val="1"/>
                <w:numId w:val="5"/>
              </w:numPr>
              <w:tabs>
                <w:tab w:val="num" w:pos="47"/>
                <w:tab w:val="num" w:pos="30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Контрольні запитання</w:t>
            </w:r>
          </w:p>
          <w:p w:rsidR="00711C0C" w:rsidRPr="00711C0C" w:rsidRDefault="00711C0C" w:rsidP="001377F3">
            <w:pPr>
              <w:numPr>
                <w:ilvl w:val="1"/>
                <w:numId w:val="5"/>
              </w:numPr>
              <w:tabs>
                <w:tab w:val="num" w:pos="47"/>
                <w:tab w:val="num" w:pos="30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Тестові завдання </w:t>
            </w:r>
          </w:p>
        </w:tc>
      </w:tr>
      <w:tr w:rsidR="00711C0C" w:rsidRPr="00711C0C" w:rsidTr="000950A1">
        <w:trPr>
          <w:trHeight w:val="286"/>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Засвоєння методики розрахунку базових показників оцінки та аналізу діяльності підприємств</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Тестування</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Розв’язування практичних завдань у межах певної теми</w:t>
            </w:r>
          </w:p>
        </w:tc>
        <w:tc>
          <w:tcPr>
            <w:tcW w:w="3073" w:type="dxa"/>
          </w:tcPr>
          <w:p w:rsidR="00711C0C" w:rsidRPr="00711C0C" w:rsidRDefault="00711C0C" w:rsidP="001377F3">
            <w:pPr>
              <w:numPr>
                <w:ilvl w:val="0"/>
                <w:numId w:val="6"/>
              </w:numPr>
              <w:tabs>
                <w:tab w:val="clear" w:pos="1080"/>
                <w:tab w:val="num" w:pos="47"/>
                <w:tab w:val="left" w:pos="308"/>
                <w:tab w:val="num" w:pos="66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Тестові завдання </w:t>
            </w:r>
          </w:p>
          <w:p w:rsidR="00711C0C" w:rsidRPr="00711C0C" w:rsidRDefault="00711C0C" w:rsidP="001377F3">
            <w:pPr>
              <w:numPr>
                <w:ilvl w:val="0"/>
                <w:numId w:val="6"/>
              </w:numPr>
              <w:tabs>
                <w:tab w:val="clear" w:pos="1080"/>
                <w:tab w:val="num" w:pos="47"/>
                <w:tab w:val="left" w:pos="308"/>
                <w:tab w:val="num" w:pos="66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Практичні завдання</w:t>
            </w:r>
          </w:p>
        </w:tc>
      </w:tr>
      <w:tr w:rsidR="00711C0C" w:rsidRPr="00711C0C" w:rsidTr="000950A1">
        <w:trPr>
          <w:trHeight w:val="303"/>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Розвиток навиків застосування статистичних методів і показників аналізу економічного стану, ресурсів, витрат та результатів діяльності </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Розв’язування практичних завдань у межах певної теми</w:t>
            </w:r>
          </w:p>
        </w:tc>
        <w:tc>
          <w:tcPr>
            <w:tcW w:w="3073" w:type="dxa"/>
          </w:tcPr>
          <w:p w:rsidR="00711C0C" w:rsidRPr="00711C0C" w:rsidRDefault="00711C0C" w:rsidP="001377F3">
            <w:pPr>
              <w:numPr>
                <w:ilvl w:val="0"/>
                <w:numId w:val="7"/>
              </w:numPr>
              <w:tabs>
                <w:tab w:val="clear" w:pos="1080"/>
                <w:tab w:val="num" w:pos="0"/>
                <w:tab w:val="num" w:pos="47"/>
                <w:tab w:val="left" w:pos="30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Практичні завдання</w:t>
            </w:r>
          </w:p>
        </w:tc>
      </w:tr>
      <w:tr w:rsidR="00711C0C" w:rsidRPr="00711C0C" w:rsidTr="000950A1">
        <w:trPr>
          <w:trHeight w:val="286"/>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Розвиток навиків самостійного та комплексного застосування різних груп статистичних методів і показників вивчення конкретної сукупності підприємств за певною класифікаційною ознакою</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індивідуальних пошуково-аналітичних робіт</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контрольних робіт</w:t>
            </w:r>
          </w:p>
        </w:tc>
        <w:tc>
          <w:tcPr>
            <w:tcW w:w="3073" w:type="dxa"/>
          </w:tcPr>
          <w:p w:rsidR="00711C0C" w:rsidRPr="00711C0C" w:rsidRDefault="00711C0C" w:rsidP="001377F3">
            <w:pPr>
              <w:numPr>
                <w:ilvl w:val="0"/>
                <w:numId w:val="7"/>
              </w:numPr>
              <w:tabs>
                <w:tab w:val="clear" w:pos="1080"/>
                <w:tab w:val="num" w:pos="0"/>
                <w:tab w:val="num" w:pos="47"/>
                <w:tab w:val="left" w:pos="34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Тематика пошуково-аналітичних робіт, методичні рекомендації до їх виконання </w:t>
            </w:r>
          </w:p>
          <w:p w:rsidR="00711C0C" w:rsidRPr="00711C0C" w:rsidRDefault="00711C0C" w:rsidP="001377F3">
            <w:pPr>
              <w:numPr>
                <w:ilvl w:val="0"/>
                <w:numId w:val="7"/>
              </w:numPr>
              <w:tabs>
                <w:tab w:val="clear" w:pos="1080"/>
                <w:tab w:val="num" w:pos="0"/>
                <w:tab w:val="num" w:pos="47"/>
                <w:tab w:val="left" w:pos="34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Тематика курсових робіт, методичні рекомендації до їх виконання </w:t>
            </w:r>
          </w:p>
        </w:tc>
      </w:tr>
      <w:tr w:rsidR="00711C0C" w:rsidRPr="00711C0C" w:rsidTr="000950A1">
        <w:trPr>
          <w:trHeight w:val="286"/>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Формування умінь самостійного вивчення окремих питань теорії і практики статистики підприємств  проблемного характеру</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Написання рефератів, дайджестів</w:t>
            </w:r>
          </w:p>
        </w:tc>
        <w:tc>
          <w:tcPr>
            <w:tcW w:w="3073" w:type="dxa"/>
          </w:tcPr>
          <w:p w:rsidR="00711C0C" w:rsidRPr="00711C0C" w:rsidRDefault="00711C0C" w:rsidP="001377F3">
            <w:pPr>
              <w:numPr>
                <w:ilvl w:val="0"/>
                <w:numId w:val="7"/>
              </w:numPr>
              <w:tabs>
                <w:tab w:val="clear" w:pos="1080"/>
                <w:tab w:val="num" w:pos="0"/>
                <w:tab w:val="num" w:pos="47"/>
                <w:tab w:val="left" w:pos="34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Тематика рефератів, дайджестів, методичні рекомендації до їх виконання</w:t>
            </w:r>
          </w:p>
          <w:p w:rsidR="00711C0C" w:rsidRPr="00711C0C" w:rsidRDefault="00711C0C" w:rsidP="001377F3">
            <w:pPr>
              <w:tabs>
                <w:tab w:val="num" w:pos="47"/>
                <w:tab w:val="left" w:pos="348"/>
              </w:tabs>
              <w:autoSpaceDE w:val="0"/>
              <w:autoSpaceDN w:val="0"/>
              <w:spacing w:after="0" w:line="240" w:lineRule="atLeast"/>
              <w:ind w:firstLine="47"/>
              <w:rPr>
                <w:rFonts w:ascii="Times New Roman" w:eastAsia="Times New Roman" w:hAnsi="Times New Roman" w:cs="Times New Roman"/>
                <w:sz w:val="24"/>
                <w:szCs w:val="24"/>
                <w:lang w:eastAsia="ru-RU"/>
              </w:rPr>
            </w:pPr>
          </w:p>
        </w:tc>
      </w:tr>
    </w:tbl>
    <w:p w:rsidR="00711C0C" w:rsidRPr="00711C0C" w:rsidRDefault="00711C0C" w:rsidP="00711C0C">
      <w:pPr>
        <w:spacing w:after="0" w:line="240" w:lineRule="auto"/>
        <w:ind w:firstLine="708"/>
        <w:jc w:val="center"/>
        <w:rPr>
          <w:rFonts w:ascii="Times New Roman" w:eastAsia="Times New Roman" w:hAnsi="Times New Roman" w:cs="Times New Roman"/>
          <w:b/>
          <w:bCs/>
          <w:i/>
          <w:iCs/>
          <w:sz w:val="32"/>
          <w:szCs w:val="32"/>
          <w:lang w:eastAsia="ru-RU"/>
        </w:rPr>
      </w:pPr>
    </w:p>
    <w:p w:rsidR="00711C0C" w:rsidRPr="00711C0C" w:rsidRDefault="00711C0C" w:rsidP="00711C0C">
      <w:pPr>
        <w:spacing w:after="0" w:line="240" w:lineRule="auto"/>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val="ru-RU" w:eastAsia="ru-RU"/>
        </w:rPr>
        <w:t xml:space="preserve">                  Автор</w:t>
      </w:r>
      <w:r w:rsidRPr="00711C0C">
        <w:rPr>
          <w:rFonts w:ascii="Times New Roman" w:eastAsia="Times New Roman" w:hAnsi="Times New Roman" w:cs="Times New Roman"/>
          <w:sz w:val="24"/>
          <w:szCs w:val="24"/>
          <w:lang w:eastAsia="ru-RU"/>
        </w:rPr>
        <w:t>и</w:t>
      </w:r>
      <w:r w:rsidRPr="00711C0C">
        <w:rPr>
          <w:rFonts w:ascii="Times New Roman" w:eastAsia="Times New Roman" w:hAnsi="Times New Roman" w:cs="Times New Roman"/>
          <w:sz w:val="24"/>
          <w:szCs w:val="24"/>
          <w:lang w:val="ru-RU" w:eastAsia="ru-RU"/>
        </w:rPr>
        <w:t xml:space="preserve"> _____________________/_</w:t>
      </w:r>
      <w:proofErr w:type="spellStart"/>
      <w:r w:rsidRPr="00711C0C">
        <w:rPr>
          <w:rFonts w:ascii="Times New Roman" w:eastAsia="Times New Roman" w:hAnsi="Times New Roman" w:cs="Times New Roman"/>
          <w:sz w:val="24"/>
          <w:szCs w:val="24"/>
          <w:lang w:eastAsia="ru-RU"/>
        </w:rPr>
        <w:t>Гринькевич</w:t>
      </w:r>
      <w:proofErr w:type="spellEnd"/>
      <w:r w:rsidRPr="00711C0C">
        <w:rPr>
          <w:rFonts w:ascii="Times New Roman" w:eastAsia="Times New Roman" w:hAnsi="Times New Roman" w:cs="Times New Roman"/>
          <w:sz w:val="24"/>
          <w:szCs w:val="24"/>
          <w:lang w:eastAsia="ru-RU"/>
        </w:rPr>
        <w:t xml:space="preserve"> О.С.</w:t>
      </w:r>
      <w:r w:rsidRPr="00711C0C">
        <w:rPr>
          <w:rFonts w:ascii="Times New Roman" w:eastAsia="Times New Roman" w:hAnsi="Times New Roman" w:cs="Times New Roman"/>
          <w:sz w:val="24"/>
          <w:szCs w:val="24"/>
          <w:lang w:val="ru-RU" w:eastAsia="ru-RU"/>
        </w:rPr>
        <w:t>/</w:t>
      </w:r>
    </w:p>
    <w:p w:rsidR="00711C0C" w:rsidRPr="00711C0C" w:rsidRDefault="00711C0C" w:rsidP="00711C0C">
      <w:pPr>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_________________/ Прокопович-Павлюк І.В.</w:t>
      </w:r>
    </w:p>
    <w:p w:rsidR="00243706" w:rsidRDefault="00711C0C" w:rsidP="00711C0C">
      <w:pPr>
        <w:spacing w:after="0" w:line="240" w:lineRule="auto"/>
      </w:pPr>
      <w:r w:rsidRPr="00711C0C">
        <w:rPr>
          <w:rFonts w:ascii="Times New Roman" w:eastAsia="Times New Roman" w:hAnsi="Times New Roman" w:cs="Times New Roman"/>
          <w:sz w:val="16"/>
          <w:szCs w:val="24"/>
          <w:lang w:eastAsia="ru-RU"/>
        </w:rPr>
        <w:t xml:space="preserve">                                                       (підпис)                                         (прізвище та ініціали)         </w:t>
      </w:r>
    </w:p>
    <w:sectPr w:rsidR="00243706" w:rsidSect="00B572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E55"/>
    <w:multiLevelType w:val="hybridMultilevel"/>
    <w:tmpl w:val="61E29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C042A8"/>
    <w:multiLevelType w:val="hybridMultilevel"/>
    <w:tmpl w:val="87288816"/>
    <w:lvl w:ilvl="0" w:tplc="04190005">
      <w:start w:val="1"/>
      <w:numFmt w:val="bullet"/>
      <w:lvlText w:val=""/>
      <w:lvlJc w:val="left"/>
      <w:pPr>
        <w:tabs>
          <w:tab w:val="num" w:pos="1080"/>
        </w:tabs>
        <w:ind w:left="108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5538F6"/>
    <w:multiLevelType w:val="hybridMultilevel"/>
    <w:tmpl w:val="E5CC5024"/>
    <w:lvl w:ilvl="0" w:tplc="FB160A8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D22EFF"/>
    <w:multiLevelType w:val="hybridMultilevel"/>
    <w:tmpl w:val="310285B8"/>
    <w:lvl w:ilvl="0" w:tplc="4B6CD262">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1EB94F0A"/>
    <w:multiLevelType w:val="hybridMultilevel"/>
    <w:tmpl w:val="98B005F6"/>
    <w:lvl w:ilvl="0" w:tplc="DAEE8FA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0821BD4"/>
    <w:multiLevelType w:val="hybridMultilevel"/>
    <w:tmpl w:val="7A38139C"/>
    <w:lvl w:ilvl="0" w:tplc="4F54D78A">
      <w:start w:val="1"/>
      <w:numFmt w:val="bullet"/>
      <w:lvlText w:val="◘"/>
      <w:lvlJc w:val="left"/>
      <w:pPr>
        <w:tabs>
          <w:tab w:val="num" w:pos="1080"/>
        </w:tabs>
        <w:ind w:left="1080" w:hanging="360"/>
      </w:pPr>
      <w:rPr>
        <w:rFonts w:ascii="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4640D"/>
    <w:multiLevelType w:val="hybridMultilevel"/>
    <w:tmpl w:val="0D70F42E"/>
    <w:lvl w:ilvl="0" w:tplc="E3EA2B0A">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E6A343C"/>
    <w:multiLevelType w:val="hybridMultilevel"/>
    <w:tmpl w:val="61E29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03E45E9"/>
    <w:multiLevelType w:val="hybridMultilevel"/>
    <w:tmpl w:val="8A6CD292"/>
    <w:lvl w:ilvl="0" w:tplc="1BFCDA22">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428950A7"/>
    <w:multiLevelType w:val="hybridMultilevel"/>
    <w:tmpl w:val="C13A3F54"/>
    <w:lvl w:ilvl="0" w:tplc="4B6CD262">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B8159C7"/>
    <w:multiLevelType w:val="hybridMultilevel"/>
    <w:tmpl w:val="9EFE0008"/>
    <w:lvl w:ilvl="0" w:tplc="79A42A86">
      <w:start w:val="2"/>
      <w:numFmt w:val="bullet"/>
      <w:lvlText w:val="-"/>
      <w:lvlJc w:val="left"/>
      <w:pPr>
        <w:ind w:left="928" w:hanging="360"/>
      </w:pPr>
      <w:rPr>
        <w:rFonts w:ascii="Times New Roman" w:eastAsia="Times New Roman" w:hAnsi="Times New Roman" w:cs="Times New Roman" w:hint="default"/>
        <w:u w:val="none"/>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1">
    <w:nsid w:val="52210216"/>
    <w:multiLevelType w:val="hybridMultilevel"/>
    <w:tmpl w:val="E736A862"/>
    <w:lvl w:ilvl="0" w:tplc="5DAC05A4">
      <w:start w:val="1"/>
      <w:numFmt w:val="decimal"/>
      <w:lvlText w:val="%1."/>
      <w:lvlJc w:val="left"/>
      <w:pPr>
        <w:tabs>
          <w:tab w:val="num" w:pos="3066"/>
        </w:tabs>
        <w:ind w:left="3066" w:hanging="1080"/>
      </w:pPr>
      <w:rPr>
        <w:rFonts w:hint="default"/>
      </w:r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12">
    <w:nsid w:val="560543B0"/>
    <w:multiLevelType w:val="hybridMultilevel"/>
    <w:tmpl w:val="61E29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D722CF8"/>
    <w:multiLevelType w:val="hybridMultilevel"/>
    <w:tmpl w:val="B29C87A8"/>
    <w:lvl w:ilvl="0" w:tplc="4B6CD262">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008637A"/>
    <w:multiLevelType w:val="hybridMultilevel"/>
    <w:tmpl w:val="F6BE5B16"/>
    <w:lvl w:ilvl="0" w:tplc="557A96EA">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69A5CC0"/>
    <w:multiLevelType w:val="hybridMultilevel"/>
    <w:tmpl w:val="E672612A"/>
    <w:lvl w:ilvl="0" w:tplc="04190005">
      <w:start w:val="1"/>
      <w:numFmt w:val="bullet"/>
      <w:lvlText w:val=""/>
      <w:lvlJc w:val="left"/>
      <w:pPr>
        <w:tabs>
          <w:tab w:val="num" w:pos="1080"/>
        </w:tabs>
        <w:ind w:left="108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E02865"/>
    <w:multiLevelType w:val="hybridMultilevel"/>
    <w:tmpl w:val="E66A2728"/>
    <w:lvl w:ilvl="0" w:tplc="557A96EA">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DE218C"/>
    <w:multiLevelType w:val="hybridMultilevel"/>
    <w:tmpl w:val="6AE8A7FA"/>
    <w:lvl w:ilvl="0" w:tplc="E3EA2B0A">
      <w:start w:val="1"/>
      <w:numFmt w:val="bullet"/>
      <w:lvlText w:val="–"/>
      <w:lvlJc w:val="left"/>
      <w:pPr>
        <w:tabs>
          <w:tab w:val="num" w:pos="1069"/>
        </w:tabs>
        <w:ind w:left="1069" w:hanging="360"/>
      </w:pPr>
      <w:rPr>
        <w:rFonts w:ascii="Verdana" w:hAnsi="Verdana"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78E248B0"/>
    <w:multiLevelType w:val="hybridMultilevel"/>
    <w:tmpl w:val="8C2E519E"/>
    <w:lvl w:ilvl="0" w:tplc="4B6CD262">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
  </w:num>
  <w:num w:numId="3">
    <w:abstractNumId w:val="18"/>
  </w:num>
  <w:num w:numId="4">
    <w:abstractNumId w:val="14"/>
  </w:num>
  <w:num w:numId="5">
    <w:abstractNumId w:val="5"/>
  </w:num>
  <w:num w:numId="6">
    <w:abstractNumId w:val="15"/>
  </w:num>
  <w:num w:numId="7">
    <w:abstractNumId w:val="1"/>
  </w:num>
  <w:num w:numId="8">
    <w:abstractNumId w:val="16"/>
  </w:num>
  <w:num w:numId="9">
    <w:abstractNumId w:val="1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
  </w:num>
  <w:num w:numId="16">
    <w:abstractNumId w:val="4"/>
  </w:num>
  <w:num w:numId="17">
    <w:abstractNumId w:val="8"/>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0C"/>
    <w:rsid w:val="00096515"/>
    <w:rsid w:val="000F7188"/>
    <w:rsid w:val="001377F3"/>
    <w:rsid w:val="00243706"/>
    <w:rsid w:val="00357B2C"/>
    <w:rsid w:val="006B1E0D"/>
    <w:rsid w:val="006F056F"/>
    <w:rsid w:val="00711C0C"/>
    <w:rsid w:val="00C00880"/>
    <w:rsid w:val="00CB1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28439-80C7-401A-ACA7-52D1183C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tats.un.org" TargetMode="External"/><Relationship Id="rId3" Type="http://schemas.openxmlformats.org/officeDocument/2006/relationships/settings" Target="settings.xml"/><Relationship Id="rId7" Type="http://schemas.openxmlformats.org/officeDocument/2006/relationships/hyperlink" Target="http://www.epp.eurostat.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stat.gov.ua/" TargetMode="External"/><Relationship Id="rId5" Type="http://schemas.openxmlformats.org/officeDocument/2006/relationships/hyperlink" Target="http://www.rada.gov.ua/cgi-bin/laws/main.cgi?nreg=2657-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12261</Words>
  <Characters>6990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2016-09-25T11:19:00Z</dcterms:created>
  <dcterms:modified xsi:type="dcterms:W3CDTF">2016-09-25T17:17:00Z</dcterms:modified>
</cp:coreProperties>
</file>