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FFC43" w14:textId="77777777" w:rsidR="00193789" w:rsidRPr="0097781C" w:rsidRDefault="00193789" w:rsidP="00193789">
      <w:pPr>
        <w:spacing w:after="0" w:line="360" w:lineRule="auto"/>
        <w:jc w:val="center"/>
        <w:rPr>
          <w:rFonts w:ascii="Times New Roman" w:hAnsi="Times New Roman" w:cs="Times New Roman"/>
          <w:sz w:val="28"/>
          <w:szCs w:val="28"/>
        </w:rPr>
      </w:pPr>
      <w:r w:rsidRPr="0097781C">
        <w:rPr>
          <w:rFonts w:ascii="Times New Roman" w:hAnsi="Times New Roman" w:cs="Times New Roman"/>
          <w:sz w:val="28"/>
          <w:szCs w:val="28"/>
        </w:rPr>
        <w:t>Львівський національний університет імені Івана Франка</w:t>
      </w:r>
    </w:p>
    <w:p w14:paraId="0A2D69F7" w14:textId="77777777" w:rsidR="00193789" w:rsidRPr="0097781C" w:rsidRDefault="00193789" w:rsidP="00193789">
      <w:pPr>
        <w:spacing w:after="0" w:line="360" w:lineRule="auto"/>
        <w:jc w:val="center"/>
        <w:rPr>
          <w:rFonts w:ascii="Times New Roman" w:hAnsi="Times New Roman" w:cs="Times New Roman"/>
          <w:sz w:val="28"/>
          <w:szCs w:val="28"/>
        </w:rPr>
      </w:pPr>
      <w:r w:rsidRPr="0097781C">
        <w:rPr>
          <w:rFonts w:ascii="Times New Roman" w:hAnsi="Times New Roman" w:cs="Times New Roman"/>
          <w:sz w:val="28"/>
          <w:szCs w:val="28"/>
        </w:rPr>
        <w:t>Кафедра економічної кібернетики</w:t>
      </w:r>
    </w:p>
    <w:p w14:paraId="0B46D11F" w14:textId="77777777" w:rsidR="00193789" w:rsidRPr="0097781C" w:rsidRDefault="00193789" w:rsidP="00193789">
      <w:pPr>
        <w:spacing w:after="0" w:line="360" w:lineRule="auto"/>
        <w:jc w:val="center"/>
        <w:rPr>
          <w:rFonts w:ascii="Times New Roman" w:hAnsi="Times New Roman" w:cs="Times New Roman"/>
          <w:b/>
          <w:sz w:val="28"/>
          <w:szCs w:val="28"/>
        </w:rPr>
      </w:pPr>
    </w:p>
    <w:p w14:paraId="36D14211" w14:textId="77777777" w:rsidR="00193789" w:rsidRPr="0097781C" w:rsidRDefault="00193789" w:rsidP="00193789">
      <w:pPr>
        <w:spacing w:after="0" w:line="360" w:lineRule="auto"/>
        <w:jc w:val="right"/>
        <w:rPr>
          <w:rFonts w:ascii="Times New Roman" w:hAnsi="Times New Roman" w:cs="Times New Roman"/>
          <w:b/>
          <w:sz w:val="28"/>
          <w:szCs w:val="28"/>
        </w:rPr>
      </w:pPr>
    </w:p>
    <w:p w14:paraId="14E05BAC" w14:textId="77777777" w:rsidR="00193789" w:rsidRPr="0097781C" w:rsidRDefault="00193789" w:rsidP="00193789">
      <w:pPr>
        <w:spacing w:after="0" w:line="360" w:lineRule="auto"/>
        <w:jc w:val="right"/>
        <w:rPr>
          <w:rFonts w:ascii="Times New Roman" w:hAnsi="Times New Roman" w:cs="Times New Roman"/>
          <w:b/>
          <w:sz w:val="28"/>
          <w:szCs w:val="28"/>
        </w:rPr>
      </w:pPr>
    </w:p>
    <w:p w14:paraId="7E29929F" w14:textId="77777777" w:rsidR="00193789" w:rsidRPr="0097781C" w:rsidRDefault="00193789" w:rsidP="00193789">
      <w:pPr>
        <w:spacing w:after="0" w:line="360" w:lineRule="auto"/>
        <w:jc w:val="right"/>
        <w:rPr>
          <w:rFonts w:ascii="Times New Roman" w:hAnsi="Times New Roman" w:cs="Times New Roman"/>
          <w:b/>
          <w:sz w:val="28"/>
          <w:szCs w:val="28"/>
        </w:rPr>
      </w:pPr>
    </w:p>
    <w:p w14:paraId="1BEAE65C" w14:textId="77777777" w:rsidR="00193789" w:rsidRPr="0097781C" w:rsidRDefault="00193789" w:rsidP="00193789">
      <w:pPr>
        <w:spacing w:after="0" w:line="360" w:lineRule="auto"/>
        <w:jc w:val="right"/>
        <w:rPr>
          <w:rFonts w:ascii="Times New Roman" w:hAnsi="Times New Roman" w:cs="Times New Roman"/>
          <w:b/>
          <w:sz w:val="28"/>
          <w:szCs w:val="28"/>
        </w:rPr>
      </w:pPr>
    </w:p>
    <w:p w14:paraId="1D940FFF" w14:textId="77777777" w:rsidR="00193789" w:rsidRPr="0097781C" w:rsidRDefault="00193789" w:rsidP="00193789">
      <w:pPr>
        <w:spacing w:after="0" w:line="360" w:lineRule="auto"/>
        <w:jc w:val="right"/>
        <w:rPr>
          <w:rFonts w:ascii="Times New Roman" w:hAnsi="Times New Roman" w:cs="Times New Roman"/>
          <w:b/>
          <w:sz w:val="28"/>
          <w:szCs w:val="28"/>
        </w:rPr>
      </w:pPr>
    </w:p>
    <w:p w14:paraId="5436626E" w14:textId="37BA3A44" w:rsidR="00193789" w:rsidRPr="0097781C" w:rsidRDefault="00193789" w:rsidP="00193789">
      <w:pPr>
        <w:spacing w:after="0" w:line="360" w:lineRule="auto"/>
        <w:jc w:val="center"/>
        <w:rPr>
          <w:rFonts w:ascii="Times New Roman" w:hAnsi="Times New Roman" w:cs="Times New Roman"/>
          <w:b/>
          <w:sz w:val="28"/>
          <w:szCs w:val="28"/>
        </w:rPr>
      </w:pPr>
      <w:r w:rsidRPr="0097781C">
        <w:rPr>
          <w:rFonts w:ascii="Times New Roman" w:hAnsi="Times New Roman" w:cs="Times New Roman"/>
          <w:b/>
          <w:sz w:val="28"/>
          <w:szCs w:val="28"/>
        </w:rPr>
        <w:t>Індивідуальне завдання №3</w:t>
      </w:r>
    </w:p>
    <w:p w14:paraId="456B0A06" w14:textId="77777777" w:rsidR="00193789" w:rsidRPr="0097781C" w:rsidRDefault="00193789" w:rsidP="00193789">
      <w:pPr>
        <w:spacing w:after="0" w:line="360" w:lineRule="auto"/>
        <w:jc w:val="center"/>
        <w:rPr>
          <w:rFonts w:ascii="Times New Roman" w:hAnsi="Times New Roman" w:cs="Times New Roman"/>
          <w:b/>
          <w:sz w:val="28"/>
          <w:szCs w:val="28"/>
        </w:rPr>
      </w:pPr>
      <w:r w:rsidRPr="0097781C">
        <w:rPr>
          <w:rFonts w:ascii="Times New Roman" w:hAnsi="Times New Roman" w:cs="Times New Roman"/>
          <w:b/>
          <w:sz w:val="28"/>
          <w:szCs w:val="28"/>
        </w:rPr>
        <w:t>з нормативної навчальної дисципліни</w:t>
      </w:r>
    </w:p>
    <w:p w14:paraId="366C6FE2" w14:textId="77777777" w:rsidR="00193789" w:rsidRPr="0097781C" w:rsidRDefault="00193789" w:rsidP="00193789">
      <w:pPr>
        <w:spacing w:after="0" w:line="360" w:lineRule="auto"/>
        <w:jc w:val="center"/>
        <w:rPr>
          <w:rFonts w:ascii="Times New Roman" w:hAnsi="Times New Roman" w:cs="Times New Roman"/>
          <w:b/>
          <w:sz w:val="28"/>
          <w:szCs w:val="28"/>
        </w:rPr>
      </w:pPr>
      <w:r w:rsidRPr="0097781C">
        <w:rPr>
          <w:rFonts w:ascii="Times New Roman" w:hAnsi="Times New Roman" w:cs="Times New Roman"/>
          <w:b/>
          <w:sz w:val="28"/>
          <w:szCs w:val="28"/>
        </w:rPr>
        <w:t xml:space="preserve">«Прогнозування соціально-економічних процесів»  </w:t>
      </w:r>
    </w:p>
    <w:p w14:paraId="790CF38F" w14:textId="77777777" w:rsidR="00193789" w:rsidRPr="0097781C" w:rsidRDefault="00193789" w:rsidP="00193789">
      <w:pPr>
        <w:spacing w:after="0" w:line="360" w:lineRule="auto"/>
        <w:jc w:val="center"/>
        <w:rPr>
          <w:rFonts w:ascii="Times New Roman" w:hAnsi="Times New Roman" w:cs="Times New Roman"/>
          <w:b/>
          <w:sz w:val="28"/>
          <w:szCs w:val="28"/>
        </w:rPr>
      </w:pPr>
      <w:r w:rsidRPr="0097781C">
        <w:rPr>
          <w:rFonts w:ascii="Times New Roman" w:hAnsi="Times New Roman" w:cs="Times New Roman"/>
          <w:b/>
          <w:sz w:val="28"/>
          <w:szCs w:val="28"/>
        </w:rPr>
        <w:t>підготовки бакалаврів</w:t>
      </w:r>
    </w:p>
    <w:p w14:paraId="00E8B994" w14:textId="77777777" w:rsidR="00193789" w:rsidRPr="0097781C" w:rsidRDefault="00193789" w:rsidP="00193789">
      <w:pPr>
        <w:spacing w:after="0" w:line="360" w:lineRule="auto"/>
        <w:ind w:firstLine="708"/>
        <w:jc w:val="center"/>
        <w:rPr>
          <w:rFonts w:ascii="Times New Roman" w:hAnsi="Times New Roman" w:cs="Times New Roman"/>
          <w:sz w:val="28"/>
          <w:lang w:eastAsia="uk-UA"/>
        </w:rPr>
      </w:pPr>
      <w:r w:rsidRPr="0097781C">
        <w:rPr>
          <w:rFonts w:ascii="Times New Roman" w:hAnsi="Times New Roman" w:cs="Times New Roman"/>
          <w:sz w:val="28"/>
        </w:rPr>
        <w:t xml:space="preserve">спеціальність     </w:t>
      </w:r>
      <w:r w:rsidRPr="0097781C">
        <w:rPr>
          <w:rFonts w:ascii="Times New Roman" w:hAnsi="Times New Roman" w:cs="Times New Roman"/>
          <w:sz w:val="28"/>
          <w:lang w:eastAsia="uk-UA"/>
        </w:rPr>
        <w:t>051 “Економіка”</w:t>
      </w:r>
    </w:p>
    <w:p w14:paraId="7B24035B" w14:textId="77777777" w:rsidR="00193789" w:rsidRPr="0097781C" w:rsidRDefault="00193789" w:rsidP="00193789">
      <w:pPr>
        <w:spacing w:after="0" w:line="360" w:lineRule="auto"/>
        <w:ind w:firstLine="708"/>
        <w:jc w:val="center"/>
        <w:rPr>
          <w:rFonts w:ascii="Times New Roman" w:hAnsi="Times New Roman" w:cs="Times New Roman"/>
          <w:sz w:val="28"/>
        </w:rPr>
      </w:pPr>
      <w:r w:rsidRPr="0097781C">
        <w:rPr>
          <w:rFonts w:ascii="Times New Roman" w:hAnsi="Times New Roman" w:cs="Times New Roman"/>
          <w:sz w:val="28"/>
        </w:rPr>
        <w:t xml:space="preserve">спеціалізація     </w:t>
      </w:r>
      <w:r w:rsidRPr="0097781C">
        <w:rPr>
          <w:rFonts w:ascii="Times New Roman" w:hAnsi="Times New Roman" w:cs="Times New Roman"/>
          <w:sz w:val="28"/>
          <w:lang w:eastAsia="uk-UA"/>
        </w:rPr>
        <w:t>“Економічна кібернетика”</w:t>
      </w:r>
    </w:p>
    <w:p w14:paraId="2FA1BACA" w14:textId="77777777" w:rsidR="00193789" w:rsidRPr="0097781C" w:rsidRDefault="00193789" w:rsidP="00193789">
      <w:pPr>
        <w:spacing w:after="0" w:line="360" w:lineRule="auto"/>
        <w:ind w:firstLine="708"/>
        <w:jc w:val="center"/>
        <w:rPr>
          <w:rFonts w:ascii="Times New Roman" w:hAnsi="Times New Roman" w:cs="Times New Roman"/>
          <w:sz w:val="28"/>
        </w:rPr>
      </w:pPr>
      <w:r w:rsidRPr="0097781C">
        <w:rPr>
          <w:rFonts w:ascii="Times New Roman" w:hAnsi="Times New Roman" w:cs="Times New Roman"/>
          <w:sz w:val="28"/>
        </w:rPr>
        <w:t>факультет            Економічний</w:t>
      </w:r>
    </w:p>
    <w:p w14:paraId="6A8798A5" w14:textId="77777777" w:rsidR="00193789" w:rsidRPr="0097781C" w:rsidRDefault="00193789" w:rsidP="00193789">
      <w:pPr>
        <w:spacing w:after="0" w:line="360" w:lineRule="auto"/>
        <w:jc w:val="center"/>
        <w:rPr>
          <w:rFonts w:ascii="Times New Roman" w:hAnsi="Times New Roman" w:cs="Times New Roman"/>
          <w:b/>
          <w:sz w:val="28"/>
          <w:szCs w:val="28"/>
        </w:rPr>
      </w:pPr>
    </w:p>
    <w:p w14:paraId="6EF7D3CC" w14:textId="77777777" w:rsidR="00193789" w:rsidRPr="0097781C" w:rsidRDefault="00193789" w:rsidP="00193789">
      <w:pPr>
        <w:spacing w:after="0" w:line="360" w:lineRule="auto"/>
        <w:jc w:val="center"/>
        <w:rPr>
          <w:rFonts w:ascii="Times New Roman" w:hAnsi="Times New Roman" w:cs="Times New Roman"/>
          <w:b/>
          <w:sz w:val="28"/>
          <w:szCs w:val="28"/>
        </w:rPr>
      </w:pPr>
    </w:p>
    <w:p w14:paraId="001A267F" w14:textId="77777777" w:rsidR="00193789" w:rsidRDefault="00193789" w:rsidP="00193789">
      <w:pPr>
        <w:spacing w:after="0" w:line="360" w:lineRule="auto"/>
        <w:ind w:firstLine="6120"/>
        <w:rPr>
          <w:rFonts w:ascii="Times New Roman" w:hAnsi="Times New Roman" w:cs="Times New Roman"/>
          <w:sz w:val="28"/>
          <w:szCs w:val="28"/>
        </w:rPr>
      </w:pPr>
    </w:p>
    <w:p w14:paraId="09AF3D00" w14:textId="77777777" w:rsidR="0097781C" w:rsidRDefault="0097781C" w:rsidP="00193789">
      <w:pPr>
        <w:spacing w:after="0" w:line="360" w:lineRule="auto"/>
        <w:ind w:firstLine="6120"/>
        <w:rPr>
          <w:rFonts w:ascii="Times New Roman" w:hAnsi="Times New Roman" w:cs="Times New Roman"/>
          <w:sz w:val="28"/>
          <w:szCs w:val="28"/>
        </w:rPr>
      </w:pPr>
    </w:p>
    <w:p w14:paraId="22C3E312" w14:textId="77777777" w:rsidR="0097781C" w:rsidRPr="0097781C" w:rsidRDefault="0097781C" w:rsidP="00193789">
      <w:pPr>
        <w:spacing w:after="0" w:line="360" w:lineRule="auto"/>
        <w:ind w:firstLine="6120"/>
        <w:rPr>
          <w:rFonts w:ascii="Times New Roman" w:hAnsi="Times New Roman" w:cs="Times New Roman"/>
          <w:sz w:val="28"/>
          <w:szCs w:val="28"/>
        </w:rPr>
      </w:pPr>
    </w:p>
    <w:p w14:paraId="064379BB" w14:textId="77777777" w:rsidR="00193789" w:rsidRPr="0097781C" w:rsidRDefault="00193789" w:rsidP="00193789">
      <w:pPr>
        <w:spacing w:after="0" w:line="360" w:lineRule="auto"/>
        <w:ind w:firstLine="6804"/>
        <w:rPr>
          <w:rFonts w:ascii="Times New Roman" w:hAnsi="Times New Roman" w:cs="Times New Roman"/>
          <w:sz w:val="28"/>
          <w:szCs w:val="28"/>
        </w:rPr>
      </w:pPr>
      <w:r w:rsidRPr="0097781C">
        <w:rPr>
          <w:rFonts w:ascii="Times New Roman" w:hAnsi="Times New Roman" w:cs="Times New Roman"/>
          <w:sz w:val="28"/>
          <w:szCs w:val="28"/>
        </w:rPr>
        <w:t>Підготувала:</w:t>
      </w:r>
    </w:p>
    <w:p w14:paraId="65A1B920" w14:textId="77777777" w:rsidR="00193789" w:rsidRPr="0097781C" w:rsidRDefault="00193789" w:rsidP="00193789">
      <w:pPr>
        <w:spacing w:after="0" w:line="360" w:lineRule="auto"/>
        <w:ind w:firstLine="6804"/>
        <w:rPr>
          <w:rFonts w:ascii="Times New Roman" w:hAnsi="Times New Roman" w:cs="Times New Roman"/>
          <w:sz w:val="28"/>
          <w:szCs w:val="28"/>
        </w:rPr>
      </w:pPr>
      <w:r w:rsidRPr="0097781C">
        <w:rPr>
          <w:rFonts w:ascii="Times New Roman" w:hAnsi="Times New Roman" w:cs="Times New Roman"/>
          <w:sz w:val="28"/>
          <w:szCs w:val="28"/>
        </w:rPr>
        <w:t>доц. Дацків Н.І.</w:t>
      </w:r>
    </w:p>
    <w:p w14:paraId="38510042" w14:textId="77777777" w:rsidR="00193789" w:rsidRPr="0097781C" w:rsidRDefault="00193789" w:rsidP="00193789">
      <w:pPr>
        <w:spacing w:after="0" w:line="360" w:lineRule="auto"/>
        <w:rPr>
          <w:rFonts w:ascii="Times New Roman" w:hAnsi="Times New Roman" w:cs="Times New Roman"/>
          <w:sz w:val="28"/>
          <w:szCs w:val="28"/>
        </w:rPr>
      </w:pPr>
    </w:p>
    <w:p w14:paraId="1683B9EC" w14:textId="77777777" w:rsidR="00193789" w:rsidRPr="0097781C" w:rsidRDefault="00193789" w:rsidP="00193789">
      <w:pPr>
        <w:spacing w:after="0" w:line="360" w:lineRule="auto"/>
        <w:jc w:val="center"/>
        <w:rPr>
          <w:rFonts w:ascii="Times New Roman" w:hAnsi="Times New Roman" w:cs="Times New Roman"/>
          <w:sz w:val="28"/>
          <w:szCs w:val="28"/>
        </w:rPr>
      </w:pPr>
    </w:p>
    <w:p w14:paraId="56805352" w14:textId="77777777" w:rsidR="00193789" w:rsidRPr="0097781C" w:rsidRDefault="00193789" w:rsidP="00193789">
      <w:pPr>
        <w:spacing w:after="0" w:line="360" w:lineRule="auto"/>
        <w:jc w:val="center"/>
        <w:rPr>
          <w:rFonts w:ascii="Times New Roman" w:hAnsi="Times New Roman" w:cs="Times New Roman"/>
          <w:sz w:val="28"/>
          <w:szCs w:val="28"/>
        </w:rPr>
      </w:pPr>
    </w:p>
    <w:p w14:paraId="140960A9" w14:textId="77777777" w:rsidR="00193789" w:rsidRPr="0097781C" w:rsidRDefault="00193789" w:rsidP="00193789">
      <w:pPr>
        <w:spacing w:after="0" w:line="360" w:lineRule="auto"/>
        <w:jc w:val="center"/>
        <w:rPr>
          <w:rFonts w:ascii="Times New Roman" w:hAnsi="Times New Roman" w:cs="Times New Roman"/>
          <w:sz w:val="28"/>
          <w:szCs w:val="28"/>
        </w:rPr>
      </w:pPr>
    </w:p>
    <w:p w14:paraId="46CDEE23" w14:textId="77777777" w:rsidR="00193789" w:rsidRPr="0097781C" w:rsidRDefault="00193789" w:rsidP="00193789">
      <w:pPr>
        <w:spacing w:after="0" w:line="360" w:lineRule="auto"/>
        <w:jc w:val="center"/>
        <w:rPr>
          <w:rFonts w:ascii="Times New Roman" w:hAnsi="Times New Roman" w:cs="Times New Roman"/>
          <w:sz w:val="28"/>
          <w:szCs w:val="28"/>
        </w:rPr>
      </w:pPr>
    </w:p>
    <w:p w14:paraId="65359E23" w14:textId="77777777" w:rsidR="00193789" w:rsidRPr="0097781C" w:rsidRDefault="00193789" w:rsidP="00193789">
      <w:pPr>
        <w:spacing w:after="0" w:line="360" w:lineRule="auto"/>
        <w:jc w:val="center"/>
        <w:rPr>
          <w:rFonts w:ascii="Times New Roman" w:hAnsi="Times New Roman" w:cs="Times New Roman"/>
          <w:sz w:val="28"/>
          <w:szCs w:val="28"/>
        </w:rPr>
      </w:pPr>
    </w:p>
    <w:p w14:paraId="5500945B" w14:textId="77777777" w:rsidR="00193789" w:rsidRPr="0097781C" w:rsidRDefault="00193789" w:rsidP="00193789">
      <w:pPr>
        <w:spacing w:after="0" w:line="360" w:lineRule="auto"/>
        <w:jc w:val="center"/>
        <w:rPr>
          <w:rFonts w:ascii="Times New Roman" w:hAnsi="Times New Roman" w:cs="Times New Roman"/>
          <w:sz w:val="28"/>
          <w:szCs w:val="28"/>
        </w:rPr>
      </w:pPr>
    </w:p>
    <w:p w14:paraId="124859A1" w14:textId="77777777" w:rsidR="00193789" w:rsidRPr="0097781C" w:rsidRDefault="00193789" w:rsidP="00193789">
      <w:pPr>
        <w:spacing w:after="0" w:line="360" w:lineRule="auto"/>
        <w:jc w:val="center"/>
        <w:rPr>
          <w:rFonts w:ascii="Times New Roman" w:hAnsi="Times New Roman" w:cs="Times New Roman"/>
          <w:sz w:val="28"/>
          <w:szCs w:val="28"/>
        </w:rPr>
      </w:pPr>
    </w:p>
    <w:p w14:paraId="7CA31E8C" w14:textId="77777777" w:rsidR="00193789" w:rsidRPr="0097781C" w:rsidRDefault="00193789" w:rsidP="00193789">
      <w:pPr>
        <w:spacing w:after="0" w:line="360" w:lineRule="auto"/>
        <w:jc w:val="center"/>
        <w:rPr>
          <w:rFonts w:ascii="Times New Roman" w:hAnsi="Times New Roman" w:cs="Times New Roman"/>
        </w:rPr>
      </w:pPr>
      <w:r w:rsidRPr="0097781C">
        <w:rPr>
          <w:rFonts w:ascii="Times New Roman" w:hAnsi="Times New Roman" w:cs="Times New Roman"/>
          <w:sz w:val="28"/>
          <w:szCs w:val="28"/>
        </w:rPr>
        <w:t>Львів-2020</w:t>
      </w:r>
    </w:p>
    <w:p w14:paraId="28250C87" w14:textId="2F1977F1" w:rsidR="00791AAB" w:rsidRPr="00791AAB" w:rsidRDefault="00791AAB" w:rsidP="00791AAB">
      <w:pPr>
        <w:spacing w:after="0" w:line="360" w:lineRule="auto"/>
        <w:ind w:left="1069"/>
        <w:jc w:val="center"/>
        <w:rPr>
          <w:rFonts w:ascii="Times New Roman" w:hAnsi="Times New Roman" w:cs="Times New Roman"/>
          <w:sz w:val="28"/>
          <w:szCs w:val="28"/>
        </w:rPr>
      </w:pPr>
      <w:r w:rsidRPr="00224A98">
        <w:rPr>
          <w:rFonts w:ascii="Times New Roman" w:hAnsi="Times New Roman" w:cs="Times New Roman"/>
          <w:sz w:val="36"/>
        </w:rPr>
        <w:lastRenderedPageBreak/>
        <w:t>Завдання</w:t>
      </w:r>
    </w:p>
    <w:p w14:paraId="24B9ECFB" w14:textId="77777777"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Вибрати вид функціональної залежності, яка найкраще відображає о</w:t>
      </w:r>
      <w:r>
        <w:rPr>
          <w:rFonts w:ascii="Times New Roman" w:hAnsi="Times New Roman" w:cs="Times New Roman"/>
          <w:sz w:val="28"/>
          <w:szCs w:val="28"/>
        </w:rPr>
        <w:t>с</w:t>
      </w:r>
      <w:r w:rsidRPr="00A22CFE">
        <w:rPr>
          <w:rFonts w:ascii="Times New Roman" w:hAnsi="Times New Roman" w:cs="Times New Roman"/>
          <w:sz w:val="28"/>
          <w:szCs w:val="28"/>
        </w:rPr>
        <w:t>новну тенденцію динамічного ряду</w:t>
      </w:r>
    </w:p>
    <w:p w14:paraId="0BC53041" w14:textId="77777777"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Оцінити параметри обраної функції прогнозування</w:t>
      </w:r>
    </w:p>
    <w:p w14:paraId="26D8E3A3" w14:textId="77777777"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Здійснити прогноз розвитку досліджуваного процесу на наступні 10 періодів</w:t>
      </w:r>
    </w:p>
    <w:p w14:paraId="69A1BCA1" w14:textId="77777777"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Оцінити якість побудованого прогнозу</w:t>
      </w:r>
    </w:p>
    <w:p w14:paraId="7CCE5336" w14:textId="77777777"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Побудувати інтервали довіри</w:t>
      </w:r>
    </w:p>
    <w:p w14:paraId="125B3FF2" w14:textId="77777777"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Зобразити графічно: досліджуваний (первинний) динамічний ряд, розрахований динамічний ряд на основі трендової моделі включаючи прогнозні значення на 10 періодів та інтервали довіри (і для ретроспекції і для прогнозу)</w:t>
      </w:r>
    </w:p>
    <w:p w14:paraId="51B0EE2C" w14:textId="59B73EDD" w:rsidR="00791AAB" w:rsidRPr="00A22CFE" w:rsidRDefault="00791AAB" w:rsidP="00791AAB">
      <w:pPr>
        <w:pStyle w:val="ListParagraph"/>
        <w:numPr>
          <w:ilvl w:val="0"/>
          <w:numId w:val="1"/>
        </w:numPr>
        <w:spacing w:after="0" w:line="360" w:lineRule="auto"/>
        <w:jc w:val="both"/>
        <w:rPr>
          <w:rFonts w:ascii="Times New Roman" w:hAnsi="Times New Roman" w:cs="Times New Roman"/>
          <w:sz w:val="28"/>
          <w:szCs w:val="28"/>
        </w:rPr>
      </w:pPr>
      <w:r w:rsidRPr="00A22CFE">
        <w:rPr>
          <w:rFonts w:ascii="Times New Roman" w:hAnsi="Times New Roman" w:cs="Times New Roman"/>
          <w:sz w:val="28"/>
          <w:szCs w:val="28"/>
        </w:rPr>
        <w:t>На о</w:t>
      </w:r>
      <w:r>
        <w:rPr>
          <w:rFonts w:ascii="Times New Roman" w:hAnsi="Times New Roman" w:cs="Times New Roman"/>
          <w:sz w:val="28"/>
          <w:szCs w:val="28"/>
        </w:rPr>
        <w:t>сно</w:t>
      </w:r>
      <w:r w:rsidR="00EB0C8D">
        <w:rPr>
          <w:rFonts w:ascii="Times New Roman" w:hAnsi="Times New Roman" w:cs="Times New Roman"/>
          <w:sz w:val="28"/>
          <w:szCs w:val="28"/>
        </w:rPr>
        <w:t>ві прогнозів розроблених в ІЗ №2</w:t>
      </w:r>
      <w:r>
        <w:rPr>
          <w:rFonts w:ascii="Times New Roman" w:hAnsi="Times New Roman" w:cs="Times New Roman"/>
          <w:sz w:val="28"/>
          <w:szCs w:val="28"/>
        </w:rPr>
        <w:t xml:space="preserve"> та ІЗ</w:t>
      </w:r>
      <w:r w:rsidR="00EB0C8D">
        <w:rPr>
          <w:rFonts w:ascii="Times New Roman" w:hAnsi="Times New Roman" w:cs="Times New Roman"/>
          <w:sz w:val="28"/>
          <w:szCs w:val="28"/>
        </w:rPr>
        <w:t xml:space="preserve"> №3</w:t>
      </w:r>
      <w:bookmarkStart w:id="0" w:name="_GoBack"/>
      <w:bookmarkEnd w:id="0"/>
      <w:r>
        <w:rPr>
          <w:rFonts w:ascii="Times New Roman" w:hAnsi="Times New Roman" w:cs="Times New Roman"/>
          <w:sz w:val="28"/>
          <w:szCs w:val="28"/>
        </w:rPr>
        <w:t xml:space="preserve"> зробити висновки</w:t>
      </w:r>
      <w:r w:rsidRPr="00A22CFE">
        <w:rPr>
          <w:rFonts w:ascii="Times New Roman" w:hAnsi="Times New Roman" w:cs="Times New Roman"/>
          <w:sz w:val="28"/>
          <w:szCs w:val="28"/>
        </w:rPr>
        <w:t xml:space="preserve"> щодо розвитку досліджуваного процесу</w:t>
      </w:r>
    </w:p>
    <w:p w14:paraId="4B8EB437" w14:textId="77777777" w:rsidR="00791AAB" w:rsidRDefault="00791AAB" w:rsidP="005A5E55">
      <w:pPr>
        <w:ind w:firstLine="709"/>
        <w:jc w:val="center"/>
        <w:rPr>
          <w:rFonts w:ascii="Times New Roman" w:hAnsi="Times New Roman" w:cs="Times New Roman"/>
          <w:b/>
          <w:bCs/>
          <w:sz w:val="36"/>
          <w:szCs w:val="28"/>
        </w:rPr>
      </w:pPr>
    </w:p>
    <w:p w14:paraId="0E9928AB" w14:textId="77777777" w:rsidR="00791AAB" w:rsidRDefault="00791AAB">
      <w:pPr>
        <w:rPr>
          <w:rFonts w:ascii="Times New Roman" w:hAnsi="Times New Roman" w:cs="Times New Roman"/>
          <w:b/>
          <w:bCs/>
          <w:sz w:val="36"/>
          <w:szCs w:val="28"/>
        </w:rPr>
      </w:pPr>
      <w:r>
        <w:rPr>
          <w:rFonts w:ascii="Times New Roman" w:hAnsi="Times New Roman" w:cs="Times New Roman"/>
          <w:b/>
          <w:bCs/>
          <w:sz w:val="36"/>
          <w:szCs w:val="28"/>
        </w:rPr>
        <w:br w:type="page"/>
      </w:r>
    </w:p>
    <w:p w14:paraId="71B6E521" w14:textId="43D13053" w:rsidR="00791AAB" w:rsidRPr="00224A98" w:rsidRDefault="00791AAB" w:rsidP="00791AAB">
      <w:pPr>
        <w:pStyle w:val="Heading1"/>
        <w:ind w:firstLine="709"/>
        <w:jc w:val="center"/>
        <w:rPr>
          <w:rFonts w:ascii="Times New Roman" w:hAnsi="Times New Roman" w:cs="Times New Roman"/>
          <w:b/>
          <w:color w:val="auto"/>
        </w:rPr>
      </w:pPr>
      <w:r w:rsidRPr="00224A98">
        <w:rPr>
          <w:rFonts w:ascii="Times New Roman" w:hAnsi="Times New Roman" w:cs="Times New Roman"/>
          <w:b/>
          <w:color w:val="auto"/>
        </w:rPr>
        <w:lastRenderedPageBreak/>
        <w:t>Методичні рекомендації до викон</w:t>
      </w:r>
      <w:r>
        <w:rPr>
          <w:rFonts w:ascii="Times New Roman" w:hAnsi="Times New Roman" w:cs="Times New Roman"/>
          <w:b/>
          <w:color w:val="auto"/>
        </w:rPr>
        <w:t>ання індивідуального завдання №3</w:t>
      </w:r>
      <w:r w:rsidRPr="00224A98">
        <w:rPr>
          <w:rFonts w:ascii="Times New Roman" w:hAnsi="Times New Roman" w:cs="Times New Roman"/>
          <w:b/>
          <w:color w:val="auto"/>
        </w:rPr>
        <w:t>.</w:t>
      </w:r>
    </w:p>
    <w:p w14:paraId="52E0B832" w14:textId="53665DE2" w:rsidR="000B4A73" w:rsidRDefault="000B4A73" w:rsidP="000B4A73">
      <w:pPr>
        <w:spacing w:after="0"/>
        <w:ind w:firstLine="709"/>
        <w:jc w:val="both"/>
        <w:rPr>
          <w:rFonts w:ascii="Times New Roman" w:hAnsi="Times New Roman" w:cs="Times New Roman"/>
          <w:b/>
          <w:bCs/>
          <w:sz w:val="28"/>
          <w:szCs w:val="28"/>
        </w:rPr>
      </w:pPr>
      <w:r w:rsidRPr="00F871FA">
        <w:rPr>
          <w:rFonts w:ascii="Times New Roman" w:hAnsi="Times New Roman" w:cs="Times New Roman"/>
          <w:b/>
          <w:bCs/>
          <w:sz w:val="28"/>
          <w:szCs w:val="28"/>
        </w:rPr>
        <w:t>1. Вибір</w:t>
      </w:r>
      <w:r w:rsidR="00EF5168" w:rsidRPr="00F871FA">
        <w:rPr>
          <w:rFonts w:ascii="Times New Roman" w:hAnsi="Times New Roman" w:cs="Times New Roman"/>
          <w:b/>
          <w:bCs/>
          <w:sz w:val="28"/>
          <w:szCs w:val="28"/>
        </w:rPr>
        <w:t xml:space="preserve"> (ідентифікація) кривих для прогнозування на основі </w:t>
      </w:r>
      <w:r w:rsidR="00937FA6" w:rsidRPr="00F871FA">
        <w:rPr>
          <w:rFonts w:ascii="Times New Roman" w:hAnsi="Times New Roman" w:cs="Times New Roman"/>
          <w:b/>
          <w:bCs/>
          <w:sz w:val="28"/>
          <w:szCs w:val="28"/>
        </w:rPr>
        <w:t>трендових</w:t>
      </w:r>
      <w:r w:rsidR="00EF5168" w:rsidRPr="00F871FA">
        <w:rPr>
          <w:rFonts w:ascii="Times New Roman" w:hAnsi="Times New Roman" w:cs="Times New Roman"/>
          <w:b/>
          <w:bCs/>
          <w:sz w:val="28"/>
          <w:szCs w:val="28"/>
        </w:rPr>
        <w:t xml:space="preserve"> модел</w:t>
      </w:r>
      <w:r w:rsidR="00937FA6" w:rsidRPr="00F871FA">
        <w:rPr>
          <w:rFonts w:ascii="Times New Roman" w:hAnsi="Times New Roman" w:cs="Times New Roman"/>
          <w:b/>
          <w:bCs/>
          <w:sz w:val="28"/>
          <w:szCs w:val="28"/>
        </w:rPr>
        <w:t>ей</w:t>
      </w:r>
      <w:r w:rsidRPr="00F871FA">
        <w:rPr>
          <w:rFonts w:ascii="Times New Roman" w:hAnsi="Times New Roman" w:cs="Times New Roman"/>
          <w:b/>
          <w:bCs/>
          <w:sz w:val="28"/>
          <w:szCs w:val="28"/>
        </w:rPr>
        <w:t>.</w:t>
      </w:r>
    </w:p>
    <w:p w14:paraId="192C7F12" w14:textId="77777777" w:rsidR="005A5D16" w:rsidRPr="00F871FA" w:rsidRDefault="005A5D16" w:rsidP="000B4A73">
      <w:pPr>
        <w:spacing w:after="0"/>
        <w:ind w:firstLine="709"/>
        <w:jc w:val="both"/>
        <w:rPr>
          <w:rFonts w:ascii="Times New Roman" w:hAnsi="Times New Roman" w:cs="Times New Roman"/>
          <w:b/>
          <w:bCs/>
          <w:sz w:val="28"/>
          <w:szCs w:val="28"/>
        </w:rPr>
      </w:pPr>
    </w:p>
    <w:p w14:paraId="2F066497" w14:textId="3DF3F5F1" w:rsidR="00937FA6" w:rsidRPr="00F871FA" w:rsidRDefault="00937FA6" w:rsidP="004A3414">
      <w:pPr>
        <w:spacing w:after="0"/>
        <w:ind w:firstLine="709"/>
        <w:jc w:val="both"/>
        <w:rPr>
          <w:rFonts w:ascii="Times New Roman" w:hAnsi="Times New Roman" w:cs="Times New Roman"/>
          <w:sz w:val="28"/>
          <w:szCs w:val="28"/>
        </w:rPr>
      </w:pPr>
      <w:r w:rsidRPr="00F871FA">
        <w:rPr>
          <w:rFonts w:ascii="Times New Roman" w:hAnsi="Times New Roman" w:cs="Times New Roman"/>
          <w:sz w:val="28"/>
          <w:szCs w:val="28"/>
        </w:rPr>
        <w:t xml:space="preserve">Для побудови трендових моделей для первинних динамічних рядів насамперед потрібно визначити вид кривої, яка б найкраще відобразила основну тенденцію динаміки, тобто підібрати такий вид функціональної залежності і параметри відповідної функції, які найкраще будуть апроксимувати значення заданого динамічного ряду. </w:t>
      </w:r>
    </w:p>
    <w:p w14:paraId="7608BFE3" w14:textId="254C6213" w:rsidR="000B4A73" w:rsidRDefault="00937FA6" w:rsidP="00AF2080">
      <w:pPr>
        <w:spacing w:after="0"/>
        <w:ind w:firstLine="709"/>
        <w:jc w:val="both"/>
        <w:rPr>
          <w:rFonts w:ascii="Times New Roman" w:hAnsi="Times New Roman" w:cs="Times New Roman"/>
          <w:sz w:val="28"/>
          <w:szCs w:val="28"/>
        </w:rPr>
      </w:pPr>
      <w:r w:rsidRPr="00F871FA">
        <w:rPr>
          <w:rFonts w:ascii="Times New Roman" w:hAnsi="Times New Roman" w:cs="Times New Roman"/>
          <w:sz w:val="28"/>
          <w:szCs w:val="28"/>
        </w:rPr>
        <w:t>Оскільки усі значення обох рядів є рівновіддаленими (з кроком 1 рік), то для визначення виду кривої можна використати скінченні різниці</w:t>
      </w:r>
      <w:r w:rsidR="004A3414" w:rsidRPr="00F871FA">
        <w:rPr>
          <w:rFonts w:ascii="Times New Roman" w:hAnsi="Times New Roman" w:cs="Times New Roman"/>
          <w:sz w:val="28"/>
          <w:szCs w:val="28"/>
        </w:rPr>
        <w:t xml:space="preserve">. Так як вони </w:t>
      </w:r>
      <w:r w:rsidRPr="00F871FA">
        <w:rPr>
          <w:rFonts w:ascii="Times New Roman" w:hAnsi="Times New Roman" w:cs="Times New Roman"/>
          <w:sz w:val="28"/>
          <w:szCs w:val="28"/>
        </w:rPr>
        <w:t xml:space="preserve"> мають поведінку подібну до похідних, </w:t>
      </w:r>
      <w:r w:rsidR="004A3414" w:rsidRPr="00F871FA">
        <w:rPr>
          <w:rFonts w:ascii="Times New Roman" w:hAnsi="Times New Roman" w:cs="Times New Roman"/>
          <w:sz w:val="28"/>
          <w:szCs w:val="28"/>
        </w:rPr>
        <w:t>то у випадку наближення різного виду модифікацій скінченних різниць до сталого значення (або їх рівності певному сталому значенню) можна зробити висновок, яка функціональна залежність найкраще відображає основну тенденцію ряду.</w:t>
      </w:r>
      <w:r w:rsidR="00FE6FE9" w:rsidRPr="00F871FA">
        <w:rPr>
          <w:rFonts w:ascii="Times New Roman" w:hAnsi="Times New Roman" w:cs="Times New Roman"/>
          <w:sz w:val="28"/>
          <w:szCs w:val="28"/>
        </w:rPr>
        <w:t xml:space="preserve"> На основі властивостей функцій </w:t>
      </w:r>
      <w:r w:rsidR="00AF2080" w:rsidRPr="00F871FA">
        <w:rPr>
          <w:rFonts w:ascii="Times New Roman" w:hAnsi="Times New Roman" w:cs="Times New Roman"/>
          <w:sz w:val="28"/>
          <w:szCs w:val="28"/>
        </w:rPr>
        <w:t>шляхом логарифмування, заміни змінних та інших еквівалентних перетворень</w:t>
      </w:r>
      <w:r w:rsidR="00FE6FE9" w:rsidRPr="00F871FA">
        <w:rPr>
          <w:rFonts w:ascii="Times New Roman" w:hAnsi="Times New Roman" w:cs="Times New Roman"/>
          <w:sz w:val="28"/>
          <w:szCs w:val="28"/>
        </w:rPr>
        <w:t xml:space="preserve"> </w:t>
      </w:r>
      <w:r w:rsidR="00AF2080" w:rsidRPr="00F871FA">
        <w:rPr>
          <w:rFonts w:ascii="Times New Roman" w:hAnsi="Times New Roman" w:cs="Times New Roman"/>
          <w:sz w:val="28"/>
          <w:szCs w:val="28"/>
        </w:rPr>
        <w:t xml:space="preserve">самих функцій та їх скінченних різниць </w:t>
      </w:r>
      <w:r w:rsidR="00FE6FE9" w:rsidRPr="00F871FA">
        <w:rPr>
          <w:rFonts w:ascii="Times New Roman" w:hAnsi="Times New Roman" w:cs="Times New Roman"/>
          <w:sz w:val="28"/>
          <w:szCs w:val="28"/>
        </w:rPr>
        <w:t>можна вивести наступні правила ідентифікації функціональної залежності на основі даних первинної вибірки</w:t>
      </w:r>
      <w:r w:rsidR="00AF2080" w:rsidRPr="00F871FA">
        <w:rPr>
          <w:rFonts w:ascii="Times New Roman" w:hAnsi="Times New Roman" w:cs="Times New Roman"/>
          <w:sz w:val="28"/>
          <w:szCs w:val="28"/>
        </w:rPr>
        <w:t xml:space="preserve"> (при обрахунках у MS Excel наведені вище формули спрощені з врахуванням того, що Δx</w:t>
      </w:r>
      <w:r w:rsidR="00AF2080" w:rsidRPr="00F871FA">
        <w:rPr>
          <w:rFonts w:ascii="Times New Roman" w:hAnsi="Times New Roman" w:cs="Times New Roman"/>
          <w:sz w:val="28"/>
          <w:szCs w:val="28"/>
          <w:vertAlign w:val="subscript"/>
        </w:rPr>
        <w:t xml:space="preserve">t </w:t>
      </w:r>
      <w:r w:rsidR="00AF2080" w:rsidRPr="00F871FA">
        <w:rPr>
          <w:rFonts w:ascii="Times New Roman" w:hAnsi="Times New Roman" w:cs="Times New Roman"/>
          <w:sz w:val="28"/>
          <w:szCs w:val="28"/>
        </w:rPr>
        <w:t>= 1</w:t>
      </w:r>
      <w:r w:rsidR="006C2295" w:rsidRPr="00F871FA">
        <w:rPr>
          <w:rFonts w:ascii="Times New Roman" w:hAnsi="Times New Roman" w:cs="Times New Roman"/>
          <w:sz w:val="28"/>
          <w:szCs w:val="28"/>
        </w:rPr>
        <w:t>)</w:t>
      </w:r>
      <w:r w:rsidR="00680FE2" w:rsidRPr="00F871FA">
        <w:rPr>
          <w:rFonts w:ascii="Times New Roman" w:hAnsi="Times New Roman" w:cs="Times New Roman"/>
          <w:sz w:val="28"/>
          <w:szCs w:val="28"/>
        </w:rPr>
        <w:t>:</w:t>
      </w:r>
    </w:p>
    <w:p w14:paraId="7E5B429F" w14:textId="77777777" w:rsidR="005A5D16" w:rsidRPr="00F871FA" w:rsidRDefault="005A5D16" w:rsidP="00AF2080">
      <w:pPr>
        <w:spacing w:after="0"/>
        <w:ind w:firstLine="709"/>
        <w:jc w:val="both"/>
        <w:rPr>
          <w:rFonts w:ascii="Times New Roman" w:hAnsi="Times New Roman" w:cs="Times New Roman"/>
          <w:sz w:val="28"/>
          <w:szCs w:val="28"/>
        </w:rPr>
      </w:pPr>
    </w:p>
    <w:p w14:paraId="68302683" w14:textId="643E2D47" w:rsidR="00FE6FE9" w:rsidRDefault="00FE6FE9" w:rsidP="004A3414">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1</w:t>
      </w:r>
      <w:r w:rsidR="00CB16FF" w:rsidRPr="00F871FA">
        <w:rPr>
          <w:rFonts w:ascii="Times New Roman" w:hAnsi="Times New Roman" w:cs="Times New Roman"/>
          <w:sz w:val="28"/>
          <w:szCs w:val="28"/>
        </w:rPr>
        <w:t xml:space="preserve">. Якщо </w:t>
      </w:r>
      <m:oMath>
        <m:f>
          <m:fPr>
            <m:ctrlPr>
              <w:rPr>
                <w:rFonts w:ascii="Cambria Math" w:hAnsi="Cambria Math" w:cs="Times New Roman"/>
                <w:i/>
                <w:sz w:val="28"/>
                <w:szCs w:val="28"/>
              </w:rPr>
            </m:ctrlPr>
          </m:fPr>
          <m:num>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r>
          <w:rPr>
            <w:rFonts w:ascii="Cambria Math" w:hAnsi="Cambria Math" w:cs="Times New Roman"/>
            <w:sz w:val="28"/>
            <w:szCs w:val="28"/>
          </w:rPr>
          <m:t>=const</m:t>
        </m:r>
      </m:oMath>
      <w:r w:rsidR="00CB16FF" w:rsidRPr="00F871FA">
        <w:rPr>
          <w:rFonts w:ascii="Times New Roman" w:eastAsiaTheme="minorEastAsia" w:hAnsi="Times New Roman" w:cs="Times New Roman"/>
          <w:sz w:val="28"/>
          <w:szCs w:val="28"/>
        </w:rPr>
        <w:t>, то функціональна залежність лінійна</w:t>
      </w:r>
      <w:r w:rsidR="00D010A3" w:rsidRPr="00F871FA">
        <w:rPr>
          <w:rFonts w:ascii="Times New Roman" w:eastAsiaTheme="minorEastAsia" w:hAnsi="Times New Roman" w:cs="Times New Roman"/>
          <w:sz w:val="28"/>
          <w:szCs w:val="28"/>
        </w:rPr>
        <w:t xml:space="preserve"> (представлена лінійною функцією</w:t>
      </w:r>
      <w:r w:rsidR="00F70727" w:rsidRPr="00F871FA">
        <w:rPr>
          <w:rFonts w:ascii="Times New Roman" w:eastAsiaTheme="minorEastAsia" w:hAnsi="Times New Roman" w:cs="Times New Roman"/>
          <w:sz w:val="28"/>
          <w:szCs w:val="28"/>
        </w:rPr>
        <w:t xml:space="preserve">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x</m:t>
        </m:r>
      </m:oMath>
      <w:r w:rsidR="00430A78" w:rsidRPr="00F871FA">
        <w:rPr>
          <w:rFonts w:ascii="Times New Roman" w:eastAsiaTheme="minorEastAsia" w:hAnsi="Times New Roman" w:cs="Times New Roman"/>
          <w:sz w:val="28"/>
          <w:szCs w:val="28"/>
        </w:rPr>
        <w:t>)</w:t>
      </w:r>
      <w:r w:rsidR="00533599" w:rsidRPr="00F871FA">
        <w:rPr>
          <w:rFonts w:ascii="Times New Roman" w:eastAsiaTheme="minorEastAsia" w:hAnsi="Times New Roman" w:cs="Times New Roman"/>
          <w:sz w:val="28"/>
          <w:szCs w:val="28"/>
        </w:rPr>
        <w:t>.</w:t>
      </w:r>
    </w:p>
    <w:p w14:paraId="405BE95D" w14:textId="77777777" w:rsidR="005A5D16" w:rsidRPr="00F871FA" w:rsidRDefault="005A5D16" w:rsidP="004A3414">
      <w:pPr>
        <w:spacing w:after="0"/>
        <w:ind w:firstLine="709"/>
        <w:jc w:val="both"/>
        <w:rPr>
          <w:rFonts w:ascii="Times New Roman" w:eastAsiaTheme="minorEastAsia" w:hAnsi="Times New Roman" w:cs="Times New Roman"/>
          <w:sz w:val="28"/>
          <w:szCs w:val="28"/>
        </w:rPr>
      </w:pPr>
    </w:p>
    <w:p w14:paraId="1BB67240" w14:textId="20C090BD" w:rsidR="00DA01FE" w:rsidRDefault="00DA01FE" w:rsidP="004A3414">
      <w:pPr>
        <w:spacing w:after="0"/>
        <w:ind w:firstLine="709"/>
        <w:jc w:val="both"/>
        <w:rPr>
          <w:rFonts w:ascii="Times New Roman" w:eastAsiaTheme="minorEastAsia" w:hAnsi="Times New Roman" w:cs="Times New Roman"/>
          <w:sz w:val="28"/>
          <w:szCs w:val="28"/>
        </w:rPr>
      </w:pPr>
      <w:r w:rsidRPr="00F871FA">
        <w:rPr>
          <w:rFonts w:ascii="Times New Roman" w:eastAsiaTheme="minorEastAsia" w:hAnsi="Times New Roman" w:cs="Times New Roman"/>
          <w:sz w:val="28"/>
          <w:szCs w:val="28"/>
        </w:rPr>
        <w:t xml:space="preserve">2. </w:t>
      </w:r>
      <w:r w:rsidR="000D71FD" w:rsidRPr="00F871FA">
        <w:rPr>
          <w:rFonts w:ascii="Times New Roman" w:eastAsiaTheme="minorEastAsia" w:hAnsi="Times New Roman" w:cs="Times New Roman"/>
          <w:sz w:val="28"/>
          <w:szCs w:val="28"/>
        </w:rPr>
        <w:t>Якщо</w:t>
      </w:r>
      <w:r w:rsidRPr="00F871F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Δ</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=const</m:t>
        </m:r>
      </m:oMath>
      <w:r w:rsidR="00D010A3" w:rsidRPr="00F871FA">
        <w:rPr>
          <w:rFonts w:ascii="Times New Roman" w:eastAsiaTheme="minorEastAsia" w:hAnsi="Times New Roman" w:cs="Times New Roman"/>
          <w:sz w:val="28"/>
          <w:szCs w:val="28"/>
        </w:rPr>
        <w:t>, то залежність представлена квадратичною функцією</w:t>
      </w:r>
      <w:r w:rsidR="00F70727" w:rsidRPr="00F871FA">
        <w:rPr>
          <w:rFonts w:ascii="Times New Roman" w:eastAsiaTheme="minorEastAsia" w:hAnsi="Times New Roman" w:cs="Times New Roman"/>
          <w:sz w:val="28"/>
          <w:szCs w:val="28"/>
        </w:rPr>
        <w:t xml:space="preserve">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oMath>
      <w:r w:rsidR="00D010A3" w:rsidRPr="00F871FA">
        <w:rPr>
          <w:rFonts w:ascii="Times New Roman" w:eastAsiaTheme="minorEastAsia" w:hAnsi="Times New Roman" w:cs="Times New Roman"/>
          <w:sz w:val="28"/>
          <w:szCs w:val="28"/>
        </w:rPr>
        <w:t>.</w:t>
      </w:r>
    </w:p>
    <w:p w14:paraId="167D6952" w14:textId="77777777" w:rsidR="005A5D16" w:rsidRPr="00F871FA" w:rsidRDefault="005A5D16" w:rsidP="004A3414">
      <w:pPr>
        <w:spacing w:after="0"/>
        <w:ind w:firstLine="709"/>
        <w:jc w:val="both"/>
        <w:rPr>
          <w:rFonts w:ascii="Times New Roman" w:eastAsiaTheme="minorEastAsia" w:hAnsi="Times New Roman" w:cs="Times New Roman"/>
          <w:sz w:val="28"/>
          <w:szCs w:val="28"/>
        </w:rPr>
      </w:pPr>
    </w:p>
    <w:p w14:paraId="3D80C106" w14:textId="70CC2C43" w:rsidR="000D71FD" w:rsidRPr="00F871FA" w:rsidRDefault="000D71FD" w:rsidP="004A3414">
      <w:pPr>
        <w:spacing w:after="0"/>
        <w:ind w:firstLine="709"/>
        <w:jc w:val="both"/>
        <w:rPr>
          <w:rFonts w:ascii="Times New Roman" w:hAnsi="Times New Roman" w:cs="Times New Roman"/>
          <w:i/>
          <w:sz w:val="28"/>
          <w:szCs w:val="28"/>
        </w:rPr>
      </w:pPr>
      <w:r w:rsidRPr="00F871FA">
        <w:rPr>
          <w:rFonts w:ascii="Times New Roman" w:eastAsiaTheme="minorEastAsia" w:hAnsi="Times New Roman" w:cs="Times New Roman"/>
          <w:sz w:val="28"/>
          <w:szCs w:val="28"/>
        </w:rPr>
        <w:t>3. Якщо</w:t>
      </w:r>
      <w:r w:rsidR="00D010A3" w:rsidRPr="00F871F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Δ</m:t>
            </m:r>
          </m:e>
          <m:sup>
            <m:r>
              <w:rPr>
                <w:rFonts w:ascii="Cambria Math" w:eastAsiaTheme="minorEastAsia" w:hAnsi="Cambria Math" w:cs="Times New Roman"/>
                <w:sz w:val="28"/>
                <w:szCs w:val="28"/>
              </w:rPr>
              <m:t>k</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=const</m:t>
        </m:r>
      </m:oMath>
      <w:r w:rsidR="00D010A3" w:rsidRPr="00F871FA">
        <w:rPr>
          <w:rFonts w:ascii="Times New Roman" w:eastAsiaTheme="minorEastAsia" w:hAnsi="Times New Roman" w:cs="Times New Roman"/>
          <w:sz w:val="28"/>
          <w:szCs w:val="28"/>
        </w:rPr>
        <w:t>, то залежність представлена многочленом k-го порядку</w:t>
      </w:r>
      <w:r w:rsidR="00F70727" w:rsidRPr="00F871FA">
        <w:rPr>
          <w:rFonts w:ascii="Times New Roman" w:eastAsiaTheme="minorEastAsia" w:hAnsi="Times New Roman" w:cs="Times New Roman"/>
          <w:sz w:val="28"/>
          <w:szCs w:val="28"/>
        </w:rPr>
        <w:t xml:space="preserve">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k-1</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k-1</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k</m:t>
            </m:r>
          </m:sup>
        </m:sSup>
        <m:r>
          <w:rPr>
            <w:rFonts w:ascii="Cambria Math" w:eastAsiaTheme="minorEastAsia" w:hAnsi="Cambria Math" w:cs="Times New Roman"/>
            <w:sz w:val="28"/>
            <w:szCs w:val="28"/>
          </w:rPr>
          <m:t>=</m:t>
        </m:r>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k</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k</m:t>
                </m:r>
              </m:sup>
            </m:sSup>
          </m:e>
        </m:nary>
      </m:oMath>
      <w:r w:rsidR="00D010A3" w:rsidRPr="00F871FA">
        <w:rPr>
          <w:rFonts w:ascii="Times New Roman" w:eastAsiaTheme="minorEastAsia" w:hAnsi="Times New Roman" w:cs="Times New Roman"/>
          <w:sz w:val="28"/>
          <w:szCs w:val="28"/>
        </w:rPr>
        <w:t>.</w:t>
      </w:r>
    </w:p>
    <w:p w14:paraId="506A44C0" w14:textId="50705537" w:rsidR="00FE6FE9" w:rsidRPr="00F871FA" w:rsidRDefault="00DA01FE" w:rsidP="00FE6FE9">
      <w:pPr>
        <w:spacing w:after="0"/>
        <w:ind w:firstLine="709"/>
        <w:jc w:val="both"/>
        <w:rPr>
          <w:rFonts w:ascii="Times New Roman" w:hAnsi="Times New Roman" w:cs="Times New Roman"/>
          <w:i/>
          <w:sz w:val="28"/>
          <w:szCs w:val="28"/>
        </w:rPr>
      </w:pPr>
      <w:r w:rsidRPr="00F871FA">
        <w:rPr>
          <w:rFonts w:ascii="Times New Roman" w:hAnsi="Times New Roman" w:cs="Times New Roman"/>
          <w:sz w:val="28"/>
          <w:szCs w:val="28"/>
        </w:rPr>
        <w:t>3</w:t>
      </w:r>
      <w:r w:rsidR="00FE6FE9" w:rsidRPr="00F871FA">
        <w:rPr>
          <w:rFonts w:ascii="Times New Roman" w:hAnsi="Times New Roman" w:cs="Times New Roman"/>
          <w:sz w:val="28"/>
          <w:szCs w:val="28"/>
        </w:rPr>
        <w:t>.</w:t>
      </w:r>
      <w:r w:rsidR="000D71FD" w:rsidRPr="00F871FA">
        <w:rPr>
          <w:rFonts w:ascii="Times New Roman" w:hAnsi="Times New Roman" w:cs="Times New Roman"/>
          <w:sz w:val="28"/>
          <w:szCs w:val="28"/>
        </w:rPr>
        <w:t xml:space="preserve"> </w:t>
      </w:r>
      <w:r w:rsidR="00CB16FF" w:rsidRPr="00F871FA">
        <w:rPr>
          <w:rFonts w:ascii="Times New Roman" w:hAnsi="Times New Roman" w:cs="Times New Roman"/>
          <w:sz w:val="28"/>
          <w:szCs w:val="28"/>
        </w:rPr>
        <w:t>Якщо</w:t>
      </w:r>
      <w:r w:rsidR="000D71FD" w:rsidRPr="00F871FA">
        <w:rPr>
          <w:rFonts w:ascii="Times New Roman" w:hAnsi="Times New Roman" w:cs="Times New Roman"/>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den>
            </m:f>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r>
          <w:rPr>
            <w:rFonts w:ascii="Cambria Math" w:eastAsiaTheme="minorEastAsia" w:hAnsi="Cambria Math" w:cs="Times New Roman"/>
            <w:sz w:val="28"/>
            <w:szCs w:val="28"/>
          </w:rPr>
          <m:t>=const</m:t>
        </m:r>
      </m:oMath>
      <w:r w:rsidR="00533599" w:rsidRPr="00F871FA">
        <w:rPr>
          <w:rFonts w:ascii="Times New Roman" w:eastAsiaTheme="minorEastAsia" w:hAnsi="Times New Roman" w:cs="Times New Roman"/>
          <w:sz w:val="28"/>
          <w:szCs w:val="28"/>
        </w:rPr>
        <w:t xml:space="preserve">, то </w:t>
      </w:r>
      <w:r w:rsidR="00003324" w:rsidRPr="00F871FA">
        <w:rPr>
          <w:rFonts w:ascii="Times New Roman" w:eastAsiaTheme="minorEastAsia" w:hAnsi="Times New Roman" w:cs="Times New Roman"/>
          <w:sz w:val="28"/>
          <w:szCs w:val="28"/>
        </w:rPr>
        <w:t xml:space="preserve">залежність зворотна (представлена </w:t>
      </w:r>
      <w:r w:rsidR="00533599" w:rsidRPr="00F871FA">
        <w:rPr>
          <w:rFonts w:ascii="Times New Roman" w:eastAsiaTheme="minorEastAsia" w:hAnsi="Times New Roman" w:cs="Times New Roman"/>
          <w:sz w:val="28"/>
          <w:szCs w:val="28"/>
        </w:rPr>
        <w:t>обернено</w:t>
      </w:r>
      <w:r w:rsidR="00003324" w:rsidRPr="00F871FA">
        <w:rPr>
          <w:rFonts w:ascii="Times New Roman" w:eastAsiaTheme="minorEastAsia" w:hAnsi="Times New Roman" w:cs="Times New Roman"/>
          <w:sz w:val="28"/>
          <w:szCs w:val="28"/>
        </w:rPr>
        <w:t xml:space="preserve"> </w:t>
      </w:r>
      <w:r w:rsidR="00533599" w:rsidRPr="00F871FA">
        <w:rPr>
          <w:rFonts w:ascii="Times New Roman" w:eastAsiaTheme="minorEastAsia" w:hAnsi="Times New Roman" w:cs="Times New Roman"/>
          <w:sz w:val="28"/>
          <w:szCs w:val="28"/>
        </w:rPr>
        <w:t>пропорці</w:t>
      </w:r>
      <w:r w:rsidR="00F70727" w:rsidRPr="00F871FA">
        <w:rPr>
          <w:rFonts w:ascii="Times New Roman" w:eastAsiaTheme="minorEastAsia" w:hAnsi="Times New Roman" w:cs="Times New Roman"/>
          <w:sz w:val="28"/>
          <w:szCs w:val="28"/>
        </w:rPr>
        <w:t xml:space="preserve">йною функцією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x</m:t>
            </m:r>
          </m:den>
        </m:f>
      </m:oMath>
      <w:r w:rsidR="00533599" w:rsidRPr="00F871FA">
        <w:rPr>
          <w:rFonts w:ascii="Times New Roman" w:eastAsiaTheme="minorEastAsia" w:hAnsi="Times New Roman" w:cs="Times New Roman"/>
          <w:sz w:val="28"/>
          <w:szCs w:val="28"/>
        </w:rPr>
        <w:t>).</w:t>
      </w:r>
    </w:p>
    <w:p w14:paraId="6CA3985E" w14:textId="7CB47CA5" w:rsidR="00FE6FE9" w:rsidRPr="00F871FA" w:rsidRDefault="00957B14" w:rsidP="004A3414">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4</w:t>
      </w:r>
      <w:r w:rsidR="00FE6FE9" w:rsidRPr="00F871FA">
        <w:rPr>
          <w:rFonts w:ascii="Times New Roman" w:hAnsi="Times New Roman" w:cs="Times New Roman"/>
          <w:sz w:val="28"/>
          <w:szCs w:val="28"/>
        </w:rPr>
        <w:t>.</w:t>
      </w:r>
      <w:r w:rsidR="000D71FD" w:rsidRPr="00F871FA">
        <w:rPr>
          <w:rFonts w:ascii="Times New Roman" w:hAnsi="Times New Roman" w:cs="Times New Roman"/>
          <w:sz w:val="28"/>
          <w:szCs w:val="28"/>
        </w:rPr>
        <w:t xml:space="preserve"> </w:t>
      </w:r>
      <w:r w:rsidR="000D71FD" w:rsidRPr="00F871FA">
        <w:rPr>
          <w:rFonts w:ascii="Times New Roman" w:eastAsiaTheme="minorEastAsia" w:hAnsi="Times New Roman" w:cs="Times New Roman"/>
          <w:sz w:val="28"/>
          <w:szCs w:val="28"/>
        </w:rPr>
        <w:t xml:space="preserve">Якщо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Δ</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func>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r>
          <w:rPr>
            <w:rFonts w:ascii="Cambria Math" w:eastAsiaTheme="minorEastAsia" w:hAnsi="Cambria Math" w:cs="Times New Roman"/>
            <w:sz w:val="28"/>
            <w:szCs w:val="28"/>
          </w:rPr>
          <m:t>=const</m:t>
        </m:r>
      </m:oMath>
      <w:r w:rsidR="00ED312A" w:rsidRPr="00F871FA">
        <w:rPr>
          <w:rFonts w:ascii="Times New Roman" w:eastAsiaTheme="minorEastAsia" w:hAnsi="Times New Roman" w:cs="Times New Roman"/>
          <w:sz w:val="28"/>
          <w:szCs w:val="28"/>
        </w:rPr>
        <w:t>,</w:t>
      </w:r>
      <w:r w:rsidRPr="00F871FA">
        <w:rPr>
          <w:rFonts w:ascii="Times New Roman" w:eastAsiaTheme="minorEastAsia" w:hAnsi="Times New Roman" w:cs="Times New Roman"/>
          <w:sz w:val="28"/>
          <w:szCs w:val="28"/>
        </w:rPr>
        <w:t xml:space="preserve"> то залежність представлена</w:t>
      </w:r>
      <w:r w:rsidR="00F70727" w:rsidRPr="00F871FA">
        <w:rPr>
          <w:rFonts w:ascii="Times New Roman" w:eastAsiaTheme="minorEastAsia" w:hAnsi="Times New Roman" w:cs="Times New Roman"/>
          <w:sz w:val="28"/>
          <w:szCs w:val="28"/>
        </w:rPr>
        <w:t xml:space="preserve"> </w:t>
      </w:r>
      <w:r w:rsidR="006C187B" w:rsidRPr="00F871FA">
        <w:rPr>
          <w:rFonts w:ascii="Times New Roman" w:eastAsiaTheme="minorEastAsia" w:hAnsi="Times New Roman" w:cs="Times New Roman"/>
          <w:sz w:val="28"/>
          <w:szCs w:val="28"/>
        </w:rPr>
        <w:t xml:space="preserve">експонентою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x</m:t>
            </m:r>
          </m:sup>
        </m:sSubSup>
      </m:oMath>
      <w:r w:rsidR="00BE16B7" w:rsidRPr="00F871FA">
        <w:rPr>
          <w:rFonts w:ascii="Times New Roman" w:eastAsiaTheme="minorEastAsia" w:hAnsi="Times New Roman" w:cs="Times New Roman"/>
          <w:sz w:val="28"/>
          <w:szCs w:val="28"/>
        </w:rPr>
        <w:t>.</w:t>
      </w:r>
    </w:p>
    <w:p w14:paraId="455AAD7F" w14:textId="0D48BFD0" w:rsidR="00957B14" w:rsidRDefault="00957B14" w:rsidP="00957B14">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 xml:space="preserve">5. </w:t>
      </w:r>
      <w:r w:rsidRPr="00F871FA">
        <w:rPr>
          <w:rFonts w:ascii="Times New Roman" w:eastAsiaTheme="minorEastAsia" w:hAnsi="Times New Roman" w:cs="Times New Roman"/>
          <w:sz w:val="28"/>
          <w:szCs w:val="28"/>
        </w:rPr>
        <w:t xml:space="preserve">Якщо </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Δ</m:t>
            </m:r>
          </m:e>
          <m:sup>
            <m:r>
              <w:rPr>
                <w:rFonts w:ascii="Cambria Math" w:hAnsi="Cambria Math" w:cs="Times New Roman"/>
                <w:sz w:val="28"/>
                <w:szCs w:val="28"/>
              </w:rPr>
              <m:t>2</m:t>
            </m:r>
          </m:sup>
        </m:sSup>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func>
      </m:oMath>
      <w:r w:rsidRPr="00F871FA">
        <w:rPr>
          <w:rFonts w:ascii="Times New Roman" w:eastAsiaTheme="minorEastAsia" w:hAnsi="Times New Roman" w:cs="Times New Roman"/>
          <w:sz w:val="28"/>
          <w:szCs w:val="28"/>
        </w:rPr>
        <w:t>, то залежність представлена</w:t>
      </w:r>
      <w:r w:rsidR="00612DF7" w:rsidRPr="00F871FA">
        <w:rPr>
          <w:rFonts w:ascii="Times New Roman" w:eastAsiaTheme="minorEastAsia" w:hAnsi="Times New Roman" w:cs="Times New Roman"/>
          <w:sz w:val="28"/>
          <w:szCs w:val="28"/>
        </w:rPr>
        <w:t xml:space="preserve"> логарифмічною параболою</w:t>
      </w:r>
      <w:r w:rsidR="006C187B" w:rsidRPr="00F871FA">
        <w:rPr>
          <w:rFonts w:ascii="Times New Roman" w:eastAsiaTheme="minorEastAsia" w:hAnsi="Times New Roman" w:cs="Times New Roman"/>
          <w:sz w:val="28"/>
          <w:szCs w:val="28"/>
        </w:rPr>
        <w:t xml:space="preserve">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x</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sup>
        </m:sSubSup>
      </m:oMath>
      <w:r w:rsidR="00BE16B7" w:rsidRPr="00F871FA">
        <w:rPr>
          <w:rFonts w:ascii="Times New Roman" w:eastAsiaTheme="minorEastAsia" w:hAnsi="Times New Roman" w:cs="Times New Roman"/>
          <w:sz w:val="28"/>
          <w:szCs w:val="28"/>
        </w:rPr>
        <w:t>.</w:t>
      </w:r>
    </w:p>
    <w:p w14:paraId="3AF33EE4" w14:textId="77777777" w:rsidR="005A5D16" w:rsidRPr="00F871FA" w:rsidRDefault="005A5D16" w:rsidP="00957B14">
      <w:pPr>
        <w:spacing w:after="0"/>
        <w:ind w:firstLine="709"/>
        <w:jc w:val="both"/>
        <w:rPr>
          <w:rFonts w:ascii="Times New Roman" w:eastAsiaTheme="minorEastAsia" w:hAnsi="Times New Roman" w:cs="Times New Roman"/>
          <w:sz w:val="28"/>
          <w:szCs w:val="28"/>
        </w:rPr>
      </w:pPr>
    </w:p>
    <w:p w14:paraId="7BE0CD3A" w14:textId="3D677A93" w:rsidR="00957B14" w:rsidRPr="00F871FA" w:rsidRDefault="00957B14" w:rsidP="00957B14">
      <w:pPr>
        <w:spacing w:after="0"/>
        <w:ind w:firstLine="709"/>
        <w:jc w:val="both"/>
        <w:rPr>
          <w:rFonts w:ascii="Times New Roman" w:hAnsi="Times New Roman" w:cs="Times New Roman"/>
          <w:i/>
          <w:sz w:val="28"/>
          <w:szCs w:val="28"/>
        </w:rPr>
      </w:pPr>
      <w:r w:rsidRPr="00F871FA">
        <w:rPr>
          <w:rFonts w:ascii="Times New Roman" w:hAnsi="Times New Roman" w:cs="Times New Roman"/>
          <w:sz w:val="28"/>
          <w:szCs w:val="28"/>
        </w:rPr>
        <w:t xml:space="preserve">6. </w:t>
      </w:r>
      <w:r w:rsidRPr="00F871FA">
        <w:rPr>
          <w:rFonts w:ascii="Times New Roman" w:eastAsiaTheme="minorEastAsia" w:hAnsi="Times New Roman" w:cs="Times New Roman"/>
          <w:sz w:val="28"/>
          <w:szCs w:val="28"/>
        </w:rPr>
        <w:t xml:space="preserve">Якщо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Δ</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func>
          </m:num>
          <m:den>
            <m:r>
              <w:rPr>
                <w:rFonts w:ascii="Cambria Math" w:hAnsi="Cambria Math" w:cs="Times New Roman"/>
                <w:sz w:val="28"/>
                <w:szCs w:val="28"/>
              </w:rPr>
              <m:t>Δ</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e>
            </m:func>
          </m:den>
        </m:f>
        <m:r>
          <w:rPr>
            <w:rFonts w:ascii="Cambria Math" w:eastAsiaTheme="minorEastAsia" w:hAnsi="Cambria Math" w:cs="Times New Roman"/>
            <w:sz w:val="28"/>
            <w:szCs w:val="28"/>
          </w:rPr>
          <m:t>=const</m:t>
        </m:r>
      </m:oMath>
      <w:r w:rsidRPr="00F871FA">
        <w:rPr>
          <w:rFonts w:ascii="Times New Roman" w:eastAsiaTheme="minorEastAsia" w:hAnsi="Times New Roman" w:cs="Times New Roman"/>
          <w:sz w:val="28"/>
          <w:szCs w:val="28"/>
        </w:rPr>
        <w:t>, то залежність представлена</w:t>
      </w:r>
      <w:r w:rsidR="006C187B" w:rsidRPr="00F871FA">
        <w:rPr>
          <w:rFonts w:ascii="Times New Roman" w:eastAsiaTheme="minorEastAsia" w:hAnsi="Times New Roman" w:cs="Times New Roman"/>
          <w:sz w:val="28"/>
          <w:szCs w:val="28"/>
        </w:rPr>
        <w:t xml:space="preserve"> степеневою функцією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sup>
        </m:sSup>
      </m:oMath>
      <w:r w:rsidR="00384B68" w:rsidRPr="00F871FA">
        <w:rPr>
          <w:rFonts w:ascii="Times New Roman" w:eastAsiaTheme="minorEastAsia" w:hAnsi="Times New Roman" w:cs="Times New Roman"/>
          <w:sz w:val="28"/>
          <w:szCs w:val="28"/>
        </w:rPr>
        <w:t>.</w:t>
      </w:r>
    </w:p>
    <w:p w14:paraId="5AB8CCFC" w14:textId="45E7594A" w:rsidR="00DA01FE" w:rsidRPr="00F871FA" w:rsidRDefault="00957B14" w:rsidP="00DA01FE">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lastRenderedPageBreak/>
        <w:t>7</w:t>
      </w:r>
      <w:r w:rsidR="00FE6FE9" w:rsidRPr="00F871FA">
        <w:rPr>
          <w:rFonts w:ascii="Times New Roman" w:hAnsi="Times New Roman" w:cs="Times New Roman"/>
          <w:sz w:val="28"/>
          <w:szCs w:val="28"/>
        </w:rPr>
        <w:t>.</w:t>
      </w:r>
      <w:r w:rsidR="000D71FD" w:rsidRPr="00F871FA">
        <w:rPr>
          <w:rFonts w:ascii="Times New Roman" w:hAnsi="Times New Roman" w:cs="Times New Roman"/>
          <w:sz w:val="28"/>
          <w:szCs w:val="28"/>
        </w:rPr>
        <w:t xml:space="preserve"> </w:t>
      </w:r>
      <w:r w:rsidR="000D71FD" w:rsidRPr="00F871FA">
        <w:rPr>
          <w:rFonts w:ascii="Times New Roman" w:eastAsiaTheme="minorEastAsia" w:hAnsi="Times New Roman" w:cs="Times New Roman"/>
          <w:sz w:val="28"/>
          <w:szCs w:val="28"/>
        </w:rPr>
        <w:t xml:space="preserve">Якщо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Δ</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e>
                </m:d>
              </m:e>
            </m:func>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r>
          <w:rPr>
            <w:rFonts w:ascii="Cambria Math" w:hAnsi="Cambria Math" w:cs="Times New Roman"/>
            <w:sz w:val="28"/>
            <w:szCs w:val="28"/>
          </w:rPr>
          <m:t>=const</m:t>
        </m:r>
      </m:oMath>
      <w:r w:rsidR="00ED312A" w:rsidRPr="00F871FA">
        <w:rPr>
          <w:rFonts w:ascii="Times New Roman" w:eastAsiaTheme="minorEastAsia" w:hAnsi="Times New Roman" w:cs="Times New Roman"/>
          <w:sz w:val="28"/>
          <w:szCs w:val="28"/>
        </w:rPr>
        <w:t>,</w:t>
      </w:r>
      <w:r w:rsidRPr="00F871FA">
        <w:rPr>
          <w:rFonts w:ascii="Times New Roman" w:eastAsiaTheme="minorEastAsia" w:hAnsi="Times New Roman" w:cs="Times New Roman"/>
          <w:sz w:val="28"/>
          <w:szCs w:val="28"/>
        </w:rPr>
        <w:t xml:space="preserve"> то залежність представлена</w:t>
      </w:r>
      <w:r w:rsidR="00612DF7" w:rsidRPr="00F871FA">
        <w:rPr>
          <w:rFonts w:ascii="Times New Roman" w:eastAsiaTheme="minorEastAsia" w:hAnsi="Times New Roman" w:cs="Times New Roman"/>
          <w:sz w:val="28"/>
          <w:szCs w:val="28"/>
        </w:rPr>
        <w:t xml:space="preserve"> модифікованою експонентою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oMath>
      <w:r w:rsidR="00384B68" w:rsidRPr="00F871FA">
        <w:rPr>
          <w:rFonts w:ascii="Times New Roman" w:eastAsiaTheme="minorEastAsia" w:hAnsi="Times New Roman" w:cs="Times New Roman"/>
          <w:sz w:val="28"/>
          <w:szCs w:val="28"/>
        </w:rPr>
        <w:t>.</w:t>
      </w:r>
    </w:p>
    <w:p w14:paraId="012A60B4" w14:textId="0E17D828" w:rsidR="00FE6FE9" w:rsidRDefault="00957B14" w:rsidP="004A3414">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8</w:t>
      </w:r>
      <w:r w:rsidR="00FE6FE9" w:rsidRPr="00F871FA">
        <w:rPr>
          <w:rFonts w:ascii="Times New Roman" w:hAnsi="Times New Roman" w:cs="Times New Roman"/>
          <w:sz w:val="28"/>
          <w:szCs w:val="28"/>
        </w:rPr>
        <w:t>.</w:t>
      </w:r>
      <w:r w:rsidR="000D71FD" w:rsidRPr="00F871FA">
        <w:rPr>
          <w:rFonts w:ascii="Times New Roman" w:hAnsi="Times New Roman" w:cs="Times New Roman"/>
          <w:sz w:val="28"/>
          <w:szCs w:val="28"/>
        </w:rPr>
        <w:t xml:space="preserve"> </w:t>
      </w:r>
      <w:r w:rsidR="000D71FD" w:rsidRPr="00F871FA">
        <w:rPr>
          <w:rFonts w:ascii="Times New Roman" w:eastAsiaTheme="minorEastAsia" w:hAnsi="Times New Roman" w:cs="Times New Roman"/>
          <w:sz w:val="28"/>
          <w:szCs w:val="28"/>
        </w:rPr>
        <w:t xml:space="preserve">Якщо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Δ</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den>
                        </m:f>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e>
                </m:d>
              </m:e>
            </m:func>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r>
          <w:rPr>
            <w:rFonts w:ascii="Cambria Math" w:eastAsiaTheme="minorEastAsia" w:hAnsi="Cambria Math" w:cs="Times New Roman"/>
            <w:sz w:val="28"/>
            <w:szCs w:val="28"/>
          </w:rPr>
          <m:t>=const</m:t>
        </m:r>
      </m:oMath>
      <w:r w:rsidR="00153F94" w:rsidRPr="00F871FA">
        <w:rPr>
          <w:rFonts w:ascii="Times New Roman" w:eastAsiaTheme="minorEastAsia" w:hAnsi="Times New Roman" w:cs="Times New Roman"/>
          <w:sz w:val="28"/>
          <w:szCs w:val="28"/>
        </w:rPr>
        <w:t>, то</w:t>
      </w:r>
      <w:r w:rsidRPr="00F871FA">
        <w:rPr>
          <w:rFonts w:ascii="Times New Roman" w:eastAsiaTheme="minorEastAsia" w:hAnsi="Times New Roman" w:cs="Times New Roman"/>
          <w:sz w:val="28"/>
          <w:szCs w:val="28"/>
        </w:rPr>
        <w:t xml:space="preserve"> залежність представлена</w:t>
      </w:r>
      <w:r w:rsidR="00612DF7" w:rsidRPr="00F871FA">
        <w:rPr>
          <w:rFonts w:ascii="Times New Roman" w:eastAsiaTheme="minorEastAsia" w:hAnsi="Times New Roman" w:cs="Times New Roman"/>
          <w:sz w:val="28"/>
          <w:szCs w:val="28"/>
        </w:rPr>
        <w:t xml:space="preserve"> логістичною функцією виду</w:t>
      </w:r>
      <w:r w:rsidR="00837348" w:rsidRPr="00F871F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den>
        </m:f>
      </m:oMath>
      <w:r w:rsidR="00837348" w:rsidRPr="00F871FA">
        <w:rPr>
          <w:rFonts w:ascii="Times New Roman" w:eastAsiaTheme="minorEastAsia" w:hAnsi="Times New Roman" w:cs="Times New Roman"/>
          <w:sz w:val="28"/>
          <w:szCs w:val="28"/>
        </w:rPr>
        <w:t>.</w:t>
      </w:r>
    </w:p>
    <w:p w14:paraId="43CC3CE4" w14:textId="77777777" w:rsidR="005A5D16" w:rsidRPr="00F871FA" w:rsidRDefault="005A5D16" w:rsidP="004A3414">
      <w:pPr>
        <w:spacing w:after="0"/>
        <w:ind w:firstLine="709"/>
        <w:jc w:val="both"/>
        <w:rPr>
          <w:rFonts w:ascii="Times New Roman" w:hAnsi="Times New Roman" w:cs="Times New Roman"/>
          <w:i/>
          <w:sz w:val="28"/>
          <w:szCs w:val="28"/>
        </w:rPr>
      </w:pPr>
    </w:p>
    <w:p w14:paraId="1AF7ADA0" w14:textId="34F94289" w:rsidR="00FE6FE9" w:rsidRDefault="00957B14" w:rsidP="004A3414">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9</w:t>
      </w:r>
      <w:r w:rsidR="00FE6FE9" w:rsidRPr="00F871FA">
        <w:rPr>
          <w:rFonts w:ascii="Times New Roman" w:hAnsi="Times New Roman" w:cs="Times New Roman"/>
          <w:sz w:val="28"/>
          <w:szCs w:val="28"/>
        </w:rPr>
        <w:t>.</w:t>
      </w:r>
      <w:r w:rsidR="000D71FD" w:rsidRPr="00F871FA">
        <w:rPr>
          <w:rFonts w:ascii="Times New Roman" w:hAnsi="Times New Roman" w:cs="Times New Roman"/>
          <w:sz w:val="28"/>
          <w:szCs w:val="28"/>
        </w:rPr>
        <w:t xml:space="preserve"> </w:t>
      </w:r>
      <w:r w:rsidR="000D71FD" w:rsidRPr="00F871FA">
        <w:rPr>
          <w:rFonts w:ascii="Times New Roman" w:eastAsiaTheme="minorEastAsia" w:hAnsi="Times New Roman" w:cs="Times New Roman"/>
          <w:sz w:val="28"/>
          <w:szCs w:val="28"/>
        </w:rPr>
        <w:t xml:space="preserve">Якщо </w:t>
      </w:r>
      <m:oMath>
        <m:r>
          <w:rPr>
            <w:rFonts w:ascii="Cambria Math" w:eastAsiaTheme="minorEastAsia" w:hAnsi="Cambria Math" w:cs="Times New Roman"/>
            <w:sz w:val="28"/>
            <w:szCs w:val="28"/>
          </w:rPr>
          <m:t>Δ</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Δ</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e>
                    </m:d>
                  </m:e>
                </m:func>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e>
        </m:func>
        <m:r>
          <w:rPr>
            <w:rFonts w:ascii="Cambria Math" w:eastAsiaTheme="minorEastAsia" w:hAnsi="Cambria Math" w:cs="Times New Roman"/>
            <w:sz w:val="28"/>
            <w:szCs w:val="28"/>
          </w:rPr>
          <m:t>=const</m:t>
        </m:r>
      </m:oMath>
      <w:r w:rsidRPr="00F871FA">
        <w:rPr>
          <w:rFonts w:ascii="Times New Roman" w:eastAsiaTheme="minorEastAsia" w:hAnsi="Times New Roman" w:cs="Times New Roman"/>
          <w:sz w:val="28"/>
          <w:szCs w:val="28"/>
        </w:rPr>
        <w:t>, то залежність представлена</w:t>
      </w:r>
      <w:r w:rsidR="0085193B" w:rsidRPr="00F871FA">
        <w:rPr>
          <w:rFonts w:ascii="Times New Roman" w:eastAsiaTheme="minorEastAsia" w:hAnsi="Times New Roman" w:cs="Times New Roman"/>
          <w:sz w:val="28"/>
          <w:szCs w:val="28"/>
        </w:rPr>
        <w:t xml:space="preserve"> кривою Гомперця</w:t>
      </w:r>
      <w:r w:rsidR="00837348" w:rsidRPr="00F871F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ⅇ</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up>
        </m:sSup>
      </m:oMath>
      <w:r w:rsidR="00837348" w:rsidRPr="00F871FA">
        <w:rPr>
          <w:rFonts w:ascii="Times New Roman" w:eastAsiaTheme="minorEastAsia" w:hAnsi="Times New Roman" w:cs="Times New Roman"/>
          <w:sz w:val="28"/>
          <w:szCs w:val="28"/>
        </w:rPr>
        <w:t>)</w:t>
      </w:r>
      <w:r w:rsidR="007774CA" w:rsidRPr="00F871FA">
        <w:rPr>
          <w:rFonts w:ascii="Times New Roman" w:eastAsiaTheme="minorEastAsia" w:hAnsi="Times New Roman" w:cs="Times New Roman"/>
          <w:sz w:val="28"/>
          <w:szCs w:val="28"/>
        </w:rPr>
        <w:t>.</w:t>
      </w:r>
    </w:p>
    <w:p w14:paraId="597A4C66" w14:textId="77777777" w:rsidR="005A5D16" w:rsidRPr="00F871FA" w:rsidRDefault="005A5D16" w:rsidP="004A3414">
      <w:pPr>
        <w:spacing w:after="0"/>
        <w:ind w:firstLine="709"/>
        <w:jc w:val="both"/>
        <w:rPr>
          <w:rFonts w:ascii="Times New Roman" w:eastAsiaTheme="minorEastAsia" w:hAnsi="Times New Roman" w:cs="Times New Roman"/>
          <w:sz w:val="28"/>
          <w:szCs w:val="28"/>
        </w:rPr>
      </w:pPr>
    </w:p>
    <w:p w14:paraId="2B53E486" w14:textId="7E33CECA" w:rsidR="00DF7319" w:rsidRDefault="00DF7319" w:rsidP="00DF7319">
      <w:pPr>
        <w:spacing w:after="0"/>
        <w:ind w:firstLine="709"/>
        <w:jc w:val="both"/>
        <w:rPr>
          <w:rFonts w:ascii="Times New Roman" w:eastAsiaTheme="minorEastAsia" w:hAnsi="Times New Roman" w:cs="Times New Roman"/>
          <w:sz w:val="28"/>
          <w:szCs w:val="28"/>
        </w:rPr>
      </w:pPr>
      <w:r w:rsidRPr="00F871FA">
        <w:rPr>
          <w:rFonts w:ascii="Times New Roman" w:eastAsiaTheme="minorEastAsia" w:hAnsi="Times New Roman" w:cs="Times New Roman"/>
          <w:sz w:val="28"/>
          <w:szCs w:val="28"/>
        </w:rPr>
        <w:t>Результати виконаних перевірок зображені на</w:t>
      </w:r>
      <w:r w:rsidR="005A5D16">
        <w:rPr>
          <w:rFonts w:ascii="Times New Roman" w:eastAsiaTheme="minorEastAsia" w:hAnsi="Times New Roman" w:cs="Times New Roman"/>
          <w:sz w:val="28"/>
          <w:szCs w:val="28"/>
        </w:rPr>
        <w:t xml:space="preserve"> рис. 1.1 та рис. 1.2</w:t>
      </w:r>
      <w:r w:rsidRPr="00F871FA">
        <w:rPr>
          <w:rFonts w:ascii="Times New Roman" w:eastAsiaTheme="minorEastAsia" w:hAnsi="Times New Roman" w:cs="Times New Roman"/>
          <w:sz w:val="28"/>
          <w:szCs w:val="28"/>
        </w:rPr>
        <w:t>.</w:t>
      </w:r>
    </w:p>
    <w:p w14:paraId="0E4629B4" w14:textId="77777777" w:rsidR="005A5D16" w:rsidRPr="00F871FA" w:rsidRDefault="005A5D16" w:rsidP="00DF7319">
      <w:pPr>
        <w:spacing w:after="0"/>
        <w:ind w:firstLine="709"/>
        <w:jc w:val="both"/>
        <w:rPr>
          <w:rFonts w:ascii="Times New Roman" w:eastAsiaTheme="minorEastAsia" w:hAnsi="Times New Roman" w:cs="Times New Roman"/>
          <w:sz w:val="28"/>
          <w:szCs w:val="28"/>
        </w:rPr>
      </w:pPr>
    </w:p>
    <w:p w14:paraId="69062204" w14:textId="24911571" w:rsidR="00DF7319" w:rsidRDefault="005A5D16" w:rsidP="00DF7319">
      <w:pPr>
        <w:spacing w:after="0"/>
        <w:jc w:val="center"/>
        <w:rPr>
          <w:rFonts w:ascii="Times New Roman" w:hAnsi="Times New Roman" w:cs="Times New Roman"/>
          <w:sz w:val="28"/>
          <w:szCs w:val="28"/>
        </w:rPr>
      </w:pPr>
      <w:r>
        <w:rPr>
          <w:noProof/>
          <w:lang w:val="en-US"/>
        </w:rPr>
        <w:drawing>
          <wp:inline distT="0" distB="0" distL="0" distR="0" wp14:anchorId="1402A9A5" wp14:editId="7DA3299C">
            <wp:extent cx="6174740" cy="3124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7681" r="31372" b="12253"/>
                    <a:stretch/>
                  </pic:blipFill>
                  <pic:spPr bwMode="auto">
                    <a:xfrm>
                      <a:off x="0" y="0"/>
                      <a:ext cx="6191785" cy="3132824"/>
                    </a:xfrm>
                    <a:prstGeom prst="rect">
                      <a:avLst/>
                    </a:prstGeom>
                    <a:ln>
                      <a:noFill/>
                    </a:ln>
                    <a:extLst>
                      <a:ext uri="{53640926-AAD7-44D8-BBD7-CCE9431645EC}">
                        <a14:shadowObscured xmlns:a14="http://schemas.microsoft.com/office/drawing/2010/main"/>
                      </a:ext>
                    </a:extLst>
                  </pic:spPr>
                </pic:pic>
              </a:graphicData>
            </a:graphic>
          </wp:inline>
        </w:drawing>
      </w:r>
    </w:p>
    <w:p w14:paraId="56DA475B" w14:textId="0EF05829" w:rsidR="00541725" w:rsidRDefault="005A5D16" w:rsidP="005A5D16">
      <w:pPr>
        <w:spacing w:after="0"/>
        <w:jc w:val="center"/>
        <w:rPr>
          <w:rFonts w:ascii="Times New Roman" w:hAnsi="Times New Roman" w:cs="Times New Roman"/>
          <w:sz w:val="28"/>
          <w:szCs w:val="28"/>
        </w:rPr>
      </w:pPr>
      <w:r>
        <w:rPr>
          <w:rFonts w:ascii="Times New Roman" w:hAnsi="Times New Roman" w:cs="Times New Roman"/>
          <w:sz w:val="28"/>
          <w:szCs w:val="28"/>
        </w:rPr>
        <w:t>Рис. 1.1</w:t>
      </w:r>
      <w:r w:rsidRPr="00F871FA">
        <w:rPr>
          <w:rFonts w:ascii="Times New Roman" w:hAnsi="Times New Roman" w:cs="Times New Roman"/>
          <w:sz w:val="28"/>
          <w:szCs w:val="28"/>
        </w:rPr>
        <w:t xml:space="preserve">. Ідентифікація функціональної залежності для ряду </w:t>
      </w:r>
      <w:r>
        <w:rPr>
          <w:rFonts w:ascii="Times New Roman" w:hAnsi="Times New Roman" w:cs="Times New Roman"/>
          <w:sz w:val="28"/>
          <w:szCs w:val="28"/>
        </w:rPr>
        <w:t>«</w:t>
      </w:r>
      <w:r w:rsidRPr="005A5D16">
        <w:rPr>
          <w:rFonts w:ascii="Times New Roman" w:hAnsi="Times New Roman" w:cs="Times New Roman"/>
          <w:sz w:val="28"/>
          <w:szCs w:val="28"/>
        </w:rPr>
        <w:t xml:space="preserve">Кількість </w:t>
      </w:r>
    </w:p>
    <w:p w14:paraId="29DB31C5" w14:textId="679193A6" w:rsidR="00DF7319" w:rsidRDefault="005A5D16" w:rsidP="005A5D16">
      <w:pPr>
        <w:spacing w:after="0"/>
        <w:jc w:val="center"/>
        <w:rPr>
          <w:rFonts w:ascii="Times New Roman" w:hAnsi="Times New Roman" w:cs="Times New Roman"/>
          <w:sz w:val="28"/>
          <w:szCs w:val="28"/>
        </w:rPr>
      </w:pPr>
      <w:r w:rsidRPr="005A5D16">
        <w:rPr>
          <w:rFonts w:ascii="Times New Roman" w:hAnsi="Times New Roman" w:cs="Times New Roman"/>
          <w:sz w:val="28"/>
          <w:szCs w:val="28"/>
        </w:rPr>
        <w:t>з</w:t>
      </w:r>
      <w:r>
        <w:rPr>
          <w:rFonts w:ascii="Times New Roman" w:hAnsi="Times New Roman" w:cs="Times New Roman"/>
          <w:sz w:val="28"/>
          <w:szCs w:val="28"/>
        </w:rPr>
        <w:t>ареєстрованих шлюбів в Україні»</w:t>
      </w:r>
    </w:p>
    <w:p w14:paraId="1B7C2B12" w14:textId="3D8D07BB" w:rsidR="005A5D16" w:rsidRPr="00F871FA" w:rsidRDefault="00541725" w:rsidP="005A5D16">
      <w:pPr>
        <w:spacing w:after="0"/>
        <w:jc w:val="center"/>
        <w:rPr>
          <w:rFonts w:ascii="Times New Roman" w:hAnsi="Times New Roman" w:cs="Times New Roman"/>
          <w:sz w:val="28"/>
          <w:szCs w:val="28"/>
        </w:rPr>
      </w:pPr>
      <w:r>
        <w:rPr>
          <w:noProof/>
          <w:lang w:val="en-US"/>
        </w:rPr>
        <w:lastRenderedPageBreak/>
        <w:drawing>
          <wp:inline distT="0" distB="0" distL="0" distR="0" wp14:anchorId="666E59B0" wp14:editId="17CBD664">
            <wp:extent cx="6242050" cy="3143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8234" r="31372" b="11976"/>
                    <a:stretch/>
                  </pic:blipFill>
                  <pic:spPr bwMode="auto">
                    <a:xfrm>
                      <a:off x="0" y="0"/>
                      <a:ext cx="6253880" cy="3149207"/>
                    </a:xfrm>
                    <a:prstGeom prst="rect">
                      <a:avLst/>
                    </a:prstGeom>
                    <a:ln>
                      <a:noFill/>
                    </a:ln>
                    <a:extLst>
                      <a:ext uri="{53640926-AAD7-44D8-BBD7-CCE9431645EC}">
                        <a14:shadowObscured xmlns:a14="http://schemas.microsoft.com/office/drawing/2010/main"/>
                      </a:ext>
                    </a:extLst>
                  </pic:spPr>
                </pic:pic>
              </a:graphicData>
            </a:graphic>
          </wp:inline>
        </w:drawing>
      </w:r>
    </w:p>
    <w:p w14:paraId="3CD4764C" w14:textId="77777777" w:rsidR="00541725" w:rsidRDefault="005A5D16" w:rsidP="00541725">
      <w:pPr>
        <w:spacing w:after="0"/>
        <w:jc w:val="center"/>
        <w:rPr>
          <w:rFonts w:ascii="Times New Roman" w:hAnsi="Times New Roman" w:cs="Times New Roman"/>
          <w:sz w:val="28"/>
          <w:szCs w:val="28"/>
        </w:rPr>
      </w:pPr>
      <w:r>
        <w:rPr>
          <w:rFonts w:ascii="Times New Roman" w:hAnsi="Times New Roman" w:cs="Times New Roman"/>
          <w:sz w:val="28"/>
          <w:szCs w:val="28"/>
        </w:rPr>
        <w:t>Рис. 1.2</w:t>
      </w:r>
      <w:r w:rsidR="000322CB" w:rsidRPr="00F871FA">
        <w:rPr>
          <w:rFonts w:ascii="Times New Roman" w:hAnsi="Times New Roman" w:cs="Times New Roman"/>
          <w:sz w:val="28"/>
          <w:szCs w:val="28"/>
        </w:rPr>
        <w:t xml:space="preserve">. Ідентифікація функціональної залежності для ряду </w:t>
      </w:r>
      <w:r w:rsidR="00541725">
        <w:rPr>
          <w:rFonts w:ascii="Times New Roman" w:hAnsi="Times New Roman" w:cs="Times New Roman"/>
          <w:sz w:val="28"/>
          <w:szCs w:val="28"/>
        </w:rPr>
        <w:t>«</w:t>
      </w:r>
      <w:r w:rsidR="00541725" w:rsidRPr="00541725">
        <w:rPr>
          <w:rFonts w:ascii="Times New Roman" w:hAnsi="Times New Roman" w:cs="Times New Roman"/>
          <w:sz w:val="28"/>
          <w:szCs w:val="28"/>
        </w:rPr>
        <w:t>Кількість розірвань шлюбів в Україні</w:t>
      </w:r>
      <w:r w:rsidR="00541725">
        <w:rPr>
          <w:rFonts w:ascii="Times New Roman" w:hAnsi="Times New Roman" w:cs="Times New Roman"/>
          <w:sz w:val="28"/>
          <w:szCs w:val="28"/>
        </w:rPr>
        <w:t>»</w:t>
      </w:r>
    </w:p>
    <w:p w14:paraId="351F4E7C" w14:textId="77777777" w:rsidR="00541725" w:rsidRDefault="00541725" w:rsidP="00541725">
      <w:pPr>
        <w:spacing w:after="0"/>
        <w:jc w:val="center"/>
        <w:rPr>
          <w:rFonts w:ascii="Times New Roman" w:hAnsi="Times New Roman" w:cs="Times New Roman"/>
          <w:sz w:val="28"/>
          <w:szCs w:val="28"/>
        </w:rPr>
      </w:pPr>
    </w:p>
    <w:p w14:paraId="4D1B93BB" w14:textId="3DCB238B" w:rsidR="00571F96" w:rsidRPr="00F871FA" w:rsidRDefault="005A5E55" w:rsidP="00541725">
      <w:pPr>
        <w:spacing w:after="0"/>
        <w:jc w:val="both"/>
        <w:rPr>
          <w:rFonts w:ascii="Times New Roman" w:hAnsi="Times New Roman" w:cs="Times New Roman"/>
          <w:sz w:val="28"/>
          <w:szCs w:val="28"/>
        </w:rPr>
      </w:pPr>
      <w:r w:rsidRPr="00F871FA">
        <w:rPr>
          <w:rFonts w:ascii="Times New Roman" w:hAnsi="Times New Roman" w:cs="Times New Roman"/>
          <w:sz w:val="28"/>
          <w:szCs w:val="28"/>
        </w:rPr>
        <w:t xml:space="preserve">Оскільки </w:t>
      </w:r>
      <w:r w:rsidR="006C2295" w:rsidRPr="00F871FA">
        <w:rPr>
          <w:rFonts w:ascii="Times New Roman" w:hAnsi="Times New Roman" w:cs="Times New Roman"/>
          <w:sz w:val="28"/>
          <w:szCs w:val="28"/>
        </w:rPr>
        <w:t>жод</w:t>
      </w:r>
      <w:r w:rsidR="00571F96" w:rsidRPr="00F871FA">
        <w:rPr>
          <w:rFonts w:ascii="Times New Roman" w:hAnsi="Times New Roman" w:cs="Times New Roman"/>
          <w:sz w:val="28"/>
          <w:szCs w:val="28"/>
        </w:rPr>
        <w:t xml:space="preserve">не з наведених правил не виконується, тобто модифікації скінченних різниць не є константами, потрібно оцінити, яка із них є найближчою до константи, тобто визначити ту функцію, при використанні якої середньоквадратичне відхилення скінченних різниць є найменшим. </w:t>
      </w:r>
    </w:p>
    <w:p w14:paraId="3A86EC49" w14:textId="0AF01514" w:rsidR="000322CB" w:rsidRDefault="00571F96" w:rsidP="000322CB">
      <w:pPr>
        <w:spacing w:after="0"/>
        <w:ind w:firstLine="709"/>
        <w:jc w:val="both"/>
        <w:rPr>
          <w:rFonts w:ascii="Times New Roman" w:hAnsi="Times New Roman" w:cs="Times New Roman"/>
          <w:sz w:val="28"/>
          <w:szCs w:val="28"/>
        </w:rPr>
      </w:pPr>
      <w:r w:rsidRPr="00F871FA">
        <w:rPr>
          <w:rFonts w:ascii="Times New Roman" w:hAnsi="Times New Roman" w:cs="Times New Roman"/>
          <w:sz w:val="28"/>
          <w:szCs w:val="28"/>
        </w:rPr>
        <w:t xml:space="preserve">Для ряду загальної площі житлового фонду основну тенденцію динаміки найкраще описує </w:t>
      </w:r>
      <w:r w:rsidRPr="00F871FA">
        <w:rPr>
          <w:rFonts w:ascii="Times New Roman" w:hAnsi="Times New Roman" w:cs="Times New Roman"/>
          <w:b/>
          <w:bCs/>
          <w:sz w:val="28"/>
          <w:szCs w:val="28"/>
        </w:rPr>
        <w:t>експоненційна</w:t>
      </w:r>
      <w:r w:rsidRPr="00F871FA">
        <w:rPr>
          <w:rFonts w:ascii="Times New Roman" w:hAnsi="Times New Roman" w:cs="Times New Roman"/>
          <w:sz w:val="28"/>
          <w:szCs w:val="28"/>
        </w:rPr>
        <w:t xml:space="preserve"> функціональна залежність (σ=</w:t>
      </w:r>
      <w:r w:rsidR="00541725">
        <w:rPr>
          <w:rFonts w:ascii="Times New Roman" w:hAnsi="Times New Roman" w:cs="Times New Roman"/>
          <w:sz w:val="28"/>
          <w:szCs w:val="28"/>
        </w:rPr>
        <w:t>0,158675684</w:t>
      </w:r>
      <w:r w:rsidRPr="00F871FA">
        <w:rPr>
          <w:rFonts w:ascii="Times New Roman" w:hAnsi="Times New Roman" w:cs="Times New Roman"/>
          <w:sz w:val="28"/>
          <w:szCs w:val="28"/>
        </w:rPr>
        <w:t xml:space="preserve">), для ряду чисельності постійного населення – </w:t>
      </w:r>
      <w:r w:rsidRPr="00F871FA">
        <w:rPr>
          <w:rFonts w:ascii="Times New Roman" w:hAnsi="Times New Roman" w:cs="Times New Roman"/>
          <w:b/>
          <w:bCs/>
          <w:sz w:val="28"/>
          <w:szCs w:val="28"/>
        </w:rPr>
        <w:t>обернено-пропорційна</w:t>
      </w:r>
      <w:r w:rsidRPr="00F871FA">
        <w:rPr>
          <w:rFonts w:ascii="Times New Roman" w:hAnsi="Times New Roman" w:cs="Times New Roman"/>
          <w:sz w:val="28"/>
          <w:szCs w:val="28"/>
        </w:rPr>
        <w:t xml:space="preserve"> залежність (σ=</w:t>
      </w:r>
      <w:r w:rsidRPr="00F871FA">
        <w:t xml:space="preserve"> </w:t>
      </w:r>
      <w:r w:rsidRPr="00F871FA">
        <w:rPr>
          <w:rFonts w:ascii="Times New Roman" w:hAnsi="Times New Roman" w:cs="Times New Roman"/>
          <w:sz w:val="28"/>
          <w:szCs w:val="28"/>
        </w:rPr>
        <w:t>0,00</w:t>
      </w:r>
      <w:r w:rsidR="00541725">
        <w:rPr>
          <w:rFonts w:ascii="Times New Roman" w:hAnsi="Times New Roman" w:cs="Times New Roman"/>
          <w:sz w:val="28"/>
          <w:szCs w:val="28"/>
        </w:rPr>
        <w:t>0469094</w:t>
      </w:r>
      <w:r w:rsidRPr="00F871FA">
        <w:rPr>
          <w:rFonts w:ascii="Times New Roman" w:hAnsi="Times New Roman" w:cs="Times New Roman"/>
          <w:sz w:val="28"/>
          <w:szCs w:val="28"/>
        </w:rPr>
        <w:t xml:space="preserve">). Отже, для побудови прогнозу на основі трендових моделей найкраще обрати саме ці функції (вигляду </w:t>
      </w:r>
      <m:oMath>
        <m:r>
          <m:rPr>
            <m:sty m:val="bi"/>
          </m:rPr>
          <w:rPr>
            <w:rFonts w:ascii="Cambria Math" w:eastAsiaTheme="minorEastAsia" w:hAnsi="Cambria Math" w:cs="Times New Roman"/>
            <w:sz w:val="28"/>
            <w:szCs w:val="28"/>
          </w:rPr>
          <m:t>y=</m:t>
        </m:r>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a</m:t>
            </m:r>
          </m:e>
          <m:sub>
            <m:r>
              <m:rPr>
                <m:sty m:val="bi"/>
              </m:rPr>
              <w:rPr>
                <w:rFonts w:ascii="Cambria Math" w:eastAsiaTheme="minorEastAsia" w:hAnsi="Cambria Math" w:cs="Times New Roman"/>
                <w:sz w:val="28"/>
                <w:szCs w:val="28"/>
              </w:rPr>
              <m:t>0</m:t>
            </m:r>
          </m:sub>
        </m:sSub>
        <m:sSup>
          <m:sSupPr>
            <m:ctrlPr>
              <w:rPr>
                <w:rFonts w:ascii="Cambria Math" w:eastAsiaTheme="minorEastAsia" w:hAnsi="Cambria Math" w:cs="Times New Roman"/>
                <w:b/>
                <w:bCs/>
                <w:i/>
                <w:sz w:val="28"/>
                <w:szCs w:val="28"/>
              </w:rPr>
            </m:ctrlPr>
          </m:sSupPr>
          <m:e>
            <m:r>
              <m:rPr>
                <m:sty m:val="bi"/>
              </m:rPr>
              <w:rPr>
                <w:rFonts w:ascii="Cambria Math" w:eastAsiaTheme="minorEastAsia" w:hAnsi="Cambria Math" w:cs="Times New Roman"/>
                <w:sz w:val="28"/>
                <w:szCs w:val="28"/>
              </w:rPr>
              <m:t>x</m:t>
            </m:r>
          </m:e>
          <m:sup>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a</m:t>
                </m:r>
              </m:e>
              <m:sub>
                <m:r>
                  <m:rPr>
                    <m:sty m:val="bi"/>
                  </m:rPr>
                  <w:rPr>
                    <w:rFonts w:ascii="Cambria Math" w:eastAsiaTheme="minorEastAsia" w:hAnsi="Cambria Math" w:cs="Times New Roman"/>
                    <w:sz w:val="28"/>
                    <w:szCs w:val="28"/>
                  </w:rPr>
                  <m:t>1</m:t>
                </m:r>
              </m:sub>
            </m:sSub>
          </m:sup>
        </m:sSup>
      </m:oMath>
      <w:r w:rsidRPr="00F871FA">
        <w:rPr>
          <w:rFonts w:ascii="Times New Roman" w:eastAsiaTheme="minorEastAsia" w:hAnsi="Times New Roman" w:cs="Times New Roman"/>
          <w:sz w:val="28"/>
          <w:szCs w:val="28"/>
        </w:rPr>
        <w:t xml:space="preserve"> – для першого ряду і</w:t>
      </w:r>
      <w:r w:rsidRPr="00F871FA">
        <w:rPr>
          <w:rFonts w:ascii="Times New Roman" w:hAnsi="Times New Roman" w:cs="Times New Roman"/>
          <w:sz w:val="28"/>
          <w:szCs w:val="28"/>
        </w:rPr>
        <w:t xml:space="preserve"> </w:t>
      </w:r>
      <m:oMath>
        <m:r>
          <m:rPr>
            <m:sty m:val="bi"/>
          </m:rPr>
          <w:rPr>
            <w:rFonts w:ascii="Cambria Math" w:eastAsiaTheme="minorEastAsia" w:hAnsi="Cambria Math" w:cs="Times New Roman"/>
            <w:sz w:val="28"/>
            <w:szCs w:val="28"/>
          </w:rPr>
          <m:t>y=</m:t>
        </m:r>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a</m:t>
            </m:r>
          </m:e>
          <m:sub>
            <m:r>
              <m:rPr>
                <m:sty m:val="bi"/>
              </m:rPr>
              <w:rPr>
                <w:rFonts w:ascii="Cambria Math" w:eastAsiaTheme="minorEastAsia" w:hAnsi="Cambria Math" w:cs="Times New Roman"/>
                <w:sz w:val="28"/>
                <w:szCs w:val="28"/>
              </w:rPr>
              <m:t>0</m:t>
            </m:r>
          </m:sub>
        </m:sSub>
        <m:r>
          <m:rPr>
            <m:sty m:val="bi"/>
          </m:rPr>
          <w:rPr>
            <w:rFonts w:ascii="Cambria Math" w:eastAsiaTheme="minorEastAsia" w:hAnsi="Cambria Math" w:cs="Times New Roman"/>
            <w:sz w:val="28"/>
            <w:szCs w:val="28"/>
          </w:rPr>
          <m:t>+</m:t>
        </m:r>
        <m:f>
          <m:fPr>
            <m:ctrlPr>
              <w:rPr>
                <w:rFonts w:ascii="Cambria Math" w:eastAsiaTheme="minorEastAsia" w:hAnsi="Cambria Math" w:cs="Times New Roman"/>
                <w:b/>
                <w:bCs/>
                <w:i/>
                <w:sz w:val="28"/>
                <w:szCs w:val="28"/>
              </w:rPr>
            </m:ctrlPr>
          </m:fPr>
          <m:num>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a</m:t>
                </m:r>
              </m:e>
              <m:sub>
                <m:r>
                  <m:rPr>
                    <m:sty m:val="bi"/>
                  </m:rPr>
                  <w:rPr>
                    <w:rFonts w:ascii="Cambria Math" w:eastAsiaTheme="minorEastAsia" w:hAnsi="Cambria Math" w:cs="Times New Roman"/>
                    <w:sz w:val="28"/>
                    <w:szCs w:val="28"/>
                  </w:rPr>
                  <m:t>1</m:t>
                </m:r>
              </m:sub>
            </m:sSub>
          </m:num>
          <m:den>
            <m:r>
              <m:rPr>
                <m:sty m:val="bi"/>
              </m:rPr>
              <w:rPr>
                <w:rFonts w:ascii="Cambria Math" w:eastAsiaTheme="minorEastAsia" w:hAnsi="Cambria Math" w:cs="Times New Roman"/>
                <w:sz w:val="28"/>
                <w:szCs w:val="28"/>
              </w:rPr>
              <m:t>x</m:t>
            </m:r>
          </m:den>
        </m:f>
      </m:oMath>
      <w:r w:rsidRPr="00F871FA">
        <w:rPr>
          <w:rFonts w:ascii="Times New Roman" w:eastAsiaTheme="minorEastAsia" w:hAnsi="Times New Roman" w:cs="Times New Roman"/>
          <w:sz w:val="28"/>
          <w:szCs w:val="28"/>
        </w:rPr>
        <w:t xml:space="preserve"> – для другого)</w:t>
      </w:r>
      <w:r w:rsidRPr="00F871FA">
        <w:rPr>
          <w:rFonts w:ascii="Times New Roman" w:hAnsi="Times New Roman" w:cs="Times New Roman"/>
          <w:sz w:val="28"/>
          <w:szCs w:val="28"/>
        </w:rPr>
        <w:t>.</w:t>
      </w:r>
    </w:p>
    <w:p w14:paraId="37656520" w14:textId="77777777" w:rsidR="00541725" w:rsidRPr="00F871FA" w:rsidRDefault="00541725" w:rsidP="000322CB">
      <w:pPr>
        <w:spacing w:after="0"/>
        <w:ind w:firstLine="709"/>
        <w:jc w:val="both"/>
        <w:rPr>
          <w:rFonts w:ascii="Times New Roman" w:hAnsi="Times New Roman" w:cs="Times New Roman"/>
          <w:sz w:val="28"/>
          <w:szCs w:val="28"/>
        </w:rPr>
      </w:pPr>
    </w:p>
    <w:p w14:paraId="770FF9A3" w14:textId="47E553B1" w:rsidR="008958D0" w:rsidRDefault="008958D0" w:rsidP="000322CB">
      <w:pPr>
        <w:spacing w:after="0"/>
        <w:ind w:firstLine="709"/>
        <w:jc w:val="both"/>
        <w:rPr>
          <w:rFonts w:ascii="Times New Roman" w:hAnsi="Times New Roman" w:cs="Times New Roman"/>
          <w:b/>
          <w:bCs/>
          <w:sz w:val="28"/>
          <w:szCs w:val="28"/>
        </w:rPr>
      </w:pPr>
      <w:r w:rsidRPr="00F871FA">
        <w:rPr>
          <w:rFonts w:ascii="Times New Roman" w:hAnsi="Times New Roman" w:cs="Times New Roman"/>
          <w:b/>
          <w:bCs/>
          <w:sz w:val="28"/>
          <w:szCs w:val="28"/>
        </w:rPr>
        <w:t>2. Визначення параметрів кривих</w:t>
      </w:r>
      <w:r w:rsidR="002267F1" w:rsidRPr="00F871FA">
        <w:rPr>
          <w:rFonts w:ascii="Times New Roman" w:hAnsi="Times New Roman" w:cs="Times New Roman"/>
          <w:b/>
          <w:bCs/>
          <w:sz w:val="28"/>
          <w:szCs w:val="28"/>
        </w:rPr>
        <w:t>.</w:t>
      </w:r>
    </w:p>
    <w:p w14:paraId="43C889B0" w14:textId="77777777" w:rsidR="00541725" w:rsidRPr="00F871FA" w:rsidRDefault="00541725" w:rsidP="000322CB">
      <w:pPr>
        <w:spacing w:after="0"/>
        <w:ind w:firstLine="709"/>
        <w:jc w:val="both"/>
        <w:rPr>
          <w:rFonts w:ascii="Times New Roman" w:hAnsi="Times New Roman" w:cs="Times New Roman"/>
          <w:b/>
          <w:bCs/>
          <w:sz w:val="28"/>
          <w:szCs w:val="28"/>
        </w:rPr>
      </w:pPr>
    </w:p>
    <w:p w14:paraId="4A1D2954" w14:textId="5A6FB4BD" w:rsidR="008958D0" w:rsidRPr="00F871FA" w:rsidRDefault="00470D84" w:rsidP="000322CB">
      <w:pPr>
        <w:spacing w:after="0"/>
        <w:ind w:firstLine="709"/>
        <w:jc w:val="both"/>
        <w:rPr>
          <w:rFonts w:ascii="Times New Roman" w:hAnsi="Times New Roman" w:cs="Times New Roman"/>
          <w:sz w:val="28"/>
          <w:szCs w:val="28"/>
        </w:rPr>
      </w:pPr>
      <w:r w:rsidRPr="00F871FA">
        <w:rPr>
          <w:rFonts w:ascii="Times New Roman" w:hAnsi="Times New Roman" w:cs="Times New Roman"/>
          <w:sz w:val="28"/>
          <w:szCs w:val="28"/>
        </w:rPr>
        <w:t xml:space="preserve">Для оцінювання параметрів </w:t>
      </w:r>
      <w:r w:rsidR="00DE2C57" w:rsidRPr="00F871FA">
        <w:rPr>
          <w:rFonts w:ascii="Times New Roman" w:hAnsi="Times New Roman" w:cs="Times New Roman"/>
          <w:sz w:val="28"/>
          <w:szCs w:val="28"/>
        </w:rPr>
        <w:t xml:space="preserve">обраних кривих доцільно застосувати метод найменших квадратів. Система рівнянь для знаходження </w:t>
      </w:r>
      <w:r w:rsidR="00C6450D" w:rsidRPr="00F871FA">
        <w:rPr>
          <w:rFonts w:ascii="Times New Roman" w:hAnsi="Times New Roman" w:cs="Times New Roman"/>
          <w:sz w:val="28"/>
          <w:szCs w:val="28"/>
        </w:rPr>
        <w:t>параметрів кривих у загальному випадку для лінійної функції має вигляд:</w:t>
      </w:r>
    </w:p>
    <w:p w14:paraId="2F9D2DCB" w14:textId="29E04888" w:rsidR="00DE2C57" w:rsidRPr="00F871FA" w:rsidRDefault="00DE2C57" w:rsidP="000322CB">
      <w:pPr>
        <w:spacing w:after="0"/>
        <w:ind w:firstLine="709"/>
        <w:jc w:val="both"/>
        <w:rPr>
          <w:rFonts w:ascii="Times New Roman" w:hAnsi="Times New Roman" w:cs="Times New Roman"/>
          <w:sz w:val="28"/>
          <w:szCs w:val="28"/>
        </w:rPr>
      </w:pPr>
      <w:r w:rsidRPr="00F871FA">
        <w:rPr>
          <w:noProof/>
          <w:lang w:val="en-US"/>
        </w:rPr>
        <mc:AlternateContent>
          <mc:Choice Requires="wps">
            <w:drawing>
              <wp:inline distT="0" distB="0" distL="0" distR="0" wp14:anchorId="620974FD" wp14:editId="6554BB54">
                <wp:extent cx="2353914" cy="1079783"/>
                <wp:effectExtent l="0" t="0" r="0" b="0"/>
                <wp:docPr id="5" name="TextBox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05000000}"/>
                    </a:ext>
                  </a:extLst>
                </wp:docPr>
                <wp:cNvGraphicFramePr/>
                <a:graphic xmlns:a="http://schemas.openxmlformats.org/drawingml/2006/main">
                  <a:graphicData uri="http://schemas.microsoft.com/office/word/2010/wordprocessingShape">
                    <wps:wsp>
                      <wps:cNvSpPr txBox="1"/>
                      <wps:spPr>
                        <a:xfrm>
                          <a:off x="0" y="0"/>
                          <a:ext cx="2353914" cy="107978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D42B33" w14:textId="77777777" w:rsidR="00A848BC" w:rsidRPr="00C6450D" w:rsidRDefault="00EB0C8D" w:rsidP="00DE2C57">
                            <w:pPr>
                              <w:rPr>
                                <w:sz w:val="28"/>
                                <w:szCs w:val="28"/>
                              </w:rPr>
                            </w:pPr>
                            <m:oMathPara>
                              <m:oMathParaPr>
                                <m:jc m:val="left"/>
                              </m:oMathParaPr>
                              <m:oMath>
                                <m:d>
                                  <m:dPr>
                                    <m:begChr m:val="{"/>
                                    <m:endChr m:val=""/>
                                    <m:ctrlPr>
                                      <w:rPr>
                                        <w:rFonts w:ascii="Cambria Math" w:eastAsia="Cambria Math" w:hAnsi="Cambria Math"/>
                                        <w:i/>
                                        <w:iCs/>
                                        <w:color w:val="000000" w:themeColor="text1"/>
                                        <w:sz w:val="28"/>
                                        <w:szCs w:val="28"/>
                                      </w:rPr>
                                    </m:ctrlPr>
                                  </m:dPr>
                                  <m:e>
                                    <m:eqArr>
                                      <m:eqArrPr>
                                        <m:ctrlPr>
                                          <w:rPr>
                                            <w:rFonts w:ascii="Cambria Math" w:eastAsia="Cambria Math" w:hAnsi="Cambria Math"/>
                                            <w:i/>
                                            <w:iCs/>
                                            <w:color w:val="000000" w:themeColor="text1"/>
                                            <w:sz w:val="28"/>
                                            <w:szCs w:val="28"/>
                                          </w:rPr>
                                        </m:ctrlPr>
                                      </m:eqArrPr>
                                      <m:e>
                                        <m:sSub>
                                          <m:sSubPr>
                                            <m:ctrlPr>
                                              <w:rPr>
                                                <w:rFonts w:ascii="Cambria Math" w:eastAsia="Cambria Math" w:hAnsi="Cambria Math"/>
                                                <w:i/>
                                                <w:iCs/>
                                                <w:color w:val="000000" w:themeColor="text1"/>
                                                <w:sz w:val="28"/>
                                                <w:szCs w:val="28"/>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0</m:t>
                                            </m:r>
                                          </m:sub>
                                        </m:sSub>
                                        <m:r>
                                          <w:rPr>
                                            <w:rFonts w:ascii="Cambria Math" w:eastAsia="Cambria Math" w:hAnsi="Cambria Math"/>
                                            <w:color w:val="000000" w:themeColor="text1"/>
                                            <w:sz w:val="28"/>
                                            <w:szCs w:val="28"/>
                                            <w:lang w:val="en-US"/>
                                          </w:rPr>
                                          <m:t>*n+</m:t>
                                        </m:r>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1</m:t>
                                            </m:r>
                                          </m:sub>
                                        </m:sSub>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Sub>
                                          </m:e>
                                        </m:nary>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y</m:t>
                                                </m:r>
                                              </m:e>
                                              <m:sub>
                                                <m:r>
                                                  <w:rPr>
                                                    <w:rFonts w:ascii="Cambria Math" w:eastAsia="Cambria Math" w:hAnsi="Cambria Math"/>
                                                    <w:color w:val="000000" w:themeColor="text1"/>
                                                    <w:sz w:val="28"/>
                                                    <w:szCs w:val="28"/>
                                                    <w:lang w:val="en-US"/>
                                                  </w:rPr>
                                                  <m:t>i</m:t>
                                                </m:r>
                                              </m:sub>
                                            </m:sSub>
                                          </m:e>
                                        </m:nary>
                                      </m:e>
                                      <m:e>
                                        <m:sSub>
                                          <m:sSubPr>
                                            <m:ctrlPr>
                                              <w:rPr>
                                                <w:rFonts w:ascii="Cambria Math" w:eastAsia="Cambria Math" w:hAnsi="Cambria Math"/>
                                                <w:i/>
                                                <w:iCs/>
                                                <w:color w:val="000000" w:themeColor="text1"/>
                                                <w:sz w:val="28"/>
                                                <w:szCs w:val="28"/>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0</m:t>
                                            </m:r>
                                          </m:sub>
                                        </m:sSub>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Sub>
                                          </m:e>
                                        </m:nary>
                                        <m:r>
                                          <w:rPr>
                                            <w:rFonts w:ascii="Cambria Math" w:eastAsia="Cambria Math" w:hAnsi="Cambria Math"/>
                                            <w:color w:val="000000" w:themeColor="text1"/>
                                            <w:sz w:val="28"/>
                                            <w:szCs w:val="28"/>
                                            <w:lang w:val="en-US"/>
                                          </w:rPr>
                                          <m:t>+</m:t>
                                        </m:r>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1</m:t>
                                            </m:r>
                                          </m:sub>
                                        </m:sSub>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Sup>
                                              <m:sSubSupPr>
                                                <m:ctrlPr>
                                                  <w:rPr>
                                                    <w:rFonts w:ascii="Cambria Math" w:eastAsia="Cambria Math" w:hAnsi="Cambria Math"/>
                                                    <w:i/>
                                                    <w:iCs/>
                                                    <w:color w:val="000000" w:themeColor="text1"/>
                                                    <w:sz w:val="28"/>
                                                    <w:szCs w:val="28"/>
                                                    <w:lang w:val="en-US"/>
                                                  </w:rPr>
                                                </m:ctrlPr>
                                              </m:sSubSup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up>
                                                <m:r>
                                                  <w:rPr>
                                                    <w:rFonts w:ascii="Cambria Math" w:eastAsia="Cambria Math" w:hAnsi="Cambria Math"/>
                                                    <w:color w:val="000000" w:themeColor="text1"/>
                                                    <w:sz w:val="28"/>
                                                    <w:szCs w:val="28"/>
                                                    <w:lang w:val="en-US"/>
                                                  </w:rPr>
                                                  <m:t>2</m:t>
                                                </m:r>
                                              </m:sup>
                                            </m:sSubSup>
                                          </m:e>
                                        </m:nary>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y</m:t>
                                                </m:r>
                                              </m:e>
                                              <m:sub>
                                                <m:r>
                                                  <w:rPr>
                                                    <w:rFonts w:ascii="Cambria Math" w:eastAsia="Cambria Math" w:hAnsi="Cambria Math"/>
                                                    <w:color w:val="000000" w:themeColor="text1"/>
                                                    <w:sz w:val="28"/>
                                                    <w:szCs w:val="28"/>
                                                    <w:lang w:val="en-US"/>
                                                  </w:rPr>
                                                  <m:t>i</m:t>
                                                </m:r>
                                              </m:sub>
                                            </m:sSub>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Sub>
                                          </m:e>
                                        </m:nary>
                                      </m:e>
                                    </m:eqArr>
                                  </m:e>
                                </m:d>
                              </m:oMath>
                            </m:oMathPara>
                          </w:p>
                        </w:txbxContent>
                      </wps:txbx>
                      <wps:bodyPr vertOverflow="clip" horzOverflow="clip" wrap="none" lIns="0" tIns="0" rIns="0" bIns="0" rtlCol="0" anchor="t">
                        <a:spAutoFit/>
                      </wps:bodyPr>
                    </wps:wsp>
                  </a:graphicData>
                </a:graphic>
              </wp:inline>
            </w:drawing>
          </mc:Choice>
          <mc:Fallback>
            <w:pict>
              <v:shapetype w14:anchorId="620974FD" id="_x0000_t202" coordsize="21600,21600" o:spt="202" path="m0,0l0,21600,21600,21600,21600,0xe">
                <v:stroke joinstyle="miter"/>
                <v:path gradientshapeok="t" o:connecttype="rect"/>
              </v:shapetype>
              <v:shape id="TextBox_x0020_4" o:spid="_x0000_s1026" type="#_x0000_t202" style="width:185.35pt;height:8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" filled="f" stroked="f">
                <v:textbox style="mso-fit-shape-to-text:t" inset="0,0,0,0">
                  <w:txbxContent>
                    <w:p w14:paraId="05D42B33" w14:textId="77777777" w:rsidR="00A848BC" w:rsidRPr="00C6450D" w:rsidRDefault="00EB0C8D" w:rsidP="00DE2C57">
                      <w:pPr>
                        <w:rPr>
                          <w:sz w:val="28"/>
                          <w:szCs w:val="28"/>
                        </w:rPr>
                      </w:pPr>
                      <m:oMathPara>
                        <m:oMathParaPr>
                          <m:jc m:val="left"/>
                        </m:oMathParaPr>
                        <m:oMath>
                          <m:d>
                            <m:dPr>
                              <m:begChr m:val="{"/>
                              <m:endChr m:val=""/>
                              <m:ctrlPr>
                                <w:rPr>
                                  <w:rFonts w:ascii="Cambria Math" w:eastAsia="Cambria Math" w:hAnsi="Cambria Math"/>
                                  <w:i/>
                                  <w:iCs/>
                                  <w:color w:val="000000" w:themeColor="text1"/>
                                  <w:sz w:val="28"/>
                                  <w:szCs w:val="28"/>
                                </w:rPr>
                              </m:ctrlPr>
                            </m:dPr>
                            <m:e>
                              <m:eqArr>
                                <m:eqArrPr>
                                  <m:ctrlPr>
                                    <w:rPr>
                                      <w:rFonts w:ascii="Cambria Math" w:eastAsia="Cambria Math" w:hAnsi="Cambria Math"/>
                                      <w:i/>
                                      <w:iCs/>
                                      <w:color w:val="000000" w:themeColor="text1"/>
                                      <w:sz w:val="28"/>
                                      <w:szCs w:val="28"/>
                                    </w:rPr>
                                  </m:ctrlPr>
                                </m:eqArrPr>
                                <m:e>
                                  <m:sSub>
                                    <m:sSubPr>
                                      <m:ctrlPr>
                                        <w:rPr>
                                          <w:rFonts w:ascii="Cambria Math" w:eastAsia="Cambria Math" w:hAnsi="Cambria Math"/>
                                          <w:i/>
                                          <w:iCs/>
                                          <w:color w:val="000000" w:themeColor="text1"/>
                                          <w:sz w:val="28"/>
                                          <w:szCs w:val="28"/>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0</m:t>
                                      </m:r>
                                    </m:sub>
                                  </m:sSub>
                                  <m:r>
                                    <w:rPr>
                                      <w:rFonts w:ascii="Cambria Math" w:eastAsia="Cambria Math" w:hAnsi="Cambria Math"/>
                                      <w:color w:val="000000" w:themeColor="text1"/>
                                      <w:sz w:val="28"/>
                                      <w:szCs w:val="28"/>
                                      <w:lang w:val="en-US"/>
                                    </w:rPr>
                                    <m:t>*n+</m:t>
                                  </m:r>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1</m:t>
                                      </m:r>
                                    </m:sub>
                                  </m:sSub>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Sub>
                                    </m:e>
                                  </m:nary>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y</m:t>
                                          </m:r>
                                        </m:e>
                                        <m:sub>
                                          <m:r>
                                            <w:rPr>
                                              <w:rFonts w:ascii="Cambria Math" w:eastAsia="Cambria Math" w:hAnsi="Cambria Math"/>
                                              <w:color w:val="000000" w:themeColor="text1"/>
                                              <w:sz w:val="28"/>
                                              <w:szCs w:val="28"/>
                                              <w:lang w:val="en-US"/>
                                            </w:rPr>
                                            <m:t>i</m:t>
                                          </m:r>
                                        </m:sub>
                                      </m:sSub>
                                    </m:e>
                                  </m:nary>
                                </m:e>
                                <m:e>
                                  <m:sSub>
                                    <m:sSubPr>
                                      <m:ctrlPr>
                                        <w:rPr>
                                          <w:rFonts w:ascii="Cambria Math" w:eastAsia="Cambria Math" w:hAnsi="Cambria Math"/>
                                          <w:i/>
                                          <w:iCs/>
                                          <w:color w:val="000000" w:themeColor="text1"/>
                                          <w:sz w:val="28"/>
                                          <w:szCs w:val="28"/>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0</m:t>
                                      </m:r>
                                    </m:sub>
                                  </m:sSub>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Sub>
                                    </m:e>
                                  </m:nary>
                                  <m:r>
                                    <w:rPr>
                                      <w:rFonts w:ascii="Cambria Math" w:eastAsia="Cambria Math" w:hAnsi="Cambria Math"/>
                                      <w:color w:val="000000" w:themeColor="text1"/>
                                      <w:sz w:val="28"/>
                                      <w:szCs w:val="28"/>
                                      <w:lang w:val="en-US"/>
                                    </w:rPr>
                                    <m:t>+</m:t>
                                  </m:r>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a</m:t>
                                      </m:r>
                                    </m:e>
                                    <m:sub>
                                      <m:r>
                                        <w:rPr>
                                          <w:rFonts w:ascii="Cambria Math" w:eastAsia="Cambria Math" w:hAnsi="Cambria Math"/>
                                          <w:color w:val="000000" w:themeColor="text1"/>
                                          <w:sz w:val="28"/>
                                          <w:szCs w:val="28"/>
                                          <w:lang w:val="en-US"/>
                                        </w:rPr>
                                        <m:t>1</m:t>
                                      </m:r>
                                    </m:sub>
                                  </m:sSub>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Sup>
                                        <m:sSubSupPr>
                                          <m:ctrlPr>
                                            <w:rPr>
                                              <w:rFonts w:ascii="Cambria Math" w:eastAsia="Cambria Math" w:hAnsi="Cambria Math"/>
                                              <w:i/>
                                              <w:iCs/>
                                              <w:color w:val="000000" w:themeColor="text1"/>
                                              <w:sz w:val="28"/>
                                              <w:szCs w:val="28"/>
                                              <w:lang w:val="en-US"/>
                                            </w:rPr>
                                          </m:ctrlPr>
                                        </m:sSubSup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up>
                                          <m:r>
                                            <w:rPr>
                                              <w:rFonts w:ascii="Cambria Math" w:eastAsia="Cambria Math" w:hAnsi="Cambria Math"/>
                                              <w:color w:val="000000" w:themeColor="text1"/>
                                              <w:sz w:val="28"/>
                                              <w:szCs w:val="28"/>
                                              <w:lang w:val="en-US"/>
                                            </w:rPr>
                                            <m:t>2</m:t>
                                          </m:r>
                                        </m:sup>
                                      </m:sSubSup>
                                    </m:e>
                                  </m:nary>
                                  <m:r>
                                    <w:rPr>
                                      <w:rFonts w:ascii="Cambria Math" w:eastAsia="Cambria Math" w:hAnsi="Cambria Math"/>
                                      <w:color w:val="000000" w:themeColor="text1"/>
                                      <w:sz w:val="28"/>
                                      <w:szCs w:val="28"/>
                                      <w:lang w:val="en-US"/>
                                    </w:rPr>
                                    <m:t>=</m:t>
                                  </m:r>
                                  <m:nary>
                                    <m:naryPr>
                                      <m:chr m:val="∑"/>
                                      <m:ctrlPr>
                                        <w:rPr>
                                          <w:rFonts w:ascii="Cambria Math" w:eastAsia="Cambria Math" w:hAnsi="Cambria Math"/>
                                          <w:i/>
                                          <w:iCs/>
                                          <w:color w:val="000000" w:themeColor="text1"/>
                                          <w:sz w:val="28"/>
                                          <w:szCs w:val="28"/>
                                          <w:lang w:val="en-US"/>
                                        </w:rPr>
                                      </m:ctrlPr>
                                    </m:naryPr>
                                    <m:sub>
                                      <m:r>
                                        <w:rPr>
                                          <w:rFonts w:ascii="Cambria Math" w:eastAsia="Cambria Math" w:hAnsi="Cambria Math"/>
                                          <w:color w:val="000000" w:themeColor="text1"/>
                                          <w:sz w:val="28"/>
                                          <w:szCs w:val="28"/>
                                          <w:lang w:val="en-US"/>
                                        </w:rPr>
                                        <m:t>i=1</m:t>
                                      </m:r>
                                    </m:sub>
                                    <m:sup>
                                      <m:r>
                                        <w:rPr>
                                          <w:rFonts w:ascii="Cambria Math" w:eastAsia="Cambria Math" w:hAnsi="Cambria Math"/>
                                          <w:color w:val="000000" w:themeColor="text1"/>
                                          <w:sz w:val="28"/>
                                          <w:szCs w:val="28"/>
                                          <w:lang w:val="en-US"/>
                                        </w:rPr>
                                        <m:t>n</m:t>
                                      </m:r>
                                    </m:sup>
                                    <m:e>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y</m:t>
                                          </m:r>
                                        </m:e>
                                        <m:sub>
                                          <m:r>
                                            <w:rPr>
                                              <w:rFonts w:ascii="Cambria Math" w:eastAsia="Cambria Math" w:hAnsi="Cambria Math"/>
                                              <w:color w:val="000000" w:themeColor="text1"/>
                                              <w:sz w:val="28"/>
                                              <w:szCs w:val="28"/>
                                              <w:lang w:val="en-US"/>
                                            </w:rPr>
                                            <m:t>i</m:t>
                                          </m:r>
                                        </m:sub>
                                      </m:sSub>
                                      <m:sSub>
                                        <m:sSubPr>
                                          <m:ctrlPr>
                                            <w:rPr>
                                              <w:rFonts w:ascii="Cambria Math" w:eastAsia="Cambria Math" w:hAnsi="Cambria Math"/>
                                              <w:i/>
                                              <w:iCs/>
                                              <w:color w:val="000000" w:themeColor="text1"/>
                                              <w:sz w:val="28"/>
                                              <w:szCs w:val="28"/>
                                              <w:lang w:val="en-US"/>
                                            </w:rPr>
                                          </m:ctrlPr>
                                        </m:sSubPr>
                                        <m:e>
                                          <m:r>
                                            <w:rPr>
                                              <w:rFonts w:ascii="Cambria Math" w:eastAsia="Cambria Math" w:hAnsi="Cambria Math"/>
                                              <w:color w:val="000000" w:themeColor="text1"/>
                                              <w:sz w:val="28"/>
                                              <w:szCs w:val="28"/>
                                              <w:lang w:val="en-US"/>
                                            </w:rPr>
                                            <m:t>x</m:t>
                                          </m:r>
                                        </m:e>
                                        <m:sub>
                                          <m:r>
                                            <w:rPr>
                                              <w:rFonts w:ascii="Cambria Math" w:eastAsia="Cambria Math" w:hAnsi="Cambria Math"/>
                                              <w:color w:val="000000" w:themeColor="text1"/>
                                              <w:sz w:val="28"/>
                                              <w:szCs w:val="28"/>
                                              <w:lang w:val="en-US"/>
                                            </w:rPr>
                                            <m:t>i</m:t>
                                          </m:r>
                                        </m:sub>
                                      </m:sSub>
                                    </m:e>
                                  </m:nary>
                                </m:e>
                              </m:eqArr>
                            </m:e>
                          </m:d>
                        </m:oMath>
                      </m:oMathPara>
                    </w:p>
                  </w:txbxContent>
                </v:textbox>
                <w10:anchorlock/>
              </v:shape>
            </w:pict>
          </mc:Fallback>
        </mc:AlternateContent>
      </w:r>
    </w:p>
    <w:p w14:paraId="1C4B4607" w14:textId="390495D2" w:rsidR="006A51D9" w:rsidRPr="00F871FA" w:rsidRDefault="006A51D9" w:rsidP="000322CB">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 xml:space="preserve">Проте таку систему рівнянь можна застосувати лише до визначення параметрів функцій виду </w:t>
      </w:r>
      <m:oMath>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x</m:t>
        </m:r>
      </m:oMath>
      <w:r w:rsidRPr="00F871FA">
        <w:rPr>
          <w:rFonts w:ascii="Times New Roman" w:eastAsiaTheme="minorEastAsia" w:hAnsi="Times New Roman" w:cs="Times New Roman"/>
          <w:sz w:val="28"/>
          <w:szCs w:val="28"/>
        </w:rPr>
        <w:t>, тому для застосування МНК потрібно звести наявні функції до такого виду.</w:t>
      </w:r>
    </w:p>
    <w:p w14:paraId="0C2852F5" w14:textId="79F75036" w:rsidR="00F871FA" w:rsidRDefault="00F871FA" w:rsidP="00F871FA">
      <w:pPr>
        <w:spacing w:after="0"/>
        <w:ind w:firstLine="709"/>
        <w:jc w:val="both"/>
        <w:rPr>
          <w:rFonts w:ascii="Times New Roman" w:hAnsi="Times New Roman" w:cs="Times New Roman"/>
          <w:b/>
          <w:bCs/>
          <w:sz w:val="28"/>
          <w:szCs w:val="28"/>
        </w:rPr>
      </w:pPr>
      <w:r w:rsidRPr="00F871FA">
        <w:rPr>
          <w:rFonts w:ascii="Times New Roman" w:hAnsi="Times New Roman" w:cs="Times New Roman"/>
          <w:b/>
          <w:bCs/>
          <w:sz w:val="28"/>
          <w:szCs w:val="28"/>
        </w:rPr>
        <w:lastRenderedPageBreak/>
        <w:t>2.1. Оцінювання параметрів кривої для експоненти (ряд загальної площі житлового фонду).</w:t>
      </w:r>
    </w:p>
    <w:p w14:paraId="1FCD2E1E" w14:textId="77777777" w:rsidR="00486B91" w:rsidRPr="00F871FA" w:rsidRDefault="00486B91" w:rsidP="00F871FA">
      <w:pPr>
        <w:spacing w:after="0"/>
        <w:ind w:firstLine="709"/>
        <w:jc w:val="both"/>
        <w:rPr>
          <w:rFonts w:ascii="Times New Roman" w:hAnsi="Times New Roman" w:cs="Times New Roman"/>
          <w:b/>
          <w:bCs/>
          <w:sz w:val="28"/>
          <w:szCs w:val="28"/>
        </w:rPr>
      </w:pPr>
    </w:p>
    <w:p w14:paraId="3CD786C7" w14:textId="1D6EEA2D" w:rsidR="00307D78" w:rsidRDefault="00F871FA" w:rsidP="00F871FA">
      <w:pPr>
        <w:spacing w:after="0"/>
        <w:ind w:firstLine="709"/>
        <w:jc w:val="both"/>
        <w:rPr>
          <w:rFonts w:ascii="Times New Roman" w:eastAsiaTheme="minorEastAsia" w:hAnsi="Times New Roman" w:cs="Times New Roman"/>
          <w:sz w:val="28"/>
          <w:szCs w:val="28"/>
        </w:rPr>
      </w:pPr>
      <w:r w:rsidRPr="00F871FA">
        <w:rPr>
          <w:rFonts w:ascii="Times New Roman" w:hAnsi="Times New Roman" w:cs="Times New Roman"/>
          <w:sz w:val="28"/>
          <w:szCs w:val="28"/>
        </w:rPr>
        <w:t xml:space="preserve">Загальний вигляд кривої - </w:t>
      </w:r>
      <m:oMath>
        <m:r>
          <m:rPr>
            <m:sty m:val="bi"/>
          </m:rPr>
          <w:rPr>
            <w:rFonts w:ascii="Cambria Math" w:hAnsi="Cambria Math" w:cs="Times New Roman"/>
            <w:sz w:val="28"/>
            <w:szCs w:val="28"/>
          </w:rPr>
          <m:t>y=</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a</m:t>
            </m:r>
          </m:e>
          <m:sub>
            <m:r>
              <m:rPr>
                <m:sty m:val="bi"/>
              </m:rPr>
              <w:rPr>
                <w:rFonts w:ascii="Cambria Math" w:hAnsi="Cambria Math" w:cs="Times New Roman"/>
                <w:sz w:val="28"/>
                <w:szCs w:val="28"/>
              </w:rPr>
              <m:t>0</m:t>
            </m:r>
          </m:sub>
        </m:sSub>
        <m:sSubSup>
          <m:sSubSupPr>
            <m:ctrlPr>
              <w:rPr>
                <w:rFonts w:ascii="Cambria Math" w:hAnsi="Cambria Math" w:cs="Times New Roman"/>
                <w:b/>
                <w:bCs/>
                <w:i/>
                <w:sz w:val="28"/>
                <w:szCs w:val="28"/>
              </w:rPr>
            </m:ctrlPr>
          </m:sSubSupPr>
          <m:e>
            <m:r>
              <m:rPr>
                <m:sty m:val="bi"/>
              </m:rPr>
              <w:rPr>
                <w:rFonts w:ascii="Cambria Math" w:hAnsi="Cambria Math" w:cs="Times New Roman"/>
                <w:sz w:val="28"/>
                <w:szCs w:val="28"/>
              </w:rPr>
              <m:t>a</m:t>
            </m:r>
          </m:e>
          <m:sub>
            <m:r>
              <m:rPr>
                <m:sty m:val="bi"/>
              </m:rPr>
              <w:rPr>
                <w:rFonts w:ascii="Cambria Math" w:hAnsi="Cambria Math" w:cs="Times New Roman"/>
                <w:sz w:val="28"/>
                <w:szCs w:val="28"/>
              </w:rPr>
              <m:t>1</m:t>
            </m:r>
          </m:sub>
          <m:sup>
            <m:r>
              <m:rPr>
                <m:sty m:val="bi"/>
              </m:rPr>
              <w:rPr>
                <w:rFonts w:ascii="Cambria Math" w:hAnsi="Cambria Math" w:cs="Times New Roman"/>
                <w:sz w:val="28"/>
                <w:szCs w:val="28"/>
              </w:rPr>
              <m:t>x</m:t>
            </m:r>
          </m:sup>
        </m:sSubSup>
      </m:oMath>
      <w:r w:rsidRPr="00F871FA">
        <w:rPr>
          <w:rFonts w:ascii="Times New Roman" w:eastAsiaTheme="minorEastAsia" w:hAnsi="Times New Roman" w:cs="Times New Roman"/>
          <w:sz w:val="28"/>
          <w:szCs w:val="28"/>
        </w:rPr>
        <w:t xml:space="preserve">. Для застосування МНК до цієї функції потрібно звести її до лінійної шляхом логарифмування. Прологарифмувавши обидві частини, отримаємо: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r>
              <w:rPr>
                <w:rFonts w:ascii="Cambria Math" w:eastAsiaTheme="minorEastAsia" w:hAnsi="Cambria Math" w:cs="Times New Roman"/>
                <w:sz w:val="28"/>
                <w:szCs w:val="28"/>
              </w:rPr>
              <m:t>y</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e>
        </m:func>
        <m:r>
          <w:rPr>
            <w:rFonts w:ascii="Cambria Math" w:eastAsiaTheme="minorEastAsia" w:hAnsi="Cambria Math" w:cs="Times New Roman"/>
            <w:sz w:val="28"/>
            <w:szCs w:val="28"/>
          </w:rPr>
          <m:t>+x</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e>
        </m:func>
      </m:oMath>
      <w:r w:rsidRPr="00F871FA">
        <w:rPr>
          <w:rFonts w:ascii="Times New Roman" w:eastAsiaTheme="minorEastAsia" w:hAnsi="Times New Roman" w:cs="Times New Roman"/>
          <w:sz w:val="28"/>
          <w:szCs w:val="28"/>
        </w:rPr>
        <w:t xml:space="preserve">. </w:t>
      </w:r>
    </w:p>
    <w:p w14:paraId="431A7971" w14:textId="77777777" w:rsidR="00486B91" w:rsidRDefault="00486B91" w:rsidP="00F871FA">
      <w:pPr>
        <w:spacing w:after="0"/>
        <w:ind w:firstLine="709"/>
        <w:jc w:val="both"/>
        <w:rPr>
          <w:rFonts w:ascii="Times New Roman" w:eastAsiaTheme="minorEastAsia" w:hAnsi="Times New Roman" w:cs="Times New Roman"/>
          <w:sz w:val="28"/>
          <w:szCs w:val="28"/>
        </w:rPr>
      </w:pPr>
    </w:p>
    <w:p w14:paraId="1D6F54A4" w14:textId="26F5C01B" w:rsidR="00F871FA" w:rsidRPr="00F871FA" w:rsidRDefault="00F871FA" w:rsidP="00F871FA">
      <w:pPr>
        <w:spacing w:after="0"/>
        <w:ind w:firstLine="709"/>
        <w:jc w:val="both"/>
        <w:rPr>
          <w:rFonts w:ascii="Times New Roman" w:hAnsi="Times New Roman" w:cs="Times New Roman"/>
          <w:sz w:val="28"/>
          <w:szCs w:val="28"/>
        </w:rPr>
      </w:pPr>
      <w:r w:rsidRPr="00F871FA">
        <w:rPr>
          <w:rFonts w:ascii="Times New Roman" w:eastAsiaTheme="minorEastAsia" w:hAnsi="Times New Roman" w:cs="Times New Roman"/>
          <w:sz w:val="28"/>
          <w:szCs w:val="28"/>
        </w:rPr>
        <w:t>Для визначення параметрів ln(a</w:t>
      </w:r>
      <w:r w:rsidRPr="00F871FA">
        <w:rPr>
          <w:rFonts w:ascii="Times New Roman" w:eastAsiaTheme="minorEastAsia" w:hAnsi="Times New Roman" w:cs="Times New Roman"/>
          <w:sz w:val="28"/>
          <w:szCs w:val="28"/>
          <w:vertAlign w:val="subscript"/>
        </w:rPr>
        <w:t>0</w:t>
      </w:r>
      <w:r w:rsidRPr="00F871FA">
        <w:rPr>
          <w:rFonts w:ascii="Times New Roman" w:eastAsiaTheme="minorEastAsia" w:hAnsi="Times New Roman" w:cs="Times New Roman"/>
          <w:sz w:val="28"/>
          <w:szCs w:val="28"/>
        </w:rPr>
        <w:t>) і ln(a</w:t>
      </w:r>
      <w:r w:rsidRPr="00F871FA">
        <w:rPr>
          <w:rFonts w:ascii="Times New Roman" w:eastAsiaTheme="minorEastAsia" w:hAnsi="Times New Roman" w:cs="Times New Roman"/>
          <w:sz w:val="28"/>
          <w:szCs w:val="28"/>
          <w:vertAlign w:val="subscript"/>
        </w:rPr>
        <w:t>1</w:t>
      </w:r>
      <w:r w:rsidRPr="00F871FA">
        <w:rPr>
          <w:rFonts w:ascii="Times New Roman" w:eastAsiaTheme="minorEastAsia" w:hAnsi="Times New Roman" w:cs="Times New Roman"/>
          <w:sz w:val="28"/>
          <w:szCs w:val="28"/>
        </w:rPr>
        <w:t>), а звідси і самих параметрів a</w:t>
      </w:r>
      <w:r w:rsidRPr="00F871FA">
        <w:rPr>
          <w:rFonts w:ascii="Times New Roman" w:eastAsiaTheme="minorEastAsia" w:hAnsi="Times New Roman" w:cs="Times New Roman"/>
          <w:sz w:val="28"/>
          <w:szCs w:val="28"/>
          <w:vertAlign w:val="subscript"/>
        </w:rPr>
        <w:t>0</w:t>
      </w:r>
      <w:r w:rsidRPr="00F871FA">
        <w:rPr>
          <w:rFonts w:ascii="Times New Roman" w:eastAsiaTheme="minorEastAsia" w:hAnsi="Times New Roman" w:cs="Times New Roman"/>
          <w:sz w:val="28"/>
          <w:szCs w:val="28"/>
        </w:rPr>
        <w:t xml:space="preserve"> та a</w:t>
      </w:r>
      <w:r w:rsidRPr="00F871FA">
        <w:rPr>
          <w:rFonts w:ascii="Times New Roman" w:eastAsiaTheme="minorEastAsia" w:hAnsi="Times New Roman" w:cs="Times New Roman"/>
          <w:sz w:val="28"/>
          <w:szCs w:val="28"/>
          <w:vertAlign w:val="subscript"/>
        </w:rPr>
        <w:t>1</w:t>
      </w:r>
      <w:r w:rsidRPr="00F871FA">
        <w:rPr>
          <w:rFonts w:ascii="Times New Roman" w:eastAsiaTheme="minorEastAsia" w:hAnsi="Times New Roman" w:cs="Times New Roman"/>
          <w:sz w:val="28"/>
          <w:szCs w:val="28"/>
        </w:rPr>
        <w:t xml:space="preserve"> (де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ⅇ</m:t>
            </m:r>
          </m:e>
          <m:sup>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e>
            </m:func>
          </m:sup>
        </m:sSup>
      </m:oMath>
      <w:r w:rsidRPr="00F871F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ⅇ</m:t>
            </m:r>
          </m:e>
          <m:sup>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e>
            </m:func>
          </m:sup>
        </m:sSup>
      </m:oMath>
      <w:r w:rsidRPr="00F871FA">
        <w:rPr>
          <w:rFonts w:ascii="Times New Roman" w:eastAsiaTheme="minorEastAsia" w:hAnsi="Times New Roman" w:cs="Times New Roman"/>
          <w:sz w:val="28"/>
          <w:szCs w:val="28"/>
        </w:rPr>
        <w:t>) уже можна застосувати МНК.</w:t>
      </w:r>
    </w:p>
    <w:p w14:paraId="68331E8F" w14:textId="69B1CD9F" w:rsidR="00F871FA" w:rsidRPr="00486B91" w:rsidRDefault="00EB0C8D" w:rsidP="00C46E37">
      <w:pPr>
        <w:spacing w:after="0"/>
        <w:ind w:firstLine="709"/>
        <w:jc w:val="both"/>
        <w:rPr>
          <w:rFonts w:ascii="Times New Roman" w:eastAsiaTheme="minorEastAsia" w:hAnsi="Times New Roman" w:cs="Times New Roman"/>
          <w:iCs/>
          <w:sz w:val="28"/>
          <w:szCs w:val="28"/>
        </w:rPr>
      </w:pPr>
      <m:oMathPara>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a</m:t>
                          </m:r>
                        </m:e>
                      </m:func>
                    </m:e>
                    <m:sub>
                      <m:r>
                        <w:rPr>
                          <w:rFonts w:ascii="Cambria Math" w:hAnsi="Cambria Math" w:cs="Times New Roman"/>
                          <w:sz w:val="28"/>
                          <w:szCs w:val="28"/>
                        </w:rPr>
                        <m:t>0</m:t>
                      </m:r>
                    </m:sub>
                  </m:sSub>
                  <m:r>
                    <w:rPr>
                      <w:rFonts w:ascii="Cambria Math" w:hAnsi="Cambria Math" w:cs="Times New Roman"/>
                      <w:sz w:val="28"/>
                      <w:szCs w:val="28"/>
                    </w:rPr>
                    <m:t>*n+</m:t>
                  </m:r>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a</m:t>
                          </m:r>
                        </m:e>
                      </m:func>
                    </m:e>
                    <m:sub>
                      <m:r>
                        <w:rPr>
                          <w:rFonts w:ascii="Cambria Math" w:hAnsi="Cambria Math" w:cs="Times New Roman"/>
                          <w:sz w:val="28"/>
                          <w:szCs w:val="28"/>
                        </w:rPr>
                        <m:t>1</m:t>
                      </m:r>
                    </m:sub>
                  </m:sSub>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y</m:t>
                              </m:r>
                            </m:e>
                          </m:func>
                        </m:e>
                        <m:sub>
                          <m:r>
                            <w:rPr>
                              <w:rFonts w:ascii="Cambria Math" w:hAnsi="Cambria Math" w:cs="Times New Roman"/>
                              <w:sz w:val="28"/>
                              <w:szCs w:val="28"/>
                            </w:rPr>
                            <m:t>i</m:t>
                          </m:r>
                        </m:sub>
                      </m:sSub>
                    </m:e>
                  </m:nary>
                </m:e>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func>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r>
                    <w:rPr>
                      <w:rFonts w:ascii="Cambria Math" w:hAnsi="Cambria Math" w:cs="Times New Roman"/>
                      <w:sz w:val="28"/>
                      <w:szCs w:val="28"/>
                    </w:rPr>
                    <m:t>+</m:t>
                  </m:r>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a</m:t>
                          </m:r>
                        </m:e>
                      </m:func>
                    </m:e>
                    <m:sub>
                      <m:r>
                        <w:rPr>
                          <w:rFonts w:ascii="Cambria Math" w:hAnsi="Cambria Math" w:cs="Times New Roman"/>
                          <w:sz w:val="28"/>
                          <w:szCs w:val="28"/>
                        </w:rPr>
                        <m:t>1</m:t>
                      </m:r>
                    </m:sub>
                  </m:sSub>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iCs/>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e>
                  </m:nary>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y</m:t>
                              </m:r>
                            </m:e>
                          </m:func>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e>
              </m:eqArr>
            </m:e>
          </m:d>
        </m:oMath>
      </m:oMathPara>
    </w:p>
    <w:p w14:paraId="652A4A57" w14:textId="77777777" w:rsidR="00486B91" w:rsidRPr="00F871FA" w:rsidRDefault="00486B91" w:rsidP="00C46E37">
      <w:pPr>
        <w:spacing w:after="0"/>
        <w:ind w:firstLine="709"/>
        <w:jc w:val="both"/>
        <w:rPr>
          <w:rFonts w:ascii="Times New Roman" w:eastAsiaTheme="minorEastAsia" w:hAnsi="Times New Roman" w:cs="Times New Roman"/>
          <w:iCs/>
          <w:sz w:val="28"/>
          <w:szCs w:val="28"/>
        </w:rPr>
      </w:pPr>
    </w:p>
    <w:p w14:paraId="6CFF2070" w14:textId="7AB5771A" w:rsidR="00F871FA" w:rsidRDefault="00F871FA" w:rsidP="00C46E37">
      <w:pPr>
        <w:spacing w:after="0"/>
        <w:ind w:firstLine="709"/>
        <w:jc w:val="both"/>
        <w:rPr>
          <w:rFonts w:ascii="Times New Roman" w:eastAsiaTheme="minorEastAsia" w:hAnsi="Times New Roman" w:cs="Times New Roman"/>
          <w:iCs/>
          <w:sz w:val="28"/>
          <w:szCs w:val="28"/>
        </w:rPr>
      </w:pPr>
      <w:r w:rsidRPr="00F871FA">
        <w:rPr>
          <w:rFonts w:ascii="Times New Roman" w:eastAsiaTheme="minorEastAsia" w:hAnsi="Times New Roman" w:cs="Times New Roman"/>
          <w:iCs/>
          <w:sz w:val="28"/>
          <w:szCs w:val="28"/>
        </w:rPr>
        <w:t>Після підстановки відомих параметрів система набуде вигляду:</w:t>
      </w:r>
    </w:p>
    <w:p w14:paraId="1EA7249F" w14:textId="77777777" w:rsidR="00111394" w:rsidRPr="00F871FA" w:rsidRDefault="00111394" w:rsidP="00C46E37">
      <w:pPr>
        <w:spacing w:after="0"/>
        <w:ind w:firstLine="709"/>
        <w:jc w:val="both"/>
        <w:rPr>
          <w:rFonts w:ascii="Times New Roman" w:eastAsiaTheme="minorEastAsia" w:hAnsi="Times New Roman" w:cs="Times New Roman"/>
          <w:iCs/>
          <w:sz w:val="28"/>
          <w:szCs w:val="28"/>
        </w:rPr>
      </w:pPr>
    </w:p>
    <w:p w14:paraId="448F4BDD" w14:textId="2272D5EE" w:rsidR="00F871FA" w:rsidRPr="00486B91" w:rsidRDefault="00EB0C8D" w:rsidP="00C46E37">
      <w:pPr>
        <w:spacing w:after="0"/>
        <w:ind w:firstLine="709"/>
        <w:jc w:val="both"/>
        <w:rPr>
          <w:rFonts w:ascii="Times New Roman" w:eastAsiaTheme="minorEastAsia" w:hAnsi="Times New Roman" w:cs="Times New Roman"/>
          <w:iCs/>
          <w:sz w:val="28"/>
          <w:szCs w:val="28"/>
        </w:rPr>
      </w:pPr>
      <m:oMathPara>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a</m:t>
                          </m:r>
                        </m:e>
                      </m:func>
                    </m:e>
                    <m:sub>
                      <m:r>
                        <w:rPr>
                          <w:rFonts w:ascii="Cambria Math" w:hAnsi="Cambria Math" w:cs="Times New Roman"/>
                          <w:sz w:val="28"/>
                          <w:szCs w:val="28"/>
                        </w:rPr>
                        <m:t>0</m:t>
                      </m:r>
                    </m:sub>
                  </m:sSub>
                  <m:r>
                    <w:rPr>
                      <w:rFonts w:ascii="Cambria Math" w:hAnsi="Cambria Math" w:cs="Times New Roman"/>
                      <w:sz w:val="28"/>
                      <w:szCs w:val="28"/>
                    </w:rPr>
                    <m:t>*29+</m:t>
                  </m:r>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a</m:t>
                          </m:r>
                        </m:e>
                      </m:func>
                    </m:e>
                    <m:sub>
                      <m:r>
                        <w:rPr>
                          <w:rFonts w:ascii="Cambria Math" w:hAnsi="Cambria Math" w:cs="Times New Roman"/>
                          <w:sz w:val="28"/>
                          <w:szCs w:val="28"/>
                        </w:rPr>
                        <m:t>1</m:t>
                      </m:r>
                    </m:sub>
                  </m:sSub>
                  <m:r>
                    <w:rPr>
                      <w:rFonts w:ascii="Cambria Math" w:hAnsi="Cambria Math" w:cs="Times New Roman"/>
                      <w:sz w:val="28"/>
                      <w:szCs w:val="28"/>
                    </w:rPr>
                    <m:t>*435=200,7016</m:t>
                  </m:r>
                </m:e>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func>
                  <m:r>
                    <w:rPr>
                      <w:rFonts w:ascii="Cambria Math" w:hAnsi="Cambria Math" w:cs="Times New Roman"/>
                      <w:sz w:val="28"/>
                      <w:szCs w:val="28"/>
                    </w:rPr>
                    <m:t>*435+</m:t>
                  </m:r>
                  <m:sSub>
                    <m:sSubPr>
                      <m:ctrlPr>
                        <w:rPr>
                          <w:rFonts w:ascii="Cambria Math" w:hAnsi="Cambria Math" w:cs="Times New Roman"/>
                          <w:i/>
                          <w:iCs/>
                          <w:sz w:val="28"/>
                          <w:szCs w:val="28"/>
                        </w:rPr>
                      </m:ctrlPr>
                    </m:sSubPr>
                    <m:e>
                      <m:func>
                        <m:funcPr>
                          <m:ctrlPr>
                            <w:rPr>
                              <w:rFonts w:ascii="Cambria Math" w:hAnsi="Cambria Math" w:cs="Times New Roman"/>
                              <w:i/>
                              <w:iCs/>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a</m:t>
                          </m:r>
                        </m:e>
                      </m:func>
                    </m:e>
                    <m:sub>
                      <m:r>
                        <w:rPr>
                          <w:rFonts w:ascii="Cambria Math" w:hAnsi="Cambria Math" w:cs="Times New Roman"/>
                          <w:sz w:val="28"/>
                          <w:szCs w:val="28"/>
                        </w:rPr>
                        <m:t>1</m:t>
                      </m:r>
                    </m:sub>
                  </m:sSub>
                  <m:r>
                    <w:rPr>
                      <w:rFonts w:ascii="Cambria Math" w:hAnsi="Cambria Math" w:cs="Times New Roman"/>
                      <w:sz w:val="28"/>
                      <w:szCs w:val="28"/>
                    </w:rPr>
                    <m:t>*8555=3016,243</m:t>
                  </m:r>
                </m:e>
              </m:eqArr>
            </m:e>
          </m:d>
        </m:oMath>
      </m:oMathPara>
    </w:p>
    <w:p w14:paraId="2A85DBA3" w14:textId="77777777" w:rsidR="00486B91" w:rsidRPr="00F871FA" w:rsidRDefault="00486B91" w:rsidP="00C46E37">
      <w:pPr>
        <w:spacing w:after="0"/>
        <w:ind w:firstLine="709"/>
        <w:jc w:val="both"/>
        <w:rPr>
          <w:rFonts w:ascii="Times New Roman" w:eastAsiaTheme="minorEastAsia" w:hAnsi="Times New Roman" w:cs="Times New Roman"/>
          <w:iCs/>
          <w:sz w:val="28"/>
          <w:szCs w:val="28"/>
        </w:rPr>
      </w:pPr>
    </w:p>
    <w:p w14:paraId="4CAEB49B" w14:textId="3BF556C7" w:rsidR="00F871FA" w:rsidRDefault="0019429B" w:rsidP="00111394">
      <w:pPr>
        <w:spacing w:after="0"/>
        <w:ind w:firstLine="709"/>
        <w:jc w:val="both"/>
        <w:rPr>
          <w:rFonts w:ascii="Times New Roman" w:eastAsiaTheme="minorEastAsia" w:hAnsi="Times New Roman" w:cs="Times New Roman"/>
          <w:bCs/>
          <w:sz w:val="28"/>
          <w:szCs w:val="28"/>
        </w:rPr>
      </w:pPr>
      <w:r>
        <w:rPr>
          <w:rFonts w:ascii="Times New Roman" w:hAnsi="Times New Roman" w:cs="Times New Roman"/>
          <w:sz w:val="28"/>
          <w:szCs w:val="28"/>
        </w:rPr>
        <w:t>Застосувавши метод Крамера для розв’язку цієї системи рівнянь</w:t>
      </w:r>
      <w:r w:rsidR="009E4AFE">
        <w:rPr>
          <w:rFonts w:ascii="Times New Roman" w:hAnsi="Times New Roman" w:cs="Times New Roman"/>
          <w:sz w:val="28"/>
          <w:szCs w:val="28"/>
        </w:rPr>
        <w:t>, після потенціювання розв’язків</w:t>
      </w:r>
      <w:r>
        <w:rPr>
          <w:rFonts w:ascii="Times New Roman" w:hAnsi="Times New Roman" w:cs="Times New Roman"/>
          <w:sz w:val="28"/>
          <w:szCs w:val="28"/>
        </w:rPr>
        <w:t xml:space="preserve">, отримуємо наступні результати: </w:t>
      </w:r>
      <w:r w:rsidR="009E4AFE" w:rsidRPr="009E4AFE">
        <w:rPr>
          <w:rFonts w:ascii="Times New Roman" w:hAnsi="Times New Roman" w:cs="Times New Roman"/>
          <w:sz w:val="28"/>
          <w:szCs w:val="28"/>
        </w:rPr>
        <w:t>a</w:t>
      </w:r>
      <w:r w:rsidR="009E4AFE" w:rsidRPr="009E4AFE">
        <w:rPr>
          <w:rFonts w:ascii="Times New Roman" w:hAnsi="Times New Roman" w:cs="Times New Roman"/>
          <w:sz w:val="28"/>
          <w:szCs w:val="28"/>
          <w:vertAlign w:val="subscript"/>
        </w:rPr>
        <w:t>0</w:t>
      </w:r>
      <w:r w:rsidR="00486B91">
        <w:rPr>
          <w:rFonts w:ascii="Times New Roman" w:hAnsi="Times New Roman" w:cs="Times New Roman"/>
          <w:sz w:val="28"/>
          <w:szCs w:val="28"/>
          <w:vertAlign w:val="subscript"/>
        </w:rPr>
        <w:t xml:space="preserve"> </w:t>
      </w:r>
      <w:r w:rsidR="009E4AFE">
        <w:rPr>
          <w:rFonts w:ascii="Times New Roman" w:hAnsi="Times New Roman" w:cs="Times New Roman"/>
          <w:sz w:val="28"/>
          <w:szCs w:val="28"/>
        </w:rPr>
        <w:t>=</w:t>
      </w:r>
      <w:r w:rsidR="00486B91">
        <w:rPr>
          <w:rFonts w:ascii="Times New Roman" w:hAnsi="Times New Roman" w:cs="Times New Roman"/>
          <w:sz w:val="28"/>
          <w:szCs w:val="28"/>
        </w:rPr>
        <w:t xml:space="preserve"> 429631</w:t>
      </w:r>
      <w:r w:rsidR="009E4AFE">
        <w:rPr>
          <w:rFonts w:ascii="Times New Roman" w:hAnsi="Times New Roman" w:cs="Times New Roman"/>
          <w:sz w:val="28"/>
          <w:szCs w:val="28"/>
        </w:rPr>
        <w:t xml:space="preserve">, </w:t>
      </w:r>
      <w:r w:rsidR="009E4AFE" w:rsidRPr="009E4AFE">
        <w:rPr>
          <w:rFonts w:ascii="Times New Roman" w:hAnsi="Times New Roman" w:cs="Times New Roman"/>
          <w:sz w:val="28"/>
          <w:szCs w:val="28"/>
        </w:rPr>
        <w:t>a</w:t>
      </w:r>
      <w:r w:rsidR="009E4AFE" w:rsidRPr="009E4AFE">
        <w:rPr>
          <w:rFonts w:ascii="Times New Roman" w:hAnsi="Times New Roman" w:cs="Times New Roman"/>
          <w:sz w:val="28"/>
          <w:szCs w:val="28"/>
          <w:vertAlign w:val="subscript"/>
        </w:rPr>
        <w:t>1</w:t>
      </w:r>
      <w:r w:rsidR="00486B91">
        <w:rPr>
          <w:rFonts w:ascii="Times New Roman" w:hAnsi="Times New Roman" w:cs="Times New Roman"/>
          <w:sz w:val="28"/>
          <w:szCs w:val="28"/>
          <w:vertAlign w:val="subscript"/>
        </w:rPr>
        <w:t xml:space="preserve"> </w:t>
      </w:r>
      <w:r w:rsidR="009E4AFE">
        <w:rPr>
          <w:rFonts w:ascii="Times New Roman" w:hAnsi="Times New Roman" w:cs="Times New Roman"/>
          <w:sz w:val="28"/>
          <w:szCs w:val="28"/>
        </w:rPr>
        <w:t>=</w:t>
      </w:r>
      <w:r w:rsidR="00486B91">
        <w:rPr>
          <w:rFonts w:ascii="Times New Roman" w:hAnsi="Times New Roman" w:cs="Times New Roman"/>
          <w:sz w:val="28"/>
          <w:szCs w:val="28"/>
        </w:rPr>
        <w:t xml:space="preserve"> 0,982727</w:t>
      </w:r>
      <w:r w:rsidR="009E4AFE">
        <w:rPr>
          <w:rFonts w:ascii="Times New Roman" w:hAnsi="Times New Roman" w:cs="Times New Roman"/>
          <w:sz w:val="28"/>
          <w:szCs w:val="28"/>
        </w:rPr>
        <w:t xml:space="preserve">. </w:t>
      </w:r>
      <w:r w:rsidR="009A4C3F">
        <w:rPr>
          <w:rFonts w:ascii="Times New Roman" w:hAnsi="Times New Roman" w:cs="Times New Roman"/>
          <w:sz w:val="28"/>
          <w:szCs w:val="28"/>
        </w:rPr>
        <w:t>Підставляємо ці параметри у загальний вигляд функції та отримуємо наступну трендову модель:</w:t>
      </w:r>
      <w:r w:rsidR="00111394">
        <w:rPr>
          <w:rFonts w:ascii="Times New Roman" w:hAnsi="Times New Roman" w:cs="Times New Roman"/>
          <w:sz w:val="28"/>
          <w:szCs w:val="28"/>
        </w:rPr>
        <w:t xml:space="preserve"> </w:t>
      </w:r>
      <w:r w:rsidR="009A4C3F" w:rsidRPr="00E9566E">
        <w:rPr>
          <w:rFonts w:ascii="Times New Roman" w:hAnsi="Times New Roman" w:cs="Times New Roman"/>
          <w:b/>
          <w:bCs/>
          <w:sz w:val="28"/>
          <w:szCs w:val="28"/>
        </w:rPr>
        <w:t xml:space="preserve"> </w:t>
      </w:r>
      <m:oMath>
        <m:r>
          <w:rPr>
            <w:rFonts w:ascii="Cambria Math" w:hAnsi="Cambria Math" w:cs="Times New Roman"/>
            <w:sz w:val="28"/>
            <w:szCs w:val="28"/>
          </w:rPr>
          <m:t>y=429631*</m:t>
        </m:r>
        <m:sSup>
          <m:sSupPr>
            <m:ctrlPr>
              <w:rPr>
                <w:rFonts w:ascii="Cambria Math" w:hAnsi="Cambria Math" w:cs="Times New Roman"/>
                <w:bCs/>
                <w:i/>
                <w:sz w:val="28"/>
                <w:szCs w:val="28"/>
              </w:rPr>
            </m:ctrlPr>
          </m:sSupPr>
          <m:e>
            <m:r>
              <m:rPr>
                <m:sty m:val="p"/>
              </m:rPr>
              <w:rPr>
                <w:rFonts w:ascii="Cambria Math" w:hAnsi="Cambria Math" w:cs="Times New Roman"/>
                <w:sz w:val="28"/>
                <w:szCs w:val="28"/>
              </w:rPr>
              <m:t>0,982727</m:t>
            </m:r>
          </m:e>
          <m:sup>
            <m:r>
              <w:rPr>
                <w:rFonts w:ascii="Cambria Math" w:hAnsi="Cambria Math" w:cs="Times New Roman"/>
                <w:sz w:val="28"/>
                <w:szCs w:val="28"/>
              </w:rPr>
              <m:t>x</m:t>
            </m:r>
          </m:sup>
        </m:sSup>
      </m:oMath>
      <w:r w:rsidR="009A4C3F" w:rsidRPr="00486B91">
        <w:rPr>
          <w:rFonts w:ascii="Times New Roman" w:eastAsiaTheme="minorEastAsia" w:hAnsi="Times New Roman" w:cs="Times New Roman"/>
          <w:bCs/>
          <w:sz w:val="28"/>
          <w:szCs w:val="28"/>
        </w:rPr>
        <w:t>.</w:t>
      </w:r>
    </w:p>
    <w:p w14:paraId="4E0EF0BA" w14:textId="77777777" w:rsidR="00111394" w:rsidRPr="00E9566E" w:rsidRDefault="00111394" w:rsidP="00111394">
      <w:pPr>
        <w:spacing w:after="0"/>
        <w:ind w:firstLine="709"/>
        <w:jc w:val="both"/>
        <w:rPr>
          <w:rFonts w:ascii="Times New Roman" w:hAnsi="Times New Roman" w:cs="Times New Roman"/>
          <w:b/>
          <w:bCs/>
          <w:sz w:val="28"/>
          <w:szCs w:val="28"/>
        </w:rPr>
      </w:pPr>
    </w:p>
    <w:p w14:paraId="5DCC835C" w14:textId="58436A4F" w:rsidR="00C46E37" w:rsidRDefault="00C46E37" w:rsidP="00C46E37">
      <w:pPr>
        <w:spacing w:after="0"/>
        <w:ind w:firstLine="709"/>
        <w:jc w:val="both"/>
        <w:rPr>
          <w:rFonts w:ascii="Times New Roman" w:hAnsi="Times New Roman" w:cs="Times New Roman"/>
          <w:b/>
          <w:bCs/>
          <w:sz w:val="28"/>
          <w:szCs w:val="28"/>
        </w:rPr>
      </w:pPr>
      <w:r w:rsidRPr="00F871FA">
        <w:rPr>
          <w:rFonts w:ascii="Times New Roman" w:hAnsi="Times New Roman" w:cs="Times New Roman"/>
          <w:b/>
          <w:bCs/>
          <w:sz w:val="28"/>
          <w:szCs w:val="28"/>
        </w:rPr>
        <w:t>2.</w:t>
      </w:r>
      <w:r w:rsidR="00F871FA" w:rsidRPr="00F871FA">
        <w:rPr>
          <w:rFonts w:ascii="Times New Roman" w:hAnsi="Times New Roman" w:cs="Times New Roman"/>
          <w:b/>
          <w:bCs/>
          <w:sz w:val="28"/>
          <w:szCs w:val="28"/>
        </w:rPr>
        <w:t>2</w:t>
      </w:r>
      <w:r w:rsidRPr="00F871FA">
        <w:rPr>
          <w:rFonts w:ascii="Times New Roman" w:hAnsi="Times New Roman" w:cs="Times New Roman"/>
          <w:b/>
          <w:bCs/>
          <w:sz w:val="28"/>
          <w:szCs w:val="28"/>
        </w:rPr>
        <w:t>. Оцінювання параметрів кривої для обернено-пропорційної функції (</w:t>
      </w:r>
      <w:r w:rsidR="009D1FF1" w:rsidRPr="00F871FA">
        <w:rPr>
          <w:rFonts w:ascii="Times New Roman" w:hAnsi="Times New Roman" w:cs="Times New Roman"/>
          <w:b/>
          <w:bCs/>
          <w:sz w:val="28"/>
          <w:szCs w:val="28"/>
        </w:rPr>
        <w:t>ряд чисельності постійного населення</w:t>
      </w:r>
      <w:r w:rsidRPr="00F871FA">
        <w:rPr>
          <w:rFonts w:ascii="Times New Roman" w:hAnsi="Times New Roman" w:cs="Times New Roman"/>
          <w:b/>
          <w:bCs/>
          <w:sz w:val="28"/>
          <w:szCs w:val="28"/>
        </w:rPr>
        <w:t>)</w:t>
      </w:r>
      <w:r w:rsidR="002267F1" w:rsidRPr="00F871FA">
        <w:rPr>
          <w:rFonts w:ascii="Times New Roman" w:hAnsi="Times New Roman" w:cs="Times New Roman"/>
          <w:b/>
          <w:bCs/>
          <w:sz w:val="28"/>
          <w:szCs w:val="28"/>
        </w:rPr>
        <w:t>.</w:t>
      </w:r>
    </w:p>
    <w:p w14:paraId="2D523D41" w14:textId="77777777" w:rsidR="00B12EB0" w:rsidRPr="00F871FA" w:rsidRDefault="00B12EB0" w:rsidP="00C46E37">
      <w:pPr>
        <w:spacing w:after="0"/>
        <w:ind w:firstLine="709"/>
        <w:jc w:val="both"/>
        <w:rPr>
          <w:rFonts w:ascii="Times New Roman" w:hAnsi="Times New Roman" w:cs="Times New Roman"/>
          <w:b/>
          <w:bCs/>
          <w:sz w:val="28"/>
          <w:szCs w:val="28"/>
        </w:rPr>
      </w:pPr>
    </w:p>
    <w:p w14:paraId="25184CCB" w14:textId="5FB7CDFF" w:rsidR="00DF7BB4" w:rsidRDefault="00F871FA" w:rsidP="00CF0031">
      <w:pPr>
        <w:spacing w:after="0"/>
        <w:ind w:firstLine="709"/>
        <w:jc w:val="both"/>
        <w:rPr>
          <w:rFonts w:ascii="Times New Roman" w:eastAsiaTheme="minorEastAsia" w:hAnsi="Times New Roman" w:cs="Times New Roman"/>
          <w:iCs/>
          <w:sz w:val="28"/>
          <w:szCs w:val="28"/>
        </w:rPr>
      </w:pPr>
      <w:r w:rsidRPr="00F871FA">
        <w:rPr>
          <w:rFonts w:ascii="Times New Roman" w:hAnsi="Times New Roman" w:cs="Times New Roman"/>
          <w:sz w:val="28"/>
          <w:szCs w:val="28"/>
        </w:rPr>
        <w:t xml:space="preserve">Загальний вигляд кривої - </w:t>
      </w:r>
      <m:oMath>
        <m:r>
          <m:rPr>
            <m:sty m:val="bi"/>
          </m:rPr>
          <w:rPr>
            <w:rFonts w:ascii="Cambria Math" w:hAnsi="Cambria Math" w:cs="Times New Roman"/>
            <w:sz w:val="28"/>
            <w:szCs w:val="28"/>
          </w:rPr>
          <m:t>y=</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a</m:t>
            </m:r>
          </m:e>
          <m:sub>
            <m:r>
              <m:rPr>
                <m:sty m:val="bi"/>
              </m:rPr>
              <w:rPr>
                <w:rFonts w:ascii="Cambria Math" w:hAnsi="Cambria Math" w:cs="Times New Roman"/>
                <w:sz w:val="28"/>
                <w:szCs w:val="28"/>
              </w:rPr>
              <m:t>0</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a</m:t>
                </m:r>
              </m:e>
              <m:sub>
                <m:r>
                  <m:rPr>
                    <m:sty m:val="bi"/>
                  </m:rPr>
                  <w:rPr>
                    <w:rFonts w:ascii="Cambria Math" w:hAnsi="Cambria Math" w:cs="Times New Roman"/>
                    <w:sz w:val="28"/>
                    <w:szCs w:val="28"/>
                  </w:rPr>
                  <m:t>1</m:t>
                </m:r>
              </m:sub>
            </m:sSub>
          </m:num>
          <m:den>
            <m:r>
              <m:rPr>
                <m:sty m:val="bi"/>
              </m:rPr>
              <w:rPr>
                <w:rFonts w:ascii="Cambria Math" w:hAnsi="Cambria Math" w:cs="Times New Roman"/>
                <w:sz w:val="28"/>
                <w:szCs w:val="28"/>
              </w:rPr>
              <m:t>x</m:t>
            </m:r>
          </m:den>
        </m:f>
      </m:oMath>
      <w:r w:rsidR="00307D78" w:rsidRPr="00307D78">
        <w:rPr>
          <w:rFonts w:ascii="Times New Roman" w:eastAsiaTheme="minorEastAsia" w:hAnsi="Times New Roman" w:cs="Times New Roman"/>
          <w:sz w:val="28"/>
          <w:szCs w:val="28"/>
        </w:rPr>
        <w:t>.</w:t>
      </w:r>
      <w:r w:rsidR="00307D78">
        <w:rPr>
          <w:rFonts w:ascii="Times New Roman" w:eastAsiaTheme="minorEastAsia" w:hAnsi="Times New Roman" w:cs="Times New Roman"/>
          <w:sz w:val="28"/>
          <w:szCs w:val="28"/>
        </w:rPr>
        <w:t xml:space="preserve"> Для того, щоб застосувати МНК, потрібно здійснити заміну </w:t>
      </w:r>
      <m:oMath>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lang w:val="ru-RU"/>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en-US"/>
              </w:rPr>
              <m:t>x</m:t>
            </m:r>
          </m:den>
        </m:f>
      </m:oMath>
      <w:r w:rsidR="00307D78">
        <w:rPr>
          <w:rFonts w:ascii="Times New Roman" w:eastAsiaTheme="minorEastAsia" w:hAnsi="Times New Roman" w:cs="Times New Roman"/>
          <w:iCs/>
          <w:sz w:val="28"/>
          <w:szCs w:val="28"/>
        </w:rPr>
        <w:t xml:space="preserve">. Функція набуде вигляду </w:t>
      </w:r>
      <m:oMath>
        <m:r>
          <w:rPr>
            <w:rFonts w:ascii="Cambria Math" w:hAnsi="Cambria Math"/>
            <w:sz w:val="28"/>
            <w:szCs w:val="28"/>
            <w:lang w:val="en-US"/>
          </w:rPr>
          <m:t>y</m:t>
        </m:r>
        <m:r>
          <w:rPr>
            <w:rFonts w:ascii="Cambria Math" w:hAnsi="Cambria Math"/>
            <w:sz w:val="28"/>
            <w:szCs w:val="28"/>
            <w:lang w:val="ru-RU"/>
          </w:rPr>
          <m:t>=</m:t>
        </m:r>
        <m:sSub>
          <m:sSubPr>
            <m:ctrlPr>
              <w:rPr>
                <w:rFonts w:ascii="Cambria Math" w:eastAsiaTheme="minorEastAsia" w:hAnsi="Cambria Math"/>
                <w:i/>
                <w:iCs/>
                <w:sz w:val="28"/>
                <w:szCs w:val="28"/>
                <w:lang w:val="en-US"/>
              </w:rPr>
            </m:ctrlPr>
          </m:sSubPr>
          <m:e>
            <m:r>
              <w:rPr>
                <w:rFonts w:ascii="Cambria Math" w:hAnsi="Cambria Math"/>
                <w:sz w:val="28"/>
                <w:szCs w:val="28"/>
                <w:lang w:val="en-US"/>
              </w:rPr>
              <m:t>a</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eastAsiaTheme="minorEastAsia" w:hAnsi="Cambria Math"/>
                <w:i/>
                <w:iCs/>
                <w:sz w:val="28"/>
                <w:szCs w:val="28"/>
                <w:lang w:val="en-US"/>
              </w:rPr>
            </m:ctrlPr>
          </m:sSubPr>
          <m:e>
            <m:r>
              <w:rPr>
                <w:rFonts w:ascii="Cambria Math" w:hAnsi="Cambria Math"/>
                <w:sz w:val="28"/>
                <w:szCs w:val="28"/>
                <w:lang w:val="en-US"/>
              </w:rPr>
              <m:t>a</m:t>
            </m:r>
          </m:e>
          <m:sub>
            <m:r>
              <w:rPr>
                <w:rFonts w:ascii="Cambria Math" w:hAnsi="Cambria Math"/>
                <w:sz w:val="28"/>
                <w:szCs w:val="28"/>
                <w:lang w:val="ru-RU"/>
              </w:rPr>
              <m:t>1</m:t>
            </m:r>
          </m:sub>
        </m:sSub>
        <m:r>
          <w:rPr>
            <w:rFonts w:ascii="Cambria Math" w:hAnsi="Cambria Math"/>
            <w:sz w:val="28"/>
            <w:szCs w:val="28"/>
            <w:lang w:val="en-US"/>
          </w:rPr>
          <m:t>Z</m:t>
        </m:r>
      </m:oMath>
      <w:r w:rsidR="00CF0031">
        <w:rPr>
          <w:rFonts w:ascii="Times New Roman" w:eastAsiaTheme="minorEastAsia" w:hAnsi="Times New Roman" w:cs="Times New Roman"/>
          <w:iCs/>
          <w:sz w:val="28"/>
          <w:szCs w:val="28"/>
        </w:rPr>
        <w:t>, а система рівнянь для МНК набуде вигляду:</w:t>
      </w:r>
    </w:p>
    <w:p w14:paraId="160921C3" w14:textId="5C336DE2" w:rsidR="00CF0031" w:rsidRPr="00DC047D" w:rsidRDefault="00EB0C8D" w:rsidP="00CF0031">
      <w:pPr>
        <w:spacing w:after="0"/>
        <w:ind w:firstLine="709"/>
        <w:jc w:val="both"/>
        <w:rPr>
          <w:rFonts w:eastAsiaTheme="minorEastAsia"/>
          <w:iCs/>
          <w:sz w:val="28"/>
          <w:szCs w:val="28"/>
        </w:rPr>
      </w:pPr>
      <m:oMathPara>
        <m:oMath>
          <m:d>
            <m:dPr>
              <m:begChr m:val="{"/>
              <m:endChr m:val=""/>
              <m:ctrlPr>
                <w:rPr>
                  <w:rFonts w:ascii="Cambria Math" w:eastAsiaTheme="minorEastAsia" w:hAnsi="Cambria Math"/>
                  <w:i/>
                  <w:iCs/>
                  <w:sz w:val="28"/>
                  <w:szCs w:val="28"/>
                </w:rPr>
              </m:ctrlPr>
            </m:dPr>
            <m:e>
              <m:eqArr>
                <m:eqArrPr>
                  <m:ctrlPr>
                    <w:rPr>
                      <w:rFonts w:ascii="Cambria Math" w:eastAsiaTheme="minorEastAsia" w:hAnsi="Cambria Math"/>
                      <w:i/>
                      <w:iCs/>
                      <w:sz w:val="28"/>
                      <w:szCs w:val="28"/>
                    </w:rPr>
                  </m:ctrlPr>
                </m:eqArrPr>
                <m:e>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*n+</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nary>
                    <m:naryPr>
                      <m:chr m:val="∑"/>
                      <m:ctrlPr>
                        <w:rPr>
                          <w:rFonts w:ascii="Cambria Math" w:eastAsiaTheme="minorEastAsia" w:hAnsi="Cambria Math"/>
                          <w:i/>
                          <w:iCs/>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i</m:t>
                          </m:r>
                        </m:sub>
                      </m:sSub>
                    </m:e>
                  </m:nary>
                  <m:r>
                    <w:rPr>
                      <w:rFonts w:ascii="Cambria Math" w:eastAsiaTheme="minorEastAsia" w:hAnsi="Cambria Math"/>
                      <w:sz w:val="28"/>
                      <w:szCs w:val="28"/>
                      <w:lang w:val="en-US"/>
                    </w:rPr>
                    <m:t>=</m:t>
                  </m:r>
                  <m:nary>
                    <m:naryPr>
                      <m:chr m:val="∑"/>
                      <m:ctrlPr>
                        <w:rPr>
                          <w:rFonts w:ascii="Cambria Math" w:eastAsiaTheme="minorEastAsia" w:hAnsi="Cambria Math"/>
                          <w:i/>
                          <w:iCs/>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sub>
                      </m:sSub>
                    </m:e>
                  </m:nary>
                </m:e>
                <m:e>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nary>
                    <m:naryPr>
                      <m:chr m:val="∑"/>
                      <m:ctrlPr>
                        <w:rPr>
                          <w:rFonts w:ascii="Cambria Math" w:eastAsiaTheme="minorEastAsia" w:hAnsi="Cambria Math"/>
                          <w:i/>
                          <w:iCs/>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i</m:t>
                          </m:r>
                        </m:sub>
                      </m:sSub>
                    </m:e>
                  </m:nary>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nary>
                    <m:naryPr>
                      <m:chr m:val="∑"/>
                      <m:ctrlPr>
                        <w:rPr>
                          <w:rFonts w:ascii="Cambria Math" w:eastAsiaTheme="minorEastAsia" w:hAnsi="Cambria Math"/>
                          <w:i/>
                          <w:iCs/>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z</m:t>
                          </m:r>
                        </m:e>
                        <m:sub>
                          <m:r>
                            <w:rPr>
                              <w:rFonts w:ascii="Cambria Math" w:eastAsiaTheme="minorEastAsia" w:hAnsi="Cambria Math"/>
                              <w:sz w:val="28"/>
                              <w:szCs w:val="28"/>
                              <w:lang w:val="en-US"/>
                            </w:rPr>
                            <m:t>i</m:t>
                          </m:r>
                        </m:sub>
                        <m:sup>
                          <m:r>
                            <w:rPr>
                              <w:rFonts w:ascii="Cambria Math" w:eastAsiaTheme="minorEastAsia" w:hAnsi="Cambria Math"/>
                              <w:sz w:val="28"/>
                              <w:szCs w:val="28"/>
                              <w:lang w:val="en-US"/>
                            </w:rPr>
                            <m:t>2</m:t>
                          </m:r>
                        </m:sup>
                      </m:sSubSup>
                    </m:e>
                  </m:nary>
                  <m:r>
                    <w:rPr>
                      <w:rFonts w:ascii="Cambria Math" w:eastAsiaTheme="minorEastAsia" w:hAnsi="Cambria Math"/>
                      <w:sz w:val="28"/>
                      <w:szCs w:val="28"/>
                      <w:lang w:val="en-US"/>
                    </w:rPr>
                    <m:t>=</m:t>
                  </m:r>
                  <m:nary>
                    <m:naryPr>
                      <m:chr m:val="∑"/>
                      <m:ctrlPr>
                        <w:rPr>
                          <w:rFonts w:ascii="Cambria Math" w:eastAsiaTheme="minorEastAsia" w:hAnsi="Cambria Math"/>
                          <w:i/>
                          <w:iCs/>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sub>
                      </m:sSub>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i</m:t>
                          </m:r>
                        </m:sub>
                      </m:sSub>
                    </m:e>
                  </m:nary>
                </m:e>
              </m:eqArr>
            </m:e>
          </m:d>
        </m:oMath>
      </m:oMathPara>
    </w:p>
    <w:p w14:paraId="3C0B609A" w14:textId="77777777" w:rsidR="00DC047D" w:rsidRPr="00CF0031" w:rsidRDefault="00DC047D" w:rsidP="00CF0031">
      <w:pPr>
        <w:spacing w:after="0"/>
        <w:ind w:firstLine="709"/>
        <w:jc w:val="both"/>
        <w:rPr>
          <w:rFonts w:eastAsiaTheme="minorEastAsia"/>
          <w:iCs/>
          <w:sz w:val="28"/>
          <w:szCs w:val="28"/>
        </w:rPr>
      </w:pPr>
    </w:p>
    <w:p w14:paraId="37E81C07" w14:textId="3E1E09F4" w:rsidR="00CF0031" w:rsidRDefault="00CF0031" w:rsidP="00CF0031">
      <w:pPr>
        <w:spacing w:after="0"/>
        <w:ind w:firstLine="709"/>
        <w:jc w:val="both"/>
        <w:rPr>
          <w:rFonts w:ascii="Times New Roman" w:eastAsiaTheme="minorEastAsia" w:hAnsi="Times New Roman" w:cs="Times New Roman"/>
          <w:iCs/>
          <w:sz w:val="28"/>
          <w:szCs w:val="28"/>
        </w:rPr>
      </w:pPr>
      <w:r w:rsidRPr="00CF0031">
        <w:rPr>
          <w:rFonts w:ascii="Times New Roman" w:eastAsiaTheme="minorEastAsia" w:hAnsi="Times New Roman" w:cs="Times New Roman"/>
          <w:iCs/>
          <w:sz w:val="28"/>
          <w:szCs w:val="28"/>
        </w:rPr>
        <w:t>Після підстановки відомих па</w:t>
      </w:r>
      <w:r w:rsidR="00AB6A5B">
        <w:rPr>
          <w:rFonts w:ascii="Times New Roman" w:eastAsiaTheme="minorEastAsia" w:hAnsi="Times New Roman" w:cs="Times New Roman"/>
          <w:iCs/>
          <w:sz w:val="28"/>
          <w:szCs w:val="28"/>
        </w:rPr>
        <w:t>ра</w:t>
      </w:r>
      <w:r w:rsidRPr="00CF0031">
        <w:rPr>
          <w:rFonts w:ascii="Times New Roman" w:eastAsiaTheme="minorEastAsia" w:hAnsi="Times New Roman" w:cs="Times New Roman"/>
          <w:iCs/>
          <w:sz w:val="28"/>
          <w:szCs w:val="28"/>
        </w:rPr>
        <w:t>метрів:</w:t>
      </w:r>
    </w:p>
    <w:p w14:paraId="2170AD4F" w14:textId="77777777" w:rsidR="00111394" w:rsidRPr="00CF0031" w:rsidRDefault="00111394" w:rsidP="00CF0031">
      <w:pPr>
        <w:spacing w:after="0"/>
        <w:ind w:firstLine="709"/>
        <w:jc w:val="both"/>
        <w:rPr>
          <w:rFonts w:ascii="Times New Roman" w:eastAsiaTheme="minorEastAsia" w:hAnsi="Times New Roman" w:cs="Times New Roman"/>
          <w:iCs/>
          <w:sz w:val="28"/>
          <w:szCs w:val="28"/>
        </w:rPr>
      </w:pPr>
    </w:p>
    <w:p w14:paraId="5E1BA615" w14:textId="793877E3" w:rsidR="00307D78" w:rsidRPr="00CF0031" w:rsidRDefault="00EB0C8D" w:rsidP="00307D78">
      <w:pPr>
        <w:ind w:firstLine="709"/>
        <w:jc w:val="both"/>
        <w:rPr>
          <w:rFonts w:ascii="Times New Roman" w:eastAsiaTheme="minorEastAsia" w:hAnsi="Times New Roman" w:cs="Times New Roman"/>
          <w:iCs/>
          <w:sz w:val="28"/>
          <w:szCs w:val="28"/>
        </w:rPr>
      </w:pPr>
      <m:oMathPara>
        <m:oMath>
          <m:d>
            <m:dPr>
              <m:begChr m:val="{"/>
              <m:endChr m:val=""/>
              <m:ctrlPr>
                <w:rPr>
                  <w:rFonts w:ascii="Cambria Math" w:eastAsiaTheme="minorEastAsia" w:hAnsi="Cambria Math" w:cs="Times New Roman"/>
                  <w:i/>
                  <w:iCs/>
                  <w:sz w:val="28"/>
                  <w:szCs w:val="28"/>
                </w:rPr>
              </m:ctrlPr>
            </m:dPr>
            <m:e>
              <m:eqArr>
                <m:eqArrPr>
                  <m:ctrlPr>
                    <w:rPr>
                      <w:rFonts w:ascii="Cambria Math" w:eastAsiaTheme="minorEastAsia" w:hAnsi="Cambria Math" w:cs="Times New Roman"/>
                      <w:i/>
                      <w:iCs/>
                      <w:sz w:val="28"/>
                      <w:szCs w:val="28"/>
                    </w:rPr>
                  </m:ctrlPr>
                </m:eqArr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*29+</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*3,9616538=1381758</m:t>
                  </m:r>
                </m:e>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*3,9616538+</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*1,611039=198476,2</m:t>
                  </m:r>
                </m:e>
              </m:eqArr>
            </m:e>
          </m:d>
        </m:oMath>
      </m:oMathPara>
    </w:p>
    <w:p w14:paraId="4B9EF6E3" w14:textId="25B6605D" w:rsidR="00E9566E" w:rsidRDefault="00E361F2" w:rsidP="00E361F2">
      <w:pPr>
        <w:spacing w:after="0"/>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 xml:space="preserve">Після розв’язку системи отримаємо наступні значення: </w:t>
      </w:r>
      <w:r w:rsidRPr="00E361F2">
        <w:rPr>
          <w:rFonts w:ascii="Times New Roman" w:eastAsiaTheme="minorEastAsia" w:hAnsi="Times New Roman" w:cs="Times New Roman"/>
          <w:iCs/>
          <w:sz w:val="28"/>
          <w:szCs w:val="28"/>
        </w:rPr>
        <w:t>a</w:t>
      </w:r>
      <w:r w:rsidRPr="00E361F2">
        <w:rPr>
          <w:rFonts w:ascii="Times New Roman" w:eastAsiaTheme="minorEastAsia" w:hAnsi="Times New Roman" w:cs="Times New Roman"/>
          <w:iCs/>
          <w:sz w:val="28"/>
          <w:szCs w:val="28"/>
          <w:vertAlign w:val="subscript"/>
        </w:rPr>
        <w:t>0</w:t>
      </w:r>
      <w:r w:rsidR="00EE54D5">
        <w:rPr>
          <w:rFonts w:ascii="Times New Roman" w:eastAsiaTheme="minorEastAsia" w:hAnsi="Times New Roman" w:cs="Times New Roman"/>
          <w:iCs/>
          <w:sz w:val="28"/>
          <w:szCs w:val="28"/>
          <w:vertAlign w:val="subscript"/>
        </w:rPr>
        <w:t xml:space="preserve"> </w:t>
      </w:r>
      <w:r>
        <w:rPr>
          <w:rFonts w:ascii="Times New Roman" w:eastAsiaTheme="minorEastAsia" w:hAnsi="Times New Roman" w:cs="Times New Roman"/>
          <w:iCs/>
          <w:sz w:val="28"/>
          <w:szCs w:val="28"/>
        </w:rPr>
        <w:t>=</w:t>
      </w:r>
      <w:r w:rsidR="00EE54D5">
        <w:rPr>
          <w:rFonts w:ascii="Times New Roman" w:eastAsiaTheme="minorEastAsia" w:hAnsi="Times New Roman" w:cs="Times New Roman"/>
          <w:iCs/>
          <w:sz w:val="28"/>
          <w:szCs w:val="28"/>
        </w:rPr>
        <w:t xml:space="preserve"> 165850,2</w:t>
      </w:r>
      <w:r>
        <w:rPr>
          <w:rFonts w:ascii="Times New Roman" w:eastAsiaTheme="minorEastAsia" w:hAnsi="Times New Roman" w:cs="Times New Roman"/>
          <w:iCs/>
          <w:sz w:val="28"/>
          <w:szCs w:val="28"/>
        </w:rPr>
        <w:t xml:space="preserve">, </w:t>
      </w:r>
      <w:r w:rsidRPr="00E361F2">
        <w:rPr>
          <w:rFonts w:ascii="Times New Roman" w:eastAsiaTheme="minorEastAsia" w:hAnsi="Times New Roman" w:cs="Times New Roman"/>
          <w:iCs/>
          <w:sz w:val="28"/>
          <w:szCs w:val="28"/>
        </w:rPr>
        <w:t>a</w:t>
      </w:r>
      <w:r w:rsidRPr="00E361F2">
        <w:rPr>
          <w:rFonts w:ascii="Times New Roman" w:eastAsiaTheme="minorEastAsia" w:hAnsi="Times New Roman" w:cs="Times New Roman"/>
          <w:iCs/>
          <w:sz w:val="28"/>
          <w:szCs w:val="28"/>
          <w:vertAlign w:val="subscript"/>
        </w:rPr>
        <w:t>1</w:t>
      </w:r>
      <w:r w:rsidR="00EE54D5">
        <w:rPr>
          <w:rFonts w:ascii="Times New Roman" w:eastAsiaTheme="minorEastAsia" w:hAnsi="Times New Roman" w:cs="Times New Roman"/>
          <w:iCs/>
          <w:sz w:val="28"/>
          <w:szCs w:val="28"/>
          <w:vertAlign w:val="subscript"/>
        </w:rPr>
        <w:t xml:space="preserve"> </w:t>
      </w:r>
      <w:r>
        <w:rPr>
          <w:rFonts w:ascii="Times New Roman" w:eastAsiaTheme="minorEastAsia" w:hAnsi="Times New Roman" w:cs="Times New Roman"/>
          <w:iCs/>
          <w:sz w:val="28"/>
          <w:szCs w:val="28"/>
        </w:rPr>
        <w:t>=</w:t>
      </w:r>
      <w:r w:rsidR="00EE54D5">
        <w:rPr>
          <w:rFonts w:ascii="Times New Roman" w:eastAsiaTheme="minorEastAsia" w:hAnsi="Times New Roman" w:cs="Times New Roman"/>
          <w:iCs/>
          <w:sz w:val="28"/>
          <w:szCs w:val="28"/>
        </w:rPr>
        <w:t xml:space="preserve"> 62764,02 </w:t>
      </w:r>
      <w:r>
        <w:rPr>
          <w:rFonts w:ascii="Times New Roman" w:eastAsiaTheme="minorEastAsia" w:hAnsi="Times New Roman" w:cs="Times New Roman"/>
          <w:iCs/>
          <w:sz w:val="28"/>
          <w:szCs w:val="28"/>
        </w:rPr>
        <w:t>, а трендова модель буде виглядати наступним чином:</w:t>
      </w:r>
      <w:r w:rsidR="002F6011">
        <w:rPr>
          <w:rFonts w:ascii="Times New Roman" w:eastAsiaTheme="minorEastAsia" w:hAnsi="Times New Roman" w:cs="Times New Roman"/>
          <w:iCs/>
          <w:sz w:val="28"/>
          <w:szCs w:val="28"/>
        </w:rPr>
        <w:t xml:space="preserve"> </w:t>
      </w:r>
    </w:p>
    <w:p w14:paraId="6A7FF8A1" w14:textId="25C38924" w:rsidR="00646FEE" w:rsidRPr="00E9566E" w:rsidRDefault="00EE54D5" w:rsidP="00E9566E">
      <w:pPr>
        <w:ind w:firstLine="709"/>
        <w:jc w:val="both"/>
        <w:rPr>
          <w:rFonts w:ascii="Times New Roman" w:eastAsiaTheme="minorEastAsia" w:hAnsi="Times New Roman" w:cs="Times New Roman"/>
          <w:b/>
          <w:bCs/>
          <w:iCs/>
          <w:sz w:val="28"/>
          <w:szCs w:val="28"/>
        </w:rPr>
      </w:pPr>
      <m:oMath>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165850,2</m:t>
        </m:r>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m:rPr>
                <m:sty m:val="p"/>
              </m:rPr>
              <w:rPr>
                <w:rFonts w:ascii="Cambria Math" w:eastAsiaTheme="minorEastAsia" w:hAnsi="Cambria Math" w:cs="Times New Roman"/>
                <w:sz w:val="28"/>
                <w:szCs w:val="28"/>
              </w:rPr>
              <m:t>62764,02</m:t>
            </m:r>
          </m:num>
          <m:den>
            <m:r>
              <w:rPr>
                <w:rFonts w:ascii="Cambria Math" w:eastAsiaTheme="minorEastAsia" w:hAnsi="Cambria Math" w:cs="Times New Roman"/>
                <w:sz w:val="28"/>
                <w:szCs w:val="28"/>
              </w:rPr>
              <m:t>x</m:t>
            </m:r>
          </m:den>
        </m:f>
      </m:oMath>
      <w:r w:rsidR="002F6011" w:rsidRPr="00E9566E">
        <w:rPr>
          <w:rFonts w:ascii="Times New Roman" w:eastAsiaTheme="minorEastAsia" w:hAnsi="Times New Roman" w:cs="Times New Roman"/>
          <w:b/>
          <w:bCs/>
          <w:iCs/>
          <w:sz w:val="28"/>
          <w:szCs w:val="28"/>
        </w:rPr>
        <w:t>.</w:t>
      </w:r>
    </w:p>
    <w:p w14:paraId="7FF464D0" w14:textId="2989EAB5" w:rsidR="00C46E37" w:rsidRDefault="00646FEE" w:rsidP="000322CB">
      <w:pPr>
        <w:spacing w:after="0"/>
        <w:ind w:firstLine="709"/>
        <w:jc w:val="both"/>
        <w:rPr>
          <w:rFonts w:ascii="Times New Roman" w:hAnsi="Times New Roman" w:cs="Times New Roman"/>
          <w:b/>
          <w:bCs/>
          <w:sz w:val="28"/>
          <w:szCs w:val="28"/>
        </w:rPr>
      </w:pPr>
      <w:r w:rsidRPr="00F871FA">
        <w:rPr>
          <w:rFonts w:ascii="Times New Roman" w:hAnsi="Times New Roman" w:cs="Times New Roman"/>
          <w:b/>
          <w:bCs/>
          <w:sz w:val="28"/>
          <w:szCs w:val="28"/>
        </w:rPr>
        <w:t>3. Оцінка якості та достовірності прогнозу. Побудова довірчих інтервалів.</w:t>
      </w:r>
    </w:p>
    <w:p w14:paraId="2AFDDD19" w14:textId="5DC4D422" w:rsidR="00E9566E" w:rsidRDefault="00E9566E" w:rsidP="000322CB">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основі наведених вище трендових моделей для обох рядів були побудовані ряди на основі тренду для ретроспективних даних і прогноз на 10 років.</w:t>
      </w:r>
    </w:p>
    <w:p w14:paraId="23AC29A8" w14:textId="3B6D158F" w:rsidR="00EE4D38" w:rsidRDefault="00EE4D38" w:rsidP="000322C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основі цих даних були розраховані абсолютні та відносні відхилення прогнозованих значень від фактичних. Додатково для знаходження коефіцієнта невідповідності прогнозу було побудовано еталонний прогноз для обох рядів (на основі середнього темпу росту та на основі середнього абсолютного приросту відповідно для першого та другого рядів), після чого було обчислено </w:t>
      </w:r>
      <w:r w:rsidR="00B50EAB">
        <w:rPr>
          <w:rFonts w:ascii="Times New Roman" w:hAnsi="Times New Roman" w:cs="Times New Roman"/>
          <w:sz w:val="28"/>
          <w:szCs w:val="28"/>
        </w:rPr>
        <w:t xml:space="preserve">абсолютні </w:t>
      </w:r>
      <w:r>
        <w:rPr>
          <w:rFonts w:ascii="Times New Roman" w:hAnsi="Times New Roman" w:cs="Times New Roman"/>
          <w:sz w:val="28"/>
          <w:szCs w:val="28"/>
        </w:rPr>
        <w:t xml:space="preserve">відхилення </w:t>
      </w:r>
      <w:r w:rsidR="00ED3B4E">
        <w:rPr>
          <w:rFonts w:ascii="Times New Roman" w:hAnsi="Times New Roman" w:cs="Times New Roman"/>
          <w:sz w:val="28"/>
          <w:szCs w:val="28"/>
        </w:rPr>
        <w:t xml:space="preserve">еталонного </w:t>
      </w:r>
      <w:r>
        <w:rPr>
          <w:rFonts w:ascii="Times New Roman" w:hAnsi="Times New Roman" w:cs="Times New Roman"/>
          <w:sz w:val="28"/>
          <w:szCs w:val="28"/>
        </w:rPr>
        <w:t xml:space="preserve">прогнозу </w:t>
      </w:r>
      <w:r w:rsidR="00ED3B4E">
        <w:rPr>
          <w:rFonts w:ascii="Times New Roman" w:hAnsi="Times New Roman" w:cs="Times New Roman"/>
          <w:sz w:val="28"/>
          <w:szCs w:val="28"/>
        </w:rPr>
        <w:t>для ретроспекції</w:t>
      </w:r>
      <w:r>
        <w:rPr>
          <w:rFonts w:ascii="Times New Roman" w:hAnsi="Times New Roman" w:cs="Times New Roman"/>
          <w:sz w:val="28"/>
          <w:szCs w:val="28"/>
        </w:rPr>
        <w:t xml:space="preserve"> від</w:t>
      </w:r>
      <w:r w:rsidR="00ED3B4E">
        <w:rPr>
          <w:rFonts w:ascii="Times New Roman" w:hAnsi="Times New Roman" w:cs="Times New Roman"/>
          <w:sz w:val="28"/>
          <w:szCs w:val="28"/>
        </w:rPr>
        <w:t xml:space="preserve"> фактичних значень</w:t>
      </w:r>
      <w:r>
        <w:rPr>
          <w:rFonts w:ascii="Times New Roman" w:hAnsi="Times New Roman" w:cs="Times New Roman"/>
          <w:sz w:val="28"/>
          <w:szCs w:val="28"/>
        </w:rPr>
        <w:t>. Результати</w:t>
      </w:r>
      <w:r w:rsidR="009E046D">
        <w:rPr>
          <w:rFonts w:ascii="Times New Roman" w:hAnsi="Times New Roman" w:cs="Times New Roman"/>
          <w:sz w:val="28"/>
          <w:szCs w:val="28"/>
        </w:rPr>
        <w:t xml:space="preserve"> проміжних</w:t>
      </w:r>
      <w:r>
        <w:rPr>
          <w:rFonts w:ascii="Times New Roman" w:hAnsi="Times New Roman" w:cs="Times New Roman"/>
          <w:sz w:val="28"/>
          <w:szCs w:val="28"/>
        </w:rPr>
        <w:t xml:space="preserve"> обчислень для обох рядів наведені на рис. </w:t>
      </w:r>
      <w:r w:rsidR="00D0779C">
        <w:rPr>
          <w:rFonts w:ascii="Times New Roman" w:hAnsi="Times New Roman" w:cs="Times New Roman"/>
          <w:sz w:val="28"/>
          <w:szCs w:val="28"/>
        </w:rPr>
        <w:t>2</w:t>
      </w:r>
      <w:r>
        <w:rPr>
          <w:rFonts w:ascii="Times New Roman" w:hAnsi="Times New Roman" w:cs="Times New Roman"/>
          <w:sz w:val="28"/>
          <w:szCs w:val="28"/>
        </w:rPr>
        <w:t>.</w:t>
      </w:r>
      <w:r w:rsidR="009A3E33">
        <w:rPr>
          <w:rFonts w:ascii="Times New Roman" w:hAnsi="Times New Roman" w:cs="Times New Roman"/>
          <w:sz w:val="28"/>
          <w:szCs w:val="28"/>
        </w:rPr>
        <w:t>1 та рис. 2.2.</w:t>
      </w:r>
      <w:r w:rsidR="009E046D">
        <w:rPr>
          <w:rFonts w:ascii="Times New Roman" w:hAnsi="Times New Roman" w:cs="Times New Roman"/>
          <w:sz w:val="28"/>
          <w:szCs w:val="28"/>
        </w:rPr>
        <w:t xml:space="preserve"> Розрахунок здійснювався за наступними формулами:</w:t>
      </w:r>
    </w:p>
    <w:p w14:paraId="62E0D3CE" w14:textId="77777777" w:rsidR="009A3E33" w:rsidRDefault="009A3E33" w:rsidP="000322CB">
      <w:pPr>
        <w:spacing w:after="0"/>
        <w:ind w:firstLine="709"/>
        <w:jc w:val="both"/>
        <w:rPr>
          <w:rFonts w:ascii="Times New Roman" w:hAnsi="Times New Roman" w:cs="Times New Roman"/>
          <w:sz w:val="28"/>
          <w:szCs w:val="28"/>
        </w:rPr>
      </w:pPr>
    </w:p>
    <w:p w14:paraId="74CE7655" w14:textId="0B948BF6" w:rsidR="009E046D" w:rsidRDefault="009E046D" w:rsidP="009E046D">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9E046D">
        <w:t xml:space="preserve"> </w:t>
      </w:r>
      <w:r w:rsidRPr="009E046D">
        <w:rPr>
          <w:rFonts w:ascii="Times New Roman" w:hAnsi="Times New Roman" w:cs="Times New Roman"/>
          <w:sz w:val="28"/>
          <w:szCs w:val="28"/>
        </w:rPr>
        <w:t>Абсолютне відхилення:</w:t>
      </w:r>
    </w:p>
    <w:p w14:paraId="5CCA0E7E" w14:textId="1F1A51D9" w:rsidR="00EB79BD" w:rsidRPr="00EB79BD" w:rsidRDefault="00EB0C8D" w:rsidP="009E046D">
      <w:pPr>
        <w:spacing w:after="0"/>
        <w:ind w:firstLine="709"/>
        <w:jc w:val="both"/>
        <w:rPr>
          <w:rFonts w:ascii="Times New Roman" w:hAnsi="Times New Roman" w:cs="Times New Roman"/>
          <w:sz w:val="28"/>
          <w:szCs w:val="28"/>
        </w:rPr>
      </w:pPr>
      <m:oMathPara>
        <m:oMathParaPr>
          <m:jc m:val="center"/>
        </m:oMathParaP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абс</m:t>
                  </m:r>
                </m:sub>
              </m:sSub>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acc>
        </m:oMath>
      </m:oMathPara>
    </w:p>
    <w:p w14:paraId="3D8E2A57" w14:textId="4F3F6BC4" w:rsidR="009E046D" w:rsidRDefault="005107C5" w:rsidP="009E046D">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9E046D">
        <w:rPr>
          <w:rFonts w:ascii="Times New Roman" w:hAnsi="Times New Roman" w:cs="Times New Roman"/>
          <w:sz w:val="28"/>
          <w:szCs w:val="28"/>
        </w:rPr>
        <w:t xml:space="preserve">) </w:t>
      </w:r>
      <w:r w:rsidR="009E046D" w:rsidRPr="009E046D">
        <w:rPr>
          <w:rFonts w:ascii="Times New Roman" w:hAnsi="Times New Roman" w:cs="Times New Roman"/>
          <w:sz w:val="28"/>
          <w:szCs w:val="28"/>
        </w:rPr>
        <w:t>Відносна помилка прогнозу:</w:t>
      </w:r>
    </w:p>
    <w:p w14:paraId="1422F423" w14:textId="25EE284E" w:rsidR="000D6533" w:rsidRPr="00EB79BD" w:rsidRDefault="00EB0C8D" w:rsidP="000D6533">
      <w:pPr>
        <w:spacing w:after="0"/>
        <w:ind w:firstLine="709"/>
        <w:jc w:val="both"/>
        <w:rPr>
          <w:rFonts w:ascii="Times New Roman" w:hAnsi="Times New Roman" w:cs="Times New Roman"/>
          <w:sz w:val="28"/>
          <w:szCs w:val="28"/>
        </w:rPr>
      </w:pPr>
      <m:oMathPara>
        <m:oMathParaPr>
          <m:jc m:val="center"/>
        </m:oMathParaP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ru-RU"/>
                    </w:rPr>
                    <m:t>відн</m:t>
                  </m:r>
                </m:sub>
              </m:sSub>
            </m:e>
          </m:ac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acc>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den>
          </m:f>
          <m:r>
            <w:rPr>
              <w:rFonts w:ascii="Cambria Math" w:hAnsi="Cambria Math" w:cs="Times New Roman"/>
              <w:sz w:val="28"/>
              <w:szCs w:val="28"/>
            </w:rPr>
            <m:t>*100</m:t>
          </m:r>
        </m:oMath>
      </m:oMathPara>
    </w:p>
    <w:p w14:paraId="1A9D2A59" w14:textId="4147EA8A" w:rsidR="00EE4D38" w:rsidRDefault="009A3E33" w:rsidP="009A3E33">
      <w:pPr>
        <w:spacing w:after="0"/>
        <w:jc w:val="center"/>
        <w:rPr>
          <w:rFonts w:ascii="Times New Roman" w:hAnsi="Times New Roman" w:cs="Times New Roman"/>
          <w:sz w:val="28"/>
          <w:szCs w:val="28"/>
        </w:rPr>
      </w:pPr>
      <w:r>
        <w:rPr>
          <w:noProof/>
          <w:lang w:val="en-US"/>
        </w:rPr>
        <w:drawing>
          <wp:inline distT="0" distB="0" distL="0" distR="0" wp14:anchorId="0577078E" wp14:editId="45677DC0">
            <wp:extent cx="5228934" cy="35953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08" t="28234" r="31684" b="11699"/>
                    <a:stretch/>
                  </pic:blipFill>
                  <pic:spPr bwMode="auto">
                    <a:xfrm>
                      <a:off x="0" y="0"/>
                      <a:ext cx="5246632" cy="3607539"/>
                    </a:xfrm>
                    <a:prstGeom prst="rect">
                      <a:avLst/>
                    </a:prstGeom>
                    <a:ln>
                      <a:noFill/>
                    </a:ln>
                    <a:extLst>
                      <a:ext uri="{53640926-AAD7-44D8-BBD7-CCE9431645EC}">
                        <a14:shadowObscured xmlns:a14="http://schemas.microsoft.com/office/drawing/2010/main"/>
                      </a:ext>
                    </a:extLst>
                  </pic:spPr>
                </pic:pic>
              </a:graphicData>
            </a:graphic>
          </wp:inline>
        </w:drawing>
      </w:r>
    </w:p>
    <w:p w14:paraId="5D5A7B8F" w14:textId="23F30113" w:rsidR="009A3E33" w:rsidRDefault="009A3E33" w:rsidP="009A3E33">
      <w:pPr>
        <w:spacing w:after="0"/>
        <w:jc w:val="center"/>
        <w:rPr>
          <w:rFonts w:ascii="Times New Roman" w:hAnsi="Times New Roman" w:cs="Times New Roman"/>
          <w:sz w:val="28"/>
          <w:szCs w:val="28"/>
        </w:rPr>
      </w:pPr>
      <w:r>
        <w:rPr>
          <w:rFonts w:ascii="Times New Roman" w:hAnsi="Times New Roman" w:cs="Times New Roman"/>
          <w:sz w:val="28"/>
          <w:szCs w:val="28"/>
        </w:rPr>
        <w:t>Рис. 2.1. Розрахунок абсолютних, відносних відхилень (к</w:t>
      </w:r>
      <w:r w:rsidRPr="005A5D16">
        <w:rPr>
          <w:rFonts w:ascii="Times New Roman" w:hAnsi="Times New Roman" w:cs="Times New Roman"/>
          <w:sz w:val="28"/>
          <w:szCs w:val="28"/>
        </w:rPr>
        <w:t xml:space="preserve">ількість </w:t>
      </w:r>
    </w:p>
    <w:p w14:paraId="734312CF" w14:textId="145E1C00" w:rsidR="009A3E33" w:rsidRDefault="009A3E33" w:rsidP="009A3E33">
      <w:pPr>
        <w:spacing w:after="0"/>
        <w:jc w:val="center"/>
        <w:rPr>
          <w:rFonts w:ascii="Times New Roman" w:hAnsi="Times New Roman" w:cs="Times New Roman"/>
          <w:sz w:val="28"/>
          <w:szCs w:val="28"/>
        </w:rPr>
      </w:pPr>
      <w:r w:rsidRPr="005A5D16">
        <w:rPr>
          <w:rFonts w:ascii="Times New Roman" w:hAnsi="Times New Roman" w:cs="Times New Roman"/>
          <w:sz w:val="28"/>
          <w:szCs w:val="28"/>
        </w:rPr>
        <w:t>з</w:t>
      </w:r>
      <w:r>
        <w:rPr>
          <w:rFonts w:ascii="Times New Roman" w:hAnsi="Times New Roman" w:cs="Times New Roman"/>
          <w:sz w:val="28"/>
          <w:szCs w:val="28"/>
        </w:rPr>
        <w:t>ареєстрованих шлюбів в Україні)</w:t>
      </w:r>
    </w:p>
    <w:p w14:paraId="0667A0B6" w14:textId="78973F0B" w:rsidR="009A3E33" w:rsidRDefault="009A3E33" w:rsidP="009A3E33">
      <w:pPr>
        <w:jc w:val="center"/>
        <w:rPr>
          <w:rFonts w:ascii="Times New Roman" w:hAnsi="Times New Roman" w:cs="Times New Roman"/>
          <w:sz w:val="28"/>
          <w:szCs w:val="28"/>
        </w:rPr>
      </w:pPr>
    </w:p>
    <w:p w14:paraId="7EFD9415" w14:textId="77777777" w:rsidR="009A3E33" w:rsidRDefault="009A3E33" w:rsidP="009A3E33">
      <w:pPr>
        <w:spacing w:after="0"/>
        <w:jc w:val="center"/>
        <w:rPr>
          <w:rFonts w:ascii="Times New Roman" w:hAnsi="Times New Roman" w:cs="Times New Roman"/>
          <w:sz w:val="28"/>
          <w:szCs w:val="28"/>
        </w:rPr>
      </w:pPr>
    </w:p>
    <w:p w14:paraId="4EAD78ED" w14:textId="1D2F5349" w:rsidR="00D0779C" w:rsidRDefault="009A3E33" w:rsidP="009A3E33">
      <w:pPr>
        <w:spacing w:after="0"/>
        <w:jc w:val="center"/>
        <w:rPr>
          <w:rFonts w:ascii="Times New Roman" w:hAnsi="Times New Roman" w:cs="Times New Roman"/>
          <w:sz w:val="28"/>
          <w:szCs w:val="28"/>
        </w:rPr>
      </w:pPr>
      <w:r>
        <w:rPr>
          <w:noProof/>
          <w:lang w:val="en-US"/>
        </w:rPr>
        <w:drawing>
          <wp:inline distT="0" distB="0" distL="0" distR="0" wp14:anchorId="4D7AC14A" wp14:editId="0720AEB7">
            <wp:extent cx="5513070" cy="3676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24" t="28234" r="31684" b="12496"/>
                    <a:stretch/>
                  </pic:blipFill>
                  <pic:spPr bwMode="auto">
                    <a:xfrm>
                      <a:off x="0" y="0"/>
                      <a:ext cx="5527637" cy="3686365"/>
                    </a:xfrm>
                    <a:prstGeom prst="rect">
                      <a:avLst/>
                    </a:prstGeom>
                    <a:ln>
                      <a:noFill/>
                    </a:ln>
                    <a:extLst>
                      <a:ext uri="{53640926-AAD7-44D8-BBD7-CCE9431645EC}">
                        <a14:shadowObscured xmlns:a14="http://schemas.microsoft.com/office/drawing/2010/main"/>
                      </a:ext>
                    </a:extLst>
                  </pic:spPr>
                </pic:pic>
              </a:graphicData>
            </a:graphic>
          </wp:inline>
        </w:drawing>
      </w:r>
    </w:p>
    <w:p w14:paraId="40303EDB" w14:textId="74B3CC2D" w:rsidR="009A3E33" w:rsidRDefault="009A3E33" w:rsidP="009A3E33">
      <w:pPr>
        <w:jc w:val="center"/>
        <w:rPr>
          <w:rFonts w:ascii="Times New Roman" w:hAnsi="Times New Roman" w:cs="Times New Roman"/>
          <w:sz w:val="28"/>
          <w:szCs w:val="28"/>
        </w:rPr>
      </w:pPr>
      <w:r>
        <w:rPr>
          <w:rFonts w:ascii="Times New Roman" w:hAnsi="Times New Roman" w:cs="Times New Roman"/>
          <w:sz w:val="28"/>
          <w:szCs w:val="28"/>
        </w:rPr>
        <w:t>Рис. 2.</w:t>
      </w:r>
      <w:r w:rsidR="0032680B">
        <w:rPr>
          <w:rFonts w:ascii="Times New Roman" w:hAnsi="Times New Roman" w:cs="Times New Roman"/>
          <w:sz w:val="28"/>
          <w:szCs w:val="28"/>
        </w:rPr>
        <w:t>2</w:t>
      </w:r>
      <w:r>
        <w:rPr>
          <w:rFonts w:ascii="Times New Roman" w:hAnsi="Times New Roman" w:cs="Times New Roman"/>
          <w:sz w:val="28"/>
          <w:szCs w:val="28"/>
        </w:rPr>
        <w:t>. Розрахунок абсолютних, відносних відхилень (к</w:t>
      </w:r>
      <w:r w:rsidRPr="00541725">
        <w:rPr>
          <w:rFonts w:ascii="Times New Roman" w:hAnsi="Times New Roman" w:cs="Times New Roman"/>
          <w:sz w:val="28"/>
          <w:szCs w:val="28"/>
        </w:rPr>
        <w:t>ількість розірвань шлюбів в Україні</w:t>
      </w:r>
      <w:r>
        <w:rPr>
          <w:rFonts w:ascii="Times New Roman" w:hAnsi="Times New Roman" w:cs="Times New Roman"/>
          <w:sz w:val="28"/>
          <w:szCs w:val="28"/>
        </w:rPr>
        <w:t>)</w:t>
      </w:r>
    </w:p>
    <w:p w14:paraId="3B9AE42C" w14:textId="77777777" w:rsidR="009A3E33" w:rsidRDefault="009A3E33" w:rsidP="009A3E33">
      <w:pPr>
        <w:spacing w:after="0"/>
        <w:jc w:val="center"/>
        <w:rPr>
          <w:rFonts w:ascii="Times New Roman" w:hAnsi="Times New Roman" w:cs="Times New Roman"/>
          <w:sz w:val="28"/>
          <w:szCs w:val="28"/>
        </w:rPr>
      </w:pPr>
    </w:p>
    <w:p w14:paraId="6FC890DE" w14:textId="2DB940D1" w:rsidR="001C0D9E" w:rsidRDefault="00971422" w:rsidP="0004385D">
      <w:pPr>
        <w:ind w:firstLine="709"/>
        <w:jc w:val="both"/>
        <w:rPr>
          <w:rFonts w:ascii="Times New Roman" w:hAnsi="Times New Roman" w:cs="Times New Roman"/>
          <w:sz w:val="28"/>
          <w:szCs w:val="28"/>
        </w:rPr>
      </w:pPr>
      <w:r>
        <w:rPr>
          <w:rFonts w:ascii="Times New Roman" w:hAnsi="Times New Roman" w:cs="Times New Roman"/>
          <w:sz w:val="28"/>
          <w:szCs w:val="28"/>
        </w:rPr>
        <w:t>На основі</w:t>
      </w:r>
      <w:r w:rsidR="00F41A83">
        <w:rPr>
          <w:rFonts w:ascii="Times New Roman" w:hAnsi="Times New Roman" w:cs="Times New Roman"/>
          <w:sz w:val="28"/>
          <w:szCs w:val="28"/>
        </w:rPr>
        <w:t xml:space="preserve"> обчислених абсолютних та відносних відхилень, а також знайдено відхилення фактичних значень ряду від середнього та прогнозних значень від середнього прогнозного (для подальшого обчислення коефіцієнтів кореляції та невідповідності Тейла)</w:t>
      </w:r>
      <w:r w:rsidR="004A16B1">
        <w:rPr>
          <w:rFonts w:ascii="Times New Roman" w:hAnsi="Times New Roman" w:cs="Times New Roman"/>
          <w:sz w:val="28"/>
          <w:szCs w:val="28"/>
        </w:rPr>
        <w:t>.</w:t>
      </w:r>
    </w:p>
    <w:p w14:paraId="77783F29" w14:textId="4F1620BC" w:rsidR="005107C5" w:rsidRDefault="005107C5" w:rsidP="005107C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E046D">
        <w:rPr>
          <w:rFonts w:ascii="Times New Roman" w:hAnsi="Times New Roman" w:cs="Times New Roman"/>
          <w:sz w:val="28"/>
          <w:szCs w:val="28"/>
        </w:rPr>
        <w:t>Середня помилка пронозу:</w:t>
      </w:r>
    </w:p>
    <w:p w14:paraId="5B1BF656" w14:textId="77777777" w:rsidR="005107C5" w:rsidRPr="00EB79BD" w:rsidRDefault="00EB0C8D" w:rsidP="005107C5">
      <w:pPr>
        <w:spacing w:after="0"/>
        <w:ind w:firstLine="709"/>
        <w:jc w:val="both"/>
        <w:rPr>
          <w:rFonts w:ascii="Times New Roman" w:hAnsi="Times New Roman" w:cs="Times New Roman"/>
          <w:sz w:val="28"/>
          <w:szCs w:val="28"/>
        </w:rPr>
      </w:pPr>
      <m:oMathPara>
        <m:oMathParaPr>
          <m:jc m:val="center"/>
        </m:oMathParaPr>
        <m:oMath>
          <m:bar>
            <m:barPr>
              <m:pos m:val="top"/>
              <m:ctrlPr>
                <w:rPr>
                  <w:rFonts w:ascii="Cambria Math" w:hAnsi="Cambria Math" w:cs="Times New Roman"/>
                  <w:i/>
                  <w:sz w:val="28"/>
                  <w:szCs w:val="28"/>
                </w:rPr>
              </m:ctrlPr>
            </m:bar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абс</m:t>
                      </m:r>
                    </m:sub>
                  </m:sSub>
                </m:e>
              </m:acc>
            </m:e>
          </m:ba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acc>
            </m:e>
          </m:nary>
        </m:oMath>
      </m:oMathPara>
    </w:p>
    <w:p w14:paraId="53D3124D" w14:textId="77777777" w:rsidR="00B50EAB" w:rsidRDefault="00B50EAB" w:rsidP="00B50E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E046D">
        <w:rPr>
          <w:rFonts w:ascii="Times New Roman" w:hAnsi="Times New Roman" w:cs="Times New Roman"/>
          <w:sz w:val="28"/>
          <w:szCs w:val="28"/>
        </w:rPr>
        <w:t>Середня відносна помилка прогнозу:</w:t>
      </w:r>
    </w:p>
    <w:p w14:paraId="6371FF1E" w14:textId="77777777" w:rsidR="00B50EAB" w:rsidRPr="00EB79BD" w:rsidRDefault="00EB0C8D" w:rsidP="00B50EAB">
      <w:pPr>
        <w:spacing w:after="0"/>
        <w:ind w:firstLine="709"/>
        <w:jc w:val="both"/>
        <w:rPr>
          <w:rFonts w:ascii="Times New Roman" w:hAnsi="Times New Roman" w:cs="Times New Roman"/>
          <w:sz w:val="28"/>
          <w:szCs w:val="28"/>
        </w:rPr>
      </w:pPr>
      <m:oMathPara>
        <m:oMathParaPr>
          <m:jc m:val="center"/>
        </m:oMathParaPr>
        <m:oMath>
          <m:bar>
            <m:barPr>
              <m:pos m:val="top"/>
              <m:ctrlPr>
                <w:rPr>
                  <w:rFonts w:ascii="Cambria Math" w:hAnsi="Cambria Math" w:cs="Times New Roman"/>
                  <w:i/>
                  <w:sz w:val="28"/>
                  <w:szCs w:val="28"/>
                </w:rPr>
              </m:ctrlPr>
            </m:bar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ru-RU"/>
                        </w:rPr>
                        <m:t>відн</m:t>
                      </m:r>
                    </m:sub>
                  </m:sSub>
                </m:e>
              </m:acc>
            </m:e>
          </m:ba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subHide m:val="1"/>
              <m:supHide m:val="1"/>
              <m:ctrlPr>
                <w:rPr>
                  <w:rFonts w:ascii="Cambria Math" w:hAnsi="Cambria Math" w:cs="Times New Roman"/>
                  <w:i/>
                  <w:sz w:val="28"/>
                  <w:szCs w:val="28"/>
                </w:rPr>
              </m:ctrlPr>
            </m:naryP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e>
                  </m:acc>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den>
              </m:f>
              <m:r>
                <w:rPr>
                  <w:rFonts w:ascii="Cambria Math" w:hAnsi="Cambria Math" w:cs="Times New Roman"/>
                  <w:sz w:val="28"/>
                  <w:szCs w:val="28"/>
                </w:rPr>
                <m:t>*100</m:t>
              </m:r>
            </m:e>
          </m:nary>
        </m:oMath>
      </m:oMathPara>
    </w:p>
    <w:p w14:paraId="2755185D" w14:textId="77777777" w:rsidR="00B50EAB" w:rsidRDefault="00B50EAB" w:rsidP="00B50E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E046D">
        <w:rPr>
          <w:rFonts w:ascii="Times New Roman" w:hAnsi="Times New Roman" w:cs="Times New Roman"/>
          <w:sz w:val="28"/>
          <w:szCs w:val="28"/>
        </w:rPr>
        <w:t>Середня квадратична абсолютна помилка прогнозу:</w:t>
      </w:r>
    </w:p>
    <w:p w14:paraId="069461EF" w14:textId="6E34C4B0" w:rsidR="00B50EAB" w:rsidRPr="00B50EAB" w:rsidRDefault="00EB0C8D" w:rsidP="00B50EAB">
      <w:pPr>
        <w:spacing w:after="0"/>
        <w:ind w:firstLine="709"/>
        <w:jc w:val="both"/>
        <w:rPr>
          <w:rFonts w:ascii="Times New Roman" w:eastAsiaTheme="minorEastAsia" w:hAnsi="Times New Roman" w:cs="Times New Roman"/>
          <w:sz w:val="28"/>
          <w:szCs w:val="28"/>
        </w:rPr>
      </w:pPr>
      <m:oMathPara>
        <m:oMath>
          <m:acc>
            <m:accPr>
              <m:chr m:val="̅"/>
              <m:ctrlPr>
                <w:rPr>
                  <w:rFonts w:ascii="Cambria Math" w:hAnsi="Cambria Math" w:cs="Times New Roman"/>
                  <w:i/>
                  <w:sz w:val="28"/>
                  <w:szCs w:val="28"/>
                </w:rPr>
              </m:ctrlPr>
            </m:acc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абс</m:t>
                      </m:r>
                    </m:sub>
                  </m:sSub>
                </m:e>
              </m:acc>
            </m:e>
          </m:acc>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e>
              </m:nary>
            </m:e>
          </m:rad>
        </m:oMath>
      </m:oMathPara>
    </w:p>
    <w:p w14:paraId="796A8F0B" w14:textId="7937984C" w:rsidR="00B50EAB" w:rsidRDefault="00B50EAB" w:rsidP="00B50EAB">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 Коефіціє</w:t>
      </w:r>
      <w:r w:rsidR="004A16B1">
        <w:rPr>
          <w:rFonts w:ascii="Times New Roman" w:eastAsiaTheme="minorEastAsia" w:hAnsi="Times New Roman" w:cs="Times New Roman"/>
          <w:sz w:val="28"/>
          <w:szCs w:val="28"/>
        </w:rPr>
        <w:t>нт невідповідності Тейла:</w:t>
      </w:r>
    </w:p>
    <w:p w14:paraId="64DAA3C1" w14:textId="1F8C9C7E" w:rsidR="009E5C15" w:rsidRPr="008367AD" w:rsidRDefault="008367AD" w:rsidP="00B50EAB">
      <w:pPr>
        <w:spacing w:after="0"/>
        <w:ind w:firstLine="709"/>
        <w:jc w:val="both"/>
        <w:rPr>
          <w:rFonts w:ascii="Times New Roman" w:eastAsiaTheme="minorEastAsia" w:hAnsi="Times New Roman" w:cs="Times New Roman"/>
          <w:sz w:val="28"/>
          <w:szCs w:val="28"/>
          <w:lang w:val="ru-RU"/>
        </w:rPr>
      </w:pPr>
      <m:oMathPara>
        <m:oMath>
          <m:r>
            <w:rPr>
              <w:rFonts w:ascii="Cambria Math" w:eastAsiaTheme="minorEastAsia" w:hAnsi="Cambria Math" w:cs="Times New Roman"/>
              <w:sz w:val="28"/>
              <w:szCs w:val="28"/>
              <w:lang w:val="ru-RU"/>
            </w:rPr>
            <m:t>U=</m:t>
          </m:r>
          <m:f>
            <m:fPr>
              <m:ctrlPr>
                <w:rPr>
                  <w:rFonts w:ascii="Cambria Math" w:eastAsiaTheme="minorEastAsia" w:hAnsi="Cambria Math" w:cs="Times New Roman"/>
                  <w:i/>
                  <w:sz w:val="28"/>
                  <w:szCs w:val="28"/>
                  <w:lang w:val="ru-RU"/>
                </w:rPr>
              </m:ctrlPr>
            </m:fPr>
            <m:num>
              <m:rad>
                <m:radPr>
                  <m:degHide m:val="1"/>
                  <m:ctrlPr>
                    <w:rPr>
                      <w:rFonts w:ascii="Cambria Math" w:eastAsiaTheme="minorEastAsia" w:hAnsi="Cambria Math" w:cs="Times New Roman"/>
                      <w:i/>
                      <w:sz w:val="28"/>
                      <w:szCs w:val="28"/>
                      <w:lang w:val="ru-RU"/>
                    </w:rPr>
                  </m:ctrlPr>
                </m:radPr>
                <m:deg/>
                <m:e>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n</m:t>
                      </m:r>
                    </m:den>
                  </m:f>
                  <m:nary>
                    <m:naryPr>
                      <m:chr m:val="∑"/>
                      <m:limLoc m:val="undOvr"/>
                      <m:subHide m:val="1"/>
                      <m:supHide m:val="1"/>
                      <m:ctrlPr>
                        <w:rPr>
                          <w:rFonts w:ascii="Cambria Math" w:eastAsiaTheme="minorEastAsia" w:hAnsi="Cambria Math" w:cs="Times New Roman"/>
                          <w:i/>
                          <w:sz w:val="28"/>
                          <w:szCs w:val="28"/>
                          <w:lang w:val="ru-RU"/>
                        </w:rPr>
                      </m:ctrlPr>
                    </m:naryPr>
                    <m:sub/>
                    <m:sup/>
                    <m:e>
                      <m:sSup>
                        <m:sSupPr>
                          <m:ctrlPr>
                            <w:rPr>
                              <w:rFonts w:ascii="Cambria Math" w:eastAsiaTheme="minorEastAsia" w:hAnsi="Cambria Math" w:cs="Times New Roman"/>
                              <w:i/>
                              <w:sz w:val="28"/>
                              <w:szCs w:val="28"/>
                              <w:lang w:val="ru-RU"/>
                            </w:rPr>
                          </m:ctrlPr>
                        </m:sSupPr>
                        <m:e>
                          <m:d>
                            <m:dPr>
                              <m:ctrlPr>
                                <w:rPr>
                                  <w:rFonts w:ascii="Cambria Math" w:eastAsiaTheme="minorEastAsia" w:hAnsi="Cambria Math" w:cs="Times New Roman"/>
                                  <w:i/>
                                  <w:sz w:val="28"/>
                                  <w:szCs w:val="28"/>
                                  <w:lang w:val="ru-RU"/>
                                </w:rPr>
                              </m:ctrlPr>
                            </m:d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t</m:t>
                                  </m:r>
                                </m:sub>
                              </m:sSub>
                              <m:r>
                                <w:rPr>
                                  <w:rFonts w:ascii="Cambria Math" w:eastAsiaTheme="minorEastAsia" w:hAnsi="Cambria Math" w:cs="Times New Roman"/>
                                  <w:sz w:val="28"/>
                                  <w:szCs w:val="28"/>
                                  <w:lang w:val="ru-RU"/>
                                </w:rPr>
                                <m:t>-</m:t>
                              </m:r>
                              <m:acc>
                                <m:accPr>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t</m:t>
                                      </m:r>
                                    </m:sub>
                                  </m:sSub>
                                </m:e>
                              </m:acc>
                            </m:e>
                          </m:d>
                        </m:e>
                        <m:sup>
                          <m:r>
                            <w:rPr>
                              <w:rFonts w:ascii="Cambria Math" w:eastAsiaTheme="minorEastAsia" w:hAnsi="Cambria Math" w:cs="Times New Roman"/>
                              <w:sz w:val="28"/>
                              <w:szCs w:val="28"/>
                              <w:lang w:val="ru-RU"/>
                            </w:rPr>
                            <m:t>2</m:t>
                          </m:r>
                        </m:sup>
                      </m:sSup>
                    </m:e>
                  </m:nary>
                </m:e>
              </m:rad>
            </m:num>
            <m:den>
              <m:rad>
                <m:radPr>
                  <m:degHide m:val="1"/>
                  <m:ctrlPr>
                    <w:rPr>
                      <w:rFonts w:ascii="Cambria Math" w:eastAsiaTheme="minorEastAsia" w:hAnsi="Cambria Math" w:cs="Times New Roman"/>
                      <w:i/>
                      <w:sz w:val="28"/>
                      <w:szCs w:val="28"/>
                      <w:lang w:val="ru-RU"/>
                    </w:rPr>
                  </m:ctrlPr>
                </m:radPr>
                <m:deg/>
                <m:e>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n</m:t>
                      </m:r>
                    </m:den>
                  </m:f>
                  <m:nary>
                    <m:naryPr>
                      <m:chr m:val="∑"/>
                      <m:limLoc m:val="undOvr"/>
                      <m:subHide m:val="1"/>
                      <m:supHide m:val="1"/>
                      <m:ctrlPr>
                        <w:rPr>
                          <w:rFonts w:ascii="Cambria Math" w:eastAsiaTheme="minorEastAsia" w:hAnsi="Cambria Math" w:cs="Times New Roman"/>
                          <w:i/>
                          <w:sz w:val="28"/>
                          <w:szCs w:val="28"/>
                          <w:lang w:val="ru-RU"/>
                        </w:rPr>
                      </m:ctrlPr>
                    </m:naryPr>
                    <m:sub/>
                    <m:sup/>
                    <m:e>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t</m:t>
                          </m:r>
                        </m:sub>
                        <m:sup>
                          <m:r>
                            <w:rPr>
                              <w:rFonts w:ascii="Cambria Math" w:eastAsiaTheme="minorEastAsia" w:hAnsi="Cambria Math" w:cs="Times New Roman"/>
                              <w:sz w:val="28"/>
                              <w:szCs w:val="28"/>
                              <w:lang w:val="ru-RU"/>
                            </w:rPr>
                            <m:t>2</m:t>
                          </m:r>
                        </m:sup>
                      </m:sSubSup>
                    </m:e>
                  </m:nary>
                </m:e>
              </m:rad>
              <m:r>
                <w:rPr>
                  <w:rFonts w:ascii="Cambria Math" w:eastAsiaTheme="minorEastAsia" w:hAnsi="Cambria Math" w:cs="Times New Roman"/>
                  <w:sz w:val="28"/>
                  <w:szCs w:val="28"/>
                  <w:lang w:val="ru-RU"/>
                </w:rPr>
                <m:t>+</m:t>
              </m:r>
              <m:rad>
                <m:radPr>
                  <m:degHide m:val="1"/>
                  <m:ctrlPr>
                    <w:rPr>
                      <w:rFonts w:ascii="Cambria Math" w:eastAsiaTheme="minorEastAsia" w:hAnsi="Cambria Math" w:cs="Times New Roman"/>
                      <w:i/>
                      <w:sz w:val="28"/>
                      <w:szCs w:val="28"/>
                      <w:lang w:val="ru-RU"/>
                    </w:rPr>
                  </m:ctrlPr>
                </m:radPr>
                <m:deg/>
                <m:e>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n</m:t>
                      </m:r>
                    </m:den>
                  </m:f>
                  <m:nary>
                    <m:naryPr>
                      <m:chr m:val="∑"/>
                      <m:limLoc m:val="undOvr"/>
                      <m:subHide m:val="1"/>
                      <m:supHide m:val="1"/>
                      <m:ctrlPr>
                        <w:rPr>
                          <w:rFonts w:ascii="Cambria Math" w:eastAsiaTheme="minorEastAsia" w:hAnsi="Cambria Math" w:cs="Times New Roman"/>
                          <w:i/>
                          <w:sz w:val="28"/>
                          <w:szCs w:val="28"/>
                          <w:lang w:val="ru-RU"/>
                        </w:rPr>
                      </m:ctrlPr>
                    </m:naryPr>
                    <m:sub/>
                    <m:sup/>
                    <m:e>
                      <m:sSubSup>
                        <m:sSubSupPr>
                          <m:ctrlPr>
                            <w:rPr>
                              <w:rFonts w:ascii="Cambria Math" w:eastAsiaTheme="minorEastAsia" w:hAnsi="Cambria Math" w:cs="Times New Roman"/>
                              <w:i/>
                              <w:sz w:val="28"/>
                              <w:szCs w:val="28"/>
                              <w:lang w:val="ru-RU"/>
                            </w:rPr>
                          </m:ctrlPr>
                        </m:sSubSupPr>
                        <m:e>
                          <m:acc>
                            <m:accPr>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y</m:t>
                              </m:r>
                            </m:e>
                          </m:acc>
                        </m:e>
                        <m:sub>
                          <m:r>
                            <w:rPr>
                              <w:rFonts w:ascii="Cambria Math" w:eastAsiaTheme="minorEastAsia" w:hAnsi="Cambria Math" w:cs="Times New Roman"/>
                              <w:sz w:val="28"/>
                              <w:szCs w:val="28"/>
                              <w:lang w:val="ru-RU"/>
                            </w:rPr>
                            <m:t>t</m:t>
                          </m:r>
                        </m:sub>
                        <m:sup>
                          <m:r>
                            <w:rPr>
                              <w:rFonts w:ascii="Cambria Math" w:eastAsiaTheme="minorEastAsia" w:hAnsi="Cambria Math" w:cs="Times New Roman"/>
                              <w:sz w:val="28"/>
                              <w:szCs w:val="28"/>
                              <w:lang w:val="ru-RU"/>
                            </w:rPr>
                            <m:t>2</m:t>
                          </m:r>
                        </m:sup>
                      </m:sSubSup>
                    </m:e>
                  </m:nary>
                </m:e>
              </m:rad>
            </m:den>
          </m:f>
        </m:oMath>
      </m:oMathPara>
    </w:p>
    <w:p w14:paraId="558CEB36" w14:textId="78697B25" w:rsidR="004A16B1" w:rsidRDefault="004A16B1" w:rsidP="004A16B1">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 Коефіцієнт кореляції (в </w:t>
      </w:r>
      <w:r>
        <w:rPr>
          <w:rFonts w:ascii="Times New Roman" w:eastAsiaTheme="minorEastAsia" w:hAnsi="Times New Roman" w:cs="Times New Roman"/>
          <w:sz w:val="28"/>
          <w:szCs w:val="28"/>
          <w:lang w:val="en-US"/>
        </w:rPr>
        <w:t>MS</w:t>
      </w:r>
      <w:r w:rsidRPr="004A16B1">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Excel</w:t>
      </w:r>
      <w:r w:rsidRPr="004A16B1">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для перевірки також використано формулу КОРРЕЛ() )</w:t>
      </w:r>
      <w:r w:rsidR="009E5C15">
        <w:rPr>
          <w:rFonts w:ascii="Times New Roman" w:eastAsiaTheme="minorEastAsia" w:hAnsi="Times New Roman" w:cs="Times New Roman"/>
          <w:sz w:val="28"/>
          <w:szCs w:val="28"/>
        </w:rPr>
        <w:t>:</w:t>
      </w:r>
    </w:p>
    <w:p w14:paraId="01A62FDC" w14:textId="4941B020" w:rsidR="009E5C15" w:rsidRDefault="009E5C15" w:rsidP="004A16B1">
      <w:pPr>
        <w:spacing w:after="0"/>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w:lastRenderedPageBreak/>
            <m:t>R=</m:t>
          </m:r>
          <m:f>
            <m:fP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π</m:t>
                  </m:r>
                </m:den>
              </m:f>
              <m:nary>
                <m:naryPr>
                  <m:chr m:val="∑"/>
                  <m:limLoc m:val="undOvr"/>
                  <m:subHide m:val="1"/>
                  <m:supHide m:val="1"/>
                  <m:ctrlPr>
                    <w:rPr>
                      <w:rFonts w:ascii="Cambria Math" w:eastAsiaTheme="minorEastAsia" w:hAnsi="Cambria Math" w:cs="Times New Roman"/>
                      <w:i/>
                      <w:sz w:val="28"/>
                      <w:szCs w:val="28"/>
                    </w:rPr>
                  </m:ctrlPr>
                </m:naryPr>
                <m:sub/>
                <m:sup/>
                <m:e>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acc>
                    </m:e>
                  </m:d>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e>
              </m:nary>
            </m:num>
            <m:den>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n</m:t>
                      </m:r>
                    </m:den>
                  </m:f>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acc>
                            </m:e>
                          </m:d>
                        </m:e>
                        <m:sup>
                          <m:r>
                            <w:rPr>
                              <w:rFonts w:ascii="Cambria Math" w:eastAsiaTheme="minorEastAsia" w:hAnsi="Cambria Math" w:cs="Times New Roman"/>
                              <w:sz w:val="28"/>
                              <w:szCs w:val="28"/>
                            </w:rPr>
                            <m:t>2</m:t>
                          </m:r>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n</m:t>
                          </m:r>
                        </m:den>
                      </m:f>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e>
                            <m:sup>
                              <m:r>
                                <w:rPr>
                                  <w:rFonts w:ascii="Cambria Math" w:eastAsiaTheme="minorEastAsia" w:hAnsi="Cambria Math" w:cs="Times New Roman"/>
                                  <w:sz w:val="28"/>
                                  <w:szCs w:val="28"/>
                                </w:rPr>
                                <m:t>2</m:t>
                              </m:r>
                            </m:sup>
                          </m:sSup>
                        </m:e>
                      </m:nary>
                    </m:e>
                  </m:nary>
                </m:e>
              </m:rad>
            </m:den>
          </m:f>
        </m:oMath>
      </m:oMathPara>
    </w:p>
    <w:p w14:paraId="63DC2B77" w14:textId="780E8DD1" w:rsidR="009E5C15" w:rsidRDefault="009E5C15" w:rsidP="009E5C15">
      <w:pPr>
        <w:spacing w:after="0"/>
        <w:ind w:firstLine="709"/>
        <w:jc w:val="center"/>
        <w:rPr>
          <w:rFonts w:ascii="Times New Roman" w:eastAsiaTheme="minorEastAsia" w:hAnsi="Times New Roman" w:cs="Times New Roman"/>
          <w:sz w:val="28"/>
          <w:szCs w:val="28"/>
        </w:rPr>
      </w:pPr>
    </w:p>
    <w:p w14:paraId="31A94AE3" w14:textId="592C04FE" w:rsidR="009E5C15" w:rsidRDefault="009E5C15" w:rsidP="004A16B1">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Результати обчислень наведені на рис. 3.</w:t>
      </w:r>
      <w:r w:rsidR="0032680B">
        <w:rPr>
          <w:rFonts w:ascii="Times New Roman" w:eastAsiaTheme="minorEastAsia" w:hAnsi="Times New Roman" w:cs="Times New Roman"/>
          <w:sz w:val="28"/>
          <w:szCs w:val="28"/>
        </w:rPr>
        <w:t>1 та рис. 3.2.</w:t>
      </w:r>
    </w:p>
    <w:p w14:paraId="08C85C05" w14:textId="77777777" w:rsidR="0032680B" w:rsidRPr="004A16B1" w:rsidRDefault="0032680B" w:rsidP="004A16B1">
      <w:pPr>
        <w:spacing w:after="0"/>
        <w:ind w:firstLine="709"/>
        <w:jc w:val="both"/>
        <w:rPr>
          <w:rFonts w:ascii="Times New Roman" w:eastAsiaTheme="minorEastAsia" w:hAnsi="Times New Roman" w:cs="Times New Roman"/>
          <w:sz w:val="28"/>
          <w:szCs w:val="28"/>
        </w:rPr>
      </w:pPr>
    </w:p>
    <w:p w14:paraId="21562F0B" w14:textId="500432EA" w:rsidR="00854BFA" w:rsidRDefault="0032680B" w:rsidP="00854BFA">
      <w:pPr>
        <w:spacing w:after="0"/>
        <w:jc w:val="center"/>
        <w:rPr>
          <w:rFonts w:ascii="Times New Roman" w:hAnsi="Times New Roman" w:cs="Times New Roman"/>
          <w:sz w:val="28"/>
          <w:szCs w:val="28"/>
        </w:rPr>
      </w:pPr>
      <w:r>
        <w:rPr>
          <w:noProof/>
          <w:lang w:val="en-US"/>
        </w:rPr>
        <w:drawing>
          <wp:inline distT="0" distB="0" distL="0" distR="0" wp14:anchorId="4C22263B" wp14:editId="26FD0289">
            <wp:extent cx="3305175" cy="2219652"/>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89" t="33217" r="40864" b="28861"/>
                    <a:stretch/>
                  </pic:blipFill>
                  <pic:spPr bwMode="auto">
                    <a:xfrm>
                      <a:off x="0" y="0"/>
                      <a:ext cx="3338229" cy="2241850"/>
                    </a:xfrm>
                    <a:prstGeom prst="rect">
                      <a:avLst/>
                    </a:prstGeom>
                    <a:ln>
                      <a:noFill/>
                    </a:ln>
                    <a:extLst>
                      <a:ext uri="{53640926-AAD7-44D8-BBD7-CCE9431645EC}">
                        <a14:shadowObscured xmlns:a14="http://schemas.microsoft.com/office/drawing/2010/main"/>
                      </a:ext>
                    </a:extLst>
                  </pic:spPr>
                </pic:pic>
              </a:graphicData>
            </a:graphic>
          </wp:inline>
        </w:drawing>
      </w:r>
    </w:p>
    <w:p w14:paraId="6C10940A" w14:textId="22470C1B" w:rsidR="00765023" w:rsidRDefault="00BB4DAB" w:rsidP="0032680B">
      <w:pPr>
        <w:spacing w:after="0"/>
        <w:jc w:val="center"/>
        <w:rPr>
          <w:rFonts w:ascii="Times New Roman" w:hAnsi="Times New Roman" w:cs="Times New Roman"/>
          <w:sz w:val="28"/>
          <w:szCs w:val="28"/>
        </w:rPr>
      </w:pPr>
      <w:r>
        <w:rPr>
          <w:rFonts w:ascii="Times New Roman" w:hAnsi="Times New Roman" w:cs="Times New Roman"/>
          <w:sz w:val="28"/>
          <w:szCs w:val="28"/>
        </w:rPr>
        <w:t>Рис. 3.</w:t>
      </w:r>
      <w:r w:rsidR="0032680B">
        <w:rPr>
          <w:rFonts w:ascii="Times New Roman" w:hAnsi="Times New Roman" w:cs="Times New Roman"/>
          <w:sz w:val="28"/>
          <w:szCs w:val="28"/>
        </w:rPr>
        <w:t>1.</w:t>
      </w:r>
      <w:r>
        <w:rPr>
          <w:rFonts w:ascii="Times New Roman" w:hAnsi="Times New Roman" w:cs="Times New Roman"/>
          <w:sz w:val="28"/>
          <w:szCs w:val="28"/>
        </w:rPr>
        <w:t xml:space="preserve"> </w:t>
      </w:r>
      <w:r w:rsidR="00765023">
        <w:rPr>
          <w:rFonts w:ascii="Times New Roman" w:hAnsi="Times New Roman" w:cs="Times New Roman"/>
          <w:sz w:val="28"/>
          <w:szCs w:val="28"/>
        </w:rPr>
        <w:t>Абсолютні</w:t>
      </w:r>
      <w:r>
        <w:rPr>
          <w:rFonts w:ascii="Times New Roman" w:hAnsi="Times New Roman" w:cs="Times New Roman"/>
          <w:sz w:val="28"/>
          <w:szCs w:val="28"/>
        </w:rPr>
        <w:t xml:space="preserve"> та порівняльн</w:t>
      </w:r>
      <w:r w:rsidR="00765023">
        <w:rPr>
          <w:rFonts w:ascii="Times New Roman" w:hAnsi="Times New Roman" w:cs="Times New Roman"/>
          <w:sz w:val="28"/>
          <w:szCs w:val="28"/>
        </w:rPr>
        <w:t>і</w:t>
      </w:r>
      <w:r>
        <w:rPr>
          <w:rFonts w:ascii="Times New Roman" w:hAnsi="Times New Roman" w:cs="Times New Roman"/>
          <w:sz w:val="28"/>
          <w:szCs w:val="28"/>
        </w:rPr>
        <w:t xml:space="preserve"> показник</w:t>
      </w:r>
      <w:r w:rsidR="00765023">
        <w:rPr>
          <w:rFonts w:ascii="Times New Roman" w:hAnsi="Times New Roman" w:cs="Times New Roman"/>
          <w:sz w:val="28"/>
          <w:szCs w:val="28"/>
        </w:rPr>
        <w:t>и</w:t>
      </w:r>
      <w:r>
        <w:rPr>
          <w:rFonts w:ascii="Times New Roman" w:hAnsi="Times New Roman" w:cs="Times New Roman"/>
          <w:sz w:val="28"/>
          <w:szCs w:val="28"/>
        </w:rPr>
        <w:t xml:space="preserve"> оцінки якості прогнозу</w:t>
      </w:r>
      <w:r w:rsidR="00765023" w:rsidRPr="00765023">
        <w:rPr>
          <w:rFonts w:ascii="Times New Roman" w:hAnsi="Times New Roman" w:cs="Times New Roman"/>
          <w:sz w:val="28"/>
          <w:szCs w:val="28"/>
        </w:rPr>
        <w:t xml:space="preserve"> </w:t>
      </w:r>
      <w:r w:rsidR="00765023">
        <w:rPr>
          <w:rFonts w:ascii="Times New Roman" w:hAnsi="Times New Roman" w:cs="Times New Roman"/>
          <w:sz w:val="28"/>
          <w:szCs w:val="28"/>
        </w:rPr>
        <w:t xml:space="preserve">для </w:t>
      </w:r>
      <w:r w:rsidR="0032680B">
        <w:rPr>
          <w:rFonts w:ascii="Times New Roman" w:hAnsi="Times New Roman" w:cs="Times New Roman"/>
          <w:sz w:val="28"/>
          <w:szCs w:val="28"/>
        </w:rPr>
        <w:t xml:space="preserve">         кількості </w:t>
      </w:r>
      <w:r w:rsidR="0032680B" w:rsidRPr="005A5D16">
        <w:rPr>
          <w:rFonts w:ascii="Times New Roman" w:hAnsi="Times New Roman" w:cs="Times New Roman"/>
          <w:sz w:val="28"/>
          <w:szCs w:val="28"/>
        </w:rPr>
        <w:t>з</w:t>
      </w:r>
      <w:r w:rsidR="0032680B">
        <w:rPr>
          <w:rFonts w:ascii="Times New Roman" w:hAnsi="Times New Roman" w:cs="Times New Roman"/>
          <w:sz w:val="28"/>
          <w:szCs w:val="28"/>
        </w:rPr>
        <w:t>ареєстрованих шлюбів в Україні</w:t>
      </w:r>
    </w:p>
    <w:p w14:paraId="4B967A40" w14:textId="6AD9C07A" w:rsidR="0032680B" w:rsidRDefault="0032680B" w:rsidP="00765023">
      <w:pPr>
        <w:spacing w:after="0"/>
        <w:jc w:val="center"/>
        <w:rPr>
          <w:rFonts w:ascii="Times New Roman" w:hAnsi="Times New Roman" w:cs="Times New Roman"/>
          <w:sz w:val="28"/>
          <w:szCs w:val="28"/>
        </w:rPr>
      </w:pPr>
    </w:p>
    <w:p w14:paraId="3EBA0A3F" w14:textId="3DEEBCE3" w:rsidR="0032680B" w:rsidRDefault="0032680B" w:rsidP="00765023">
      <w:pPr>
        <w:spacing w:after="0"/>
        <w:jc w:val="center"/>
        <w:rPr>
          <w:rFonts w:ascii="Times New Roman" w:hAnsi="Times New Roman" w:cs="Times New Roman"/>
          <w:sz w:val="28"/>
          <w:szCs w:val="28"/>
        </w:rPr>
      </w:pPr>
      <w:r>
        <w:rPr>
          <w:noProof/>
          <w:lang w:val="en-US"/>
        </w:rPr>
        <w:drawing>
          <wp:inline distT="0" distB="0" distL="0" distR="0" wp14:anchorId="711B5382" wp14:editId="1574D3D1">
            <wp:extent cx="3495040" cy="19524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89" t="46503" r="40864" b="21952"/>
                    <a:stretch/>
                  </pic:blipFill>
                  <pic:spPr bwMode="auto">
                    <a:xfrm>
                      <a:off x="0" y="0"/>
                      <a:ext cx="3509898" cy="1960765"/>
                    </a:xfrm>
                    <a:prstGeom prst="rect">
                      <a:avLst/>
                    </a:prstGeom>
                    <a:ln>
                      <a:noFill/>
                    </a:ln>
                    <a:extLst>
                      <a:ext uri="{53640926-AAD7-44D8-BBD7-CCE9431645EC}">
                        <a14:shadowObscured xmlns:a14="http://schemas.microsoft.com/office/drawing/2010/main"/>
                      </a:ext>
                    </a:extLst>
                  </pic:spPr>
                </pic:pic>
              </a:graphicData>
            </a:graphic>
          </wp:inline>
        </w:drawing>
      </w:r>
    </w:p>
    <w:p w14:paraId="49B0B5F0" w14:textId="7F2920A5" w:rsidR="0032680B" w:rsidRDefault="0032680B" w:rsidP="0032680B">
      <w:pPr>
        <w:spacing w:after="0"/>
        <w:jc w:val="center"/>
        <w:rPr>
          <w:rFonts w:ascii="Times New Roman" w:hAnsi="Times New Roman" w:cs="Times New Roman"/>
          <w:sz w:val="28"/>
          <w:szCs w:val="28"/>
        </w:rPr>
      </w:pPr>
      <w:r>
        <w:rPr>
          <w:rFonts w:ascii="Times New Roman" w:hAnsi="Times New Roman" w:cs="Times New Roman"/>
          <w:sz w:val="28"/>
          <w:szCs w:val="28"/>
        </w:rPr>
        <w:t>Рис. 3.2. Абсолютні та порівняльні показники оцінки якості прогнозу</w:t>
      </w:r>
      <w:r w:rsidRPr="00765023">
        <w:rPr>
          <w:rFonts w:ascii="Times New Roman" w:hAnsi="Times New Roman" w:cs="Times New Roman"/>
          <w:sz w:val="28"/>
          <w:szCs w:val="28"/>
        </w:rPr>
        <w:t xml:space="preserve"> </w:t>
      </w:r>
      <w:r>
        <w:rPr>
          <w:rFonts w:ascii="Times New Roman" w:hAnsi="Times New Roman" w:cs="Times New Roman"/>
          <w:sz w:val="28"/>
          <w:szCs w:val="28"/>
        </w:rPr>
        <w:t>для          кількості</w:t>
      </w:r>
      <w:r w:rsidRPr="00541725">
        <w:rPr>
          <w:rFonts w:ascii="Times New Roman" w:hAnsi="Times New Roman" w:cs="Times New Roman"/>
          <w:sz w:val="28"/>
          <w:szCs w:val="28"/>
        </w:rPr>
        <w:t xml:space="preserve"> розірвань шлюбів в Україн</w:t>
      </w:r>
      <w:r>
        <w:rPr>
          <w:rFonts w:ascii="Times New Roman" w:hAnsi="Times New Roman" w:cs="Times New Roman"/>
          <w:sz w:val="28"/>
          <w:szCs w:val="28"/>
        </w:rPr>
        <w:t>і</w:t>
      </w:r>
    </w:p>
    <w:p w14:paraId="0AD120A4" w14:textId="77777777" w:rsidR="0032680B" w:rsidRDefault="0032680B" w:rsidP="00765023">
      <w:pPr>
        <w:spacing w:after="0"/>
        <w:jc w:val="center"/>
        <w:rPr>
          <w:rFonts w:ascii="Times New Roman" w:hAnsi="Times New Roman" w:cs="Times New Roman"/>
          <w:sz w:val="28"/>
          <w:szCs w:val="28"/>
        </w:rPr>
      </w:pPr>
    </w:p>
    <w:p w14:paraId="7E60A29B" w14:textId="78BA3F42" w:rsidR="00BB4DAB" w:rsidRDefault="001A7A69" w:rsidP="0004385D">
      <w:pPr>
        <w:spacing w:after="0"/>
        <w:ind w:firstLine="709"/>
        <w:jc w:val="both"/>
        <w:rPr>
          <w:rFonts w:ascii="Times New Roman" w:hAnsi="Times New Roman" w:cs="Times New Roman"/>
          <w:sz w:val="28"/>
          <w:szCs w:val="28"/>
        </w:rPr>
      </w:pPr>
      <w:r>
        <w:rPr>
          <w:rFonts w:ascii="Times New Roman" w:hAnsi="Times New Roman" w:cs="Times New Roman"/>
          <w:sz w:val="28"/>
          <w:szCs w:val="28"/>
        </w:rPr>
        <w:t>Як видно з обчислених показників якості, прогнози мають високу точність (коефіцієнт невідп</w:t>
      </w:r>
      <w:r w:rsidR="00BF1188">
        <w:rPr>
          <w:rFonts w:ascii="Times New Roman" w:hAnsi="Times New Roman" w:cs="Times New Roman"/>
          <w:sz w:val="28"/>
          <w:szCs w:val="28"/>
        </w:rPr>
        <w:t>овідності Тейла становить 0,064070 = 6,41</w:t>
      </w:r>
      <w:r>
        <w:rPr>
          <w:rFonts w:ascii="Times New Roman" w:hAnsi="Times New Roman" w:cs="Times New Roman"/>
          <w:sz w:val="28"/>
          <w:szCs w:val="28"/>
        </w:rPr>
        <w:t xml:space="preserve">% для ряду </w:t>
      </w:r>
      <w:r w:rsidR="00BF1188">
        <w:rPr>
          <w:rFonts w:ascii="Times New Roman" w:hAnsi="Times New Roman" w:cs="Times New Roman"/>
          <w:sz w:val="28"/>
          <w:szCs w:val="28"/>
        </w:rPr>
        <w:t xml:space="preserve">кількості </w:t>
      </w:r>
      <w:r w:rsidR="00BF1188" w:rsidRPr="005A5D16">
        <w:rPr>
          <w:rFonts w:ascii="Times New Roman" w:hAnsi="Times New Roman" w:cs="Times New Roman"/>
          <w:sz w:val="28"/>
          <w:szCs w:val="28"/>
        </w:rPr>
        <w:t>з</w:t>
      </w:r>
      <w:r w:rsidR="00BF1188">
        <w:rPr>
          <w:rFonts w:ascii="Times New Roman" w:hAnsi="Times New Roman" w:cs="Times New Roman"/>
          <w:sz w:val="28"/>
          <w:szCs w:val="28"/>
        </w:rPr>
        <w:t>ареєстрованих шлюбів та 0,066864 = 6,69</w:t>
      </w:r>
      <w:r>
        <w:rPr>
          <w:rFonts w:ascii="Times New Roman" w:hAnsi="Times New Roman" w:cs="Times New Roman"/>
          <w:sz w:val="28"/>
          <w:szCs w:val="28"/>
        </w:rPr>
        <w:t xml:space="preserve">% для ряду </w:t>
      </w:r>
      <w:r w:rsidR="00BF1188">
        <w:rPr>
          <w:rFonts w:ascii="Times New Roman" w:hAnsi="Times New Roman" w:cs="Times New Roman"/>
          <w:sz w:val="28"/>
          <w:szCs w:val="28"/>
        </w:rPr>
        <w:t>кількості розірвань шлюбів</w:t>
      </w:r>
      <w:r>
        <w:rPr>
          <w:rFonts w:ascii="Times New Roman" w:hAnsi="Times New Roman" w:cs="Times New Roman"/>
          <w:sz w:val="28"/>
          <w:szCs w:val="28"/>
        </w:rPr>
        <w:t xml:space="preserve">), а кореляційний зв’язок між фактичним та прогнозованим значенням рядів є </w:t>
      </w:r>
      <w:r w:rsidR="005D60D5">
        <w:rPr>
          <w:rFonts w:ascii="Times New Roman" w:hAnsi="Times New Roman" w:cs="Times New Roman"/>
          <w:sz w:val="28"/>
          <w:szCs w:val="28"/>
        </w:rPr>
        <w:t>середнім</w:t>
      </w:r>
      <w:r>
        <w:rPr>
          <w:rFonts w:ascii="Times New Roman" w:hAnsi="Times New Roman" w:cs="Times New Roman"/>
          <w:sz w:val="28"/>
          <w:szCs w:val="28"/>
        </w:rPr>
        <w:t xml:space="preserve"> </w:t>
      </w:r>
      <w:r w:rsidR="005D60D5" w:rsidRPr="005D60D5">
        <w:rPr>
          <w:rFonts w:ascii="Times New Roman" w:hAnsi="Times New Roman" w:cs="Times New Roman"/>
          <w:sz w:val="28"/>
          <w:szCs w:val="28"/>
        </w:rPr>
        <w:t xml:space="preserve">та прямим </w:t>
      </w:r>
      <w:r>
        <w:rPr>
          <w:rFonts w:ascii="Times New Roman" w:hAnsi="Times New Roman" w:cs="Times New Roman"/>
          <w:sz w:val="28"/>
          <w:szCs w:val="28"/>
        </w:rPr>
        <w:t>для</w:t>
      </w:r>
      <w:r w:rsidR="005D60D5">
        <w:rPr>
          <w:rFonts w:ascii="Times New Roman" w:hAnsi="Times New Roman" w:cs="Times New Roman"/>
          <w:sz w:val="28"/>
          <w:szCs w:val="28"/>
        </w:rPr>
        <w:t xml:space="preserve"> обох рядів</w:t>
      </w:r>
      <w:r w:rsidR="00984723">
        <w:rPr>
          <w:rFonts w:ascii="Times New Roman" w:hAnsi="Times New Roman" w:cs="Times New Roman"/>
          <w:sz w:val="28"/>
          <w:szCs w:val="28"/>
        </w:rPr>
        <w:t xml:space="preserve"> (коефіцієнти коре</w:t>
      </w:r>
      <w:r w:rsidR="00BF1188">
        <w:rPr>
          <w:rFonts w:ascii="Times New Roman" w:hAnsi="Times New Roman" w:cs="Times New Roman"/>
          <w:sz w:val="28"/>
          <w:szCs w:val="28"/>
        </w:rPr>
        <w:t>ляції становлять відповідно 0,76 та 0,46</w:t>
      </w:r>
      <w:r w:rsidR="00984723">
        <w:rPr>
          <w:rFonts w:ascii="Times New Roman" w:hAnsi="Times New Roman" w:cs="Times New Roman"/>
          <w:sz w:val="28"/>
          <w:szCs w:val="28"/>
        </w:rPr>
        <w:t>)</w:t>
      </w:r>
      <w:r w:rsidR="005D60D5">
        <w:rPr>
          <w:rFonts w:ascii="Times New Roman" w:hAnsi="Times New Roman" w:cs="Times New Roman"/>
          <w:sz w:val="28"/>
          <w:szCs w:val="28"/>
        </w:rPr>
        <w:t>.</w:t>
      </w:r>
    </w:p>
    <w:p w14:paraId="1C19BC51" w14:textId="77777777" w:rsidR="00A10D86" w:rsidRPr="005D60D5" w:rsidRDefault="00A10D86" w:rsidP="0004385D">
      <w:pPr>
        <w:spacing w:after="0"/>
        <w:ind w:firstLine="709"/>
        <w:jc w:val="both"/>
        <w:rPr>
          <w:rFonts w:ascii="Times New Roman" w:hAnsi="Times New Roman" w:cs="Times New Roman"/>
          <w:sz w:val="28"/>
          <w:szCs w:val="28"/>
        </w:rPr>
      </w:pPr>
    </w:p>
    <w:p w14:paraId="71C34EC7" w14:textId="595CAA2C" w:rsidR="00854BFA" w:rsidRDefault="00A57B31" w:rsidP="0098472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побудови довірчих інтервалів використовуємо формулу:</w:t>
      </w:r>
    </w:p>
    <w:p w14:paraId="52F93A31" w14:textId="4DFE7DE3" w:rsidR="00A57B31" w:rsidRDefault="00EB0C8D" w:rsidP="00984723">
      <w:pPr>
        <w:spacing w:after="0"/>
        <w:ind w:firstLine="709"/>
        <w:jc w:val="both"/>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r>
                  <w:rPr>
                    <w:rFonts w:ascii="Cambria Math" w:hAnsi="Cambria Math" w:cs="Times New Roman"/>
                    <w:sz w:val="28"/>
                    <w:szCs w:val="28"/>
                    <w:lang w:val="en-US"/>
                  </w:rPr>
                  <m:t>p</m:t>
                </m:r>
              </m:sub>
            </m:sSub>
            <m:r>
              <w:rPr>
                <w:rFonts w:ascii="Cambria Math" w:hAnsi="Cambria Math" w:cs="Times New Roman"/>
                <w:sz w:val="28"/>
                <w:szCs w:val="28"/>
              </w:rPr>
              <m:t>=</m:t>
            </m:r>
          </m:e>
        </m:acc>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oMath>
      <w:r w:rsidR="00776394">
        <w:rPr>
          <w:rFonts w:ascii="Times New Roman" w:eastAsiaTheme="minorEastAsia" w:hAnsi="Times New Roman" w:cs="Times New Roman"/>
          <w:sz w:val="28"/>
          <w:szCs w:val="28"/>
        </w:rPr>
        <w:t xml:space="preserve">, де </w:t>
      </w:r>
      <w:r w:rsidR="00776394">
        <w:rPr>
          <w:rFonts w:ascii="Times New Roman" w:eastAsiaTheme="minorEastAsia" w:hAnsi="Times New Roman" w:cs="Times New Roman"/>
          <w:sz w:val="28"/>
          <w:szCs w:val="28"/>
          <w:lang w:val="en-US"/>
        </w:rPr>
        <w:t>p</w:t>
      </w:r>
      <w:r w:rsidR="00776394" w:rsidRPr="00776394">
        <w:rPr>
          <w:rFonts w:ascii="Times New Roman" w:eastAsiaTheme="minorEastAsia" w:hAnsi="Times New Roman" w:cs="Times New Roman"/>
          <w:sz w:val="28"/>
          <w:szCs w:val="28"/>
        </w:rPr>
        <w:t xml:space="preserve"> </w:t>
      </w:r>
      <w:r w:rsidR="00776394">
        <w:rPr>
          <w:rFonts w:ascii="Times New Roman" w:eastAsiaTheme="minorEastAsia" w:hAnsi="Times New Roman" w:cs="Times New Roman"/>
          <w:sz w:val="28"/>
          <w:szCs w:val="28"/>
        </w:rPr>
        <w:t>–</w:t>
      </w:r>
      <w:r w:rsidR="00776394" w:rsidRPr="00776394">
        <w:rPr>
          <w:rFonts w:ascii="Times New Roman" w:eastAsiaTheme="minorEastAsia" w:hAnsi="Times New Roman" w:cs="Times New Roman"/>
          <w:sz w:val="28"/>
          <w:szCs w:val="28"/>
        </w:rPr>
        <w:t xml:space="preserve"> </w:t>
      </w:r>
      <w:r w:rsidR="00776394">
        <w:rPr>
          <w:rFonts w:ascii="Times New Roman" w:eastAsiaTheme="minorEastAsia" w:hAnsi="Times New Roman" w:cs="Times New Roman"/>
          <w:sz w:val="28"/>
          <w:szCs w:val="28"/>
        </w:rPr>
        <w:t>величина горизонту прогнозування</w:t>
      </w:r>
    </w:p>
    <w:p w14:paraId="187FFC50" w14:textId="63965894" w:rsidR="00930731" w:rsidRDefault="00930731" w:rsidP="00930731">
      <w:pPr>
        <w:spacing w:after="0"/>
        <w:ind w:firstLine="709"/>
        <w:jc w:val="center"/>
        <w:rPr>
          <w:rFonts w:ascii="Times New Roman" w:hAnsi="Times New Roman" w:cs="Times New Roman"/>
          <w:sz w:val="28"/>
          <w:szCs w:val="28"/>
        </w:rPr>
      </w:pPr>
      <w:r w:rsidRPr="00930731">
        <w:rPr>
          <w:rFonts w:ascii="Times New Roman" w:hAnsi="Times New Roman" w:cs="Times New Roman"/>
          <w:noProof/>
          <w:sz w:val="28"/>
          <w:szCs w:val="28"/>
          <w:lang w:val="en-US"/>
        </w:rPr>
        <w:lastRenderedPageBreak/>
        <w:drawing>
          <wp:inline distT="0" distB="0" distL="0" distR="0" wp14:anchorId="68F64F7F" wp14:editId="396144BA">
            <wp:extent cx="2349795" cy="13046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0523" cy="1321702"/>
                    </a:xfrm>
                    <a:prstGeom prst="rect">
                      <a:avLst/>
                    </a:prstGeom>
                  </pic:spPr>
                </pic:pic>
              </a:graphicData>
            </a:graphic>
          </wp:inline>
        </w:drawing>
      </w:r>
    </w:p>
    <w:p w14:paraId="19D10AC6" w14:textId="0719ABD9" w:rsidR="00930731" w:rsidRDefault="00930731" w:rsidP="0093073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 ступенів вільності </w:t>
      </w:r>
      <w:r w:rsidRPr="00930731">
        <w:rPr>
          <w:rFonts w:ascii="Times New Roman" w:hAnsi="Times New Roman" w:cs="Times New Roman"/>
          <w:sz w:val="28"/>
          <w:szCs w:val="28"/>
        </w:rPr>
        <w:t>f=n-2=27 для двох рядів</w:t>
      </w:r>
      <w:r>
        <w:rPr>
          <w:rFonts w:ascii="Times New Roman" w:hAnsi="Times New Roman" w:cs="Times New Roman"/>
          <w:sz w:val="28"/>
          <w:szCs w:val="28"/>
        </w:rPr>
        <w:t>.</w:t>
      </w:r>
    </w:p>
    <w:p w14:paraId="7EE2592D" w14:textId="77777777" w:rsidR="00C26A1A" w:rsidRDefault="00C26A1A" w:rsidP="00930731">
      <w:pPr>
        <w:spacing w:after="0"/>
        <w:ind w:firstLine="709"/>
        <w:jc w:val="both"/>
        <w:rPr>
          <w:rFonts w:ascii="Times New Roman" w:hAnsi="Times New Roman" w:cs="Times New Roman"/>
          <w:sz w:val="28"/>
          <w:szCs w:val="28"/>
        </w:rPr>
      </w:pPr>
    </w:p>
    <w:p w14:paraId="6019C15D" w14:textId="4C842023" w:rsidR="00581350" w:rsidRDefault="00581350" w:rsidP="00581350">
      <w:pPr>
        <w:spacing w:after="0"/>
        <w:ind w:firstLine="709"/>
        <w:jc w:val="both"/>
        <w:rPr>
          <w:rFonts w:ascii="Times New Roman" w:eastAsiaTheme="minorEastAsia" w:hAnsi="Times New Roman" w:cs="Times New Roman"/>
          <w:sz w:val="28"/>
          <w:szCs w:val="28"/>
        </w:rPr>
      </w:pPr>
      <w:r w:rsidRPr="00776394">
        <w:rPr>
          <w:rFonts w:ascii="Times New Roman" w:eastAsiaTheme="minorEastAsia" w:hAnsi="Times New Roman" w:cs="Times New Roman"/>
          <w:sz w:val="28"/>
          <w:szCs w:val="28"/>
        </w:rPr>
        <w:t>Для обох ряд</w:t>
      </w:r>
      <w:r>
        <w:rPr>
          <w:rFonts w:ascii="Times New Roman" w:eastAsiaTheme="minorEastAsia" w:hAnsi="Times New Roman" w:cs="Times New Roman"/>
          <w:sz w:val="28"/>
          <w:szCs w:val="28"/>
        </w:rPr>
        <w:t>і</w:t>
      </w:r>
      <w:r w:rsidRPr="00776394">
        <w:rPr>
          <w:rFonts w:ascii="Times New Roman" w:eastAsiaTheme="minorEastAsia" w:hAnsi="Times New Roman" w:cs="Times New Roman"/>
          <w:sz w:val="28"/>
          <w:szCs w:val="28"/>
        </w:rPr>
        <w:t xml:space="preserve">в табличне значення t-критерію Стьюдента при 28 ступенями свободи </w:t>
      </w:r>
      <w:r>
        <w:rPr>
          <w:rFonts w:ascii="Times New Roman" w:eastAsiaTheme="minorEastAsia" w:hAnsi="Times New Roman" w:cs="Times New Roman"/>
          <w:sz w:val="28"/>
          <w:szCs w:val="28"/>
        </w:rPr>
        <w:t xml:space="preserve">при коефіцієнті значущості </w:t>
      </w:r>
      <w:r>
        <w:rPr>
          <w:rFonts w:ascii="Calibri" w:eastAsiaTheme="minorEastAsia" w:hAnsi="Calibri" w:cs="Calibri"/>
          <w:sz w:val="28"/>
          <w:szCs w:val="28"/>
          <w:lang w:val="en-US"/>
        </w:rPr>
        <w:t>α</w:t>
      </w:r>
      <w:r w:rsidRPr="000B02E0">
        <w:rPr>
          <w:rFonts w:ascii="Times New Roman" w:eastAsiaTheme="minorEastAsia" w:hAnsi="Times New Roman" w:cs="Times New Roman"/>
          <w:sz w:val="28"/>
          <w:szCs w:val="28"/>
          <w:lang w:val="ru-RU"/>
        </w:rPr>
        <w:t>=0</w:t>
      </w:r>
      <w:r>
        <w:rPr>
          <w:rFonts w:ascii="Times New Roman" w:eastAsiaTheme="minorEastAsia" w:hAnsi="Times New Roman" w:cs="Times New Roman"/>
          <w:sz w:val="28"/>
          <w:szCs w:val="28"/>
          <w:lang w:val="ru-RU"/>
        </w:rPr>
        <w:t xml:space="preserve">,05 </w:t>
      </w:r>
      <w:r w:rsidRPr="00776394">
        <w:rPr>
          <w:rFonts w:ascii="Times New Roman" w:eastAsiaTheme="minorEastAsia" w:hAnsi="Times New Roman" w:cs="Times New Roman"/>
          <w:sz w:val="28"/>
          <w:szCs w:val="28"/>
        </w:rPr>
        <w:t xml:space="preserve">становить 2,05: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α</m:t>
            </m:r>
          </m:sub>
        </m:sSub>
        <m:r>
          <w:rPr>
            <w:rFonts w:ascii="Cambria Math" w:hAnsi="Cambria Math" w:cs="Times New Roman"/>
            <w:sz w:val="28"/>
            <w:szCs w:val="28"/>
          </w:rPr>
          <m:t>=</m:t>
        </m:r>
        <m:r>
          <m:rPr>
            <m:sty m:val="p"/>
          </m:rPr>
          <w:rPr>
            <w:rFonts w:ascii="Cambria Math" w:hAnsi="Cambria Math" w:cs="Times New Roman"/>
            <w:sz w:val="28"/>
            <w:szCs w:val="28"/>
          </w:rPr>
          <m:t>2,05</m:t>
        </m:r>
      </m:oMath>
      <w:r>
        <w:rPr>
          <w:rFonts w:ascii="Times New Roman" w:eastAsiaTheme="minorEastAsia" w:hAnsi="Times New Roman" w:cs="Times New Roman"/>
          <w:sz w:val="28"/>
          <w:szCs w:val="28"/>
        </w:rPr>
        <w:t>.</w:t>
      </w:r>
    </w:p>
    <w:p w14:paraId="03D1C43F" w14:textId="77777777" w:rsidR="00C26A1A" w:rsidRDefault="00C26A1A" w:rsidP="00581350">
      <w:pPr>
        <w:spacing w:after="0"/>
        <w:ind w:firstLine="709"/>
        <w:jc w:val="both"/>
        <w:rPr>
          <w:rFonts w:ascii="Times New Roman" w:eastAsiaTheme="minorEastAsia" w:hAnsi="Times New Roman" w:cs="Times New Roman"/>
          <w:sz w:val="28"/>
          <w:szCs w:val="28"/>
        </w:rPr>
      </w:pPr>
    </w:p>
    <w:p w14:paraId="58D1435E" w14:textId="4C66AFED" w:rsidR="00C26A1A" w:rsidRDefault="000B02E0" w:rsidP="0093073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Розраховані нижні і верхні межі </w:t>
      </w:r>
      <w:r w:rsidR="00E253C7">
        <w:rPr>
          <w:rFonts w:ascii="Times New Roman" w:hAnsi="Times New Roman" w:cs="Times New Roman"/>
          <w:sz w:val="28"/>
          <w:szCs w:val="28"/>
        </w:rPr>
        <w:t>довірчих інтервалів</w:t>
      </w:r>
      <w:r w:rsidR="00C26A1A">
        <w:rPr>
          <w:rFonts w:ascii="Times New Roman" w:hAnsi="Times New Roman" w:cs="Times New Roman"/>
          <w:sz w:val="28"/>
          <w:szCs w:val="28"/>
        </w:rPr>
        <w:t xml:space="preserve"> з точністю 95% наведені в таблиці 1.1 та в таблиці 1.2.</w:t>
      </w:r>
    </w:p>
    <w:p w14:paraId="5B4D5EF3" w14:textId="5B1EF4AE" w:rsidR="00C26A1A" w:rsidRDefault="00F50979" w:rsidP="00C26A1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665F">
        <w:rPr>
          <w:rFonts w:ascii="Times New Roman" w:hAnsi="Times New Roman" w:cs="Times New Roman"/>
          <w:sz w:val="28"/>
          <w:szCs w:val="28"/>
        </w:rPr>
        <w:tab/>
      </w:r>
      <w:r w:rsidR="008B665F">
        <w:rPr>
          <w:rFonts w:ascii="Times New Roman" w:hAnsi="Times New Roman" w:cs="Times New Roman"/>
          <w:sz w:val="28"/>
          <w:szCs w:val="28"/>
        </w:rPr>
        <w:tab/>
      </w:r>
    </w:p>
    <w:tbl>
      <w:tblPr>
        <w:tblW w:w="7453" w:type="dxa"/>
        <w:jc w:val="center"/>
        <w:tblLook w:val="04A0" w:firstRow="1" w:lastRow="0" w:firstColumn="1" w:lastColumn="0" w:noHBand="0" w:noVBand="1"/>
      </w:tblPr>
      <w:tblGrid>
        <w:gridCol w:w="817"/>
        <w:gridCol w:w="817"/>
        <w:gridCol w:w="1242"/>
        <w:gridCol w:w="1166"/>
        <w:gridCol w:w="1266"/>
        <w:gridCol w:w="1266"/>
        <w:gridCol w:w="1266"/>
      </w:tblGrid>
      <w:tr w:rsidR="00C26A1A" w:rsidRPr="00C26A1A" w14:paraId="21AA73E1" w14:textId="77777777" w:rsidTr="00C26A1A">
        <w:trPr>
          <w:trHeight w:val="269"/>
          <w:jc w:val="center"/>
        </w:trPr>
        <w:tc>
          <w:tcPr>
            <w:tcW w:w="817" w:type="dxa"/>
            <w:vMerge w:val="restart"/>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14:paraId="42408371" w14:textId="77777777" w:rsidR="00C26A1A" w:rsidRPr="00C26A1A" w:rsidRDefault="00C26A1A" w:rsidP="00C26A1A">
            <w:pPr>
              <w:spacing w:after="0" w:line="240" w:lineRule="auto"/>
              <w:jc w:val="center"/>
              <w:rPr>
                <w:rFonts w:ascii="Calibri" w:eastAsia="Times New Roman" w:hAnsi="Calibri" w:cs="Calibri"/>
                <w:color w:val="000000"/>
                <w:lang w:eastAsia="uk-UA"/>
              </w:rPr>
            </w:pPr>
            <w:r w:rsidRPr="00C26A1A">
              <w:rPr>
                <w:rFonts w:ascii="Calibri" w:eastAsia="Times New Roman" w:hAnsi="Calibri" w:cs="Calibri"/>
                <w:color w:val="000000"/>
                <w:lang w:eastAsia="uk-UA"/>
              </w:rPr>
              <w:t> </w:t>
            </w:r>
          </w:p>
        </w:tc>
        <w:tc>
          <w:tcPr>
            <w:tcW w:w="817" w:type="dxa"/>
            <w:vMerge w:val="restart"/>
            <w:tcBorders>
              <w:top w:val="single" w:sz="4" w:space="0" w:color="404040"/>
              <w:left w:val="single" w:sz="4" w:space="0" w:color="404040"/>
              <w:bottom w:val="single" w:sz="4" w:space="0" w:color="404040"/>
              <w:right w:val="single" w:sz="4" w:space="0" w:color="404040"/>
            </w:tcBorders>
            <w:shd w:val="clear" w:color="000000" w:fill="CC99FF"/>
            <w:vAlign w:val="center"/>
            <w:hideMark/>
          </w:tcPr>
          <w:p w14:paraId="3FFF66DC"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p</w:t>
            </w:r>
          </w:p>
        </w:tc>
        <w:tc>
          <w:tcPr>
            <w:tcW w:w="1242" w:type="dxa"/>
            <w:vMerge w:val="restart"/>
            <w:tcBorders>
              <w:top w:val="single" w:sz="4" w:space="0" w:color="404040"/>
              <w:left w:val="single" w:sz="4" w:space="0" w:color="404040"/>
              <w:bottom w:val="single" w:sz="4" w:space="0" w:color="404040"/>
              <w:right w:val="single" w:sz="4" w:space="0" w:color="404040"/>
            </w:tcBorders>
            <w:shd w:val="clear" w:color="000000" w:fill="FFFF99"/>
            <w:vAlign w:val="center"/>
            <w:hideMark/>
          </w:tcPr>
          <w:p w14:paraId="4419D379"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S</w:t>
            </w:r>
            <w:r w:rsidRPr="00C26A1A">
              <w:rPr>
                <w:rFonts w:ascii="Calibri" w:eastAsia="Times New Roman" w:hAnsi="Calibri" w:cs="Calibri"/>
                <w:color w:val="000000"/>
                <w:vertAlign w:val="subscript"/>
                <w:lang w:eastAsia="uk-UA"/>
              </w:rPr>
              <w:t>p</w:t>
            </w:r>
          </w:p>
        </w:tc>
        <w:tc>
          <w:tcPr>
            <w:tcW w:w="1004" w:type="dxa"/>
            <w:vMerge w:val="restart"/>
            <w:tcBorders>
              <w:top w:val="single" w:sz="4" w:space="0" w:color="404040"/>
              <w:left w:val="single" w:sz="4" w:space="0" w:color="404040"/>
              <w:bottom w:val="single" w:sz="4" w:space="0" w:color="404040"/>
              <w:right w:val="single" w:sz="4" w:space="0" w:color="404040"/>
            </w:tcBorders>
            <w:shd w:val="clear" w:color="000000" w:fill="CCFF99"/>
            <w:vAlign w:val="center"/>
            <w:hideMark/>
          </w:tcPr>
          <w:p w14:paraId="2DD2A2B9"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y</w:t>
            </w:r>
            <w:r w:rsidRPr="00C26A1A">
              <w:rPr>
                <w:rFonts w:ascii="Calibri" w:eastAsia="Times New Roman" w:hAnsi="Calibri" w:cs="Calibri"/>
                <w:color w:val="000000"/>
                <w:vertAlign w:val="subscript"/>
                <w:lang w:eastAsia="uk-UA"/>
              </w:rPr>
              <w:t>t+p</w:t>
            </w:r>
          </w:p>
        </w:tc>
        <w:tc>
          <w:tcPr>
            <w:tcW w:w="1208" w:type="dxa"/>
            <w:vMerge w:val="restart"/>
            <w:tcBorders>
              <w:top w:val="single" w:sz="4" w:space="0" w:color="404040"/>
              <w:left w:val="single" w:sz="4" w:space="0" w:color="404040"/>
              <w:bottom w:val="single" w:sz="4" w:space="0" w:color="404040"/>
              <w:right w:val="single" w:sz="4" w:space="0" w:color="404040"/>
            </w:tcBorders>
            <w:shd w:val="clear" w:color="000000" w:fill="CCECFF"/>
            <w:vAlign w:val="center"/>
            <w:hideMark/>
          </w:tcPr>
          <w:p w14:paraId="04B95DEA"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У (прогноз)</w:t>
            </w:r>
          </w:p>
        </w:tc>
        <w:tc>
          <w:tcPr>
            <w:tcW w:w="1191" w:type="dxa"/>
            <w:vMerge w:val="restart"/>
            <w:tcBorders>
              <w:top w:val="single" w:sz="4" w:space="0" w:color="404040"/>
              <w:left w:val="single" w:sz="4" w:space="0" w:color="404040"/>
              <w:bottom w:val="single" w:sz="4" w:space="0" w:color="404040"/>
              <w:right w:val="single" w:sz="4" w:space="0" w:color="404040"/>
            </w:tcBorders>
            <w:shd w:val="clear" w:color="000000" w:fill="FF9933"/>
            <w:vAlign w:val="center"/>
            <w:hideMark/>
          </w:tcPr>
          <w:p w14:paraId="56549127"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Y-</w:t>
            </w:r>
          </w:p>
        </w:tc>
        <w:tc>
          <w:tcPr>
            <w:tcW w:w="1174" w:type="dxa"/>
            <w:vMerge w:val="restart"/>
            <w:tcBorders>
              <w:top w:val="single" w:sz="4" w:space="0" w:color="404040"/>
              <w:left w:val="single" w:sz="4" w:space="0" w:color="404040"/>
              <w:bottom w:val="single" w:sz="4" w:space="0" w:color="404040"/>
              <w:right w:val="single" w:sz="4" w:space="0" w:color="404040"/>
            </w:tcBorders>
            <w:shd w:val="clear" w:color="000000" w:fill="FF9999"/>
            <w:vAlign w:val="center"/>
            <w:hideMark/>
          </w:tcPr>
          <w:p w14:paraId="05517963"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Y+</w:t>
            </w:r>
          </w:p>
        </w:tc>
      </w:tr>
      <w:tr w:rsidR="00C26A1A" w:rsidRPr="00C26A1A" w14:paraId="34B5C73D" w14:textId="77777777" w:rsidTr="00C26A1A">
        <w:trPr>
          <w:trHeight w:val="360"/>
          <w:jc w:val="center"/>
        </w:trPr>
        <w:tc>
          <w:tcPr>
            <w:tcW w:w="817" w:type="dxa"/>
            <w:vMerge/>
            <w:tcBorders>
              <w:top w:val="single" w:sz="4" w:space="0" w:color="404040"/>
              <w:left w:val="single" w:sz="4" w:space="0" w:color="404040"/>
              <w:bottom w:val="single" w:sz="4" w:space="0" w:color="404040"/>
              <w:right w:val="single" w:sz="4" w:space="0" w:color="404040"/>
            </w:tcBorders>
            <w:vAlign w:val="center"/>
            <w:hideMark/>
          </w:tcPr>
          <w:p w14:paraId="232C38F6" w14:textId="77777777" w:rsidR="00C26A1A" w:rsidRPr="00C26A1A" w:rsidRDefault="00C26A1A" w:rsidP="00C26A1A">
            <w:pPr>
              <w:spacing w:after="0" w:line="240" w:lineRule="auto"/>
              <w:rPr>
                <w:rFonts w:ascii="Calibri" w:eastAsia="Times New Roman" w:hAnsi="Calibri" w:cs="Calibri"/>
                <w:color w:val="000000"/>
                <w:lang w:eastAsia="uk-UA"/>
              </w:rPr>
            </w:pPr>
          </w:p>
        </w:tc>
        <w:tc>
          <w:tcPr>
            <w:tcW w:w="817" w:type="dxa"/>
            <w:vMerge/>
            <w:tcBorders>
              <w:top w:val="single" w:sz="4" w:space="0" w:color="404040"/>
              <w:left w:val="single" w:sz="4" w:space="0" w:color="404040"/>
              <w:bottom w:val="single" w:sz="4" w:space="0" w:color="404040"/>
              <w:right w:val="single" w:sz="4" w:space="0" w:color="404040"/>
            </w:tcBorders>
            <w:vAlign w:val="center"/>
            <w:hideMark/>
          </w:tcPr>
          <w:p w14:paraId="7291EE03" w14:textId="77777777" w:rsidR="00C26A1A" w:rsidRPr="00C26A1A" w:rsidRDefault="00C26A1A" w:rsidP="00C26A1A">
            <w:pPr>
              <w:spacing w:after="0" w:line="240" w:lineRule="auto"/>
              <w:rPr>
                <w:rFonts w:ascii="Times New Roman" w:eastAsia="Times New Roman" w:hAnsi="Times New Roman" w:cs="Times New Roman"/>
                <w:b/>
                <w:bCs/>
                <w:color w:val="000000"/>
                <w:sz w:val="20"/>
                <w:szCs w:val="20"/>
                <w:lang w:eastAsia="uk-UA"/>
              </w:rPr>
            </w:pPr>
          </w:p>
        </w:tc>
        <w:tc>
          <w:tcPr>
            <w:tcW w:w="1242" w:type="dxa"/>
            <w:vMerge/>
            <w:tcBorders>
              <w:top w:val="single" w:sz="4" w:space="0" w:color="404040"/>
              <w:left w:val="single" w:sz="4" w:space="0" w:color="404040"/>
              <w:bottom w:val="single" w:sz="4" w:space="0" w:color="404040"/>
              <w:right w:val="single" w:sz="4" w:space="0" w:color="404040"/>
            </w:tcBorders>
            <w:vAlign w:val="center"/>
            <w:hideMark/>
          </w:tcPr>
          <w:p w14:paraId="6364CF37" w14:textId="77777777" w:rsidR="00C26A1A" w:rsidRPr="00C26A1A" w:rsidRDefault="00C26A1A" w:rsidP="00C26A1A">
            <w:pPr>
              <w:spacing w:after="0" w:line="240" w:lineRule="auto"/>
              <w:rPr>
                <w:rFonts w:ascii="Times New Roman" w:eastAsia="Times New Roman" w:hAnsi="Times New Roman" w:cs="Times New Roman"/>
                <w:b/>
                <w:bCs/>
                <w:color w:val="000000"/>
                <w:sz w:val="20"/>
                <w:szCs w:val="20"/>
                <w:lang w:eastAsia="uk-UA"/>
              </w:rPr>
            </w:pPr>
          </w:p>
        </w:tc>
        <w:tc>
          <w:tcPr>
            <w:tcW w:w="1004" w:type="dxa"/>
            <w:vMerge/>
            <w:tcBorders>
              <w:top w:val="single" w:sz="4" w:space="0" w:color="404040"/>
              <w:left w:val="single" w:sz="4" w:space="0" w:color="404040"/>
              <w:bottom w:val="single" w:sz="4" w:space="0" w:color="404040"/>
              <w:right w:val="single" w:sz="4" w:space="0" w:color="404040"/>
            </w:tcBorders>
            <w:vAlign w:val="center"/>
            <w:hideMark/>
          </w:tcPr>
          <w:p w14:paraId="2D6E6100" w14:textId="77777777" w:rsidR="00C26A1A" w:rsidRPr="00C26A1A" w:rsidRDefault="00C26A1A" w:rsidP="00C26A1A">
            <w:pPr>
              <w:spacing w:after="0" w:line="240" w:lineRule="auto"/>
              <w:rPr>
                <w:rFonts w:ascii="Times New Roman" w:eastAsia="Times New Roman" w:hAnsi="Times New Roman" w:cs="Times New Roman"/>
                <w:b/>
                <w:bCs/>
                <w:color w:val="000000"/>
                <w:sz w:val="20"/>
                <w:szCs w:val="20"/>
                <w:lang w:eastAsia="uk-UA"/>
              </w:rPr>
            </w:pPr>
          </w:p>
        </w:tc>
        <w:tc>
          <w:tcPr>
            <w:tcW w:w="1208" w:type="dxa"/>
            <w:vMerge/>
            <w:tcBorders>
              <w:top w:val="single" w:sz="4" w:space="0" w:color="404040"/>
              <w:left w:val="single" w:sz="4" w:space="0" w:color="404040"/>
              <w:bottom w:val="single" w:sz="4" w:space="0" w:color="404040"/>
              <w:right w:val="single" w:sz="4" w:space="0" w:color="404040"/>
            </w:tcBorders>
            <w:vAlign w:val="center"/>
            <w:hideMark/>
          </w:tcPr>
          <w:p w14:paraId="7E8C05AD" w14:textId="77777777" w:rsidR="00C26A1A" w:rsidRPr="00C26A1A" w:rsidRDefault="00C26A1A" w:rsidP="00C26A1A">
            <w:pPr>
              <w:spacing w:after="0" w:line="240" w:lineRule="auto"/>
              <w:rPr>
                <w:rFonts w:ascii="Times New Roman" w:eastAsia="Times New Roman" w:hAnsi="Times New Roman" w:cs="Times New Roman"/>
                <w:b/>
                <w:bCs/>
                <w:color w:val="000000"/>
                <w:sz w:val="20"/>
                <w:szCs w:val="20"/>
                <w:lang w:eastAsia="uk-UA"/>
              </w:rPr>
            </w:pPr>
          </w:p>
        </w:tc>
        <w:tc>
          <w:tcPr>
            <w:tcW w:w="1191" w:type="dxa"/>
            <w:vMerge/>
            <w:tcBorders>
              <w:top w:val="single" w:sz="4" w:space="0" w:color="404040"/>
              <w:left w:val="single" w:sz="4" w:space="0" w:color="404040"/>
              <w:bottom w:val="single" w:sz="4" w:space="0" w:color="404040"/>
              <w:right w:val="single" w:sz="4" w:space="0" w:color="404040"/>
            </w:tcBorders>
            <w:vAlign w:val="center"/>
            <w:hideMark/>
          </w:tcPr>
          <w:p w14:paraId="5CC2C564" w14:textId="77777777" w:rsidR="00C26A1A" w:rsidRPr="00C26A1A" w:rsidRDefault="00C26A1A" w:rsidP="00C26A1A">
            <w:pPr>
              <w:spacing w:after="0" w:line="240" w:lineRule="auto"/>
              <w:rPr>
                <w:rFonts w:ascii="Times New Roman" w:eastAsia="Times New Roman" w:hAnsi="Times New Roman" w:cs="Times New Roman"/>
                <w:b/>
                <w:bCs/>
                <w:color w:val="000000"/>
                <w:sz w:val="20"/>
                <w:szCs w:val="20"/>
                <w:lang w:eastAsia="uk-UA"/>
              </w:rPr>
            </w:pPr>
          </w:p>
        </w:tc>
        <w:tc>
          <w:tcPr>
            <w:tcW w:w="1174" w:type="dxa"/>
            <w:vMerge/>
            <w:tcBorders>
              <w:top w:val="single" w:sz="4" w:space="0" w:color="404040"/>
              <w:left w:val="single" w:sz="4" w:space="0" w:color="404040"/>
              <w:bottom w:val="single" w:sz="4" w:space="0" w:color="404040"/>
              <w:right w:val="single" w:sz="4" w:space="0" w:color="404040"/>
            </w:tcBorders>
            <w:vAlign w:val="center"/>
            <w:hideMark/>
          </w:tcPr>
          <w:p w14:paraId="371B7DCC" w14:textId="77777777" w:rsidR="00C26A1A" w:rsidRPr="00C26A1A" w:rsidRDefault="00C26A1A" w:rsidP="00C26A1A">
            <w:pPr>
              <w:spacing w:after="0" w:line="240" w:lineRule="auto"/>
              <w:rPr>
                <w:rFonts w:ascii="Times New Roman" w:eastAsia="Times New Roman" w:hAnsi="Times New Roman" w:cs="Times New Roman"/>
                <w:b/>
                <w:bCs/>
                <w:color w:val="000000"/>
                <w:sz w:val="20"/>
                <w:szCs w:val="20"/>
                <w:lang w:eastAsia="uk-UA"/>
              </w:rPr>
            </w:pPr>
          </w:p>
        </w:tc>
      </w:tr>
      <w:tr w:rsidR="00C26A1A" w:rsidRPr="00C26A1A" w14:paraId="796BDE22"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CA9379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1990</w:t>
            </w:r>
          </w:p>
        </w:tc>
        <w:tc>
          <w:tcPr>
            <w:tcW w:w="817" w:type="dxa"/>
            <w:tcBorders>
              <w:top w:val="nil"/>
              <w:left w:val="nil"/>
              <w:bottom w:val="single" w:sz="4" w:space="0" w:color="404040"/>
              <w:right w:val="single" w:sz="4" w:space="0" w:color="404040"/>
            </w:tcBorders>
            <w:shd w:val="clear" w:color="auto" w:fill="auto"/>
            <w:vAlign w:val="center"/>
            <w:hideMark/>
          </w:tcPr>
          <w:p w14:paraId="42C774A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-28</w:t>
            </w:r>
          </w:p>
        </w:tc>
        <w:tc>
          <w:tcPr>
            <w:tcW w:w="1242" w:type="dxa"/>
            <w:tcBorders>
              <w:top w:val="nil"/>
              <w:left w:val="nil"/>
              <w:bottom w:val="single" w:sz="4" w:space="0" w:color="404040"/>
              <w:right w:val="single" w:sz="4" w:space="0" w:color="404040"/>
            </w:tcBorders>
            <w:shd w:val="clear" w:color="auto" w:fill="auto"/>
            <w:vAlign w:val="center"/>
            <w:hideMark/>
          </w:tcPr>
          <w:p w14:paraId="78D3E73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45808,1436</w:t>
            </w:r>
          </w:p>
        </w:tc>
        <w:tc>
          <w:tcPr>
            <w:tcW w:w="1004" w:type="dxa"/>
            <w:tcBorders>
              <w:top w:val="nil"/>
              <w:left w:val="nil"/>
              <w:bottom w:val="single" w:sz="4" w:space="0" w:color="404040"/>
              <w:right w:val="single" w:sz="4" w:space="0" w:color="404040"/>
            </w:tcBorders>
            <w:shd w:val="clear" w:color="auto" w:fill="auto"/>
            <w:vAlign w:val="center"/>
            <w:hideMark/>
          </w:tcPr>
          <w:p w14:paraId="745AF98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93906,6944</w:t>
            </w:r>
          </w:p>
        </w:tc>
        <w:tc>
          <w:tcPr>
            <w:tcW w:w="1208" w:type="dxa"/>
            <w:tcBorders>
              <w:top w:val="nil"/>
              <w:left w:val="nil"/>
              <w:bottom w:val="single" w:sz="4" w:space="0" w:color="404040"/>
              <w:right w:val="single" w:sz="4" w:space="0" w:color="404040"/>
            </w:tcBorders>
            <w:shd w:val="clear" w:color="auto" w:fill="auto"/>
            <w:vAlign w:val="center"/>
            <w:hideMark/>
          </w:tcPr>
          <w:p w14:paraId="6124BA1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422209,9134</w:t>
            </w:r>
          </w:p>
        </w:tc>
        <w:tc>
          <w:tcPr>
            <w:tcW w:w="1191" w:type="dxa"/>
            <w:tcBorders>
              <w:top w:val="nil"/>
              <w:left w:val="nil"/>
              <w:bottom w:val="single" w:sz="4" w:space="0" w:color="404040"/>
              <w:right w:val="single" w:sz="4" w:space="0" w:color="404040"/>
            </w:tcBorders>
            <w:shd w:val="clear" w:color="auto" w:fill="auto"/>
            <w:vAlign w:val="center"/>
            <w:hideMark/>
          </w:tcPr>
          <w:p w14:paraId="5903E7C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328303,2189</w:t>
            </w:r>
          </w:p>
        </w:tc>
        <w:tc>
          <w:tcPr>
            <w:tcW w:w="1174" w:type="dxa"/>
            <w:tcBorders>
              <w:top w:val="nil"/>
              <w:left w:val="nil"/>
              <w:bottom w:val="single" w:sz="4" w:space="0" w:color="404040"/>
              <w:right w:val="single" w:sz="4" w:space="0" w:color="404040"/>
            </w:tcBorders>
            <w:shd w:val="clear" w:color="auto" w:fill="auto"/>
            <w:vAlign w:val="center"/>
            <w:hideMark/>
          </w:tcPr>
          <w:p w14:paraId="05DFE54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516116,6078</w:t>
            </w:r>
          </w:p>
        </w:tc>
      </w:tr>
      <w:tr w:rsidR="00C26A1A" w:rsidRPr="00C26A1A" w14:paraId="50824400"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A35BC8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1991</w:t>
            </w:r>
          </w:p>
        </w:tc>
        <w:tc>
          <w:tcPr>
            <w:tcW w:w="817" w:type="dxa"/>
            <w:tcBorders>
              <w:top w:val="nil"/>
              <w:left w:val="nil"/>
              <w:bottom w:val="single" w:sz="4" w:space="0" w:color="404040"/>
              <w:right w:val="single" w:sz="4" w:space="0" w:color="404040"/>
            </w:tcBorders>
            <w:shd w:val="clear" w:color="auto" w:fill="auto"/>
            <w:vAlign w:val="center"/>
            <w:hideMark/>
          </w:tcPr>
          <w:p w14:paraId="3A8E82C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w:t>
            </w:r>
          </w:p>
        </w:tc>
        <w:tc>
          <w:tcPr>
            <w:tcW w:w="1242" w:type="dxa"/>
            <w:tcBorders>
              <w:top w:val="nil"/>
              <w:left w:val="nil"/>
              <w:bottom w:val="single" w:sz="4" w:space="0" w:color="404040"/>
              <w:right w:val="single" w:sz="4" w:space="0" w:color="404040"/>
            </w:tcBorders>
            <w:shd w:val="clear" w:color="auto" w:fill="auto"/>
            <w:vAlign w:val="center"/>
            <w:hideMark/>
          </w:tcPr>
          <w:p w14:paraId="083AD55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45810,4044</w:t>
            </w:r>
          </w:p>
        </w:tc>
        <w:tc>
          <w:tcPr>
            <w:tcW w:w="1004" w:type="dxa"/>
            <w:tcBorders>
              <w:top w:val="nil"/>
              <w:left w:val="nil"/>
              <w:bottom w:val="single" w:sz="4" w:space="0" w:color="404040"/>
              <w:right w:val="single" w:sz="4" w:space="0" w:color="404040"/>
            </w:tcBorders>
            <w:shd w:val="clear" w:color="auto" w:fill="auto"/>
            <w:vAlign w:val="center"/>
            <w:hideMark/>
          </w:tcPr>
          <w:p w14:paraId="54166EE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93911,3290</w:t>
            </w:r>
          </w:p>
        </w:tc>
        <w:tc>
          <w:tcPr>
            <w:tcW w:w="1208" w:type="dxa"/>
            <w:tcBorders>
              <w:top w:val="nil"/>
              <w:left w:val="nil"/>
              <w:bottom w:val="single" w:sz="4" w:space="0" w:color="404040"/>
              <w:right w:val="single" w:sz="4" w:space="0" w:color="404040"/>
            </w:tcBorders>
            <w:shd w:val="clear" w:color="auto" w:fill="auto"/>
            <w:vAlign w:val="center"/>
            <w:hideMark/>
          </w:tcPr>
          <w:p w14:paraId="7BA94BA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414917,0498</w:t>
            </w:r>
          </w:p>
        </w:tc>
        <w:tc>
          <w:tcPr>
            <w:tcW w:w="1191" w:type="dxa"/>
            <w:tcBorders>
              <w:top w:val="nil"/>
              <w:left w:val="nil"/>
              <w:bottom w:val="single" w:sz="4" w:space="0" w:color="404040"/>
              <w:right w:val="single" w:sz="4" w:space="0" w:color="404040"/>
            </w:tcBorders>
            <w:shd w:val="clear" w:color="auto" w:fill="auto"/>
            <w:vAlign w:val="center"/>
            <w:hideMark/>
          </w:tcPr>
          <w:p w14:paraId="28C897F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321005,7208</w:t>
            </w:r>
          </w:p>
        </w:tc>
        <w:tc>
          <w:tcPr>
            <w:tcW w:w="1174" w:type="dxa"/>
            <w:tcBorders>
              <w:top w:val="nil"/>
              <w:left w:val="nil"/>
              <w:bottom w:val="single" w:sz="4" w:space="0" w:color="404040"/>
              <w:right w:val="single" w:sz="4" w:space="0" w:color="404040"/>
            </w:tcBorders>
            <w:shd w:val="clear" w:color="auto" w:fill="auto"/>
            <w:vAlign w:val="center"/>
            <w:hideMark/>
          </w:tcPr>
          <w:p w14:paraId="327BC00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508828,3788</w:t>
            </w:r>
          </w:p>
        </w:tc>
      </w:tr>
      <w:tr w:rsidR="00C26A1A" w:rsidRPr="00C26A1A" w14:paraId="14D732C0"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077991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1992</w:t>
            </w:r>
          </w:p>
        </w:tc>
        <w:tc>
          <w:tcPr>
            <w:tcW w:w="817" w:type="dxa"/>
            <w:tcBorders>
              <w:top w:val="nil"/>
              <w:left w:val="nil"/>
              <w:bottom w:val="single" w:sz="4" w:space="0" w:color="404040"/>
              <w:right w:val="single" w:sz="4" w:space="0" w:color="404040"/>
            </w:tcBorders>
            <w:shd w:val="clear" w:color="auto" w:fill="auto"/>
            <w:vAlign w:val="center"/>
            <w:hideMark/>
          </w:tcPr>
          <w:p w14:paraId="77386F6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-26</w:t>
            </w:r>
          </w:p>
        </w:tc>
        <w:tc>
          <w:tcPr>
            <w:tcW w:w="1242" w:type="dxa"/>
            <w:tcBorders>
              <w:top w:val="nil"/>
              <w:left w:val="nil"/>
              <w:bottom w:val="single" w:sz="4" w:space="0" w:color="404040"/>
              <w:right w:val="single" w:sz="4" w:space="0" w:color="404040"/>
            </w:tcBorders>
            <w:shd w:val="clear" w:color="auto" w:fill="auto"/>
            <w:vAlign w:val="center"/>
            <w:hideMark/>
          </w:tcPr>
          <w:p w14:paraId="4B15B14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45812,6651</w:t>
            </w:r>
          </w:p>
        </w:tc>
        <w:tc>
          <w:tcPr>
            <w:tcW w:w="1004" w:type="dxa"/>
            <w:tcBorders>
              <w:top w:val="nil"/>
              <w:left w:val="nil"/>
              <w:bottom w:val="single" w:sz="4" w:space="0" w:color="404040"/>
              <w:right w:val="single" w:sz="4" w:space="0" w:color="404040"/>
            </w:tcBorders>
            <w:shd w:val="clear" w:color="auto" w:fill="auto"/>
            <w:vAlign w:val="center"/>
            <w:hideMark/>
          </w:tcPr>
          <w:p w14:paraId="1A3EF74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93915,9634</w:t>
            </w:r>
          </w:p>
        </w:tc>
        <w:tc>
          <w:tcPr>
            <w:tcW w:w="1208" w:type="dxa"/>
            <w:tcBorders>
              <w:top w:val="nil"/>
              <w:left w:val="nil"/>
              <w:bottom w:val="single" w:sz="4" w:space="0" w:color="404040"/>
              <w:right w:val="single" w:sz="4" w:space="0" w:color="404040"/>
            </w:tcBorders>
            <w:shd w:val="clear" w:color="auto" w:fill="auto"/>
            <w:vAlign w:val="center"/>
            <w:hideMark/>
          </w:tcPr>
          <w:p w14:paraId="7CA1AD7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407750,1564</w:t>
            </w:r>
          </w:p>
        </w:tc>
        <w:tc>
          <w:tcPr>
            <w:tcW w:w="1191" w:type="dxa"/>
            <w:tcBorders>
              <w:top w:val="nil"/>
              <w:left w:val="nil"/>
              <w:bottom w:val="single" w:sz="4" w:space="0" w:color="404040"/>
              <w:right w:val="single" w:sz="4" w:space="0" w:color="404040"/>
            </w:tcBorders>
            <w:shd w:val="clear" w:color="auto" w:fill="auto"/>
            <w:vAlign w:val="center"/>
            <w:hideMark/>
          </w:tcPr>
          <w:p w14:paraId="6187C6E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313834,1931</w:t>
            </w:r>
          </w:p>
        </w:tc>
        <w:tc>
          <w:tcPr>
            <w:tcW w:w="1174" w:type="dxa"/>
            <w:tcBorders>
              <w:top w:val="nil"/>
              <w:left w:val="nil"/>
              <w:bottom w:val="single" w:sz="4" w:space="0" w:color="404040"/>
              <w:right w:val="single" w:sz="4" w:space="0" w:color="404040"/>
            </w:tcBorders>
            <w:shd w:val="clear" w:color="auto" w:fill="auto"/>
            <w:vAlign w:val="center"/>
            <w:hideMark/>
          </w:tcPr>
          <w:p w14:paraId="30E679B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501666,1198</w:t>
            </w:r>
          </w:p>
        </w:tc>
      </w:tr>
      <w:tr w:rsidR="00C26A1A" w:rsidRPr="00C26A1A" w14:paraId="6E8AF49F"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EC2B31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1993</w:t>
            </w:r>
          </w:p>
        </w:tc>
        <w:tc>
          <w:tcPr>
            <w:tcW w:w="817" w:type="dxa"/>
            <w:tcBorders>
              <w:top w:val="nil"/>
              <w:left w:val="nil"/>
              <w:bottom w:val="single" w:sz="4" w:space="0" w:color="404040"/>
              <w:right w:val="single" w:sz="4" w:space="0" w:color="404040"/>
            </w:tcBorders>
            <w:shd w:val="clear" w:color="auto" w:fill="auto"/>
            <w:vAlign w:val="center"/>
            <w:hideMark/>
          </w:tcPr>
          <w:p w14:paraId="2E5E1E5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-25</w:t>
            </w:r>
          </w:p>
        </w:tc>
        <w:tc>
          <w:tcPr>
            <w:tcW w:w="1242" w:type="dxa"/>
            <w:tcBorders>
              <w:top w:val="nil"/>
              <w:left w:val="nil"/>
              <w:bottom w:val="single" w:sz="4" w:space="0" w:color="404040"/>
              <w:right w:val="single" w:sz="4" w:space="0" w:color="404040"/>
            </w:tcBorders>
            <w:shd w:val="clear" w:color="auto" w:fill="auto"/>
            <w:vAlign w:val="center"/>
            <w:hideMark/>
          </w:tcPr>
          <w:p w14:paraId="6BBE383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45814,9256</w:t>
            </w:r>
          </w:p>
        </w:tc>
        <w:tc>
          <w:tcPr>
            <w:tcW w:w="1004" w:type="dxa"/>
            <w:tcBorders>
              <w:top w:val="nil"/>
              <w:left w:val="nil"/>
              <w:bottom w:val="single" w:sz="4" w:space="0" w:color="404040"/>
              <w:right w:val="single" w:sz="4" w:space="0" w:color="404040"/>
            </w:tcBorders>
            <w:shd w:val="clear" w:color="auto" w:fill="auto"/>
            <w:vAlign w:val="center"/>
            <w:hideMark/>
          </w:tcPr>
          <w:p w14:paraId="7B8026B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93920,5975</w:t>
            </w:r>
          </w:p>
        </w:tc>
        <w:tc>
          <w:tcPr>
            <w:tcW w:w="1208" w:type="dxa"/>
            <w:tcBorders>
              <w:top w:val="nil"/>
              <w:left w:val="nil"/>
              <w:bottom w:val="single" w:sz="4" w:space="0" w:color="404040"/>
              <w:right w:val="single" w:sz="4" w:space="0" w:color="404040"/>
            </w:tcBorders>
            <w:shd w:val="clear" w:color="auto" w:fill="auto"/>
            <w:vAlign w:val="center"/>
            <w:hideMark/>
          </w:tcPr>
          <w:p w14:paraId="7E5A414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400707,0574</w:t>
            </w:r>
          </w:p>
        </w:tc>
        <w:tc>
          <w:tcPr>
            <w:tcW w:w="1191" w:type="dxa"/>
            <w:tcBorders>
              <w:top w:val="nil"/>
              <w:left w:val="nil"/>
              <w:bottom w:val="single" w:sz="4" w:space="0" w:color="404040"/>
              <w:right w:val="single" w:sz="4" w:space="0" w:color="404040"/>
            </w:tcBorders>
            <w:shd w:val="clear" w:color="auto" w:fill="auto"/>
            <w:vAlign w:val="center"/>
            <w:hideMark/>
          </w:tcPr>
          <w:p w14:paraId="678711F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306786,4599</w:t>
            </w:r>
          </w:p>
        </w:tc>
        <w:tc>
          <w:tcPr>
            <w:tcW w:w="1174" w:type="dxa"/>
            <w:tcBorders>
              <w:top w:val="nil"/>
              <w:left w:val="nil"/>
              <w:bottom w:val="single" w:sz="4" w:space="0" w:color="404040"/>
              <w:right w:val="single" w:sz="4" w:space="0" w:color="404040"/>
            </w:tcBorders>
            <w:shd w:val="clear" w:color="auto" w:fill="auto"/>
            <w:vAlign w:val="center"/>
            <w:hideMark/>
          </w:tcPr>
          <w:p w14:paraId="43C8199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494627,6549</w:t>
            </w:r>
          </w:p>
        </w:tc>
      </w:tr>
      <w:tr w:rsidR="00C26A1A" w:rsidRPr="00C26A1A" w14:paraId="67BE08FA"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63D7632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1994</w:t>
            </w:r>
          </w:p>
        </w:tc>
        <w:tc>
          <w:tcPr>
            <w:tcW w:w="817" w:type="dxa"/>
            <w:tcBorders>
              <w:top w:val="nil"/>
              <w:left w:val="nil"/>
              <w:bottom w:val="single" w:sz="4" w:space="0" w:color="404040"/>
              <w:right w:val="single" w:sz="4" w:space="0" w:color="404040"/>
            </w:tcBorders>
            <w:shd w:val="clear" w:color="auto" w:fill="auto"/>
            <w:vAlign w:val="center"/>
            <w:hideMark/>
          </w:tcPr>
          <w:p w14:paraId="5902F46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w:t>
            </w:r>
          </w:p>
        </w:tc>
        <w:tc>
          <w:tcPr>
            <w:tcW w:w="1242" w:type="dxa"/>
            <w:tcBorders>
              <w:top w:val="nil"/>
              <w:left w:val="nil"/>
              <w:bottom w:val="single" w:sz="4" w:space="0" w:color="404040"/>
              <w:right w:val="single" w:sz="4" w:space="0" w:color="404040"/>
            </w:tcBorders>
            <w:shd w:val="clear" w:color="auto" w:fill="auto"/>
            <w:vAlign w:val="center"/>
            <w:hideMark/>
          </w:tcPr>
          <w:p w14:paraId="6167FB1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45817,1860</w:t>
            </w:r>
          </w:p>
        </w:tc>
        <w:tc>
          <w:tcPr>
            <w:tcW w:w="1004" w:type="dxa"/>
            <w:tcBorders>
              <w:top w:val="nil"/>
              <w:left w:val="nil"/>
              <w:bottom w:val="single" w:sz="4" w:space="0" w:color="404040"/>
              <w:right w:val="single" w:sz="4" w:space="0" w:color="404040"/>
            </w:tcBorders>
            <w:shd w:val="clear" w:color="auto" w:fill="auto"/>
            <w:vAlign w:val="center"/>
            <w:hideMark/>
          </w:tcPr>
          <w:p w14:paraId="6D17DCF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93925,2314</w:t>
            </w:r>
          </w:p>
        </w:tc>
        <w:tc>
          <w:tcPr>
            <w:tcW w:w="1208" w:type="dxa"/>
            <w:tcBorders>
              <w:top w:val="nil"/>
              <w:left w:val="nil"/>
              <w:bottom w:val="single" w:sz="4" w:space="0" w:color="404040"/>
              <w:right w:val="single" w:sz="4" w:space="0" w:color="404040"/>
            </w:tcBorders>
            <w:shd w:val="clear" w:color="auto" w:fill="auto"/>
            <w:vAlign w:val="center"/>
            <w:hideMark/>
          </w:tcPr>
          <w:p w14:paraId="47840FF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393785,6143</w:t>
            </w:r>
          </w:p>
        </w:tc>
        <w:tc>
          <w:tcPr>
            <w:tcW w:w="1191" w:type="dxa"/>
            <w:tcBorders>
              <w:top w:val="nil"/>
              <w:left w:val="nil"/>
              <w:bottom w:val="single" w:sz="4" w:space="0" w:color="404040"/>
              <w:right w:val="single" w:sz="4" w:space="0" w:color="404040"/>
            </w:tcBorders>
            <w:shd w:val="clear" w:color="auto" w:fill="auto"/>
            <w:vAlign w:val="center"/>
            <w:hideMark/>
          </w:tcPr>
          <w:p w14:paraId="3065983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299860,3829</w:t>
            </w:r>
          </w:p>
        </w:tc>
        <w:tc>
          <w:tcPr>
            <w:tcW w:w="1174" w:type="dxa"/>
            <w:tcBorders>
              <w:top w:val="nil"/>
              <w:left w:val="nil"/>
              <w:bottom w:val="single" w:sz="4" w:space="0" w:color="404040"/>
              <w:right w:val="single" w:sz="4" w:space="0" w:color="404040"/>
            </w:tcBorders>
            <w:shd w:val="clear" w:color="auto" w:fill="auto"/>
            <w:vAlign w:val="center"/>
            <w:hideMark/>
          </w:tcPr>
          <w:p w14:paraId="448CC71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487710,8457</w:t>
            </w:r>
          </w:p>
        </w:tc>
      </w:tr>
      <w:tr w:rsidR="00C26A1A" w:rsidRPr="00C26A1A" w14:paraId="353399D5"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006B604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1995</w:t>
            </w:r>
          </w:p>
        </w:tc>
        <w:tc>
          <w:tcPr>
            <w:tcW w:w="817" w:type="dxa"/>
            <w:tcBorders>
              <w:top w:val="nil"/>
              <w:left w:val="nil"/>
              <w:bottom w:val="single" w:sz="4" w:space="0" w:color="404040"/>
              <w:right w:val="single" w:sz="4" w:space="0" w:color="404040"/>
            </w:tcBorders>
            <w:shd w:val="clear" w:color="auto" w:fill="auto"/>
            <w:vAlign w:val="center"/>
            <w:hideMark/>
          </w:tcPr>
          <w:p w14:paraId="325A18A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w:t>
            </w:r>
          </w:p>
        </w:tc>
        <w:tc>
          <w:tcPr>
            <w:tcW w:w="1242" w:type="dxa"/>
            <w:tcBorders>
              <w:top w:val="nil"/>
              <w:left w:val="nil"/>
              <w:bottom w:val="single" w:sz="4" w:space="0" w:color="404040"/>
              <w:right w:val="single" w:sz="4" w:space="0" w:color="404040"/>
            </w:tcBorders>
            <w:shd w:val="clear" w:color="auto" w:fill="auto"/>
            <w:vAlign w:val="center"/>
            <w:hideMark/>
          </w:tcPr>
          <w:p w14:paraId="45709EB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45819,4464</w:t>
            </w:r>
          </w:p>
        </w:tc>
        <w:tc>
          <w:tcPr>
            <w:tcW w:w="1004" w:type="dxa"/>
            <w:tcBorders>
              <w:top w:val="nil"/>
              <w:left w:val="nil"/>
              <w:bottom w:val="single" w:sz="4" w:space="0" w:color="404040"/>
              <w:right w:val="single" w:sz="4" w:space="0" w:color="404040"/>
            </w:tcBorders>
            <w:shd w:val="clear" w:color="auto" w:fill="auto"/>
            <w:vAlign w:val="center"/>
            <w:hideMark/>
          </w:tcPr>
          <w:p w14:paraId="0C8625A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93929,8651</w:t>
            </w:r>
          </w:p>
        </w:tc>
        <w:tc>
          <w:tcPr>
            <w:tcW w:w="1208" w:type="dxa"/>
            <w:tcBorders>
              <w:top w:val="nil"/>
              <w:left w:val="nil"/>
              <w:bottom w:val="single" w:sz="4" w:space="0" w:color="404040"/>
              <w:right w:val="single" w:sz="4" w:space="0" w:color="404040"/>
            </w:tcBorders>
            <w:shd w:val="clear" w:color="auto" w:fill="auto"/>
            <w:vAlign w:val="center"/>
            <w:hideMark/>
          </w:tcPr>
          <w:p w14:paraId="115FD60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386983,7258</w:t>
            </w:r>
          </w:p>
        </w:tc>
        <w:tc>
          <w:tcPr>
            <w:tcW w:w="1191" w:type="dxa"/>
            <w:tcBorders>
              <w:top w:val="nil"/>
              <w:left w:val="nil"/>
              <w:bottom w:val="single" w:sz="4" w:space="0" w:color="404040"/>
              <w:right w:val="single" w:sz="4" w:space="0" w:color="404040"/>
            </w:tcBorders>
            <w:shd w:val="clear" w:color="auto" w:fill="auto"/>
            <w:vAlign w:val="center"/>
            <w:hideMark/>
          </w:tcPr>
          <w:p w14:paraId="24A3B51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293053,8607</w:t>
            </w:r>
          </w:p>
        </w:tc>
        <w:tc>
          <w:tcPr>
            <w:tcW w:w="1174" w:type="dxa"/>
            <w:tcBorders>
              <w:top w:val="nil"/>
              <w:left w:val="nil"/>
              <w:bottom w:val="single" w:sz="4" w:space="0" w:color="404040"/>
              <w:right w:val="single" w:sz="4" w:space="0" w:color="404040"/>
            </w:tcBorders>
            <w:shd w:val="clear" w:color="auto" w:fill="auto"/>
            <w:vAlign w:val="center"/>
            <w:hideMark/>
          </w:tcPr>
          <w:p w14:paraId="37683E8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480913,5908</w:t>
            </w:r>
          </w:p>
        </w:tc>
      </w:tr>
      <w:tr w:rsidR="00C26A1A" w:rsidRPr="00C26A1A" w14:paraId="4FAB4B63"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7A1639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1996</w:t>
            </w:r>
          </w:p>
        </w:tc>
        <w:tc>
          <w:tcPr>
            <w:tcW w:w="817" w:type="dxa"/>
            <w:tcBorders>
              <w:top w:val="nil"/>
              <w:left w:val="nil"/>
              <w:bottom w:val="single" w:sz="4" w:space="0" w:color="404040"/>
              <w:right w:val="single" w:sz="4" w:space="0" w:color="404040"/>
            </w:tcBorders>
            <w:shd w:val="clear" w:color="auto" w:fill="auto"/>
            <w:vAlign w:val="center"/>
            <w:hideMark/>
          </w:tcPr>
          <w:p w14:paraId="257637D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w:t>
            </w:r>
          </w:p>
        </w:tc>
        <w:tc>
          <w:tcPr>
            <w:tcW w:w="1242" w:type="dxa"/>
            <w:tcBorders>
              <w:top w:val="nil"/>
              <w:left w:val="nil"/>
              <w:bottom w:val="single" w:sz="4" w:space="0" w:color="404040"/>
              <w:right w:val="single" w:sz="4" w:space="0" w:color="404040"/>
            </w:tcBorders>
            <w:shd w:val="clear" w:color="auto" w:fill="auto"/>
            <w:vAlign w:val="center"/>
            <w:hideMark/>
          </w:tcPr>
          <w:p w14:paraId="43496F2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45821,7066</w:t>
            </w:r>
          </w:p>
        </w:tc>
        <w:tc>
          <w:tcPr>
            <w:tcW w:w="1004" w:type="dxa"/>
            <w:tcBorders>
              <w:top w:val="nil"/>
              <w:left w:val="nil"/>
              <w:bottom w:val="single" w:sz="4" w:space="0" w:color="404040"/>
              <w:right w:val="single" w:sz="4" w:space="0" w:color="404040"/>
            </w:tcBorders>
            <w:shd w:val="clear" w:color="auto" w:fill="auto"/>
            <w:vAlign w:val="center"/>
            <w:hideMark/>
          </w:tcPr>
          <w:p w14:paraId="733AE80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93934,4985</w:t>
            </w:r>
          </w:p>
        </w:tc>
        <w:tc>
          <w:tcPr>
            <w:tcW w:w="1208" w:type="dxa"/>
            <w:tcBorders>
              <w:top w:val="nil"/>
              <w:left w:val="nil"/>
              <w:bottom w:val="single" w:sz="4" w:space="0" w:color="404040"/>
              <w:right w:val="single" w:sz="4" w:space="0" w:color="404040"/>
            </w:tcBorders>
            <w:shd w:val="clear" w:color="auto" w:fill="auto"/>
            <w:vAlign w:val="center"/>
            <w:hideMark/>
          </w:tcPr>
          <w:p w14:paraId="35E4A78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380299,3268</w:t>
            </w:r>
          </w:p>
        </w:tc>
        <w:tc>
          <w:tcPr>
            <w:tcW w:w="1191" w:type="dxa"/>
            <w:tcBorders>
              <w:top w:val="nil"/>
              <w:left w:val="nil"/>
              <w:bottom w:val="single" w:sz="4" w:space="0" w:color="404040"/>
              <w:right w:val="single" w:sz="4" w:space="0" w:color="404040"/>
            </w:tcBorders>
            <w:shd w:val="clear" w:color="auto" w:fill="auto"/>
            <w:vAlign w:val="center"/>
            <w:hideMark/>
          </w:tcPr>
          <w:p w14:paraId="1FFC462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286364,8283</w:t>
            </w:r>
          </w:p>
        </w:tc>
        <w:tc>
          <w:tcPr>
            <w:tcW w:w="1174" w:type="dxa"/>
            <w:tcBorders>
              <w:top w:val="nil"/>
              <w:left w:val="nil"/>
              <w:bottom w:val="single" w:sz="4" w:space="0" w:color="404040"/>
              <w:right w:val="single" w:sz="4" w:space="0" w:color="404040"/>
            </w:tcBorders>
            <w:shd w:val="clear" w:color="auto" w:fill="auto"/>
            <w:vAlign w:val="center"/>
            <w:hideMark/>
          </w:tcPr>
          <w:p w14:paraId="2C1C2B0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474233,8253</w:t>
            </w:r>
          </w:p>
        </w:tc>
      </w:tr>
      <w:tr w:rsidR="00C26A1A" w:rsidRPr="00C26A1A" w14:paraId="24A672DA"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7977F65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1997</w:t>
            </w:r>
          </w:p>
        </w:tc>
        <w:tc>
          <w:tcPr>
            <w:tcW w:w="817" w:type="dxa"/>
            <w:tcBorders>
              <w:top w:val="nil"/>
              <w:left w:val="nil"/>
              <w:bottom w:val="single" w:sz="4" w:space="0" w:color="404040"/>
              <w:right w:val="single" w:sz="4" w:space="0" w:color="404040"/>
            </w:tcBorders>
            <w:shd w:val="clear" w:color="auto" w:fill="auto"/>
            <w:vAlign w:val="center"/>
            <w:hideMark/>
          </w:tcPr>
          <w:p w14:paraId="0A33797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w:t>
            </w:r>
          </w:p>
        </w:tc>
        <w:tc>
          <w:tcPr>
            <w:tcW w:w="1242" w:type="dxa"/>
            <w:tcBorders>
              <w:top w:val="nil"/>
              <w:left w:val="nil"/>
              <w:bottom w:val="single" w:sz="4" w:space="0" w:color="404040"/>
              <w:right w:val="single" w:sz="4" w:space="0" w:color="404040"/>
            </w:tcBorders>
            <w:shd w:val="clear" w:color="auto" w:fill="auto"/>
            <w:vAlign w:val="center"/>
            <w:hideMark/>
          </w:tcPr>
          <w:p w14:paraId="73C6E9A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45823,9667</w:t>
            </w:r>
          </w:p>
        </w:tc>
        <w:tc>
          <w:tcPr>
            <w:tcW w:w="1004" w:type="dxa"/>
            <w:tcBorders>
              <w:top w:val="nil"/>
              <w:left w:val="nil"/>
              <w:bottom w:val="single" w:sz="4" w:space="0" w:color="404040"/>
              <w:right w:val="single" w:sz="4" w:space="0" w:color="404040"/>
            </w:tcBorders>
            <w:shd w:val="clear" w:color="auto" w:fill="auto"/>
            <w:vAlign w:val="center"/>
            <w:hideMark/>
          </w:tcPr>
          <w:p w14:paraId="30FE59F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93939,1317</w:t>
            </w:r>
          </w:p>
        </w:tc>
        <w:tc>
          <w:tcPr>
            <w:tcW w:w="1208" w:type="dxa"/>
            <w:tcBorders>
              <w:top w:val="nil"/>
              <w:left w:val="nil"/>
              <w:bottom w:val="single" w:sz="4" w:space="0" w:color="404040"/>
              <w:right w:val="single" w:sz="4" w:space="0" w:color="404040"/>
            </w:tcBorders>
            <w:shd w:val="clear" w:color="auto" w:fill="auto"/>
            <w:vAlign w:val="center"/>
            <w:hideMark/>
          </w:tcPr>
          <w:p w14:paraId="28CE893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373730,3880</w:t>
            </w:r>
          </w:p>
        </w:tc>
        <w:tc>
          <w:tcPr>
            <w:tcW w:w="1191" w:type="dxa"/>
            <w:tcBorders>
              <w:top w:val="nil"/>
              <w:left w:val="nil"/>
              <w:bottom w:val="single" w:sz="4" w:space="0" w:color="404040"/>
              <w:right w:val="single" w:sz="4" w:space="0" w:color="404040"/>
            </w:tcBorders>
            <w:shd w:val="clear" w:color="auto" w:fill="auto"/>
            <w:vAlign w:val="center"/>
            <w:hideMark/>
          </w:tcPr>
          <w:p w14:paraId="1671C73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279791,2562</w:t>
            </w:r>
          </w:p>
        </w:tc>
        <w:tc>
          <w:tcPr>
            <w:tcW w:w="1174" w:type="dxa"/>
            <w:tcBorders>
              <w:top w:val="nil"/>
              <w:left w:val="nil"/>
              <w:bottom w:val="single" w:sz="4" w:space="0" w:color="404040"/>
              <w:right w:val="single" w:sz="4" w:space="0" w:color="404040"/>
            </w:tcBorders>
            <w:shd w:val="clear" w:color="auto" w:fill="auto"/>
            <w:vAlign w:val="center"/>
            <w:hideMark/>
          </w:tcPr>
          <w:p w14:paraId="25F4351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467669,5197</w:t>
            </w:r>
          </w:p>
        </w:tc>
      </w:tr>
      <w:tr w:rsidR="00C26A1A" w:rsidRPr="00C26A1A" w14:paraId="0488E2BD"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2090DC7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1998</w:t>
            </w:r>
          </w:p>
        </w:tc>
        <w:tc>
          <w:tcPr>
            <w:tcW w:w="817" w:type="dxa"/>
            <w:tcBorders>
              <w:top w:val="nil"/>
              <w:left w:val="nil"/>
              <w:bottom w:val="single" w:sz="4" w:space="0" w:color="404040"/>
              <w:right w:val="single" w:sz="4" w:space="0" w:color="404040"/>
            </w:tcBorders>
            <w:shd w:val="clear" w:color="auto" w:fill="auto"/>
            <w:vAlign w:val="center"/>
            <w:hideMark/>
          </w:tcPr>
          <w:p w14:paraId="70661E0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w:t>
            </w:r>
          </w:p>
        </w:tc>
        <w:tc>
          <w:tcPr>
            <w:tcW w:w="1242" w:type="dxa"/>
            <w:tcBorders>
              <w:top w:val="nil"/>
              <w:left w:val="nil"/>
              <w:bottom w:val="single" w:sz="4" w:space="0" w:color="404040"/>
              <w:right w:val="single" w:sz="4" w:space="0" w:color="404040"/>
            </w:tcBorders>
            <w:shd w:val="clear" w:color="auto" w:fill="auto"/>
            <w:vAlign w:val="center"/>
            <w:hideMark/>
          </w:tcPr>
          <w:p w14:paraId="189A4B0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45826,2267</w:t>
            </w:r>
          </w:p>
        </w:tc>
        <w:tc>
          <w:tcPr>
            <w:tcW w:w="1004" w:type="dxa"/>
            <w:tcBorders>
              <w:top w:val="nil"/>
              <w:left w:val="nil"/>
              <w:bottom w:val="single" w:sz="4" w:space="0" w:color="404040"/>
              <w:right w:val="single" w:sz="4" w:space="0" w:color="404040"/>
            </w:tcBorders>
            <w:shd w:val="clear" w:color="auto" w:fill="auto"/>
            <w:vAlign w:val="center"/>
            <w:hideMark/>
          </w:tcPr>
          <w:p w14:paraId="723E3C9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93943,7647</w:t>
            </w:r>
          </w:p>
        </w:tc>
        <w:tc>
          <w:tcPr>
            <w:tcW w:w="1208" w:type="dxa"/>
            <w:tcBorders>
              <w:top w:val="nil"/>
              <w:left w:val="nil"/>
              <w:bottom w:val="single" w:sz="4" w:space="0" w:color="404040"/>
              <w:right w:val="single" w:sz="4" w:space="0" w:color="404040"/>
            </w:tcBorders>
            <w:shd w:val="clear" w:color="auto" w:fill="auto"/>
            <w:vAlign w:val="center"/>
            <w:hideMark/>
          </w:tcPr>
          <w:p w14:paraId="58A6506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367274,9149</w:t>
            </w:r>
          </w:p>
        </w:tc>
        <w:tc>
          <w:tcPr>
            <w:tcW w:w="1191" w:type="dxa"/>
            <w:tcBorders>
              <w:top w:val="nil"/>
              <w:left w:val="nil"/>
              <w:bottom w:val="single" w:sz="4" w:space="0" w:color="404040"/>
              <w:right w:val="single" w:sz="4" w:space="0" w:color="404040"/>
            </w:tcBorders>
            <w:shd w:val="clear" w:color="auto" w:fill="auto"/>
            <w:vAlign w:val="center"/>
            <w:hideMark/>
          </w:tcPr>
          <w:p w14:paraId="7F67756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273331,1502</w:t>
            </w:r>
          </w:p>
        </w:tc>
        <w:tc>
          <w:tcPr>
            <w:tcW w:w="1174" w:type="dxa"/>
            <w:tcBorders>
              <w:top w:val="nil"/>
              <w:left w:val="nil"/>
              <w:bottom w:val="single" w:sz="4" w:space="0" w:color="404040"/>
              <w:right w:val="single" w:sz="4" w:space="0" w:color="404040"/>
            </w:tcBorders>
            <w:shd w:val="clear" w:color="auto" w:fill="auto"/>
            <w:vAlign w:val="center"/>
            <w:hideMark/>
          </w:tcPr>
          <w:p w14:paraId="3F10DA0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461218,6796</w:t>
            </w:r>
          </w:p>
        </w:tc>
      </w:tr>
      <w:tr w:rsidR="00C26A1A" w:rsidRPr="00C26A1A" w14:paraId="2C616304"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26F15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1999</w:t>
            </w:r>
          </w:p>
        </w:tc>
        <w:tc>
          <w:tcPr>
            <w:tcW w:w="817" w:type="dxa"/>
            <w:tcBorders>
              <w:top w:val="nil"/>
              <w:left w:val="nil"/>
              <w:bottom w:val="single" w:sz="4" w:space="0" w:color="404040"/>
              <w:right w:val="single" w:sz="4" w:space="0" w:color="404040"/>
            </w:tcBorders>
            <w:shd w:val="clear" w:color="auto" w:fill="auto"/>
            <w:vAlign w:val="center"/>
            <w:hideMark/>
          </w:tcPr>
          <w:p w14:paraId="4AA6E21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w:t>
            </w:r>
          </w:p>
        </w:tc>
        <w:tc>
          <w:tcPr>
            <w:tcW w:w="1242" w:type="dxa"/>
            <w:tcBorders>
              <w:top w:val="nil"/>
              <w:left w:val="nil"/>
              <w:bottom w:val="single" w:sz="4" w:space="0" w:color="404040"/>
              <w:right w:val="single" w:sz="4" w:space="0" w:color="404040"/>
            </w:tcBorders>
            <w:shd w:val="clear" w:color="auto" w:fill="auto"/>
            <w:vAlign w:val="center"/>
            <w:hideMark/>
          </w:tcPr>
          <w:p w14:paraId="7F3CF45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45828,4866</w:t>
            </w:r>
          </w:p>
        </w:tc>
        <w:tc>
          <w:tcPr>
            <w:tcW w:w="1004" w:type="dxa"/>
            <w:tcBorders>
              <w:top w:val="nil"/>
              <w:left w:val="nil"/>
              <w:bottom w:val="single" w:sz="4" w:space="0" w:color="404040"/>
              <w:right w:val="single" w:sz="4" w:space="0" w:color="404040"/>
            </w:tcBorders>
            <w:shd w:val="clear" w:color="auto" w:fill="auto"/>
            <w:vAlign w:val="center"/>
            <w:hideMark/>
          </w:tcPr>
          <w:p w14:paraId="6076488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93948,3975</w:t>
            </w:r>
          </w:p>
        </w:tc>
        <w:tc>
          <w:tcPr>
            <w:tcW w:w="1208" w:type="dxa"/>
            <w:tcBorders>
              <w:top w:val="nil"/>
              <w:left w:val="nil"/>
              <w:bottom w:val="single" w:sz="4" w:space="0" w:color="404040"/>
              <w:right w:val="single" w:sz="4" w:space="0" w:color="404040"/>
            </w:tcBorders>
            <w:shd w:val="clear" w:color="auto" w:fill="auto"/>
            <w:vAlign w:val="center"/>
            <w:hideMark/>
          </w:tcPr>
          <w:p w14:paraId="34C85EC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360930,9477</w:t>
            </w:r>
          </w:p>
        </w:tc>
        <w:tc>
          <w:tcPr>
            <w:tcW w:w="1191" w:type="dxa"/>
            <w:tcBorders>
              <w:top w:val="nil"/>
              <w:left w:val="nil"/>
              <w:bottom w:val="single" w:sz="4" w:space="0" w:color="404040"/>
              <w:right w:val="single" w:sz="4" w:space="0" w:color="404040"/>
            </w:tcBorders>
            <w:shd w:val="clear" w:color="auto" w:fill="auto"/>
            <w:vAlign w:val="center"/>
            <w:hideMark/>
          </w:tcPr>
          <w:p w14:paraId="05E97B1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266982,5503</w:t>
            </w:r>
          </w:p>
        </w:tc>
        <w:tc>
          <w:tcPr>
            <w:tcW w:w="1174" w:type="dxa"/>
            <w:tcBorders>
              <w:top w:val="nil"/>
              <w:left w:val="nil"/>
              <w:bottom w:val="single" w:sz="4" w:space="0" w:color="404040"/>
              <w:right w:val="single" w:sz="4" w:space="0" w:color="404040"/>
            </w:tcBorders>
            <w:shd w:val="clear" w:color="auto" w:fill="auto"/>
            <w:vAlign w:val="center"/>
            <w:hideMark/>
          </w:tcPr>
          <w:p w14:paraId="6924306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454879,3452</w:t>
            </w:r>
          </w:p>
        </w:tc>
      </w:tr>
      <w:tr w:rsidR="00C26A1A" w:rsidRPr="00C26A1A" w14:paraId="6685C210"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2F205F8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2000</w:t>
            </w:r>
          </w:p>
        </w:tc>
        <w:tc>
          <w:tcPr>
            <w:tcW w:w="817" w:type="dxa"/>
            <w:tcBorders>
              <w:top w:val="nil"/>
              <w:left w:val="nil"/>
              <w:bottom w:val="single" w:sz="4" w:space="0" w:color="404040"/>
              <w:right w:val="single" w:sz="4" w:space="0" w:color="404040"/>
            </w:tcBorders>
            <w:shd w:val="clear" w:color="auto" w:fill="auto"/>
            <w:vAlign w:val="center"/>
            <w:hideMark/>
          </w:tcPr>
          <w:p w14:paraId="07FCA38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-18</w:t>
            </w:r>
          </w:p>
        </w:tc>
        <w:tc>
          <w:tcPr>
            <w:tcW w:w="1242" w:type="dxa"/>
            <w:tcBorders>
              <w:top w:val="nil"/>
              <w:left w:val="nil"/>
              <w:bottom w:val="single" w:sz="4" w:space="0" w:color="404040"/>
              <w:right w:val="single" w:sz="4" w:space="0" w:color="404040"/>
            </w:tcBorders>
            <w:shd w:val="clear" w:color="auto" w:fill="auto"/>
            <w:vAlign w:val="center"/>
            <w:hideMark/>
          </w:tcPr>
          <w:p w14:paraId="021AD08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45830,7463</w:t>
            </w:r>
          </w:p>
        </w:tc>
        <w:tc>
          <w:tcPr>
            <w:tcW w:w="1004" w:type="dxa"/>
            <w:tcBorders>
              <w:top w:val="nil"/>
              <w:left w:val="nil"/>
              <w:bottom w:val="single" w:sz="4" w:space="0" w:color="404040"/>
              <w:right w:val="single" w:sz="4" w:space="0" w:color="404040"/>
            </w:tcBorders>
            <w:shd w:val="clear" w:color="auto" w:fill="auto"/>
            <w:vAlign w:val="center"/>
            <w:hideMark/>
          </w:tcPr>
          <w:p w14:paraId="59BDC9D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93953,0300</w:t>
            </w:r>
          </w:p>
        </w:tc>
        <w:tc>
          <w:tcPr>
            <w:tcW w:w="1208" w:type="dxa"/>
            <w:tcBorders>
              <w:top w:val="nil"/>
              <w:left w:val="nil"/>
              <w:bottom w:val="single" w:sz="4" w:space="0" w:color="404040"/>
              <w:right w:val="single" w:sz="4" w:space="0" w:color="404040"/>
            </w:tcBorders>
            <w:shd w:val="clear" w:color="auto" w:fill="auto"/>
            <w:vAlign w:val="center"/>
            <w:hideMark/>
          </w:tcPr>
          <w:p w14:paraId="60F61DC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354696,5603</w:t>
            </w:r>
          </w:p>
        </w:tc>
        <w:tc>
          <w:tcPr>
            <w:tcW w:w="1191" w:type="dxa"/>
            <w:tcBorders>
              <w:top w:val="nil"/>
              <w:left w:val="nil"/>
              <w:bottom w:val="single" w:sz="4" w:space="0" w:color="404040"/>
              <w:right w:val="single" w:sz="4" w:space="0" w:color="404040"/>
            </w:tcBorders>
            <w:shd w:val="clear" w:color="auto" w:fill="auto"/>
            <w:vAlign w:val="center"/>
            <w:hideMark/>
          </w:tcPr>
          <w:p w14:paraId="5CE1E4E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260743,5304</w:t>
            </w:r>
          </w:p>
        </w:tc>
        <w:tc>
          <w:tcPr>
            <w:tcW w:w="1174" w:type="dxa"/>
            <w:tcBorders>
              <w:top w:val="nil"/>
              <w:left w:val="nil"/>
              <w:bottom w:val="single" w:sz="4" w:space="0" w:color="404040"/>
              <w:right w:val="single" w:sz="4" w:space="0" w:color="404040"/>
            </w:tcBorders>
            <w:shd w:val="clear" w:color="auto" w:fill="auto"/>
            <w:vAlign w:val="center"/>
            <w:hideMark/>
          </w:tcPr>
          <w:p w14:paraId="6117BBA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448649,5903</w:t>
            </w:r>
          </w:p>
        </w:tc>
      </w:tr>
      <w:tr w:rsidR="00C26A1A" w:rsidRPr="00C26A1A" w14:paraId="547B5464"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472D0F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2001</w:t>
            </w:r>
          </w:p>
        </w:tc>
        <w:tc>
          <w:tcPr>
            <w:tcW w:w="817" w:type="dxa"/>
            <w:tcBorders>
              <w:top w:val="nil"/>
              <w:left w:val="nil"/>
              <w:bottom w:val="single" w:sz="4" w:space="0" w:color="404040"/>
              <w:right w:val="single" w:sz="4" w:space="0" w:color="404040"/>
            </w:tcBorders>
            <w:shd w:val="clear" w:color="auto" w:fill="auto"/>
            <w:vAlign w:val="center"/>
            <w:hideMark/>
          </w:tcPr>
          <w:p w14:paraId="33C7051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w:t>
            </w:r>
          </w:p>
        </w:tc>
        <w:tc>
          <w:tcPr>
            <w:tcW w:w="1242" w:type="dxa"/>
            <w:tcBorders>
              <w:top w:val="nil"/>
              <w:left w:val="nil"/>
              <w:bottom w:val="single" w:sz="4" w:space="0" w:color="404040"/>
              <w:right w:val="single" w:sz="4" w:space="0" w:color="404040"/>
            </w:tcBorders>
            <w:shd w:val="clear" w:color="auto" w:fill="auto"/>
            <w:vAlign w:val="center"/>
            <w:hideMark/>
          </w:tcPr>
          <w:p w14:paraId="751C3FF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45833,0060</w:t>
            </w:r>
          </w:p>
        </w:tc>
        <w:tc>
          <w:tcPr>
            <w:tcW w:w="1004" w:type="dxa"/>
            <w:tcBorders>
              <w:top w:val="nil"/>
              <w:left w:val="nil"/>
              <w:bottom w:val="single" w:sz="4" w:space="0" w:color="404040"/>
              <w:right w:val="single" w:sz="4" w:space="0" w:color="404040"/>
            </w:tcBorders>
            <w:shd w:val="clear" w:color="auto" w:fill="auto"/>
            <w:vAlign w:val="center"/>
            <w:hideMark/>
          </w:tcPr>
          <w:p w14:paraId="57CFC2E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93957,6623</w:t>
            </w:r>
          </w:p>
        </w:tc>
        <w:tc>
          <w:tcPr>
            <w:tcW w:w="1208" w:type="dxa"/>
            <w:tcBorders>
              <w:top w:val="nil"/>
              <w:left w:val="nil"/>
              <w:bottom w:val="single" w:sz="4" w:space="0" w:color="404040"/>
              <w:right w:val="single" w:sz="4" w:space="0" w:color="404040"/>
            </w:tcBorders>
            <w:shd w:val="clear" w:color="auto" w:fill="auto"/>
            <w:vAlign w:val="center"/>
            <w:hideMark/>
          </w:tcPr>
          <w:p w14:paraId="5875B4D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348569,8600</w:t>
            </w:r>
          </w:p>
        </w:tc>
        <w:tc>
          <w:tcPr>
            <w:tcW w:w="1191" w:type="dxa"/>
            <w:tcBorders>
              <w:top w:val="nil"/>
              <w:left w:val="nil"/>
              <w:bottom w:val="single" w:sz="4" w:space="0" w:color="404040"/>
              <w:right w:val="single" w:sz="4" w:space="0" w:color="404040"/>
            </w:tcBorders>
            <w:shd w:val="clear" w:color="auto" w:fill="auto"/>
            <w:vAlign w:val="center"/>
            <w:hideMark/>
          </w:tcPr>
          <w:p w14:paraId="36A8A06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254612,1977</w:t>
            </w:r>
          </w:p>
        </w:tc>
        <w:tc>
          <w:tcPr>
            <w:tcW w:w="1174" w:type="dxa"/>
            <w:tcBorders>
              <w:top w:val="nil"/>
              <w:left w:val="nil"/>
              <w:bottom w:val="single" w:sz="4" w:space="0" w:color="404040"/>
              <w:right w:val="single" w:sz="4" w:space="0" w:color="404040"/>
            </w:tcBorders>
            <w:shd w:val="clear" w:color="auto" w:fill="auto"/>
            <w:vAlign w:val="center"/>
            <w:hideMark/>
          </w:tcPr>
          <w:p w14:paraId="7E1DB37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442527,5223</w:t>
            </w:r>
          </w:p>
        </w:tc>
      </w:tr>
      <w:tr w:rsidR="00C26A1A" w:rsidRPr="00C26A1A" w14:paraId="29DD30A2"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A6170F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2002</w:t>
            </w:r>
          </w:p>
        </w:tc>
        <w:tc>
          <w:tcPr>
            <w:tcW w:w="817" w:type="dxa"/>
            <w:tcBorders>
              <w:top w:val="nil"/>
              <w:left w:val="nil"/>
              <w:bottom w:val="single" w:sz="4" w:space="0" w:color="404040"/>
              <w:right w:val="single" w:sz="4" w:space="0" w:color="404040"/>
            </w:tcBorders>
            <w:shd w:val="clear" w:color="auto" w:fill="auto"/>
            <w:vAlign w:val="center"/>
            <w:hideMark/>
          </w:tcPr>
          <w:p w14:paraId="2736CDF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w:t>
            </w:r>
          </w:p>
        </w:tc>
        <w:tc>
          <w:tcPr>
            <w:tcW w:w="1242" w:type="dxa"/>
            <w:tcBorders>
              <w:top w:val="nil"/>
              <w:left w:val="nil"/>
              <w:bottom w:val="single" w:sz="4" w:space="0" w:color="404040"/>
              <w:right w:val="single" w:sz="4" w:space="0" w:color="404040"/>
            </w:tcBorders>
            <w:shd w:val="clear" w:color="auto" w:fill="auto"/>
            <w:vAlign w:val="center"/>
            <w:hideMark/>
          </w:tcPr>
          <w:p w14:paraId="7C88D66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45835,2655</w:t>
            </w:r>
          </w:p>
        </w:tc>
        <w:tc>
          <w:tcPr>
            <w:tcW w:w="1004" w:type="dxa"/>
            <w:tcBorders>
              <w:top w:val="nil"/>
              <w:left w:val="nil"/>
              <w:bottom w:val="single" w:sz="4" w:space="0" w:color="404040"/>
              <w:right w:val="single" w:sz="4" w:space="0" w:color="404040"/>
            </w:tcBorders>
            <w:shd w:val="clear" w:color="auto" w:fill="auto"/>
            <w:vAlign w:val="center"/>
            <w:hideMark/>
          </w:tcPr>
          <w:p w14:paraId="2895D41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93962,2944</w:t>
            </w:r>
          </w:p>
        </w:tc>
        <w:tc>
          <w:tcPr>
            <w:tcW w:w="1208" w:type="dxa"/>
            <w:tcBorders>
              <w:top w:val="nil"/>
              <w:left w:val="nil"/>
              <w:bottom w:val="single" w:sz="4" w:space="0" w:color="404040"/>
              <w:right w:val="single" w:sz="4" w:space="0" w:color="404040"/>
            </w:tcBorders>
            <w:shd w:val="clear" w:color="auto" w:fill="auto"/>
            <w:vAlign w:val="center"/>
            <w:hideMark/>
          </w:tcPr>
          <w:p w14:paraId="16F5F8F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342548,9866</w:t>
            </w:r>
          </w:p>
        </w:tc>
        <w:tc>
          <w:tcPr>
            <w:tcW w:w="1191" w:type="dxa"/>
            <w:tcBorders>
              <w:top w:val="nil"/>
              <w:left w:val="nil"/>
              <w:bottom w:val="single" w:sz="4" w:space="0" w:color="404040"/>
              <w:right w:val="single" w:sz="4" w:space="0" w:color="404040"/>
            </w:tcBorders>
            <w:shd w:val="clear" w:color="auto" w:fill="auto"/>
            <w:vAlign w:val="center"/>
            <w:hideMark/>
          </w:tcPr>
          <w:p w14:paraId="755D765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248586,6923</w:t>
            </w:r>
          </w:p>
        </w:tc>
        <w:tc>
          <w:tcPr>
            <w:tcW w:w="1174" w:type="dxa"/>
            <w:tcBorders>
              <w:top w:val="nil"/>
              <w:left w:val="nil"/>
              <w:bottom w:val="single" w:sz="4" w:space="0" w:color="404040"/>
              <w:right w:val="single" w:sz="4" w:space="0" w:color="404040"/>
            </w:tcBorders>
            <w:shd w:val="clear" w:color="auto" w:fill="auto"/>
            <w:vAlign w:val="center"/>
            <w:hideMark/>
          </w:tcPr>
          <w:p w14:paraId="1D92F56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436511,2810</w:t>
            </w:r>
          </w:p>
        </w:tc>
      </w:tr>
      <w:tr w:rsidR="00C26A1A" w:rsidRPr="00C26A1A" w14:paraId="4C432804"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259F83E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2003</w:t>
            </w:r>
          </w:p>
        </w:tc>
        <w:tc>
          <w:tcPr>
            <w:tcW w:w="817" w:type="dxa"/>
            <w:tcBorders>
              <w:top w:val="nil"/>
              <w:left w:val="nil"/>
              <w:bottom w:val="single" w:sz="4" w:space="0" w:color="404040"/>
              <w:right w:val="single" w:sz="4" w:space="0" w:color="404040"/>
            </w:tcBorders>
            <w:shd w:val="clear" w:color="auto" w:fill="auto"/>
            <w:vAlign w:val="center"/>
            <w:hideMark/>
          </w:tcPr>
          <w:p w14:paraId="73931E1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-15</w:t>
            </w:r>
          </w:p>
        </w:tc>
        <w:tc>
          <w:tcPr>
            <w:tcW w:w="1242" w:type="dxa"/>
            <w:tcBorders>
              <w:top w:val="nil"/>
              <w:left w:val="nil"/>
              <w:bottom w:val="single" w:sz="4" w:space="0" w:color="404040"/>
              <w:right w:val="single" w:sz="4" w:space="0" w:color="404040"/>
            </w:tcBorders>
            <w:shd w:val="clear" w:color="auto" w:fill="auto"/>
            <w:vAlign w:val="center"/>
            <w:hideMark/>
          </w:tcPr>
          <w:p w14:paraId="6DF6198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45837,5250</w:t>
            </w:r>
          </w:p>
        </w:tc>
        <w:tc>
          <w:tcPr>
            <w:tcW w:w="1004" w:type="dxa"/>
            <w:tcBorders>
              <w:top w:val="nil"/>
              <w:left w:val="nil"/>
              <w:bottom w:val="single" w:sz="4" w:space="0" w:color="404040"/>
              <w:right w:val="single" w:sz="4" w:space="0" w:color="404040"/>
            </w:tcBorders>
            <w:shd w:val="clear" w:color="auto" w:fill="auto"/>
            <w:vAlign w:val="center"/>
            <w:hideMark/>
          </w:tcPr>
          <w:p w14:paraId="153EC48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93966,9262</w:t>
            </w:r>
          </w:p>
        </w:tc>
        <w:tc>
          <w:tcPr>
            <w:tcW w:w="1208" w:type="dxa"/>
            <w:tcBorders>
              <w:top w:val="nil"/>
              <w:left w:val="nil"/>
              <w:bottom w:val="single" w:sz="4" w:space="0" w:color="404040"/>
              <w:right w:val="single" w:sz="4" w:space="0" w:color="404040"/>
            </w:tcBorders>
            <w:shd w:val="clear" w:color="auto" w:fill="auto"/>
            <w:vAlign w:val="center"/>
            <w:hideMark/>
          </w:tcPr>
          <w:p w14:paraId="240689E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336632,1123</w:t>
            </w:r>
          </w:p>
        </w:tc>
        <w:tc>
          <w:tcPr>
            <w:tcW w:w="1191" w:type="dxa"/>
            <w:tcBorders>
              <w:top w:val="nil"/>
              <w:left w:val="nil"/>
              <w:bottom w:val="single" w:sz="4" w:space="0" w:color="404040"/>
              <w:right w:val="single" w:sz="4" w:space="0" w:color="404040"/>
            </w:tcBorders>
            <w:shd w:val="clear" w:color="auto" w:fill="auto"/>
            <w:vAlign w:val="center"/>
            <w:hideMark/>
          </w:tcPr>
          <w:p w14:paraId="29E5E78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242665,1861</w:t>
            </w:r>
          </w:p>
        </w:tc>
        <w:tc>
          <w:tcPr>
            <w:tcW w:w="1174" w:type="dxa"/>
            <w:tcBorders>
              <w:top w:val="nil"/>
              <w:left w:val="nil"/>
              <w:bottom w:val="single" w:sz="4" w:space="0" w:color="404040"/>
              <w:right w:val="single" w:sz="4" w:space="0" w:color="404040"/>
            </w:tcBorders>
            <w:shd w:val="clear" w:color="auto" w:fill="auto"/>
            <w:vAlign w:val="center"/>
            <w:hideMark/>
          </w:tcPr>
          <w:p w14:paraId="73EFA96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430599,0385</w:t>
            </w:r>
          </w:p>
        </w:tc>
      </w:tr>
      <w:tr w:rsidR="00C26A1A" w:rsidRPr="00C26A1A" w14:paraId="5FA2B967"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4762F97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2004</w:t>
            </w:r>
          </w:p>
        </w:tc>
        <w:tc>
          <w:tcPr>
            <w:tcW w:w="817" w:type="dxa"/>
            <w:tcBorders>
              <w:top w:val="nil"/>
              <w:left w:val="nil"/>
              <w:bottom w:val="single" w:sz="4" w:space="0" w:color="404040"/>
              <w:right w:val="single" w:sz="4" w:space="0" w:color="404040"/>
            </w:tcBorders>
            <w:shd w:val="clear" w:color="auto" w:fill="auto"/>
            <w:vAlign w:val="center"/>
            <w:hideMark/>
          </w:tcPr>
          <w:p w14:paraId="3B0A410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-14</w:t>
            </w:r>
          </w:p>
        </w:tc>
        <w:tc>
          <w:tcPr>
            <w:tcW w:w="1242" w:type="dxa"/>
            <w:tcBorders>
              <w:top w:val="nil"/>
              <w:left w:val="nil"/>
              <w:bottom w:val="single" w:sz="4" w:space="0" w:color="404040"/>
              <w:right w:val="single" w:sz="4" w:space="0" w:color="404040"/>
            </w:tcBorders>
            <w:shd w:val="clear" w:color="auto" w:fill="auto"/>
            <w:vAlign w:val="center"/>
            <w:hideMark/>
          </w:tcPr>
          <w:p w14:paraId="136D4C6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45839,7843</w:t>
            </w:r>
          </w:p>
        </w:tc>
        <w:tc>
          <w:tcPr>
            <w:tcW w:w="1004" w:type="dxa"/>
            <w:tcBorders>
              <w:top w:val="nil"/>
              <w:left w:val="nil"/>
              <w:bottom w:val="single" w:sz="4" w:space="0" w:color="404040"/>
              <w:right w:val="single" w:sz="4" w:space="0" w:color="404040"/>
            </w:tcBorders>
            <w:shd w:val="clear" w:color="auto" w:fill="auto"/>
            <w:vAlign w:val="center"/>
            <w:hideMark/>
          </w:tcPr>
          <w:p w14:paraId="6318373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93971,5578</w:t>
            </w:r>
          </w:p>
        </w:tc>
        <w:tc>
          <w:tcPr>
            <w:tcW w:w="1208" w:type="dxa"/>
            <w:tcBorders>
              <w:top w:val="nil"/>
              <w:left w:val="nil"/>
              <w:bottom w:val="single" w:sz="4" w:space="0" w:color="404040"/>
              <w:right w:val="single" w:sz="4" w:space="0" w:color="404040"/>
            </w:tcBorders>
            <w:shd w:val="clear" w:color="auto" w:fill="auto"/>
            <w:vAlign w:val="center"/>
            <w:hideMark/>
          </w:tcPr>
          <w:p w14:paraId="330A731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330817,4405</w:t>
            </w:r>
          </w:p>
        </w:tc>
        <w:tc>
          <w:tcPr>
            <w:tcW w:w="1191" w:type="dxa"/>
            <w:tcBorders>
              <w:top w:val="nil"/>
              <w:left w:val="nil"/>
              <w:bottom w:val="single" w:sz="4" w:space="0" w:color="404040"/>
              <w:right w:val="single" w:sz="4" w:space="0" w:color="404040"/>
            </w:tcBorders>
            <w:shd w:val="clear" w:color="auto" w:fill="auto"/>
            <w:vAlign w:val="center"/>
            <w:hideMark/>
          </w:tcPr>
          <w:p w14:paraId="32ED67A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236845,8827</w:t>
            </w:r>
          </w:p>
        </w:tc>
        <w:tc>
          <w:tcPr>
            <w:tcW w:w="1174" w:type="dxa"/>
            <w:tcBorders>
              <w:top w:val="nil"/>
              <w:left w:val="nil"/>
              <w:bottom w:val="single" w:sz="4" w:space="0" w:color="404040"/>
              <w:right w:val="single" w:sz="4" w:space="0" w:color="404040"/>
            </w:tcBorders>
            <w:shd w:val="clear" w:color="auto" w:fill="auto"/>
            <w:vAlign w:val="center"/>
            <w:hideMark/>
          </w:tcPr>
          <w:p w14:paraId="58AF7ED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424788,9983</w:t>
            </w:r>
          </w:p>
        </w:tc>
      </w:tr>
      <w:tr w:rsidR="00C26A1A" w:rsidRPr="00C26A1A" w14:paraId="5436609D"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00AF8B7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2005</w:t>
            </w:r>
          </w:p>
        </w:tc>
        <w:tc>
          <w:tcPr>
            <w:tcW w:w="817" w:type="dxa"/>
            <w:tcBorders>
              <w:top w:val="nil"/>
              <w:left w:val="nil"/>
              <w:bottom w:val="single" w:sz="4" w:space="0" w:color="404040"/>
              <w:right w:val="single" w:sz="4" w:space="0" w:color="404040"/>
            </w:tcBorders>
            <w:shd w:val="clear" w:color="auto" w:fill="auto"/>
            <w:vAlign w:val="center"/>
            <w:hideMark/>
          </w:tcPr>
          <w:p w14:paraId="698564E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w:t>
            </w:r>
          </w:p>
        </w:tc>
        <w:tc>
          <w:tcPr>
            <w:tcW w:w="1242" w:type="dxa"/>
            <w:tcBorders>
              <w:top w:val="nil"/>
              <w:left w:val="nil"/>
              <w:bottom w:val="single" w:sz="4" w:space="0" w:color="404040"/>
              <w:right w:val="single" w:sz="4" w:space="0" w:color="404040"/>
            </w:tcBorders>
            <w:shd w:val="clear" w:color="auto" w:fill="auto"/>
            <w:vAlign w:val="center"/>
            <w:hideMark/>
          </w:tcPr>
          <w:p w14:paraId="3D7C357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45842,0435</w:t>
            </w:r>
          </w:p>
        </w:tc>
        <w:tc>
          <w:tcPr>
            <w:tcW w:w="1004" w:type="dxa"/>
            <w:tcBorders>
              <w:top w:val="nil"/>
              <w:left w:val="nil"/>
              <w:bottom w:val="single" w:sz="4" w:space="0" w:color="404040"/>
              <w:right w:val="single" w:sz="4" w:space="0" w:color="404040"/>
            </w:tcBorders>
            <w:shd w:val="clear" w:color="auto" w:fill="auto"/>
            <w:vAlign w:val="center"/>
            <w:hideMark/>
          </w:tcPr>
          <w:p w14:paraId="611B720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93976,1892</w:t>
            </w:r>
          </w:p>
        </w:tc>
        <w:tc>
          <w:tcPr>
            <w:tcW w:w="1208" w:type="dxa"/>
            <w:tcBorders>
              <w:top w:val="nil"/>
              <w:left w:val="nil"/>
              <w:bottom w:val="single" w:sz="4" w:space="0" w:color="404040"/>
              <w:right w:val="single" w:sz="4" w:space="0" w:color="404040"/>
            </w:tcBorders>
            <w:shd w:val="clear" w:color="auto" w:fill="auto"/>
            <w:vAlign w:val="center"/>
            <w:hideMark/>
          </w:tcPr>
          <w:p w14:paraId="74F2CDB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325103,2060</w:t>
            </w:r>
          </w:p>
        </w:tc>
        <w:tc>
          <w:tcPr>
            <w:tcW w:w="1191" w:type="dxa"/>
            <w:tcBorders>
              <w:top w:val="nil"/>
              <w:left w:val="nil"/>
              <w:bottom w:val="single" w:sz="4" w:space="0" w:color="404040"/>
              <w:right w:val="single" w:sz="4" w:space="0" w:color="404040"/>
            </w:tcBorders>
            <w:shd w:val="clear" w:color="auto" w:fill="auto"/>
            <w:vAlign w:val="center"/>
            <w:hideMark/>
          </w:tcPr>
          <w:p w14:paraId="21CB98E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231127,0168</w:t>
            </w:r>
          </w:p>
        </w:tc>
        <w:tc>
          <w:tcPr>
            <w:tcW w:w="1174" w:type="dxa"/>
            <w:tcBorders>
              <w:top w:val="nil"/>
              <w:left w:val="nil"/>
              <w:bottom w:val="single" w:sz="4" w:space="0" w:color="404040"/>
              <w:right w:val="single" w:sz="4" w:space="0" w:color="404040"/>
            </w:tcBorders>
            <w:shd w:val="clear" w:color="auto" w:fill="auto"/>
            <w:vAlign w:val="center"/>
            <w:hideMark/>
          </w:tcPr>
          <w:p w14:paraId="1AB606F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419079,3952</w:t>
            </w:r>
          </w:p>
        </w:tc>
      </w:tr>
      <w:tr w:rsidR="00C26A1A" w:rsidRPr="00C26A1A" w14:paraId="23B5598B"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45253EE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2006</w:t>
            </w:r>
          </w:p>
        </w:tc>
        <w:tc>
          <w:tcPr>
            <w:tcW w:w="817" w:type="dxa"/>
            <w:tcBorders>
              <w:top w:val="nil"/>
              <w:left w:val="nil"/>
              <w:bottom w:val="single" w:sz="4" w:space="0" w:color="404040"/>
              <w:right w:val="single" w:sz="4" w:space="0" w:color="404040"/>
            </w:tcBorders>
            <w:shd w:val="clear" w:color="auto" w:fill="auto"/>
            <w:vAlign w:val="center"/>
            <w:hideMark/>
          </w:tcPr>
          <w:p w14:paraId="40EBE66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w:t>
            </w:r>
          </w:p>
        </w:tc>
        <w:tc>
          <w:tcPr>
            <w:tcW w:w="1242" w:type="dxa"/>
            <w:tcBorders>
              <w:top w:val="nil"/>
              <w:left w:val="nil"/>
              <w:bottom w:val="single" w:sz="4" w:space="0" w:color="404040"/>
              <w:right w:val="single" w:sz="4" w:space="0" w:color="404040"/>
            </w:tcBorders>
            <w:shd w:val="clear" w:color="auto" w:fill="auto"/>
            <w:vAlign w:val="center"/>
            <w:hideMark/>
          </w:tcPr>
          <w:p w14:paraId="34F31B9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45844,3026</w:t>
            </w:r>
          </w:p>
        </w:tc>
        <w:tc>
          <w:tcPr>
            <w:tcW w:w="1004" w:type="dxa"/>
            <w:tcBorders>
              <w:top w:val="nil"/>
              <w:left w:val="nil"/>
              <w:bottom w:val="single" w:sz="4" w:space="0" w:color="404040"/>
              <w:right w:val="single" w:sz="4" w:space="0" w:color="404040"/>
            </w:tcBorders>
            <w:shd w:val="clear" w:color="auto" w:fill="auto"/>
            <w:vAlign w:val="center"/>
            <w:hideMark/>
          </w:tcPr>
          <w:p w14:paraId="6D765AB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93980,8204</w:t>
            </w:r>
          </w:p>
        </w:tc>
        <w:tc>
          <w:tcPr>
            <w:tcW w:w="1208" w:type="dxa"/>
            <w:tcBorders>
              <w:top w:val="nil"/>
              <w:left w:val="nil"/>
              <w:bottom w:val="single" w:sz="4" w:space="0" w:color="404040"/>
              <w:right w:val="single" w:sz="4" w:space="0" w:color="404040"/>
            </w:tcBorders>
            <w:shd w:val="clear" w:color="auto" w:fill="auto"/>
            <w:vAlign w:val="center"/>
            <w:hideMark/>
          </w:tcPr>
          <w:p w14:paraId="708285F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319487,6739</w:t>
            </w:r>
          </w:p>
        </w:tc>
        <w:tc>
          <w:tcPr>
            <w:tcW w:w="1191" w:type="dxa"/>
            <w:tcBorders>
              <w:top w:val="nil"/>
              <w:left w:val="nil"/>
              <w:bottom w:val="single" w:sz="4" w:space="0" w:color="404040"/>
              <w:right w:val="single" w:sz="4" w:space="0" w:color="404040"/>
            </w:tcBorders>
            <w:shd w:val="clear" w:color="auto" w:fill="auto"/>
            <w:vAlign w:val="center"/>
            <w:hideMark/>
          </w:tcPr>
          <w:p w14:paraId="5A5AB8E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225506,8536</w:t>
            </w:r>
          </w:p>
        </w:tc>
        <w:tc>
          <w:tcPr>
            <w:tcW w:w="1174" w:type="dxa"/>
            <w:tcBorders>
              <w:top w:val="nil"/>
              <w:left w:val="nil"/>
              <w:bottom w:val="single" w:sz="4" w:space="0" w:color="404040"/>
              <w:right w:val="single" w:sz="4" w:space="0" w:color="404040"/>
            </w:tcBorders>
            <w:shd w:val="clear" w:color="auto" w:fill="auto"/>
            <w:vAlign w:val="center"/>
            <w:hideMark/>
          </w:tcPr>
          <w:p w14:paraId="6573BA0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413468,4943</w:t>
            </w:r>
          </w:p>
        </w:tc>
      </w:tr>
      <w:tr w:rsidR="00C26A1A" w:rsidRPr="00C26A1A" w14:paraId="6B711E58"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7F38F4A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2007</w:t>
            </w:r>
          </w:p>
        </w:tc>
        <w:tc>
          <w:tcPr>
            <w:tcW w:w="817" w:type="dxa"/>
            <w:tcBorders>
              <w:top w:val="nil"/>
              <w:left w:val="nil"/>
              <w:bottom w:val="single" w:sz="4" w:space="0" w:color="404040"/>
              <w:right w:val="single" w:sz="4" w:space="0" w:color="404040"/>
            </w:tcBorders>
            <w:shd w:val="clear" w:color="auto" w:fill="auto"/>
            <w:vAlign w:val="center"/>
            <w:hideMark/>
          </w:tcPr>
          <w:p w14:paraId="470E654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w:t>
            </w:r>
          </w:p>
        </w:tc>
        <w:tc>
          <w:tcPr>
            <w:tcW w:w="1242" w:type="dxa"/>
            <w:tcBorders>
              <w:top w:val="nil"/>
              <w:left w:val="nil"/>
              <w:bottom w:val="single" w:sz="4" w:space="0" w:color="404040"/>
              <w:right w:val="single" w:sz="4" w:space="0" w:color="404040"/>
            </w:tcBorders>
            <w:shd w:val="clear" w:color="auto" w:fill="auto"/>
            <w:vAlign w:val="center"/>
            <w:hideMark/>
          </w:tcPr>
          <w:p w14:paraId="0E4F96F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45846,5616</w:t>
            </w:r>
          </w:p>
        </w:tc>
        <w:tc>
          <w:tcPr>
            <w:tcW w:w="1004" w:type="dxa"/>
            <w:tcBorders>
              <w:top w:val="nil"/>
              <w:left w:val="nil"/>
              <w:bottom w:val="single" w:sz="4" w:space="0" w:color="404040"/>
              <w:right w:val="single" w:sz="4" w:space="0" w:color="404040"/>
            </w:tcBorders>
            <w:shd w:val="clear" w:color="auto" w:fill="auto"/>
            <w:vAlign w:val="center"/>
            <w:hideMark/>
          </w:tcPr>
          <w:p w14:paraId="1E5FD44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93985,4513</w:t>
            </w:r>
          </w:p>
        </w:tc>
        <w:tc>
          <w:tcPr>
            <w:tcW w:w="1208" w:type="dxa"/>
            <w:tcBorders>
              <w:top w:val="nil"/>
              <w:left w:val="nil"/>
              <w:bottom w:val="single" w:sz="4" w:space="0" w:color="404040"/>
              <w:right w:val="single" w:sz="4" w:space="0" w:color="404040"/>
            </w:tcBorders>
            <w:shd w:val="clear" w:color="auto" w:fill="auto"/>
            <w:vAlign w:val="center"/>
            <w:hideMark/>
          </w:tcPr>
          <w:p w14:paraId="5D5F915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313969,1393</w:t>
            </w:r>
          </w:p>
        </w:tc>
        <w:tc>
          <w:tcPr>
            <w:tcW w:w="1191" w:type="dxa"/>
            <w:tcBorders>
              <w:top w:val="nil"/>
              <w:left w:val="nil"/>
              <w:bottom w:val="single" w:sz="4" w:space="0" w:color="404040"/>
              <w:right w:val="single" w:sz="4" w:space="0" w:color="404040"/>
            </w:tcBorders>
            <w:shd w:val="clear" w:color="auto" w:fill="auto"/>
            <w:vAlign w:val="center"/>
            <w:hideMark/>
          </w:tcPr>
          <w:p w14:paraId="36589A5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219983,6880</w:t>
            </w:r>
          </w:p>
        </w:tc>
        <w:tc>
          <w:tcPr>
            <w:tcW w:w="1174" w:type="dxa"/>
            <w:tcBorders>
              <w:top w:val="nil"/>
              <w:left w:val="nil"/>
              <w:bottom w:val="single" w:sz="4" w:space="0" w:color="404040"/>
              <w:right w:val="single" w:sz="4" w:space="0" w:color="404040"/>
            </w:tcBorders>
            <w:shd w:val="clear" w:color="auto" w:fill="auto"/>
            <w:vAlign w:val="center"/>
            <w:hideMark/>
          </w:tcPr>
          <w:p w14:paraId="0026CC1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407954,5906</w:t>
            </w:r>
          </w:p>
        </w:tc>
      </w:tr>
      <w:tr w:rsidR="00C26A1A" w:rsidRPr="00C26A1A" w14:paraId="7A8434FF"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6DA5FD7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2008</w:t>
            </w:r>
          </w:p>
        </w:tc>
        <w:tc>
          <w:tcPr>
            <w:tcW w:w="817" w:type="dxa"/>
            <w:tcBorders>
              <w:top w:val="nil"/>
              <w:left w:val="nil"/>
              <w:bottom w:val="single" w:sz="4" w:space="0" w:color="404040"/>
              <w:right w:val="single" w:sz="4" w:space="0" w:color="404040"/>
            </w:tcBorders>
            <w:shd w:val="clear" w:color="auto" w:fill="auto"/>
            <w:vAlign w:val="center"/>
            <w:hideMark/>
          </w:tcPr>
          <w:p w14:paraId="13F8E0C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-10</w:t>
            </w:r>
          </w:p>
        </w:tc>
        <w:tc>
          <w:tcPr>
            <w:tcW w:w="1242" w:type="dxa"/>
            <w:tcBorders>
              <w:top w:val="nil"/>
              <w:left w:val="nil"/>
              <w:bottom w:val="single" w:sz="4" w:space="0" w:color="404040"/>
              <w:right w:val="single" w:sz="4" w:space="0" w:color="404040"/>
            </w:tcBorders>
            <w:shd w:val="clear" w:color="auto" w:fill="auto"/>
            <w:vAlign w:val="center"/>
            <w:hideMark/>
          </w:tcPr>
          <w:p w14:paraId="4DD4B89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45848,8205</w:t>
            </w:r>
          </w:p>
        </w:tc>
        <w:tc>
          <w:tcPr>
            <w:tcW w:w="1004" w:type="dxa"/>
            <w:tcBorders>
              <w:top w:val="nil"/>
              <w:left w:val="nil"/>
              <w:bottom w:val="single" w:sz="4" w:space="0" w:color="404040"/>
              <w:right w:val="single" w:sz="4" w:space="0" w:color="404040"/>
            </w:tcBorders>
            <w:shd w:val="clear" w:color="auto" w:fill="auto"/>
            <w:vAlign w:val="center"/>
            <w:hideMark/>
          </w:tcPr>
          <w:p w14:paraId="74BB5C5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93990,0820</w:t>
            </w:r>
          </w:p>
        </w:tc>
        <w:tc>
          <w:tcPr>
            <w:tcW w:w="1208" w:type="dxa"/>
            <w:tcBorders>
              <w:top w:val="nil"/>
              <w:left w:val="nil"/>
              <w:bottom w:val="single" w:sz="4" w:space="0" w:color="404040"/>
              <w:right w:val="single" w:sz="4" w:space="0" w:color="404040"/>
            </w:tcBorders>
            <w:shd w:val="clear" w:color="auto" w:fill="auto"/>
            <w:vAlign w:val="center"/>
            <w:hideMark/>
          </w:tcPr>
          <w:p w14:paraId="52D15D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308545,9268</w:t>
            </w:r>
          </w:p>
        </w:tc>
        <w:tc>
          <w:tcPr>
            <w:tcW w:w="1191" w:type="dxa"/>
            <w:tcBorders>
              <w:top w:val="nil"/>
              <w:left w:val="nil"/>
              <w:bottom w:val="single" w:sz="4" w:space="0" w:color="404040"/>
              <w:right w:val="single" w:sz="4" w:space="0" w:color="404040"/>
            </w:tcBorders>
            <w:shd w:val="clear" w:color="auto" w:fill="auto"/>
            <w:vAlign w:val="center"/>
            <w:hideMark/>
          </w:tcPr>
          <w:p w14:paraId="450B3B1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214555,8448</w:t>
            </w:r>
          </w:p>
        </w:tc>
        <w:tc>
          <w:tcPr>
            <w:tcW w:w="1174" w:type="dxa"/>
            <w:tcBorders>
              <w:top w:val="nil"/>
              <w:left w:val="nil"/>
              <w:bottom w:val="single" w:sz="4" w:space="0" w:color="404040"/>
              <w:right w:val="single" w:sz="4" w:space="0" w:color="404040"/>
            </w:tcBorders>
            <w:shd w:val="clear" w:color="auto" w:fill="auto"/>
            <w:vAlign w:val="center"/>
            <w:hideMark/>
          </w:tcPr>
          <w:p w14:paraId="5AE767C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402536,0088</w:t>
            </w:r>
          </w:p>
        </w:tc>
      </w:tr>
      <w:tr w:rsidR="00C26A1A" w:rsidRPr="00C26A1A" w14:paraId="3C34372A"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CF20B5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2009</w:t>
            </w:r>
          </w:p>
        </w:tc>
        <w:tc>
          <w:tcPr>
            <w:tcW w:w="817" w:type="dxa"/>
            <w:tcBorders>
              <w:top w:val="nil"/>
              <w:left w:val="nil"/>
              <w:bottom w:val="single" w:sz="4" w:space="0" w:color="404040"/>
              <w:right w:val="single" w:sz="4" w:space="0" w:color="404040"/>
            </w:tcBorders>
            <w:shd w:val="clear" w:color="auto" w:fill="auto"/>
            <w:vAlign w:val="center"/>
            <w:hideMark/>
          </w:tcPr>
          <w:p w14:paraId="2CA9768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w:t>
            </w:r>
          </w:p>
        </w:tc>
        <w:tc>
          <w:tcPr>
            <w:tcW w:w="1242" w:type="dxa"/>
            <w:tcBorders>
              <w:top w:val="nil"/>
              <w:left w:val="nil"/>
              <w:bottom w:val="single" w:sz="4" w:space="0" w:color="404040"/>
              <w:right w:val="single" w:sz="4" w:space="0" w:color="404040"/>
            </w:tcBorders>
            <w:shd w:val="clear" w:color="auto" w:fill="auto"/>
            <w:vAlign w:val="center"/>
            <w:hideMark/>
          </w:tcPr>
          <w:p w14:paraId="7C35BB5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45851,0793</w:t>
            </w:r>
          </w:p>
        </w:tc>
        <w:tc>
          <w:tcPr>
            <w:tcW w:w="1004" w:type="dxa"/>
            <w:tcBorders>
              <w:top w:val="nil"/>
              <w:left w:val="nil"/>
              <w:bottom w:val="single" w:sz="4" w:space="0" w:color="404040"/>
              <w:right w:val="single" w:sz="4" w:space="0" w:color="404040"/>
            </w:tcBorders>
            <w:shd w:val="clear" w:color="auto" w:fill="auto"/>
            <w:vAlign w:val="center"/>
            <w:hideMark/>
          </w:tcPr>
          <w:p w14:paraId="345FDFD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93994,7125</w:t>
            </w:r>
          </w:p>
        </w:tc>
        <w:tc>
          <w:tcPr>
            <w:tcW w:w="1208" w:type="dxa"/>
            <w:tcBorders>
              <w:top w:val="nil"/>
              <w:left w:val="nil"/>
              <w:bottom w:val="single" w:sz="4" w:space="0" w:color="404040"/>
              <w:right w:val="single" w:sz="4" w:space="0" w:color="404040"/>
            </w:tcBorders>
            <w:shd w:val="clear" w:color="auto" w:fill="auto"/>
            <w:vAlign w:val="center"/>
            <w:hideMark/>
          </w:tcPr>
          <w:p w14:paraId="5D1A93E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303216,3898</w:t>
            </w:r>
          </w:p>
        </w:tc>
        <w:tc>
          <w:tcPr>
            <w:tcW w:w="1191" w:type="dxa"/>
            <w:tcBorders>
              <w:top w:val="nil"/>
              <w:left w:val="nil"/>
              <w:bottom w:val="single" w:sz="4" w:space="0" w:color="404040"/>
              <w:right w:val="single" w:sz="4" w:space="0" w:color="404040"/>
            </w:tcBorders>
            <w:shd w:val="clear" w:color="auto" w:fill="auto"/>
            <w:vAlign w:val="center"/>
            <w:hideMark/>
          </w:tcPr>
          <w:p w14:paraId="5FA9784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209221,6774</w:t>
            </w:r>
          </w:p>
        </w:tc>
        <w:tc>
          <w:tcPr>
            <w:tcW w:w="1174" w:type="dxa"/>
            <w:tcBorders>
              <w:top w:val="nil"/>
              <w:left w:val="nil"/>
              <w:bottom w:val="single" w:sz="4" w:space="0" w:color="404040"/>
              <w:right w:val="single" w:sz="4" w:space="0" w:color="404040"/>
            </w:tcBorders>
            <w:shd w:val="clear" w:color="auto" w:fill="auto"/>
            <w:vAlign w:val="center"/>
            <w:hideMark/>
          </w:tcPr>
          <w:p w14:paraId="0378612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397211,1023</w:t>
            </w:r>
          </w:p>
        </w:tc>
      </w:tr>
      <w:tr w:rsidR="00C26A1A" w:rsidRPr="00C26A1A" w14:paraId="178433FF"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A3514D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2010</w:t>
            </w:r>
          </w:p>
        </w:tc>
        <w:tc>
          <w:tcPr>
            <w:tcW w:w="817" w:type="dxa"/>
            <w:tcBorders>
              <w:top w:val="nil"/>
              <w:left w:val="nil"/>
              <w:bottom w:val="single" w:sz="4" w:space="0" w:color="404040"/>
              <w:right w:val="single" w:sz="4" w:space="0" w:color="404040"/>
            </w:tcBorders>
            <w:shd w:val="clear" w:color="auto" w:fill="auto"/>
            <w:vAlign w:val="center"/>
            <w:hideMark/>
          </w:tcPr>
          <w:p w14:paraId="216E042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-8</w:t>
            </w:r>
          </w:p>
        </w:tc>
        <w:tc>
          <w:tcPr>
            <w:tcW w:w="1242" w:type="dxa"/>
            <w:tcBorders>
              <w:top w:val="nil"/>
              <w:left w:val="nil"/>
              <w:bottom w:val="single" w:sz="4" w:space="0" w:color="404040"/>
              <w:right w:val="single" w:sz="4" w:space="0" w:color="404040"/>
            </w:tcBorders>
            <w:shd w:val="clear" w:color="auto" w:fill="auto"/>
            <w:vAlign w:val="center"/>
            <w:hideMark/>
          </w:tcPr>
          <w:p w14:paraId="14A229E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45853,3379</w:t>
            </w:r>
          </w:p>
        </w:tc>
        <w:tc>
          <w:tcPr>
            <w:tcW w:w="1004" w:type="dxa"/>
            <w:tcBorders>
              <w:top w:val="nil"/>
              <w:left w:val="nil"/>
              <w:bottom w:val="single" w:sz="4" w:space="0" w:color="404040"/>
              <w:right w:val="single" w:sz="4" w:space="0" w:color="404040"/>
            </w:tcBorders>
            <w:shd w:val="clear" w:color="auto" w:fill="auto"/>
            <w:vAlign w:val="center"/>
            <w:hideMark/>
          </w:tcPr>
          <w:p w14:paraId="2C2E65A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93999,3427</w:t>
            </w:r>
          </w:p>
        </w:tc>
        <w:tc>
          <w:tcPr>
            <w:tcW w:w="1208" w:type="dxa"/>
            <w:tcBorders>
              <w:top w:val="nil"/>
              <w:left w:val="nil"/>
              <w:bottom w:val="single" w:sz="4" w:space="0" w:color="404040"/>
              <w:right w:val="single" w:sz="4" w:space="0" w:color="404040"/>
            </w:tcBorders>
            <w:shd w:val="clear" w:color="auto" w:fill="auto"/>
            <w:vAlign w:val="center"/>
            <w:hideMark/>
          </w:tcPr>
          <w:p w14:paraId="0AFF60C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297978,9104</w:t>
            </w:r>
          </w:p>
        </w:tc>
        <w:tc>
          <w:tcPr>
            <w:tcW w:w="1191" w:type="dxa"/>
            <w:tcBorders>
              <w:top w:val="nil"/>
              <w:left w:val="nil"/>
              <w:bottom w:val="single" w:sz="4" w:space="0" w:color="404040"/>
              <w:right w:val="single" w:sz="4" w:space="0" w:color="404040"/>
            </w:tcBorders>
            <w:shd w:val="clear" w:color="auto" w:fill="auto"/>
            <w:vAlign w:val="center"/>
            <w:hideMark/>
          </w:tcPr>
          <w:p w14:paraId="022FD43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203979,5676</w:t>
            </w:r>
          </w:p>
        </w:tc>
        <w:tc>
          <w:tcPr>
            <w:tcW w:w="1174" w:type="dxa"/>
            <w:tcBorders>
              <w:top w:val="nil"/>
              <w:left w:val="nil"/>
              <w:bottom w:val="single" w:sz="4" w:space="0" w:color="404040"/>
              <w:right w:val="single" w:sz="4" w:space="0" w:color="404040"/>
            </w:tcBorders>
            <w:shd w:val="clear" w:color="auto" w:fill="auto"/>
            <w:vAlign w:val="center"/>
            <w:hideMark/>
          </w:tcPr>
          <w:p w14:paraId="7FEBE38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391978,2531</w:t>
            </w:r>
          </w:p>
        </w:tc>
      </w:tr>
      <w:tr w:rsidR="00C26A1A" w:rsidRPr="00C26A1A" w14:paraId="3B328905"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45CB7D8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2011</w:t>
            </w:r>
          </w:p>
        </w:tc>
        <w:tc>
          <w:tcPr>
            <w:tcW w:w="817" w:type="dxa"/>
            <w:tcBorders>
              <w:top w:val="nil"/>
              <w:left w:val="nil"/>
              <w:bottom w:val="single" w:sz="4" w:space="0" w:color="404040"/>
              <w:right w:val="single" w:sz="4" w:space="0" w:color="404040"/>
            </w:tcBorders>
            <w:shd w:val="clear" w:color="auto" w:fill="auto"/>
            <w:vAlign w:val="center"/>
            <w:hideMark/>
          </w:tcPr>
          <w:p w14:paraId="2A9C61B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-7</w:t>
            </w:r>
          </w:p>
        </w:tc>
        <w:tc>
          <w:tcPr>
            <w:tcW w:w="1242" w:type="dxa"/>
            <w:tcBorders>
              <w:top w:val="nil"/>
              <w:left w:val="nil"/>
              <w:bottom w:val="single" w:sz="4" w:space="0" w:color="404040"/>
              <w:right w:val="single" w:sz="4" w:space="0" w:color="404040"/>
            </w:tcBorders>
            <w:shd w:val="clear" w:color="auto" w:fill="auto"/>
            <w:vAlign w:val="center"/>
            <w:hideMark/>
          </w:tcPr>
          <w:p w14:paraId="4C5E6F7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45855,5965</w:t>
            </w:r>
          </w:p>
        </w:tc>
        <w:tc>
          <w:tcPr>
            <w:tcW w:w="1004" w:type="dxa"/>
            <w:tcBorders>
              <w:top w:val="nil"/>
              <w:left w:val="nil"/>
              <w:bottom w:val="single" w:sz="4" w:space="0" w:color="404040"/>
              <w:right w:val="single" w:sz="4" w:space="0" w:color="404040"/>
            </w:tcBorders>
            <w:shd w:val="clear" w:color="auto" w:fill="auto"/>
            <w:vAlign w:val="center"/>
            <w:hideMark/>
          </w:tcPr>
          <w:p w14:paraId="5DE81AD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94003,9727</w:t>
            </w:r>
          </w:p>
        </w:tc>
        <w:tc>
          <w:tcPr>
            <w:tcW w:w="1208" w:type="dxa"/>
            <w:tcBorders>
              <w:top w:val="nil"/>
              <w:left w:val="nil"/>
              <w:bottom w:val="single" w:sz="4" w:space="0" w:color="404040"/>
              <w:right w:val="single" w:sz="4" w:space="0" w:color="404040"/>
            </w:tcBorders>
            <w:shd w:val="clear" w:color="auto" w:fill="auto"/>
            <w:vAlign w:val="center"/>
            <w:hideMark/>
          </w:tcPr>
          <w:p w14:paraId="2C59F9A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292831,8983</w:t>
            </w:r>
          </w:p>
        </w:tc>
        <w:tc>
          <w:tcPr>
            <w:tcW w:w="1191" w:type="dxa"/>
            <w:tcBorders>
              <w:top w:val="nil"/>
              <w:left w:val="nil"/>
              <w:bottom w:val="single" w:sz="4" w:space="0" w:color="404040"/>
              <w:right w:val="single" w:sz="4" w:space="0" w:color="404040"/>
            </w:tcBorders>
            <w:shd w:val="clear" w:color="auto" w:fill="auto"/>
            <w:vAlign w:val="center"/>
            <w:hideMark/>
          </w:tcPr>
          <w:p w14:paraId="12CA5B5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198827,9255</w:t>
            </w:r>
          </w:p>
        </w:tc>
        <w:tc>
          <w:tcPr>
            <w:tcW w:w="1174" w:type="dxa"/>
            <w:tcBorders>
              <w:top w:val="nil"/>
              <w:left w:val="nil"/>
              <w:bottom w:val="single" w:sz="4" w:space="0" w:color="404040"/>
              <w:right w:val="single" w:sz="4" w:space="0" w:color="404040"/>
            </w:tcBorders>
            <w:shd w:val="clear" w:color="auto" w:fill="auto"/>
            <w:vAlign w:val="center"/>
            <w:hideMark/>
          </w:tcPr>
          <w:p w14:paraId="781E3DB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386835,8710</w:t>
            </w:r>
          </w:p>
        </w:tc>
      </w:tr>
      <w:tr w:rsidR="00C26A1A" w:rsidRPr="00C26A1A" w14:paraId="196A0CDE"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CBF624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2012</w:t>
            </w:r>
          </w:p>
        </w:tc>
        <w:tc>
          <w:tcPr>
            <w:tcW w:w="817" w:type="dxa"/>
            <w:tcBorders>
              <w:top w:val="nil"/>
              <w:left w:val="nil"/>
              <w:bottom w:val="single" w:sz="4" w:space="0" w:color="404040"/>
              <w:right w:val="single" w:sz="4" w:space="0" w:color="404040"/>
            </w:tcBorders>
            <w:shd w:val="clear" w:color="auto" w:fill="auto"/>
            <w:vAlign w:val="center"/>
            <w:hideMark/>
          </w:tcPr>
          <w:p w14:paraId="75291E7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-6</w:t>
            </w:r>
          </w:p>
        </w:tc>
        <w:tc>
          <w:tcPr>
            <w:tcW w:w="1242" w:type="dxa"/>
            <w:tcBorders>
              <w:top w:val="nil"/>
              <w:left w:val="nil"/>
              <w:bottom w:val="single" w:sz="4" w:space="0" w:color="404040"/>
              <w:right w:val="single" w:sz="4" w:space="0" w:color="404040"/>
            </w:tcBorders>
            <w:shd w:val="clear" w:color="auto" w:fill="auto"/>
            <w:vAlign w:val="center"/>
            <w:hideMark/>
          </w:tcPr>
          <w:p w14:paraId="4583C18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45857,8549</w:t>
            </w:r>
          </w:p>
        </w:tc>
        <w:tc>
          <w:tcPr>
            <w:tcW w:w="1004" w:type="dxa"/>
            <w:tcBorders>
              <w:top w:val="nil"/>
              <w:left w:val="nil"/>
              <w:bottom w:val="single" w:sz="4" w:space="0" w:color="404040"/>
              <w:right w:val="single" w:sz="4" w:space="0" w:color="404040"/>
            </w:tcBorders>
            <w:shd w:val="clear" w:color="auto" w:fill="auto"/>
            <w:vAlign w:val="center"/>
            <w:hideMark/>
          </w:tcPr>
          <w:p w14:paraId="6AA45EB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94008,6025</w:t>
            </w:r>
          </w:p>
        </w:tc>
        <w:tc>
          <w:tcPr>
            <w:tcW w:w="1208" w:type="dxa"/>
            <w:tcBorders>
              <w:top w:val="nil"/>
              <w:left w:val="nil"/>
              <w:bottom w:val="single" w:sz="4" w:space="0" w:color="404040"/>
              <w:right w:val="single" w:sz="4" w:space="0" w:color="404040"/>
            </w:tcBorders>
            <w:shd w:val="clear" w:color="auto" w:fill="auto"/>
            <w:vAlign w:val="center"/>
            <w:hideMark/>
          </w:tcPr>
          <w:p w14:paraId="3ED16F7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287773,7909</w:t>
            </w:r>
          </w:p>
        </w:tc>
        <w:tc>
          <w:tcPr>
            <w:tcW w:w="1191" w:type="dxa"/>
            <w:tcBorders>
              <w:top w:val="nil"/>
              <w:left w:val="nil"/>
              <w:bottom w:val="single" w:sz="4" w:space="0" w:color="404040"/>
              <w:right w:val="single" w:sz="4" w:space="0" w:color="404040"/>
            </w:tcBorders>
            <w:shd w:val="clear" w:color="auto" w:fill="auto"/>
            <w:vAlign w:val="center"/>
            <w:hideMark/>
          </w:tcPr>
          <w:p w14:paraId="03ACEBF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193765,1884</w:t>
            </w:r>
          </w:p>
        </w:tc>
        <w:tc>
          <w:tcPr>
            <w:tcW w:w="1174" w:type="dxa"/>
            <w:tcBorders>
              <w:top w:val="nil"/>
              <w:left w:val="nil"/>
              <w:bottom w:val="single" w:sz="4" w:space="0" w:color="404040"/>
              <w:right w:val="single" w:sz="4" w:space="0" w:color="404040"/>
            </w:tcBorders>
            <w:shd w:val="clear" w:color="auto" w:fill="auto"/>
            <w:vAlign w:val="center"/>
            <w:hideMark/>
          </w:tcPr>
          <w:p w14:paraId="1BE41E4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381782,3934</w:t>
            </w:r>
          </w:p>
        </w:tc>
      </w:tr>
      <w:tr w:rsidR="00C26A1A" w:rsidRPr="00C26A1A" w14:paraId="2FA2D1AC" w14:textId="77777777" w:rsidTr="00C26A1A">
        <w:trPr>
          <w:trHeight w:val="332"/>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47C654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2013</w:t>
            </w:r>
          </w:p>
        </w:tc>
        <w:tc>
          <w:tcPr>
            <w:tcW w:w="817" w:type="dxa"/>
            <w:tcBorders>
              <w:top w:val="nil"/>
              <w:left w:val="nil"/>
              <w:bottom w:val="single" w:sz="4" w:space="0" w:color="404040"/>
              <w:right w:val="single" w:sz="4" w:space="0" w:color="404040"/>
            </w:tcBorders>
            <w:shd w:val="clear" w:color="auto" w:fill="auto"/>
            <w:vAlign w:val="center"/>
            <w:hideMark/>
          </w:tcPr>
          <w:p w14:paraId="034663A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w:t>
            </w:r>
          </w:p>
        </w:tc>
        <w:tc>
          <w:tcPr>
            <w:tcW w:w="1242" w:type="dxa"/>
            <w:tcBorders>
              <w:top w:val="nil"/>
              <w:left w:val="nil"/>
              <w:bottom w:val="single" w:sz="4" w:space="0" w:color="404040"/>
              <w:right w:val="single" w:sz="4" w:space="0" w:color="404040"/>
            </w:tcBorders>
            <w:shd w:val="clear" w:color="auto" w:fill="auto"/>
            <w:vAlign w:val="center"/>
            <w:hideMark/>
          </w:tcPr>
          <w:p w14:paraId="3E6AF2F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45860,1132</w:t>
            </w:r>
          </w:p>
        </w:tc>
        <w:tc>
          <w:tcPr>
            <w:tcW w:w="1004" w:type="dxa"/>
            <w:tcBorders>
              <w:top w:val="nil"/>
              <w:left w:val="nil"/>
              <w:bottom w:val="single" w:sz="4" w:space="0" w:color="404040"/>
              <w:right w:val="single" w:sz="4" w:space="0" w:color="404040"/>
            </w:tcBorders>
            <w:shd w:val="clear" w:color="auto" w:fill="auto"/>
            <w:vAlign w:val="center"/>
            <w:hideMark/>
          </w:tcPr>
          <w:p w14:paraId="27F79EA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94013,2321</w:t>
            </w:r>
          </w:p>
        </w:tc>
        <w:tc>
          <w:tcPr>
            <w:tcW w:w="1208" w:type="dxa"/>
            <w:tcBorders>
              <w:top w:val="nil"/>
              <w:left w:val="nil"/>
              <w:bottom w:val="single" w:sz="4" w:space="0" w:color="404040"/>
              <w:right w:val="single" w:sz="4" w:space="0" w:color="404040"/>
            </w:tcBorders>
            <w:shd w:val="clear" w:color="auto" w:fill="auto"/>
            <w:vAlign w:val="center"/>
            <w:hideMark/>
          </w:tcPr>
          <w:p w14:paraId="618E9B5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282803,0526</w:t>
            </w:r>
          </w:p>
        </w:tc>
        <w:tc>
          <w:tcPr>
            <w:tcW w:w="1191" w:type="dxa"/>
            <w:tcBorders>
              <w:top w:val="nil"/>
              <w:left w:val="nil"/>
              <w:bottom w:val="single" w:sz="4" w:space="0" w:color="404040"/>
              <w:right w:val="single" w:sz="4" w:space="0" w:color="404040"/>
            </w:tcBorders>
            <w:shd w:val="clear" w:color="auto" w:fill="auto"/>
            <w:vAlign w:val="center"/>
            <w:hideMark/>
          </w:tcPr>
          <w:p w14:paraId="36E9A88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188789,8205</w:t>
            </w:r>
          </w:p>
        </w:tc>
        <w:tc>
          <w:tcPr>
            <w:tcW w:w="1174" w:type="dxa"/>
            <w:tcBorders>
              <w:top w:val="nil"/>
              <w:left w:val="nil"/>
              <w:bottom w:val="single" w:sz="4" w:space="0" w:color="404040"/>
              <w:right w:val="single" w:sz="4" w:space="0" w:color="404040"/>
            </w:tcBorders>
            <w:shd w:val="clear" w:color="auto" w:fill="auto"/>
            <w:vAlign w:val="center"/>
            <w:hideMark/>
          </w:tcPr>
          <w:p w14:paraId="3CF21F2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376816,2847</w:t>
            </w:r>
          </w:p>
        </w:tc>
      </w:tr>
      <w:tr w:rsidR="00C26A1A" w:rsidRPr="00C26A1A" w14:paraId="3A011D4A" w14:textId="77777777" w:rsidTr="00C26A1A">
        <w:trPr>
          <w:trHeight w:val="332"/>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452828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2014</w:t>
            </w:r>
          </w:p>
        </w:tc>
        <w:tc>
          <w:tcPr>
            <w:tcW w:w="817" w:type="dxa"/>
            <w:tcBorders>
              <w:top w:val="nil"/>
              <w:left w:val="nil"/>
              <w:bottom w:val="single" w:sz="4" w:space="0" w:color="404040"/>
              <w:right w:val="single" w:sz="4" w:space="0" w:color="404040"/>
            </w:tcBorders>
            <w:shd w:val="clear" w:color="auto" w:fill="auto"/>
            <w:vAlign w:val="center"/>
            <w:hideMark/>
          </w:tcPr>
          <w:p w14:paraId="3C668D7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w:t>
            </w:r>
          </w:p>
        </w:tc>
        <w:tc>
          <w:tcPr>
            <w:tcW w:w="1242" w:type="dxa"/>
            <w:tcBorders>
              <w:top w:val="nil"/>
              <w:left w:val="nil"/>
              <w:bottom w:val="single" w:sz="4" w:space="0" w:color="404040"/>
              <w:right w:val="single" w:sz="4" w:space="0" w:color="404040"/>
            </w:tcBorders>
            <w:shd w:val="clear" w:color="auto" w:fill="auto"/>
            <w:vAlign w:val="center"/>
            <w:hideMark/>
          </w:tcPr>
          <w:p w14:paraId="454D39C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45862,3714</w:t>
            </w:r>
          </w:p>
        </w:tc>
        <w:tc>
          <w:tcPr>
            <w:tcW w:w="1004" w:type="dxa"/>
            <w:tcBorders>
              <w:top w:val="nil"/>
              <w:left w:val="nil"/>
              <w:bottom w:val="single" w:sz="4" w:space="0" w:color="404040"/>
              <w:right w:val="single" w:sz="4" w:space="0" w:color="404040"/>
            </w:tcBorders>
            <w:shd w:val="clear" w:color="auto" w:fill="auto"/>
            <w:vAlign w:val="center"/>
            <w:hideMark/>
          </w:tcPr>
          <w:p w14:paraId="3EAEB90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94017,8614</w:t>
            </w:r>
          </w:p>
        </w:tc>
        <w:tc>
          <w:tcPr>
            <w:tcW w:w="1208" w:type="dxa"/>
            <w:tcBorders>
              <w:top w:val="nil"/>
              <w:left w:val="nil"/>
              <w:bottom w:val="single" w:sz="4" w:space="0" w:color="404040"/>
              <w:right w:val="single" w:sz="4" w:space="0" w:color="404040"/>
            </w:tcBorders>
            <w:shd w:val="clear" w:color="auto" w:fill="auto"/>
            <w:vAlign w:val="center"/>
            <w:hideMark/>
          </w:tcPr>
          <w:p w14:paraId="4FFCEF5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277918,1742</w:t>
            </w:r>
          </w:p>
        </w:tc>
        <w:tc>
          <w:tcPr>
            <w:tcW w:w="1191" w:type="dxa"/>
            <w:tcBorders>
              <w:top w:val="nil"/>
              <w:left w:val="nil"/>
              <w:bottom w:val="single" w:sz="4" w:space="0" w:color="404040"/>
              <w:right w:val="single" w:sz="4" w:space="0" w:color="404040"/>
            </w:tcBorders>
            <w:shd w:val="clear" w:color="auto" w:fill="auto"/>
            <w:vAlign w:val="center"/>
            <w:hideMark/>
          </w:tcPr>
          <w:p w14:paraId="35761C5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183900,3128</w:t>
            </w:r>
          </w:p>
        </w:tc>
        <w:tc>
          <w:tcPr>
            <w:tcW w:w="1174" w:type="dxa"/>
            <w:tcBorders>
              <w:top w:val="nil"/>
              <w:left w:val="nil"/>
              <w:bottom w:val="single" w:sz="4" w:space="0" w:color="404040"/>
              <w:right w:val="single" w:sz="4" w:space="0" w:color="404040"/>
            </w:tcBorders>
            <w:shd w:val="clear" w:color="auto" w:fill="auto"/>
            <w:vAlign w:val="center"/>
            <w:hideMark/>
          </w:tcPr>
          <w:p w14:paraId="0F292F1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371936,0356</w:t>
            </w:r>
          </w:p>
        </w:tc>
      </w:tr>
      <w:tr w:rsidR="00C26A1A" w:rsidRPr="00C26A1A" w14:paraId="5864E680"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57CD6AB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2015</w:t>
            </w:r>
          </w:p>
        </w:tc>
        <w:tc>
          <w:tcPr>
            <w:tcW w:w="817" w:type="dxa"/>
            <w:tcBorders>
              <w:top w:val="nil"/>
              <w:left w:val="nil"/>
              <w:bottom w:val="single" w:sz="4" w:space="0" w:color="404040"/>
              <w:right w:val="single" w:sz="4" w:space="0" w:color="404040"/>
            </w:tcBorders>
            <w:shd w:val="clear" w:color="auto" w:fill="auto"/>
            <w:vAlign w:val="center"/>
            <w:hideMark/>
          </w:tcPr>
          <w:p w14:paraId="7E8499B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w:t>
            </w:r>
          </w:p>
        </w:tc>
        <w:tc>
          <w:tcPr>
            <w:tcW w:w="1242" w:type="dxa"/>
            <w:tcBorders>
              <w:top w:val="nil"/>
              <w:left w:val="nil"/>
              <w:bottom w:val="single" w:sz="4" w:space="0" w:color="404040"/>
              <w:right w:val="single" w:sz="4" w:space="0" w:color="404040"/>
            </w:tcBorders>
            <w:shd w:val="clear" w:color="auto" w:fill="auto"/>
            <w:vAlign w:val="center"/>
            <w:hideMark/>
          </w:tcPr>
          <w:p w14:paraId="400AF9F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45864,6295</w:t>
            </w:r>
          </w:p>
        </w:tc>
        <w:tc>
          <w:tcPr>
            <w:tcW w:w="1004" w:type="dxa"/>
            <w:tcBorders>
              <w:top w:val="nil"/>
              <w:left w:val="nil"/>
              <w:bottom w:val="single" w:sz="4" w:space="0" w:color="404040"/>
              <w:right w:val="single" w:sz="4" w:space="0" w:color="404040"/>
            </w:tcBorders>
            <w:shd w:val="clear" w:color="auto" w:fill="auto"/>
            <w:vAlign w:val="center"/>
            <w:hideMark/>
          </w:tcPr>
          <w:p w14:paraId="00257BB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94022,4905</w:t>
            </w:r>
          </w:p>
        </w:tc>
        <w:tc>
          <w:tcPr>
            <w:tcW w:w="1208" w:type="dxa"/>
            <w:tcBorders>
              <w:top w:val="nil"/>
              <w:left w:val="nil"/>
              <w:bottom w:val="single" w:sz="4" w:space="0" w:color="404040"/>
              <w:right w:val="single" w:sz="4" w:space="0" w:color="404040"/>
            </w:tcBorders>
            <w:shd w:val="clear" w:color="auto" w:fill="auto"/>
            <w:vAlign w:val="center"/>
            <w:hideMark/>
          </w:tcPr>
          <w:p w14:paraId="3908BBC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273117,6727</w:t>
            </w:r>
          </w:p>
        </w:tc>
        <w:tc>
          <w:tcPr>
            <w:tcW w:w="1191" w:type="dxa"/>
            <w:tcBorders>
              <w:top w:val="nil"/>
              <w:left w:val="nil"/>
              <w:bottom w:val="single" w:sz="4" w:space="0" w:color="404040"/>
              <w:right w:val="single" w:sz="4" w:space="0" w:color="404040"/>
            </w:tcBorders>
            <w:shd w:val="clear" w:color="auto" w:fill="auto"/>
            <w:vAlign w:val="center"/>
            <w:hideMark/>
          </w:tcPr>
          <w:p w14:paraId="1F19A5E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179095,1822</w:t>
            </w:r>
          </w:p>
        </w:tc>
        <w:tc>
          <w:tcPr>
            <w:tcW w:w="1174" w:type="dxa"/>
            <w:tcBorders>
              <w:top w:val="nil"/>
              <w:left w:val="nil"/>
              <w:bottom w:val="single" w:sz="4" w:space="0" w:color="404040"/>
              <w:right w:val="single" w:sz="4" w:space="0" w:color="404040"/>
            </w:tcBorders>
            <w:shd w:val="clear" w:color="auto" w:fill="auto"/>
            <w:vAlign w:val="center"/>
            <w:hideMark/>
          </w:tcPr>
          <w:p w14:paraId="35FD7B0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367140,1632</w:t>
            </w:r>
          </w:p>
        </w:tc>
      </w:tr>
      <w:tr w:rsidR="00C26A1A" w:rsidRPr="00C26A1A" w14:paraId="6A134AEC"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1EB901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2016</w:t>
            </w:r>
          </w:p>
        </w:tc>
        <w:tc>
          <w:tcPr>
            <w:tcW w:w="817" w:type="dxa"/>
            <w:tcBorders>
              <w:top w:val="nil"/>
              <w:left w:val="nil"/>
              <w:bottom w:val="single" w:sz="4" w:space="0" w:color="404040"/>
              <w:right w:val="single" w:sz="4" w:space="0" w:color="404040"/>
            </w:tcBorders>
            <w:shd w:val="clear" w:color="auto" w:fill="auto"/>
            <w:vAlign w:val="center"/>
            <w:hideMark/>
          </w:tcPr>
          <w:p w14:paraId="3504C40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w:t>
            </w:r>
          </w:p>
        </w:tc>
        <w:tc>
          <w:tcPr>
            <w:tcW w:w="1242" w:type="dxa"/>
            <w:tcBorders>
              <w:top w:val="nil"/>
              <w:left w:val="nil"/>
              <w:bottom w:val="single" w:sz="4" w:space="0" w:color="404040"/>
              <w:right w:val="single" w:sz="4" w:space="0" w:color="404040"/>
            </w:tcBorders>
            <w:shd w:val="clear" w:color="auto" w:fill="auto"/>
            <w:vAlign w:val="center"/>
            <w:hideMark/>
          </w:tcPr>
          <w:p w14:paraId="12E07D4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45866,8875</w:t>
            </w:r>
          </w:p>
        </w:tc>
        <w:tc>
          <w:tcPr>
            <w:tcW w:w="1004" w:type="dxa"/>
            <w:tcBorders>
              <w:top w:val="nil"/>
              <w:left w:val="nil"/>
              <w:bottom w:val="single" w:sz="4" w:space="0" w:color="404040"/>
              <w:right w:val="single" w:sz="4" w:space="0" w:color="404040"/>
            </w:tcBorders>
            <w:shd w:val="clear" w:color="auto" w:fill="auto"/>
            <w:vAlign w:val="center"/>
            <w:hideMark/>
          </w:tcPr>
          <w:p w14:paraId="4932227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94027,1194</w:t>
            </w:r>
          </w:p>
        </w:tc>
        <w:tc>
          <w:tcPr>
            <w:tcW w:w="1208" w:type="dxa"/>
            <w:tcBorders>
              <w:top w:val="nil"/>
              <w:left w:val="nil"/>
              <w:bottom w:val="single" w:sz="4" w:space="0" w:color="404040"/>
              <w:right w:val="single" w:sz="4" w:space="0" w:color="404040"/>
            </w:tcBorders>
            <w:shd w:val="clear" w:color="auto" w:fill="auto"/>
            <w:vAlign w:val="center"/>
            <w:hideMark/>
          </w:tcPr>
          <w:p w14:paraId="2361391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268400,0906</w:t>
            </w:r>
          </w:p>
        </w:tc>
        <w:tc>
          <w:tcPr>
            <w:tcW w:w="1191" w:type="dxa"/>
            <w:tcBorders>
              <w:top w:val="nil"/>
              <w:left w:val="nil"/>
              <w:bottom w:val="single" w:sz="4" w:space="0" w:color="404040"/>
              <w:right w:val="single" w:sz="4" w:space="0" w:color="404040"/>
            </w:tcBorders>
            <w:shd w:val="clear" w:color="auto" w:fill="auto"/>
            <w:vAlign w:val="center"/>
            <w:hideMark/>
          </w:tcPr>
          <w:p w14:paraId="63D8565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174372,9712</w:t>
            </w:r>
          </w:p>
        </w:tc>
        <w:tc>
          <w:tcPr>
            <w:tcW w:w="1174" w:type="dxa"/>
            <w:tcBorders>
              <w:top w:val="nil"/>
              <w:left w:val="nil"/>
              <w:bottom w:val="single" w:sz="4" w:space="0" w:color="404040"/>
              <w:right w:val="single" w:sz="4" w:space="0" w:color="404040"/>
            </w:tcBorders>
            <w:shd w:val="clear" w:color="auto" w:fill="auto"/>
            <w:vAlign w:val="center"/>
            <w:hideMark/>
          </w:tcPr>
          <w:p w14:paraId="7D7419E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362427,2100</w:t>
            </w:r>
          </w:p>
        </w:tc>
      </w:tr>
      <w:tr w:rsidR="00C26A1A" w:rsidRPr="00C26A1A" w14:paraId="021C7993"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012E380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2017</w:t>
            </w:r>
          </w:p>
        </w:tc>
        <w:tc>
          <w:tcPr>
            <w:tcW w:w="817" w:type="dxa"/>
            <w:tcBorders>
              <w:top w:val="nil"/>
              <w:left w:val="nil"/>
              <w:bottom w:val="single" w:sz="4" w:space="0" w:color="404040"/>
              <w:right w:val="single" w:sz="4" w:space="0" w:color="404040"/>
            </w:tcBorders>
            <w:shd w:val="clear" w:color="auto" w:fill="auto"/>
            <w:vAlign w:val="center"/>
            <w:hideMark/>
          </w:tcPr>
          <w:p w14:paraId="6526F99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w:t>
            </w:r>
          </w:p>
        </w:tc>
        <w:tc>
          <w:tcPr>
            <w:tcW w:w="1242" w:type="dxa"/>
            <w:tcBorders>
              <w:top w:val="nil"/>
              <w:left w:val="nil"/>
              <w:bottom w:val="single" w:sz="4" w:space="0" w:color="404040"/>
              <w:right w:val="single" w:sz="4" w:space="0" w:color="404040"/>
            </w:tcBorders>
            <w:shd w:val="clear" w:color="auto" w:fill="auto"/>
            <w:vAlign w:val="center"/>
            <w:hideMark/>
          </w:tcPr>
          <w:p w14:paraId="234117E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45869,1454</w:t>
            </w:r>
          </w:p>
        </w:tc>
        <w:tc>
          <w:tcPr>
            <w:tcW w:w="1004" w:type="dxa"/>
            <w:tcBorders>
              <w:top w:val="nil"/>
              <w:left w:val="nil"/>
              <w:bottom w:val="single" w:sz="4" w:space="0" w:color="404040"/>
              <w:right w:val="single" w:sz="4" w:space="0" w:color="404040"/>
            </w:tcBorders>
            <w:shd w:val="clear" w:color="auto" w:fill="auto"/>
            <w:vAlign w:val="center"/>
            <w:hideMark/>
          </w:tcPr>
          <w:p w14:paraId="133ED14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94031,7480</w:t>
            </w:r>
          </w:p>
        </w:tc>
        <w:tc>
          <w:tcPr>
            <w:tcW w:w="1208" w:type="dxa"/>
            <w:tcBorders>
              <w:top w:val="nil"/>
              <w:left w:val="nil"/>
              <w:bottom w:val="single" w:sz="4" w:space="0" w:color="404040"/>
              <w:right w:val="single" w:sz="4" w:space="0" w:color="404040"/>
            </w:tcBorders>
            <w:shd w:val="clear" w:color="auto" w:fill="auto"/>
            <w:vAlign w:val="center"/>
            <w:hideMark/>
          </w:tcPr>
          <w:p w14:paraId="6BEEB0B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263763,9957</w:t>
            </w:r>
          </w:p>
        </w:tc>
        <w:tc>
          <w:tcPr>
            <w:tcW w:w="1191" w:type="dxa"/>
            <w:tcBorders>
              <w:top w:val="nil"/>
              <w:left w:val="nil"/>
              <w:bottom w:val="single" w:sz="4" w:space="0" w:color="404040"/>
              <w:right w:val="single" w:sz="4" w:space="0" w:color="404040"/>
            </w:tcBorders>
            <w:shd w:val="clear" w:color="auto" w:fill="auto"/>
            <w:vAlign w:val="center"/>
            <w:hideMark/>
          </w:tcPr>
          <w:p w14:paraId="3EFEFB6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169732,2477</w:t>
            </w:r>
          </w:p>
        </w:tc>
        <w:tc>
          <w:tcPr>
            <w:tcW w:w="1174" w:type="dxa"/>
            <w:tcBorders>
              <w:top w:val="nil"/>
              <w:left w:val="nil"/>
              <w:bottom w:val="single" w:sz="4" w:space="0" w:color="404040"/>
              <w:right w:val="single" w:sz="4" w:space="0" w:color="404040"/>
            </w:tcBorders>
            <w:shd w:val="clear" w:color="auto" w:fill="auto"/>
            <w:vAlign w:val="center"/>
            <w:hideMark/>
          </w:tcPr>
          <w:p w14:paraId="56FEA56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357795,7438</w:t>
            </w:r>
          </w:p>
        </w:tc>
      </w:tr>
      <w:tr w:rsidR="00C26A1A" w:rsidRPr="00C26A1A" w14:paraId="12762795"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1970BA5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2018</w:t>
            </w:r>
          </w:p>
        </w:tc>
        <w:tc>
          <w:tcPr>
            <w:tcW w:w="817" w:type="dxa"/>
            <w:tcBorders>
              <w:top w:val="nil"/>
              <w:left w:val="nil"/>
              <w:bottom w:val="single" w:sz="4" w:space="0" w:color="404040"/>
              <w:right w:val="single" w:sz="4" w:space="0" w:color="404040"/>
            </w:tcBorders>
            <w:shd w:val="clear" w:color="auto" w:fill="auto"/>
            <w:vAlign w:val="center"/>
            <w:hideMark/>
          </w:tcPr>
          <w:p w14:paraId="14AA8A4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0</w:t>
            </w:r>
          </w:p>
        </w:tc>
        <w:tc>
          <w:tcPr>
            <w:tcW w:w="1242" w:type="dxa"/>
            <w:tcBorders>
              <w:top w:val="nil"/>
              <w:left w:val="nil"/>
              <w:bottom w:val="single" w:sz="4" w:space="0" w:color="404040"/>
              <w:right w:val="single" w:sz="4" w:space="0" w:color="404040"/>
            </w:tcBorders>
            <w:shd w:val="clear" w:color="auto" w:fill="auto"/>
            <w:vAlign w:val="center"/>
            <w:hideMark/>
          </w:tcPr>
          <w:p w14:paraId="6D88C13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45871,4032</w:t>
            </w:r>
          </w:p>
        </w:tc>
        <w:tc>
          <w:tcPr>
            <w:tcW w:w="1004" w:type="dxa"/>
            <w:tcBorders>
              <w:top w:val="nil"/>
              <w:left w:val="nil"/>
              <w:bottom w:val="single" w:sz="4" w:space="0" w:color="404040"/>
              <w:right w:val="single" w:sz="4" w:space="0" w:color="404040"/>
            </w:tcBorders>
            <w:shd w:val="clear" w:color="auto" w:fill="auto"/>
            <w:vAlign w:val="center"/>
            <w:hideMark/>
          </w:tcPr>
          <w:p w14:paraId="3269C7A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94036,3765</w:t>
            </w:r>
          </w:p>
        </w:tc>
        <w:tc>
          <w:tcPr>
            <w:tcW w:w="1208" w:type="dxa"/>
            <w:tcBorders>
              <w:top w:val="nil"/>
              <w:left w:val="nil"/>
              <w:bottom w:val="single" w:sz="4" w:space="0" w:color="404040"/>
              <w:right w:val="single" w:sz="4" w:space="0" w:color="404040"/>
            </w:tcBorders>
            <w:shd w:val="clear" w:color="auto" w:fill="auto"/>
            <w:vAlign w:val="center"/>
            <w:hideMark/>
          </w:tcPr>
          <w:p w14:paraId="1F1E308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259207,9804</w:t>
            </w:r>
          </w:p>
        </w:tc>
        <w:tc>
          <w:tcPr>
            <w:tcW w:w="1191" w:type="dxa"/>
            <w:tcBorders>
              <w:top w:val="nil"/>
              <w:left w:val="nil"/>
              <w:bottom w:val="single" w:sz="4" w:space="0" w:color="404040"/>
              <w:right w:val="single" w:sz="4" w:space="0" w:color="404040"/>
            </w:tcBorders>
            <w:shd w:val="clear" w:color="auto" w:fill="auto"/>
            <w:vAlign w:val="center"/>
            <w:hideMark/>
          </w:tcPr>
          <w:p w14:paraId="6439A95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165171,6039</w:t>
            </w:r>
          </w:p>
        </w:tc>
        <w:tc>
          <w:tcPr>
            <w:tcW w:w="1174" w:type="dxa"/>
            <w:tcBorders>
              <w:top w:val="nil"/>
              <w:left w:val="nil"/>
              <w:bottom w:val="single" w:sz="4" w:space="0" w:color="404040"/>
              <w:right w:val="single" w:sz="4" w:space="0" w:color="404040"/>
            </w:tcBorders>
            <w:shd w:val="clear" w:color="auto" w:fill="auto"/>
            <w:vAlign w:val="center"/>
            <w:hideMark/>
          </w:tcPr>
          <w:p w14:paraId="1321CB0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353244,3569</w:t>
            </w:r>
          </w:p>
        </w:tc>
      </w:tr>
      <w:tr w:rsidR="00C26A1A" w:rsidRPr="00C26A1A" w14:paraId="409F27DF" w14:textId="77777777" w:rsidTr="00C26A1A">
        <w:trPr>
          <w:trHeight w:val="249"/>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59D92B6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2019</w:t>
            </w:r>
          </w:p>
        </w:tc>
        <w:tc>
          <w:tcPr>
            <w:tcW w:w="817" w:type="dxa"/>
            <w:tcBorders>
              <w:top w:val="nil"/>
              <w:left w:val="nil"/>
              <w:bottom w:val="single" w:sz="4" w:space="0" w:color="404040"/>
              <w:right w:val="single" w:sz="4" w:space="0" w:color="404040"/>
            </w:tcBorders>
            <w:shd w:val="clear" w:color="auto" w:fill="auto"/>
            <w:vAlign w:val="center"/>
            <w:hideMark/>
          </w:tcPr>
          <w:p w14:paraId="7B63426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w:t>
            </w:r>
          </w:p>
        </w:tc>
        <w:tc>
          <w:tcPr>
            <w:tcW w:w="1242" w:type="dxa"/>
            <w:tcBorders>
              <w:top w:val="nil"/>
              <w:left w:val="nil"/>
              <w:bottom w:val="single" w:sz="4" w:space="0" w:color="404040"/>
              <w:right w:val="single" w:sz="4" w:space="0" w:color="404040"/>
            </w:tcBorders>
            <w:shd w:val="clear" w:color="auto" w:fill="auto"/>
            <w:vAlign w:val="center"/>
            <w:hideMark/>
          </w:tcPr>
          <w:p w14:paraId="29F7021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45873,6608</w:t>
            </w:r>
          </w:p>
        </w:tc>
        <w:tc>
          <w:tcPr>
            <w:tcW w:w="1004" w:type="dxa"/>
            <w:tcBorders>
              <w:top w:val="nil"/>
              <w:left w:val="nil"/>
              <w:bottom w:val="single" w:sz="4" w:space="0" w:color="404040"/>
              <w:right w:val="single" w:sz="4" w:space="0" w:color="404040"/>
            </w:tcBorders>
            <w:shd w:val="clear" w:color="auto" w:fill="auto"/>
            <w:vAlign w:val="center"/>
            <w:hideMark/>
          </w:tcPr>
          <w:p w14:paraId="04173D3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94041,0047</w:t>
            </w:r>
          </w:p>
        </w:tc>
        <w:tc>
          <w:tcPr>
            <w:tcW w:w="1208" w:type="dxa"/>
            <w:tcBorders>
              <w:top w:val="nil"/>
              <w:left w:val="nil"/>
              <w:bottom w:val="single" w:sz="4" w:space="0" w:color="404040"/>
              <w:right w:val="single" w:sz="4" w:space="0" w:color="404040"/>
            </w:tcBorders>
            <w:shd w:val="clear" w:color="auto" w:fill="auto"/>
            <w:vAlign w:val="center"/>
            <w:hideMark/>
          </w:tcPr>
          <w:p w14:paraId="0A9518B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254730,6615</w:t>
            </w:r>
          </w:p>
        </w:tc>
        <w:tc>
          <w:tcPr>
            <w:tcW w:w="1191" w:type="dxa"/>
            <w:tcBorders>
              <w:top w:val="nil"/>
              <w:left w:val="nil"/>
              <w:bottom w:val="single" w:sz="4" w:space="0" w:color="404040"/>
              <w:right w:val="single" w:sz="4" w:space="0" w:color="404040"/>
            </w:tcBorders>
            <w:shd w:val="clear" w:color="auto" w:fill="auto"/>
            <w:vAlign w:val="center"/>
            <w:hideMark/>
          </w:tcPr>
          <w:p w14:paraId="14E0F56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160689,6568</w:t>
            </w:r>
          </w:p>
        </w:tc>
        <w:tc>
          <w:tcPr>
            <w:tcW w:w="1174" w:type="dxa"/>
            <w:tcBorders>
              <w:top w:val="nil"/>
              <w:left w:val="nil"/>
              <w:bottom w:val="single" w:sz="4" w:space="0" w:color="404040"/>
              <w:right w:val="single" w:sz="4" w:space="0" w:color="404040"/>
            </w:tcBorders>
            <w:shd w:val="clear" w:color="auto" w:fill="auto"/>
            <w:vAlign w:val="center"/>
            <w:hideMark/>
          </w:tcPr>
          <w:p w14:paraId="15322AC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348771,6661</w:t>
            </w:r>
          </w:p>
        </w:tc>
      </w:tr>
      <w:tr w:rsidR="00C26A1A" w:rsidRPr="00C26A1A" w14:paraId="1B2F0AC1"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4C9763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2020</w:t>
            </w:r>
          </w:p>
        </w:tc>
        <w:tc>
          <w:tcPr>
            <w:tcW w:w="817" w:type="dxa"/>
            <w:tcBorders>
              <w:top w:val="nil"/>
              <w:left w:val="nil"/>
              <w:bottom w:val="single" w:sz="4" w:space="0" w:color="404040"/>
              <w:right w:val="single" w:sz="4" w:space="0" w:color="404040"/>
            </w:tcBorders>
            <w:shd w:val="clear" w:color="auto" w:fill="auto"/>
            <w:vAlign w:val="center"/>
            <w:hideMark/>
          </w:tcPr>
          <w:p w14:paraId="2FC924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w:t>
            </w:r>
          </w:p>
        </w:tc>
        <w:tc>
          <w:tcPr>
            <w:tcW w:w="1242" w:type="dxa"/>
            <w:tcBorders>
              <w:top w:val="nil"/>
              <w:left w:val="nil"/>
              <w:bottom w:val="single" w:sz="4" w:space="0" w:color="404040"/>
              <w:right w:val="single" w:sz="4" w:space="0" w:color="404040"/>
            </w:tcBorders>
            <w:shd w:val="clear" w:color="auto" w:fill="auto"/>
            <w:vAlign w:val="center"/>
            <w:hideMark/>
          </w:tcPr>
          <w:p w14:paraId="529879B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45875,9184</w:t>
            </w:r>
          </w:p>
        </w:tc>
        <w:tc>
          <w:tcPr>
            <w:tcW w:w="1004" w:type="dxa"/>
            <w:tcBorders>
              <w:top w:val="nil"/>
              <w:left w:val="nil"/>
              <w:bottom w:val="single" w:sz="4" w:space="0" w:color="404040"/>
              <w:right w:val="single" w:sz="4" w:space="0" w:color="404040"/>
            </w:tcBorders>
            <w:shd w:val="clear" w:color="auto" w:fill="auto"/>
            <w:vAlign w:val="center"/>
            <w:hideMark/>
          </w:tcPr>
          <w:p w14:paraId="3E835C1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94045,6326</w:t>
            </w:r>
          </w:p>
        </w:tc>
        <w:tc>
          <w:tcPr>
            <w:tcW w:w="1208" w:type="dxa"/>
            <w:tcBorders>
              <w:top w:val="nil"/>
              <w:left w:val="nil"/>
              <w:bottom w:val="single" w:sz="4" w:space="0" w:color="404040"/>
              <w:right w:val="single" w:sz="4" w:space="0" w:color="404040"/>
            </w:tcBorders>
            <w:shd w:val="clear" w:color="auto" w:fill="auto"/>
            <w:vAlign w:val="center"/>
            <w:hideMark/>
          </w:tcPr>
          <w:p w14:paraId="5070D80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250330,6796</w:t>
            </w:r>
          </w:p>
        </w:tc>
        <w:tc>
          <w:tcPr>
            <w:tcW w:w="1191" w:type="dxa"/>
            <w:tcBorders>
              <w:top w:val="nil"/>
              <w:left w:val="nil"/>
              <w:bottom w:val="single" w:sz="4" w:space="0" w:color="404040"/>
              <w:right w:val="single" w:sz="4" w:space="0" w:color="404040"/>
            </w:tcBorders>
            <w:shd w:val="clear" w:color="auto" w:fill="auto"/>
            <w:vAlign w:val="center"/>
            <w:hideMark/>
          </w:tcPr>
          <w:p w14:paraId="141CD0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156285,0470</w:t>
            </w:r>
          </w:p>
        </w:tc>
        <w:tc>
          <w:tcPr>
            <w:tcW w:w="1174" w:type="dxa"/>
            <w:tcBorders>
              <w:top w:val="nil"/>
              <w:left w:val="nil"/>
              <w:bottom w:val="single" w:sz="4" w:space="0" w:color="404040"/>
              <w:right w:val="single" w:sz="4" w:space="0" w:color="404040"/>
            </w:tcBorders>
            <w:shd w:val="clear" w:color="auto" w:fill="auto"/>
            <w:vAlign w:val="center"/>
            <w:hideMark/>
          </w:tcPr>
          <w:p w14:paraId="3085E1A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344376,3123</w:t>
            </w:r>
          </w:p>
        </w:tc>
      </w:tr>
      <w:tr w:rsidR="00C26A1A" w:rsidRPr="00C26A1A" w14:paraId="59CD959E"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76BC595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2021</w:t>
            </w:r>
          </w:p>
        </w:tc>
        <w:tc>
          <w:tcPr>
            <w:tcW w:w="817" w:type="dxa"/>
            <w:tcBorders>
              <w:top w:val="nil"/>
              <w:left w:val="nil"/>
              <w:bottom w:val="single" w:sz="4" w:space="0" w:color="404040"/>
              <w:right w:val="single" w:sz="4" w:space="0" w:color="404040"/>
            </w:tcBorders>
            <w:shd w:val="clear" w:color="auto" w:fill="auto"/>
            <w:vAlign w:val="center"/>
            <w:hideMark/>
          </w:tcPr>
          <w:p w14:paraId="32BC468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w:t>
            </w:r>
          </w:p>
        </w:tc>
        <w:tc>
          <w:tcPr>
            <w:tcW w:w="1242" w:type="dxa"/>
            <w:tcBorders>
              <w:top w:val="nil"/>
              <w:left w:val="nil"/>
              <w:bottom w:val="single" w:sz="4" w:space="0" w:color="404040"/>
              <w:right w:val="single" w:sz="4" w:space="0" w:color="404040"/>
            </w:tcBorders>
            <w:shd w:val="clear" w:color="auto" w:fill="auto"/>
            <w:vAlign w:val="center"/>
            <w:hideMark/>
          </w:tcPr>
          <w:p w14:paraId="7BEAA6D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45878,1758</w:t>
            </w:r>
          </w:p>
        </w:tc>
        <w:tc>
          <w:tcPr>
            <w:tcW w:w="1004" w:type="dxa"/>
            <w:tcBorders>
              <w:top w:val="nil"/>
              <w:left w:val="nil"/>
              <w:bottom w:val="single" w:sz="4" w:space="0" w:color="404040"/>
              <w:right w:val="single" w:sz="4" w:space="0" w:color="404040"/>
            </w:tcBorders>
            <w:shd w:val="clear" w:color="auto" w:fill="auto"/>
            <w:vAlign w:val="center"/>
            <w:hideMark/>
          </w:tcPr>
          <w:p w14:paraId="740FABB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94050,2604</w:t>
            </w:r>
          </w:p>
        </w:tc>
        <w:tc>
          <w:tcPr>
            <w:tcW w:w="1208" w:type="dxa"/>
            <w:tcBorders>
              <w:top w:val="nil"/>
              <w:left w:val="nil"/>
              <w:bottom w:val="single" w:sz="4" w:space="0" w:color="404040"/>
              <w:right w:val="single" w:sz="4" w:space="0" w:color="404040"/>
            </w:tcBorders>
            <w:shd w:val="clear" w:color="auto" w:fill="auto"/>
            <w:vAlign w:val="center"/>
            <w:hideMark/>
          </w:tcPr>
          <w:p w14:paraId="183AB5F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246006,6990</w:t>
            </w:r>
          </w:p>
        </w:tc>
        <w:tc>
          <w:tcPr>
            <w:tcW w:w="1191" w:type="dxa"/>
            <w:tcBorders>
              <w:top w:val="nil"/>
              <w:left w:val="nil"/>
              <w:bottom w:val="single" w:sz="4" w:space="0" w:color="404040"/>
              <w:right w:val="single" w:sz="4" w:space="0" w:color="404040"/>
            </w:tcBorders>
            <w:shd w:val="clear" w:color="auto" w:fill="auto"/>
            <w:vAlign w:val="center"/>
            <w:hideMark/>
          </w:tcPr>
          <w:p w14:paraId="1F647B2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151956,4386</w:t>
            </w:r>
          </w:p>
        </w:tc>
        <w:tc>
          <w:tcPr>
            <w:tcW w:w="1174" w:type="dxa"/>
            <w:tcBorders>
              <w:top w:val="nil"/>
              <w:left w:val="nil"/>
              <w:bottom w:val="single" w:sz="4" w:space="0" w:color="404040"/>
              <w:right w:val="single" w:sz="4" w:space="0" w:color="404040"/>
            </w:tcBorders>
            <w:shd w:val="clear" w:color="auto" w:fill="auto"/>
            <w:vAlign w:val="center"/>
            <w:hideMark/>
          </w:tcPr>
          <w:p w14:paraId="6CD59BF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340056,9594</w:t>
            </w:r>
          </w:p>
        </w:tc>
      </w:tr>
      <w:tr w:rsidR="00C26A1A" w:rsidRPr="00C26A1A" w14:paraId="70DBCA34"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EF1B97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2022</w:t>
            </w:r>
          </w:p>
        </w:tc>
        <w:tc>
          <w:tcPr>
            <w:tcW w:w="817" w:type="dxa"/>
            <w:tcBorders>
              <w:top w:val="nil"/>
              <w:left w:val="nil"/>
              <w:bottom w:val="single" w:sz="4" w:space="0" w:color="404040"/>
              <w:right w:val="single" w:sz="4" w:space="0" w:color="404040"/>
            </w:tcBorders>
            <w:shd w:val="clear" w:color="auto" w:fill="auto"/>
            <w:vAlign w:val="center"/>
            <w:hideMark/>
          </w:tcPr>
          <w:p w14:paraId="5A65201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w:t>
            </w:r>
          </w:p>
        </w:tc>
        <w:tc>
          <w:tcPr>
            <w:tcW w:w="1242" w:type="dxa"/>
            <w:tcBorders>
              <w:top w:val="nil"/>
              <w:left w:val="nil"/>
              <w:bottom w:val="single" w:sz="4" w:space="0" w:color="404040"/>
              <w:right w:val="single" w:sz="4" w:space="0" w:color="404040"/>
            </w:tcBorders>
            <w:shd w:val="clear" w:color="auto" w:fill="auto"/>
            <w:vAlign w:val="center"/>
            <w:hideMark/>
          </w:tcPr>
          <w:p w14:paraId="748CD09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45880,4331</w:t>
            </w:r>
          </w:p>
        </w:tc>
        <w:tc>
          <w:tcPr>
            <w:tcW w:w="1004" w:type="dxa"/>
            <w:tcBorders>
              <w:top w:val="nil"/>
              <w:left w:val="nil"/>
              <w:bottom w:val="single" w:sz="4" w:space="0" w:color="404040"/>
              <w:right w:val="single" w:sz="4" w:space="0" w:color="404040"/>
            </w:tcBorders>
            <w:shd w:val="clear" w:color="auto" w:fill="auto"/>
            <w:vAlign w:val="center"/>
            <w:hideMark/>
          </w:tcPr>
          <w:p w14:paraId="592C3B6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94054,8879</w:t>
            </w:r>
          </w:p>
        </w:tc>
        <w:tc>
          <w:tcPr>
            <w:tcW w:w="1208" w:type="dxa"/>
            <w:tcBorders>
              <w:top w:val="nil"/>
              <w:left w:val="nil"/>
              <w:bottom w:val="single" w:sz="4" w:space="0" w:color="404040"/>
              <w:right w:val="single" w:sz="4" w:space="0" w:color="404040"/>
            </w:tcBorders>
            <w:shd w:val="clear" w:color="auto" w:fill="auto"/>
            <w:vAlign w:val="center"/>
            <w:hideMark/>
          </w:tcPr>
          <w:p w14:paraId="10F0B28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241757,4068</w:t>
            </w:r>
          </w:p>
        </w:tc>
        <w:tc>
          <w:tcPr>
            <w:tcW w:w="1191" w:type="dxa"/>
            <w:tcBorders>
              <w:top w:val="nil"/>
              <w:left w:val="nil"/>
              <w:bottom w:val="single" w:sz="4" w:space="0" w:color="404040"/>
              <w:right w:val="single" w:sz="4" w:space="0" w:color="404040"/>
            </w:tcBorders>
            <w:shd w:val="clear" w:color="auto" w:fill="auto"/>
            <w:vAlign w:val="center"/>
            <w:hideMark/>
          </w:tcPr>
          <w:p w14:paraId="7CFD5DB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147702,5189</w:t>
            </w:r>
          </w:p>
        </w:tc>
        <w:tc>
          <w:tcPr>
            <w:tcW w:w="1174" w:type="dxa"/>
            <w:tcBorders>
              <w:top w:val="nil"/>
              <w:left w:val="nil"/>
              <w:bottom w:val="single" w:sz="4" w:space="0" w:color="404040"/>
              <w:right w:val="single" w:sz="4" w:space="0" w:color="404040"/>
            </w:tcBorders>
            <w:shd w:val="clear" w:color="auto" w:fill="auto"/>
            <w:vAlign w:val="center"/>
            <w:hideMark/>
          </w:tcPr>
          <w:p w14:paraId="1F007D8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335812,2947</w:t>
            </w:r>
          </w:p>
        </w:tc>
      </w:tr>
      <w:tr w:rsidR="00C26A1A" w:rsidRPr="00C26A1A" w14:paraId="5E4E105D"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AE90EE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lastRenderedPageBreak/>
              <w:t>2023</w:t>
            </w:r>
          </w:p>
        </w:tc>
        <w:tc>
          <w:tcPr>
            <w:tcW w:w="817" w:type="dxa"/>
            <w:tcBorders>
              <w:top w:val="nil"/>
              <w:left w:val="nil"/>
              <w:bottom w:val="single" w:sz="4" w:space="0" w:color="404040"/>
              <w:right w:val="single" w:sz="4" w:space="0" w:color="404040"/>
            </w:tcBorders>
            <w:shd w:val="clear" w:color="auto" w:fill="auto"/>
            <w:vAlign w:val="center"/>
            <w:hideMark/>
          </w:tcPr>
          <w:p w14:paraId="19ED578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w:t>
            </w:r>
          </w:p>
        </w:tc>
        <w:tc>
          <w:tcPr>
            <w:tcW w:w="1242" w:type="dxa"/>
            <w:tcBorders>
              <w:top w:val="nil"/>
              <w:left w:val="nil"/>
              <w:bottom w:val="single" w:sz="4" w:space="0" w:color="404040"/>
              <w:right w:val="single" w:sz="4" w:space="0" w:color="404040"/>
            </w:tcBorders>
            <w:shd w:val="clear" w:color="auto" w:fill="auto"/>
            <w:vAlign w:val="center"/>
            <w:hideMark/>
          </w:tcPr>
          <w:p w14:paraId="4142FAC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45882,6903</w:t>
            </w:r>
          </w:p>
        </w:tc>
        <w:tc>
          <w:tcPr>
            <w:tcW w:w="1004" w:type="dxa"/>
            <w:tcBorders>
              <w:top w:val="nil"/>
              <w:left w:val="nil"/>
              <w:bottom w:val="single" w:sz="4" w:space="0" w:color="404040"/>
              <w:right w:val="single" w:sz="4" w:space="0" w:color="404040"/>
            </w:tcBorders>
            <w:shd w:val="clear" w:color="auto" w:fill="auto"/>
            <w:vAlign w:val="center"/>
            <w:hideMark/>
          </w:tcPr>
          <w:p w14:paraId="419B9B5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94059,5152</w:t>
            </w:r>
          </w:p>
        </w:tc>
        <w:tc>
          <w:tcPr>
            <w:tcW w:w="1208" w:type="dxa"/>
            <w:tcBorders>
              <w:top w:val="nil"/>
              <w:left w:val="nil"/>
              <w:bottom w:val="single" w:sz="4" w:space="0" w:color="404040"/>
              <w:right w:val="single" w:sz="4" w:space="0" w:color="404040"/>
            </w:tcBorders>
            <w:shd w:val="clear" w:color="auto" w:fill="auto"/>
            <w:vAlign w:val="center"/>
            <w:hideMark/>
          </w:tcPr>
          <w:p w14:paraId="09A3BD9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237581,5130</w:t>
            </w:r>
          </w:p>
        </w:tc>
        <w:tc>
          <w:tcPr>
            <w:tcW w:w="1191" w:type="dxa"/>
            <w:tcBorders>
              <w:top w:val="nil"/>
              <w:left w:val="nil"/>
              <w:bottom w:val="single" w:sz="4" w:space="0" w:color="404040"/>
              <w:right w:val="single" w:sz="4" w:space="0" w:color="404040"/>
            </w:tcBorders>
            <w:shd w:val="clear" w:color="auto" w:fill="auto"/>
            <w:vAlign w:val="center"/>
            <w:hideMark/>
          </w:tcPr>
          <w:p w14:paraId="69AD00E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143521,9978</w:t>
            </w:r>
          </w:p>
        </w:tc>
        <w:tc>
          <w:tcPr>
            <w:tcW w:w="1174" w:type="dxa"/>
            <w:tcBorders>
              <w:top w:val="nil"/>
              <w:left w:val="nil"/>
              <w:bottom w:val="single" w:sz="4" w:space="0" w:color="404040"/>
              <w:right w:val="single" w:sz="4" w:space="0" w:color="404040"/>
            </w:tcBorders>
            <w:shd w:val="clear" w:color="auto" w:fill="auto"/>
            <w:vAlign w:val="center"/>
            <w:hideMark/>
          </w:tcPr>
          <w:p w14:paraId="2D09715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331641,0281</w:t>
            </w:r>
          </w:p>
        </w:tc>
      </w:tr>
      <w:tr w:rsidR="00C26A1A" w:rsidRPr="00C26A1A" w14:paraId="26D43ECB"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73D69FF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2024</w:t>
            </w:r>
          </w:p>
        </w:tc>
        <w:tc>
          <w:tcPr>
            <w:tcW w:w="817" w:type="dxa"/>
            <w:tcBorders>
              <w:top w:val="nil"/>
              <w:left w:val="nil"/>
              <w:bottom w:val="single" w:sz="4" w:space="0" w:color="404040"/>
              <w:right w:val="single" w:sz="4" w:space="0" w:color="404040"/>
            </w:tcBorders>
            <w:shd w:val="clear" w:color="auto" w:fill="auto"/>
            <w:vAlign w:val="center"/>
            <w:hideMark/>
          </w:tcPr>
          <w:p w14:paraId="0BC4B5C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6</w:t>
            </w:r>
          </w:p>
        </w:tc>
        <w:tc>
          <w:tcPr>
            <w:tcW w:w="1242" w:type="dxa"/>
            <w:tcBorders>
              <w:top w:val="nil"/>
              <w:left w:val="nil"/>
              <w:bottom w:val="single" w:sz="4" w:space="0" w:color="404040"/>
              <w:right w:val="single" w:sz="4" w:space="0" w:color="404040"/>
            </w:tcBorders>
            <w:shd w:val="clear" w:color="auto" w:fill="auto"/>
            <w:vAlign w:val="center"/>
            <w:hideMark/>
          </w:tcPr>
          <w:p w14:paraId="147F744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45884,9474</w:t>
            </w:r>
          </w:p>
        </w:tc>
        <w:tc>
          <w:tcPr>
            <w:tcW w:w="1004" w:type="dxa"/>
            <w:tcBorders>
              <w:top w:val="nil"/>
              <w:left w:val="nil"/>
              <w:bottom w:val="single" w:sz="4" w:space="0" w:color="404040"/>
              <w:right w:val="single" w:sz="4" w:space="0" w:color="404040"/>
            </w:tcBorders>
            <w:shd w:val="clear" w:color="auto" w:fill="auto"/>
            <w:vAlign w:val="center"/>
            <w:hideMark/>
          </w:tcPr>
          <w:p w14:paraId="789CBCD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94064,1422</w:t>
            </w:r>
          </w:p>
        </w:tc>
        <w:tc>
          <w:tcPr>
            <w:tcW w:w="1208" w:type="dxa"/>
            <w:tcBorders>
              <w:top w:val="nil"/>
              <w:left w:val="nil"/>
              <w:bottom w:val="single" w:sz="4" w:space="0" w:color="404040"/>
              <w:right w:val="single" w:sz="4" w:space="0" w:color="404040"/>
            </w:tcBorders>
            <w:shd w:val="clear" w:color="auto" w:fill="auto"/>
            <w:vAlign w:val="center"/>
            <w:hideMark/>
          </w:tcPr>
          <w:p w14:paraId="3005069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233477,7496</w:t>
            </w:r>
          </w:p>
        </w:tc>
        <w:tc>
          <w:tcPr>
            <w:tcW w:w="1191" w:type="dxa"/>
            <w:tcBorders>
              <w:top w:val="nil"/>
              <w:left w:val="nil"/>
              <w:bottom w:val="single" w:sz="4" w:space="0" w:color="404040"/>
              <w:right w:val="single" w:sz="4" w:space="0" w:color="404040"/>
            </w:tcBorders>
            <w:shd w:val="clear" w:color="auto" w:fill="auto"/>
            <w:vAlign w:val="center"/>
            <w:hideMark/>
          </w:tcPr>
          <w:p w14:paraId="4BDA357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139413,6074</w:t>
            </w:r>
          </w:p>
        </w:tc>
        <w:tc>
          <w:tcPr>
            <w:tcW w:w="1174" w:type="dxa"/>
            <w:tcBorders>
              <w:top w:val="nil"/>
              <w:left w:val="nil"/>
              <w:bottom w:val="single" w:sz="4" w:space="0" w:color="404040"/>
              <w:right w:val="single" w:sz="4" w:space="0" w:color="404040"/>
            </w:tcBorders>
            <w:shd w:val="clear" w:color="auto" w:fill="auto"/>
            <w:vAlign w:val="center"/>
            <w:hideMark/>
          </w:tcPr>
          <w:p w14:paraId="0D418D3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327541,8919</w:t>
            </w:r>
          </w:p>
        </w:tc>
      </w:tr>
      <w:tr w:rsidR="00C26A1A" w:rsidRPr="00C26A1A" w14:paraId="6CA99657"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3779BF3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2025</w:t>
            </w:r>
          </w:p>
        </w:tc>
        <w:tc>
          <w:tcPr>
            <w:tcW w:w="817" w:type="dxa"/>
            <w:tcBorders>
              <w:top w:val="nil"/>
              <w:left w:val="nil"/>
              <w:bottom w:val="single" w:sz="4" w:space="0" w:color="404040"/>
              <w:right w:val="single" w:sz="4" w:space="0" w:color="404040"/>
            </w:tcBorders>
            <w:shd w:val="clear" w:color="auto" w:fill="auto"/>
            <w:vAlign w:val="center"/>
            <w:hideMark/>
          </w:tcPr>
          <w:p w14:paraId="54A9C08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7</w:t>
            </w:r>
          </w:p>
        </w:tc>
        <w:tc>
          <w:tcPr>
            <w:tcW w:w="1242" w:type="dxa"/>
            <w:tcBorders>
              <w:top w:val="nil"/>
              <w:left w:val="nil"/>
              <w:bottom w:val="single" w:sz="4" w:space="0" w:color="404040"/>
              <w:right w:val="single" w:sz="4" w:space="0" w:color="404040"/>
            </w:tcBorders>
            <w:shd w:val="clear" w:color="auto" w:fill="auto"/>
            <w:vAlign w:val="center"/>
            <w:hideMark/>
          </w:tcPr>
          <w:p w14:paraId="0F4AE3B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45887,2044</w:t>
            </w:r>
          </w:p>
        </w:tc>
        <w:tc>
          <w:tcPr>
            <w:tcW w:w="1004" w:type="dxa"/>
            <w:tcBorders>
              <w:top w:val="nil"/>
              <w:left w:val="nil"/>
              <w:bottom w:val="single" w:sz="4" w:space="0" w:color="404040"/>
              <w:right w:val="single" w:sz="4" w:space="0" w:color="404040"/>
            </w:tcBorders>
            <w:shd w:val="clear" w:color="auto" w:fill="auto"/>
            <w:vAlign w:val="center"/>
            <w:hideMark/>
          </w:tcPr>
          <w:p w14:paraId="470DB41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94068,7690</w:t>
            </w:r>
          </w:p>
        </w:tc>
        <w:tc>
          <w:tcPr>
            <w:tcW w:w="1208" w:type="dxa"/>
            <w:tcBorders>
              <w:top w:val="nil"/>
              <w:left w:val="nil"/>
              <w:bottom w:val="single" w:sz="4" w:space="0" w:color="404040"/>
              <w:right w:val="single" w:sz="4" w:space="0" w:color="404040"/>
            </w:tcBorders>
            <w:shd w:val="clear" w:color="auto" w:fill="auto"/>
            <w:vAlign w:val="center"/>
            <w:hideMark/>
          </w:tcPr>
          <w:p w14:paraId="73C20E4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229444,8709</w:t>
            </w:r>
          </w:p>
        </w:tc>
        <w:tc>
          <w:tcPr>
            <w:tcW w:w="1191" w:type="dxa"/>
            <w:tcBorders>
              <w:top w:val="nil"/>
              <w:left w:val="nil"/>
              <w:bottom w:val="single" w:sz="4" w:space="0" w:color="404040"/>
              <w:right w:val="single" w:sz="4" w:space="0" w:color="404040"/>
            </w:tcBorders>
            <w:shd w:val="clear" w:color="auto" w:fill="auto"/>
            <w:vAlign w:val="center"/>
            <w:hideMark/>
          </w:tcPr>
          <w:p w14:paraId="76AA774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135376,1019</w:t>
            </w:r>
          </w:p>
        </w:tc>
        <w:tc>
          <w:tcPr>
            <w:tcW w:w="1174" w:type="dxa"/>
            <w:tcBorders>
              <w:top w:val="nil"/>
              <w:left w:val="nil"/>
              <w:bottom w:val="single" w:sz="4" w:space="0" w:color="404040"/>
              <w:right w:val="single" w:sz="4" w:space="0" w:color="404040"/>
            </w:tcBorders>
            <w:shd w:val="clear" w:color="auto" w:fill="auto"/>
            <w:vAlign w:val="center"/>
            <w:hideMark/>
          </w:tcPr>
          <w:p w14:paraId="04AFF07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323513,6400</w:t>
            </w:r>
          </w:p>
        </w:tc>
      </w:tr>
      <w:tr w:rsidR="00C26A1A" w:rsidRPr="00C26A1A" w14:paraId="4356C41B"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40F98AE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2026</w:t>
            </w:r>
          </w:p>
        </w:tc>
        <w:tc>
          <w:tcPr>
            <w:tcW w:w="817" w:type="dxa"/>
            <w:tcBorders>
              <w:top w:val="nil"/>
              <w:left w:val="nil"/>
              <w:bottom w:val="single" w:sz="4" w:space="0" w:color="404040"/>
              <w:right w:val="single" w:sz="4" w:space="0" w:color="404040"/>
            </w:tcBorders>
            <w:shd w:val="clear" w:color="auto" w:fill="auto"/>
            <w:vAlign w:val="center"/>
            <w:hideMark/>
          </w:tcPr>
          <w:p w14:paraId="4051BC9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8</w:t>
            </w:r>
          </w:p>
        </w:tc>
        <w:tc>
          <w:tcPr>
            <w:tcW w:w="1242" w:type="dxa"/>
            <w:tcBorders>
              <w:top w:val="nil"/>
              <w:left w:val="nil"/>
              <w:bottom w:val="single" w:sz="4" w:space="0" w:color="404040"/>
              <w:right w:val="single" w:sz="4" w:space="0" w:color="404040"/>
            </w:tcBorders>
            <w:shd w:val="clear" w:color="auto" w:fill="auto"/>
            <w:vAlign w:val="center"/>
            <w:hideMark/>
          </w:tcPr>
          <w:p w14:paraId="1ABBF6E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45889,4613</w:t>
            </w:r>
          </w:p>
        </w:tc>
        <w:tc>
          <w:tcPr>
            <w:tcW w:w="1004" w:type="dxa"/>
            <w:tcBorders>
              <w:top w:val="nil"/>
              <w:left w:val="nil"/>
              <w:bottom w:val="single" w:sz="4" w:space="0" w:color="404040"/>
              <w:right w:val="single" w:sz="4" w:space="0" w:color="404040"/>
            </w:tcBorders>
            <w:shd w:val="clear" w:color="auto" w:fill="auto"/>
            <w:vAlign w:val="center"/>
            <w:hideMark/>
          </w:tcPr>
          <w:p w14:paraId="37FC72F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94073,3956</w:t>
            </w:r>
          </w:p>
        </w:tc>
        <w:tc>
          <w:tcPr>
            <w:tcW w:w="1208" w:type="dxa"/>
            <w:tcBorders>
              <w:top w:val="nil"/>
              <w:left w:val="nil"/>
              <w:bottom w:val="single" w:sz="4" w:space="0" w:color="404040"/>
              <w:right w:val="single" w:sz="4" w:space="0" w:color="404040"/>
            </w:tcBorders>
            <w:shd w:val="clear" w:color="auto" w:fill="auto"/>
            <w:vAlign w:val="center"/>
            <w:hideMark/>
          </w:tcPr>
          <w:p w14:paraId="6AD2F5D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225481,6525</w:t>
            </w:r>
          </w:p>
        </w:tc>
        <w:tc>
          <w:tcPr>
            <w:tcW w:w="1191" w:type="dxa"/>
            <w:tcBorders>
              <w:top w:val="nil"/>
              <w:left w:val="nil"/>
              <w:bottom w:val="single" w:sz="4" w:space="0" w:color="404040"/>
              <w:right w:val="single" w:sz="4" w:space="0" w:color="404040"/>
            </w:tcBorders>
            <w:shd w:val="clear" w:color="auto" w:fill="auto"/>
            <w:vAlign w:val="center"/>
            <w:hideMark/>
          </w:tcPr>
          <w:p w14:paraId="3A2D6AC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131408,2568</w:t>
            </w:r>
          </w:p>
        </w:tc>
        <w:tc>
          <w:tcPr>
            <w:tcW w:w="1174" w:type="dxa"/>
            <w:tcBorders>
              <w:top w:val="nil"/>
              <w:left w:val="nil"/>
              <w:bottom w:val="single" w:sz="4" w:space="0" w:color="404040"/>
              <w:right w:val="single" w:sz="4" w:space="0" w:color="404040"/>
            </w:tcBorders>
            <w:shd w:val="clear" w:color="auto" w:fill="auto"/>
            <w:vAlign w:val="center"/>
            <w:hideMark/>
          </w:tcPr>
          <w:p w14:paraId="7B6741D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319555,0481</w:t>
            </w:r>
          </w:p>
        </w:tc>
      </w:tr>
      <w:tr w:rsidR="00C26A1A" w:rsidRPr="00C26A1A" w14:paraId="5FE45773"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72AE0D5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2027</w:t>
            </w:r>
          </w:p>
        </w:tc>
        <w:tc>
          <w:tcPr>
            <w:tcW w:w="817" w:type="dxa"/>
            <w:tcBorders>
              <w:top w:val="nil"/>
              <w:left w:val="nil"/>
              <w:bottom w:val="single" w:sz="4" w:space="0" w:color="404040"/>
              <w:right w:val="single" w:sz="4" w:space="0" w:color="404040"/>
            </w:tcBorders>
            <w:shd w:val="clear" w:color="auto" w:fill="auto"/>
            <w:vAlign w:val="center"/>
            <w:hideMark/>
          </w:tcPr>
          <w:p w14:paraId="1A435C3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w:t>
            </w:r>
          </w:p>
        </w:tc>
        <w:tc>
          <w:tcPr>
            <w:tcW w:w="1242" w:type="dxa"/>
            <w:tcBorders>
              <w:top w:val="nil"/>
              <w:left w:val="nil"/>
              <w:bottom w:val="single" w:sz="4" w:space="0" w:color="404040"/>
              <w:right w:val="single" w:sz="4" w:space="0" w:color="404040"/>
            </w:tcBorders>
            <w:shd w:val="clear" w:color="auto" w:fill="auto"/>
            <w:vAlign w:val="center"/>
            <w:hideMark/>
          </w:tcPr>
          <w:p w14:paraId="2534684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45891,7181</w:t>
            </w:r>
          </w:p>
        </w:tc>
        <w:tc>
          <w:tcPr>
            <w:tcW w:w="1004" w:type="dxa"/>
            <w:tcBorders>
              <w:top w:val="nil"/>
              <w:left w:val="nil"/>
              <w:bottom w:val="single" w:sz="4" w:space="0" w:color="404040"/>
              <w:right w:val="single" w:sz="4" w:space="0" w:color="404040"/>
            </w:tcBorders>
            <w:shd w:val="clear" w:color="auto" w:fill="auto"/>
            <w:vAlign w:val="center"/>
            <w:hideMark/>
          </w:tcPr>
          <w:p w14:paraId="6691CA5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94078,0220</w:t>
            </w:r>
          </w:p>
        </w:tc>
        <w:tc>
          <w:tcPr>
            <w:tcW w:w="1208" w:type="dxa"/>
            <w:tcBorders>
              <w:top w:val="nil"/>
              <w:left w:val="nil"/>
              <w:bottom w:val="single" w:sz="4" w:space="0" w:color="404040"/>
              <w:right w:val="single" w:sz="4" w:space="0" w:color="404040"/>
            </w:tcBorders>
            <w:shd w:val="clear" w:color="auto" w:fill="auto"/>
            <w:vAlign w:val="center"/>
            <w:hideMark/>
          </w:tcPr>
          <w:p w14:paraId="020BE47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221586,8909</w:t>
            </w:r>
          </w:p>
        </w:tc>
        <w:tc>
          <w:tcPr>
            <w:tcW w:w="1191" w:type="dxa"/>
            <w:tcBorders>
              <w:top w:val="nil"/>
              <w:left w:val="nil"/>
              <w:bottom w:val="single" w:sz="4" w:space="0" w:color="404040"/>
              <w:right w:val="single" w:sz="4" w:space="0" w:color="404040"/>
            </w:tcBorders>
            <w:shd w:val="clear" w:color="auto" w:fill="auto"/>
            <w:vAlign w:val="center"/>
            <w:hideMark/>
          </w:tcPr>
          <w:p w14:paraId="1D495F7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127508,8689</w:t>
            </w:r>
          </w:p>
        </w:tc>
        <w:tc>
          <w:tcPr>
            <w:tcW w:w="1174" w:type="dxa"/>
            <w:tcBorders>
              <w:top w:val="nil"/>
              <w:left w:val="nil"/>
              <w:bottom w:val="single" w:sz="4" w:space="0" w:color="404040"/>
              <w:right w:val="single" w:sz="4" w:space="0" w:color="404040"/>
            </w:tcBorders>
            <w:shd w:val="clear" w:color="auto" w:fill="auto"/>
            <w:vAlign w:val="center"/>
            <w:hideMark/>
          </w:tcPr>
          <w:p w14:paraId="22DEFED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315664,9130</w:t>
            </w:r>
          </w:p>
        </w:tc>
      </w:tr>
      <w:tr w:rsidR="00C26A1A" w:rsidRPr="00C26A1A" w14:paraId="74C83E36" w14:textId="77777777" w:rsidTr="00C26A1A">
        <w:trPr>
          <w:trHeight w:val="277"/>
          <w:jc w:val="center"/>
        </w:trPr>
        <w:tc>
          <w:tcPr>
            <w:tcW w:w="817" w:type="dxa"/>
            <w:tcBorders>
              <w:top w:val="nil"/>
              <w:left w:val="single" w:sz="4" w:space="0" w:color="404040"/>
              <w:bottom w:val="single" w:sz="4" w:space="0" w:color="404040"/>
              <w:right w:val="single" w:sz="4" w:space="0" w:color="404040"/>
            </w:tcBorders>
            <w:shd w:val="clear" w:color="auto" w:fill="auto"/>
            <w:vAlign w:val="center"/>
            <w:hideMark/>
          </w:tcPr>
          <w:p w14:paraId="55FBB79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2028</w:t>
            </w:r>
          </w:p>
        </w:tc>
        <w:tc>
          <w:tcPr>
            <w:tcW w:w="817" w:type="dxa"/>
            <w:tcBorders>
              <w:top w:val="nil"/>
              <w:left w:val="nil"/>
              <w:bottom w:val="single" w:sz="4" w:space="0" w:color="404040"/>
              <w:right w:val="single" w:sz="4" w:space="0" w:color="404040"/>
            </w:tcBorders>
            <w:shd w:val="clear" w:color="auto" w:fill="auto"/>
            <w:vAlign w:val="center"/>
            <w:hideMark/>
          </w:tcPr>
          <w:p w14:paraId="34BEC30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10</w:t>
            </w:r>
          </w:p>
        </w:tc>
        <w:tc>
          <w:tcPr>
            <w:tcW w:w="1242" w:type="dxa"/>
            <w:tcBorders>
              <w:top w:val="nil"/>
              <w:left w:val="nil"/>
              <w:bottom w:val="single" w:sz="4" w:space="0" w:color="404040"/>
              <w:right w:val="single" w:sz="4" w:space="0" w:color="404040"/>
            </w:tcBorders>
            <w:shd w:val="clear" w:color="auto" w:fill="auto"/>
            <w:vAlign w:val="center"/>
            <w:hideMark/>
          </w:tcPr>
          <w:p w14:paraId="154D56C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45893,9747</w:t>
            </w:r>
          </w:p>
        </w:tc>
        <w:tc>
          <w:tcPr>
            <w:tcW w:w="1004" w:type="dxa"/>
            <w:tcBorders>
              <w:top w:val="nil"/>
              <w:left w:val="nil"/>
              <w:bottom w:val="single" w:sz="4" w:space="0" w:color="404040"/>
              <w:right w:val="single" w:sz="4" w:space="0" w:color="404040"/>
            </w:tcBorders>
            <w:shd w:val="clear" w:color="auto" w:fill="auto"/>
            <w:vAlign w:val="center"/>
            <w:hideMark/>
          </w:tcPr>
          <w:p w14:paraId="5306418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94082,6482</w:t>
            </w:r>
          </w:p>
        </w:tc>
        <w:tc>
          <w:tcPr>
            <w:tcW w:w="1208" w:type="dxa"/>
            <w:tcBorders>
              <w:top w:val="nil"/>
              <w:left w:val="nil"/>
              <w:bottom w:val="single" w:sz="4" w:space="0" w:color="404040"/>
              <w:right w:val="single" w:sz="4" w:space="0" w:color="404040"/>
            </w:tcBorders>
            <w:shd w:val="clear" w:color="auto" w:fill="auto"/>
            <w:vAlign w:val="center"/>
            <w:hideMark/>
          </w:tcPr>
          <w:p w14:paraId="320D4F0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217759,4039</w:t>
            </w:r>
          </w:p>
        </w:tc>
        <w:tc>
          <w:tcPr>
            <w:tcW w:w="1191" w:type="dxa"/>
            <w:tcBorders>
              <w:top w:val="nil"/>
              <w:left w:val="nil"/>
              <w:bottom w:val="single" w:sz="4" w:space="0" w:color="404040"/>
              <w:right w:val="single" w:sz="4" w:space="0" w:color="404040"/>
            </w:tcBorders>
            <w:shd w:val="clear" w:color="auto" w:fill="auto"/>
            <w:vAlign w:val="center"/>
            <w:hideMark/>
          </w:tcPr>
          <w:p w14:paraId="439CCD9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123676,7558</w:t>
            </w:r>
          </w:p>
        </w:tc>
        <w:tc>
          <w:tcPr>
            <w:tcW w:w="1174" w:type="dxa"/>
            <w:tcBorders>
              <w:top w:val="nil"/>
              <w:left w:val="nil"/>
              <w:bottom w:val="single" w:sz="4" w:space="0" w:color="404040"/>
              <w:right w:val="single" w:sz="4" w:space="0" w:color="404040"/>
            </w:tcBorders>
            <w:shd w:val="clear" w:color="auto" w:fill="auto"/>
            <w:vAlign w:val="center"/>
            <w:hideMark/>
          </w:tcPr>
          <w:p w14:paraId="7187760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311842,0521</w:t>
            </w:r>
          </w:p>
        </w:tc>
      </w:tr>
      <w:tr w:rsidR="00C26A1A" w:rsidRPr="00C26A1A" w14:paraId="7BF8DF8B" w14:textId="77777777" w:rsidTr="00C26A1A">
        <w:trPr>
          <w:trHeight w:val="291"/>
          <w:jc w:val="center"/>
        </w:trPr>
        <w:tc>
          <w:tcPr>
            <w:tcW w:w="817" w:type="dxa"/>
            <w:tcBorders>
              <w:top w:val="nil"/>
              <w:left w:val="nil"/>
              <w:bottom w:val="nil"/>
              <w:right w:val="nil"/>
            </w:tcBorders>
            <w:shd w:val="clear" w:color="auto" w:fill="auto"/>
            <w:noWrap/>
            <w:vAlign w:val="bottom"/>
            <w:hideMark/>
          </w:tcPr>
          <w:p w14:paraId="4107A31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p>
        </w:tc>
        <w:tc>
          <w:tcPr>
            <w:tcW w:w="817" w:type="dxa"/>
            <w:tcBorders>
              <w:top w:val="nil"/>
              <w:left w:val="nil"/>
              <w:bottom w:val="nil"/>
              <w:right w:val="nil"/>
            </w:tcBorders>
            <w:shd w:val="clear" w:color="auto" w:fill="auto"/>
            <w:noWrap/>
            <w:vAlign w:val="bottom"/>
            <w:hideMark/>
          </w:tcPr>
          <w:p w14:paraId="5D0789FB" w14:textId="77777777" w:rsidR="00C26A1A" w:rsidRPr="00C26A1A" w:rsidRDefault="00C26A1A" w:rsidP="00C26A1A">
            <w:pPr>
              <w:spacing w:after="0" w:line="240" w:lineRule="auto"/>
              <w:rPr>
                <w:rFonts w:ascii="Times New Roman" w:eastAsia="Times New Roman" w:hAnsi="Times New Roman" w:cs="Times New Roman"/>
                <w:sz w:val="20"/>
                <w:szCs w:val="20"/>
                <w:lang w:eastAsia="uk-UA"/>
              </w:rPr>
            </w:pPr>
          </w:p>
        </w:tc>
        <w:tc>
          <w:tcPr>
            <w:tcW w:w="1242" w:type="dxa"/>
            <w:tcBorders>
              <w:top w:val="nil"/>
              <w:left w:val="nil"/>
              <w:bottom w:val="nil"/>
              <w:right w:val="nil"/>
            </w:tcBorders>
            <w:shd w:val="clear" w:color="auto" w:fill="auto"/>
            <w:noWrap/>
            <w:vAlign w:val="bottom"/>
            <w:hideMark/>
          </w:tcPr>
          <w:p w14:paraId="054554FA" w14:textId="77777777" w:rsidR="00C26A1A" w:rsidRPr="00C26A1A" w:rsidRDefault="00C26A1A" w:rsidP="00C26A1A">
            <w:pPr>
              <w:spacing w:after="0" w:line="240" w:lineRule="auto"/>
              <w:rPr>
                <w:rFonts w:ascii="Times New Roman" w:eastAsia="Times New Roman" w:hAnsi="Times New Roman" w:cs="Times New Roman"/>
                <w:sz w:val="20"/>
                <w:szCs w:val="20"/>
                <w:lang w:eastAsia="uk-UA"/>
              </w:rPr>
            </w:pPr>
          </w:p>
        </w:tc>
        <w:tc>
          <w:tcPr>
            <w:tcW w:w="1004" w:type="dxa"/>
            <w:tcBorders>
              <w:top w:val="nil"/>
              <w:left w:val="nil"/>
              <w:bottom w:val="nil"/>
              <w:right w:val="nil"/>
            </w:tcBorders>
            <w:shd w:val="clear" w:color="auto" w:fill="auto"/>
            <w:noWrap/>
            <w:vAlign w:val="bottom"/>
            <w:hideMark/>
          </w:tcPr>
          <w:p w14:paraId="4FD9B8C9" w14:textId="77777777" w:rsidR="00C26A1A" w:rsidRPr="00C26A1A" w:rsidRDefault="00C26A1A" w:rsidP="00C26A1A">
            <w:pPr>
              <w:spacing w:after="0" w:line="240" w:lineRule="auto"/>
              <w:rPr>
                <w:rFonts w:ascii="Times New Roman" w:eastAsia="Times New Roman" w:hAnsi="Times New Roman" w:cs="Times New Roman"/>
                <w:sz w:val="20"/>
                <w:szCs w:val="20"/>
                <w:lang w:eastAsia="uk-UA"/>
              </w:rPr>
            </w:pPr>
          </w:p>
        </w:tc>
        <w:tc>
          <w:tcPr>
            <w:tcW w:w="1208" w:type="dxa"/>
            <w:tcBorders>
              <w:top w:val="nil"/>
              <w:left w:val="nil"/>
              <w:bottom w:val="nil"/>
              <w:right w:val="nil"/>
            </w:tcBorders>
            <w:shd w:val="clear" w:color="auto" w:fill="auto"/>
            <w:noWrap/>
            <w:vAlign w:val="bottom"/>
            <w:hideMark/>
          </w:tcPr>
          <w:p w14:paraId="6E92D92C" w14:textId="77777777" w:rsidR="00C26A1A" w:rsidRPr="00C26A1A" w:rsidRDefault="00C26A1A" w:rsidP="00C26A1A">
            <w:pPr>
              <w:spacing w:after="0" w:line="240" w:lineRule="auto"/>
              <w:rPr>
                <w:rFonts w:ascii="Times New Roman" w:eastAsia="Times New Roman" w:hAnsi="Times New Roman" w:cs="Times New Roman"/>
                <w:sz w:val="20"/>
                <w:szCs w:val="20"/>
                <w:lang w:eastAsia="uk-UA"/>
              </w:rPr>
            </w:pPr>
          </w:p>
        </w:tc>
        <w:tc>
          <w:tcPr>
            <w:tcW w:w="2365" w:type="dxa"/>
            <w:gridSpan w:val="2"/>
            <w:tcBorders>
              <w:top w:val="nil"/>
              <w:left w:val="single" w:sz="4" w:space="0" w:color="auto"/>
              <w:bottom w:val="nil"/>
              <w:right w:val="single" w:sz="4" w:space="0" w:color="000000"/>
            </w:tcBorders>
            <w:shd w:val="clear" w:color="auto" w:fill="auto"/>
            <w:vAlign w:val="center"/>
            <w:hideMark/>
          </w:tcPr>
          <w:p w14:paraId="12A26B3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Довірчий інтервал (p=0,95)</w:t>
            </w:r>
          </w:p>
        </w:tc>
      </w:tr>
    </w:tbl>
    <w:p w14:paraId="584CE3FE" w14:textId="28804114" w:rsidR="008B665F" w:rsidRDefault="008B665F" w:rsidP="00854BFA">
      <w:pPr>
        <w:spacing w:after="0"/>
        <w:rPr>
          <w:rFonts w:ascii="Times New Roman" w:hAnsi="Times New Roman" w:cs="Times New Roman"/>
          <w:sz w:val="28"/>
          <w:szCs w:val="28"/>
        </w:rPr>
      </w:pPr>
    </w:p>
    <w:p w14:paraId="32CE63F0" w14:textId="77777777" w:rsidR="00C26A1A" w:rsidRDefault="00C26A1A" w:rsidP="00C26A1A">
      <w:pPr>
        <w:jc w:val="center"/>
        <w:rPr>
          <w:rFonts w:ascii="Times New Roman" w:hAnsi="Times New Roman" w:cs="Times New Roman"/>
          <w:b/>
          <w:bCs/>
          <w:sz w:val="28"/>
          <w:szCs w:val="28"/>
        </w:rPr>
      </w:pPr>
      <w:r>
        <w:rPr>
          <w:rFonts w:ascii="Times New Roman" w:hAnsi="Times New Roman" w:cs="Times New Roman"/>
          <w:sz w:val="28"/>
          <w:szCs w:val="28"/>
        </w:rPr>
        <w:t>Таблиця 1.1.</w:t>
      </w:r>
      <w:r w:rsidR="007E4C70">
        <w:rPr>
          <w:rFonts w:ascii="Times New Roman" w:hAnsi="Times New Roman" w:cs="Times New Roman"/>
          <w:sz w:val="28"/>
          <w:szCs w:val="28"/>
        </w:rPr>
        <w:t xml:space="preserve"> </w:t>
      </w:r>
      <w:r w:rsidR="00854BFA">
        <w:rPr>
          <w:rFonts w:ascii="Times New Roman" w:hAnsi="Times New Roman" w:cs="Times New Roman"/>
          <w:sz w:val="28"/>
          <w:szCs w:val="28"/>
        </w:rPr>
        <w:t>Побудова довірчих інтервалів</w:t>
      </w:r>
      <w:r w:rsidR="006B3D5C">
        <w:rPr>
          <w:rFonts w:ascii="Times New Roman" w:hAnsi="Times New Roman" w:cs="Times New Roman"/>
          <w:sz w:val="28"/>
          <w:szCs w:val="28"/>
        </w:rPr>
        <w:t xml:space="preserve"> для </w:t>
      </w:r>
      <w:r>
        <w:rPr>
          <w:rFonts w:ascii="Times New Roman" w:hAnsi="Times New Roman" w:cs="Times New Roman"/>
          <w:sz w:val="28"/>
          <w:szCs w:val="28"/>
        </w:rPr>
        <w:t xml:space="preserve">кількості </w:t>
      </w:r>
      <w:r w:rsidRPr="005A5D16">
        <w:rPr>
          <w:rFonts w:ascii="Times New Roman" w:hAnsi="Times New Roman" w:cs="Times New Roman"/>
          <w:sz w:val="28"/>
          <w:szCs w:val="28"/>
        </w:rPr>
        <w:t>з</w:t>
      </w:r>
      <w:r>
        <w:rPr>
          <w:rFonts w:ascii="Times New Roman" w:hAnsi="Times New Roman" w:cs="Times New Roman"/>
          <w:sz w:val="28"/>
          <w:szCs w:val="28"/>
        </w:rPr>
        <w:t>ареєстрованих шлюбів в Україні</w:t>
      </w:r>
      <w:r w:rsidRPr="002F5314">
        <w:rPr>
          <w:rFonts w:ascii="Times New Roman" w:hAnsi="Times New Roman" w:cs="Times New Roman"/>
          <w:b/>
          <w:bCs/>
          <w:sz w:val="28"/>
          <w:szCs w:val="28"/>
        </w:rPr>
        <w:t xml:space="preserve"> </w:t>
      </w:r>
    </w:p>
    <w:tbl>
      <w:tblPr>
        <w:tblW w:w="7891" w:type="dxa"/>
        <w:jc w:val="center"/>
        <w:tblLook w:val="04A0" w:firstRow="1" w:lastRow="0" w:firstColumn="1" w:lastColumn="0" w:noHBand="0" w:noVBand="1"/>
      </w:tblPr>
      <w:tblGrid>
        <w:gridCol w:w="831"/>
        <w:gridCol w:w="831"/>
        <w:gridCol w:w="1265"/>
        <w:gridCol w:w="1166"/>
        <w:gridCol w:w="1266"/>
        <w:gridCol w:w="1266"/>
        <w:gridCol w:w="1266"/>
      </w:tblGrid>
      <w:tr w:rsidR="00C26A1A" w:rsidRPr="00C26A1A" w14:paraId="2FDC7568" w14:textId="77777777" w:rsidTr="00C26A1A">
        <w:trPr>
          <w:trHeight w:val="536"/>
          <w:jc w:val="center"/>
        </w:trPr>
        <w:tc>
          <w:tcPr>
            <w:tcW w:w="831" w:type="dxa"/>
            <w:vMerge w:val="restart"/>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14:paraId="2BA2EF8B" w14:textId="47D5EA6B" w:rsidR="00C26A1A" w:rsidRPr="00C26A1A" w:rsidRDefault="00C26A1A" w:rsidP="00C26A1A">
            <w:pPr>
              <w:spacing w:after="0" w:line="240" w:lineRule="auto"/>
              <w:jc w:val="center"/>
              <w:rPr>
                <w:rFonts w:ascii="Calibri" w:eastAsia="Times New Roman" w:hAnsi="Calibri" w:cs="Calibri"/>
                <w:color w:val="000000"/>
                <w:lang w:eastAsia="uk-UA"/>
              </w:rPr>
            </w:pPr>
          </w:p>
        </w:tc>
        <w:tc>
          <w:tcPr>
            <w:tcW w:w="831" w:type="dxa"/>
            <w:vMerge w:val="restart"/>
            <w:tcBorders>
              <w:top w:val="single" w:sz="4" w:space="0" w:color="404040"/>
              <w:left w:val="single" w:sz="4" w:space="0" w:color="404040"/>
              <w:bottom w:val="single" w:sz="4" w:space="0" w:color="404040"/>
              <w:right w:val="single" w:sz="4" w:space="0" w:color="404040"/>
            </w:tcBorders>
            <w:shd w:val="clear" w:color="000000" w:fill="CC99FF"/>
            <w:vAlign w:val="center"/>
            <w:hideMark/>
          </w:tcPr>
          <w:p w14:paraId="24CC7772"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p</w:t>
            </w:r>
          </w:p>
        </w:tc>
        <w:tc>
          <w:tcPr>
            <w:tcW w:w="1265" w:type="dxa"/>
            <w:vMerge w:val="restart"/>
            <w:tcBorders>
              <w:top w:val="single" w:sz="4" w:space="0" w:color="404040"/>
              <w:left w:val="single" w:sz="4" w:space="0" w:color="404040"/>
              <w:bottom w:val="single" w:sz="4" w:space="0" w:color="404040"/>
              <w:right w:val="single" w:sz="4" w:space="0" w:color="404040"/>
            </w:tcBorders>
            <w:shd w:val="clear" w:color="000000" w:fill="FFFF99"/>
            <w:vAlign w:val="center"/>
            <w:hideMark/>
          </w:tcPr>
          <w:p w14:paraId="530F22FC"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S</w:t>
            </w:r>
            <w:r w:rsidRPr="00C26A1A">
              <w:rPr>
                <w:rFonts w:ascii="Calibri" w:eastAsia="Times New Roman" w:hAnsi="Calibri" w:cs="Calibri"/>
                <w:color w:val="000000"/>
                <w:vertAlign w:val="subscript"/>
                <w:lang w:eastAsia="uk-UA"/>
              </w:rPr>
              <w:t>p</w:t>
            </w:r>
          </w:p>
        </w:tc>
        <w:tc>
          <w:tcPr>
            <w:tcW w:w="1166" w:type="dxa"/>
            <w:vMerge w:val="restart"/>
            <w:tcBorders>
              <w:top w:val="single" w:sz="4" w:space="0" w:color="404040"/>
              <w:left w:val="single" w:sz="4" w:space="0" w:color="404040"/>
              <w:bottom w:val="single" w:sz="4" w:space="0" w:color="404040"/>
              <w:right w:val="single" w:sz="4" w:space="0" w:color="404040"/>
            </w:tcBorders>
            <w:shd w:val="clear" w:color="000000" w:fill="CCFF99"/>
            <w:vAlign w:val="center"/>
            <w:hideMark/>
          </w:tcPr>
          <w:p w14:paraId="06BDFDD5"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y</w:t>
            </w:r>
            <w:r w:rsidRPr="00C26A1A">
              <w:rPr>
                <w:rFonts w:ascii="Calibri" w:eastAsia="Times New Roman" w:hAnsi="Calibri" w:cs="Calibri"/>
                <w:color w:val="000000"/>
                <w:vertAlign w:val="subscript"/>
                <w:lang w:eastAsia="uk-UA"/>
              </w:rPr>
              <w:t>t+p</w:t>
            </w:r>
          </w:p>
        </w:tc>
        <w:tc>
          <w:tcPr>
            <w:tcW w:w="1266" w:type="dxa"/>
            <w:vMerge w:val="restart"/>
            <w:tcBorders>
              <w:top w:val="single" w:sz="4" w:space="0" w:color="404040"/>
              <w:left w:val="single" w:sz="4" w:space="0" w:color="404040"/>
              <w:bottom w:val="single" w:sz="4" w:space="0" w:color="404040"/>
              <w:right w:val="single" w:sz="4" w:space="0" w:color="404040"/>
            </w:tcBorders>
            <w:shd w:val="clear" w:color="000000" w:fill="CCECFF"/>
            <w:vAlign w:val="center"/>
            <w:hideMark/>
          </w:tcPr>
          <w:p w14:paraId="41BF9784"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У (прогноз)</w:t>
            </w:r>
          </w:p>
        </w:tc>
        <w:tc>
          <w:tcPr>
            <w:tcW w:w="1266" w:type="dxa"/>
            <w:vMerge w:val="restart"/>
            <w:tcBorders>
              <w:top w:val="single" w:sz="4" w:space="0" w:color="404040"/>
              <w:left w:val="single" w:sz="4" w:space="0" w:color="404040"/>
              <w:bottom w:val="single" w:sz="4" w:space="0" w:color="404040"/>
              <w:right w:val="single" w:sz="4" w:space="0" w:color="404040"/>
            </w:tcBorders>
            <w:shd w:val="clear" w:color="000000" w:fill="FF9933"/>
            <w:vAlign w:val="center"/>
            <w:hideMark/>
          </w:tcPr>
          <w:p w14:paraId="6E247333"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Y-</w:t>
            </w:r>
          </w:p>
        </w:tc>
        <w:tc>
          <w:tcPr>
            <w:tcW w:w="1266" w:type="dxa"/>
            <w:vMerge w:val="restart"/>
            <w:tcBorders>
              <w:top w:val="single" w:sz="4" w:space="0" w:color="404040"/>
              <w:left w:val="single" w:sz="4" w:space="0" w:color="404040"/>
              <w:bottom w:val="single" w:sz="4" w:space="0" w:color="404040"/>
              <w:right w:val="single" w:sz="4" w:space="0" w:color="404040"/>
            </w:tcBorders>
            <w:shd w:val="clear" w:color="000000" w:fill="FF9999"/>
            <w:vAlign w:val="center"/>
            <w:hideMark/>
          </w:tcPr>
          <w:p w14:paraId="076459FA"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r w:rsidRPr="00C26A1A">
              <w:rPr>
                <w:rFonts w:ascii="Times New Roman" w:eastAsia="Times New Roman" w:hAnsi="Times New Roman" w:cs="Times New Roman"/>
                <w:b/>
                <w:bCs/>
                <w:color w:val="000000"/>
                <w:sz w:val="20"/>
                <w:szCs w:val="20"/>
                <w:lang w:eastAsia="uk-UA"/>
              </w:rPr>
              <w:t>Y+</w:t>
            </w:r>
          </w:p>
        </w:tc>
      </w:tr>
      <w:tr w:rsidR="00C26A1A" w:rsidRPr="00C26A1A" w14:paraId="78A475E8" w14:textId="77777777" w:rsidTr="00C26A1A">
        <w:trPr>
          <w:trHeight w:val="330"/>
          <w:jc w:val="center"/>
        </w:trPr>
        <w:tc>
          <w:tcPr>
            <w:tcW w:w="831" w:type="dxa"/>
            <w:vMerge/>
            <w:tcBorders>
              <w:top w:val="single" w:sz="4" w:space="0" w:color="404040"/>
              <w:left w:val="single" w:sz="4" w:space="0" w:color="404040"/>
              <w:bottom w:val="single" w:sz="4" w:space="0" w:color="404040"/>
              <w:right w:val="single" w:sz="4" w:space="0" w:color="404040"/>
            </w:tcBorders>
            <w:vAlign w:val="center"/>
            <w:hideMark/>
          </w:tcPr>
          <w:p w14:paraId="3790E95A" w14:textId="77777777" w:rsidR="00C26A1A" w:rsidRPr="00C26A1A" w:rsidRDefault="00C26A1A" w:rsidP="00C26A1A">
            <w:pPr>
              <w:spacing w:after="0" w:line="240" w:lineRule="auto"/>
              <w:jc w:val="center"/>
              <w:rPr>
                <w:rFonts w:ascii="Calibri" w:eastAsia="Times New Roman" w:hAnsi="Calibri" w:cs="Calibri"/>
                <w:color w:val="000000"/>
                <w:lang w:eastAsia="uk-UA"/>
              </w:rPr>
            </w:pPr>
          </w:p>
        </w:tc>
        <w:tc>
          <w:tcPr>
            <w:tcW w:w="831" w:type="dxa"/>
            <w:vMerge/>
            <w:tcBorders>
              <w:top w:val="single" w:sz="4" w:space="0" w:color="404040"/>
              <w:left w:val="single" w:sz="4" w:space="0" w:color="404040"/>
              <w:bottom w:val="single" w:sz="4" w:space="0" w:color="404040"/>
              <w:right w:val="single" w:sz="4" w:space="0" w:color="404040"/>
            </w:tcBorders>
            <w:vAlign w:val="center"/>
            <w:hideMark/>
          </w:tcPr>
          <w:p w14:paraId="4D5501FA"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p>
        </w:tc>
        <w:tc>
          <w:tcPr>
            <w:tcW w:w="1265" w:type="dxa"/>
            <w:vMerge/>
            <w:tcBorders>
              <w:top w:val="single" w:sz="4" w:space="0" w:color="404040"/>
              <w:left w:val="single" w:sz="4" w:space="0" w:color="404040"/>
              <w:bottom w:val="single" w:sz="4" w:space="0" w:color="404040"/>
              <w:right w:val="single" w:sz="4" w:space="0" w:color="404040"/>
            </w:tcBorders>
            <w:vAlign w:val="center"/>
            <w:hideMark/>
          </w:tcPr>
          <w:p w14:paraId="5139BD52"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p>
        </w:tc>
        <w:tc>
          <w:tcPr>
            <w:tcW w:w="1166" w:type="dxa"/>
            <w:vMerge/>
            <w:tcBorders>
              <w:top w:val="single" w:sz="4" w:space="0" w:color="404040"/>
              <w:left w:val="single" w:sz="4" w:space="0" w:color="404040"/>
              <w:bottom w:val="single" w:sz="4" w:space="0" w:color="404040"/>
              <w:right w:val="single" w:sz="4" w:space="0" w:color="404040"/>
            </w:tcBorders>
            <w:vAlign w:val="center"/>
            <w:hideMark/>
          </w:tcPr>
          <w:p w14:paraId="2F20C30A"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p>
        </w:tc>
        <w:tc>
          <w:tcPr>
            <w:tcW w:w="1266" w:type="dxa"/>
            <w:vMerge/>
            <w:tcBorders>
              <w:top w:val="single" w:sz="4" w:space="0" w:color="404040"/>
              <w:left w:val="single" w:sz="4" w:space="0" w:color="404040"/>
              <w:bottom w:val="single" w:sz="4" w:space="0" w:color="404040"/>
              <w:right w:val="single" w:sz="4" w:space="0" w:color="404040"/>
            </w:tcBorders>
            <w:vAlign w:val="center"/>
            <w:hideMark/>
          </w:tcPr>
          <w:p w14:paraId="16E71EB7"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p>
        </w:tc>
        <w:tc>
          <w:tcPr>
            <w:tcW w:w="1266" w:type="dxa"/>
            <w:vMerge/>
            <w:tcBorders>
              <w:top w:val="single" w:sz="4" w:space="0" w:color="404040"/>
              <w:left w:val="single" w:sz="4" w:space="0" w:color="404040"/>
              <w:bottom w:val="single" w:sz="4" w:space="0" w:color="404040"/>
              <w:right w:val="single" w:sz="4" w:space="0" w:color="404040"/>
            </w:tcBorders>
            <w:vAlign w:val="center"/>
            <w:hideMark/>
          </w:tcPr>
          <w:p w14:paraId="3B922248"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p>
        </w:tc>
        <w:tc>
          <w:tcPr>
            <w:tcW w:w="1266" w:type="dxa"/>
            <w:vMerge/>
            <w:tcBorders>
              <w:top w:val="single" w:sz="4" w:space="0" w:color="404040"/>
              <w:left w:val="single" w:sz="4" w:space="0" w:color="404040"/>
              <w:bottom w:val="single" w:sz="4" w:space="0" w:color="404040"/>
              <w:right w:val="single" w:sz="4" w:space="0" w:color="404040"/>
            </w:tcBorders>
            <w:vAlign w:val="center"/>
            <w:hideMark/>
          </w:tcPr>
          <w:p w14:paraId="7039E8CA" w14:textId="77777777" w:rsidR="00C26A1A" w:rsidRPr="00C26A1A" w:rsidRDefault="00C26A1A" w:rsidP="00C26A1A">
            <w:pPr>
              <w:spacing w:after="0" w:line="240" w:lineRule="auto"/>
              <w:jc w:val="center"/>
              <w:rPr>
                <w:rFonts w:ascii="Times New Roman" w:eastAsia="Times New Roman" w:hAnsi="Times New Roman" w:cs="Times New Roman"/>
                <w:b/>
                <w:bCs/>
                <w:color w:val="000000"/>
                <w:sz w:val="20"/>
                <w:szCs w:val="20"/>
                <w:lang w:eastAsia="uk-UA"/>
              </w:rPr>
            </w:pPr>
          </w:p>
        </w:tc>
      </w:tr>
      <w:tr w:rsidR="00C26A1A" w:rsidRPr="00C26A1A" w14:paraId="48DED376"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84C2E1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1990</w:t>
            </w:r>
          </w:p>
        </w:tc>
        <w:tc>
          <w:tcPr>
            <w:tcW w:w="831" w:type="dxa"/>
            <w:tcBorders>
              <w:top w:val="nil"/>
              <w:left w:val="nil"/>
              <w:bottom w:val="single" w:sz="4" w:space="0" w:color="404040"/>
              <w:right w:val="single" w:sz="4" w:space="0" w:color="404040"/>
            </w:tcBorders>
            <w:shd w:val="clear" w:color="auto" w:fill="auto"/>
            <w:vAlign w:val="center"/>
            <w:hideMark/>
          </w:tcPr>
          <w:p w14:paraId="7D91A02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-28</w:t>
            </w:r>
          </w:p>
        </w:tc>
        <w:tc>
          <w:tcPr>
            <w:tcW w:w="1265" w:type="dxa"/>
            <w:tcBorders>
              <w:top w:val="nil"/>
              <w:left w:val="nil"/>
              <w:bottom w:val="single" w:sz="4" w:space="0" w:color="404040"/>
              <w:right w:val="single" w:sz="4" w:space="0" w:color="404040"/>
            </w:tcBorders>
            <w:shd w:val="clear" w:color="auto" w:fill="auto"/>
            <w:vAlign w:val="center"/>
            <w:hideMark/>
          </w:tcPr>
          <w:p w14:paraId="56B9793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24639,5763</w:t>
            </w:r>
          </w:p>
        </w:tc>
        <w:tc>
          <w:tcPr>
            <w:tcW w:w="1166" w:type="dxa"/>
            <w:tcBorders>
              <w:top w:val="nil"/>
              <w:left w:val="nil"/>
              <w:bottom w:val="single" w:sz="4" w:space="0" w:color="404040"/>
              <w:right w:val="single" w:sz="4" w:space="0" w:color="404040"/>
            </w:tcBorders>
            <w:shd w:val="clear" w:color="auto" w:fill="auto"/>
            <w:vAlign w:val="center"/>
            <w:hideMark/>
          </w:tcPr>
          <w:p w14:paraId="246C21C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50511,1313</w:t>
            </w:r>
          </w:p>
        </w:tc>
        <w:tc>
          <w:tcPr>
            <w:tcW w:w="1266" w:type="dxa"/>
            <w:tcBorders>
              <w:top w:val="nil"/>
              <w:left w:val="nil"/>
              <w:bottom w:val="single" w:sz="4" w:space="0" w:color="404040"/>
              <w:right w:val="single" w:sz="4" w:space="0" w:color="404040"/>
            </w:tcBorders>
            <w:shd w:val="clear" w:color="auto" w:fill="auto"/>
            <w:vAlign w:val="center"/>
            <w:hideMark/>
          </w:tcPr>
          <w:p w14:paraId="635981B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228614,2513</w:t>
            </w:r>
          </w:p>
        </w:tc>
        <w:tc>
          <w:tcPr>
            <w:tcW w:w="1266" w:type="dxa"/>
            <w:tcBorders>
              <w:top w:val="nil"/>
              <w:left w:val="nil"/>
              <w:bottom w:val="single" w:sz="4" w:space="0" w:color="404040"/>
              <w:right w:val="single" w:sz="4" w:space="0" w:color="404040"/>
            </w:tcBorders>
            <w:shd w:val="clear" w:color="auto" w:fill="auto"/>
            <w:vAlign w:val="center"/>
            <w:hideMark/>
          </w:tcPr>
          <w:p w14:paraId="7BD3792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178103,1199</w:t>
            </w:r>
          </w:p>
        </w:tc>
        <w:tc>
          <w:tcPr>
            <w:tcW w:w="1266" w:type="dxa"/>
            <w:tcBorders>
              <w:top w:val="nil"/>
              <w:left w:val="nil"/>
              <w:bottom w:val="single" w:sz="4" w:space="0" w:color="404040"/>
              <w:right w:val="single" w:sz="4" w:space="0" w:color="404040"/>
            </w:tcBorders>
            <w:shd w:val="clear" w:color="auto" w:fill="auto"/>
            <w:vAlign w:val="center"/>
            <w:hideMark/>
          </w:tcPr>
          <w:p w14:paraId="7ADB447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279125,3826</w:t>
            </w:r>
          </w:p>
        </w:tc>
      </w:tr>
      <w:tr w:rsidR="00C26A1A" w:rsidRPr="00C26A1A" w14:paraId="1022686A"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2763394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1991</w:t>
            </w:r>
          </w:p>
        </w:tc>
        <w:tc>
          <w:tcPr>
            <w:tcW w:w="831" w:type="dxa"/>
            <w:tcBorders>
              <w:top w:val="nil"/>
              <w:left w:val="nil"/>
              <w:bottom w:val="single" w:sz="4" w:space="0" w:color="404040"/>
              <w:right w:val="single" w:sz="4" w:space="0" w:color="404040"/>
            </w:tcBorders>
            <w:shd w:val="clear" w:color="auto" w:fill="auto"/>
            <w:vAlign w:val="center"/>
            <w:hideMark/>
          </w:tcPr>
          <w:p w14:paraId="2499F3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-27</w:t>
            </w:r>
          </w:p>
        </w:tc>
        <w:tc>
          <w:tcPr>
            <w:tcW w:w="1265" w:type="dxa"/>
            <w:tcBorders>
              <w:top w:val="nil"/>
              <w:left w:val="nil"/>
              <w:bottom w:val="single" w:sz="4" w:space="0" w:color="404040"/>
              <w:right w:val="single" w:sz="4" w:space="0" w:color="404040"/>
            </w:tcBorders>
            <w:shd w:val="clear" w:color="auto" w:fill="auto"/>
            <w:vAlign w:val="center"/>
            <w:hideMark/>
          </w:tcPr>
          <w:p w14:paraId="412D94F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24640,7923</w:t>
            </w:r>
          </w:p>
        </w:tc>
        <w:tc>
          <w:tcPr>
            <w:tcW w:w="1166" w:type="dxa"/>
            <w:tcBorders>
              <w:top w:val="nil"/>
              <w:left w:val="nil"/>
              <w:bottom w:val="single" w:sz="4" w:space="0" w:color="404040"/>
              <w:right w:val="single" w:sz="4" w:space="0" w:color="404040"/>
            </w:tcBorders>
            <w:shd w:val="clear" w:color="auto" w:fill="auto"/>
            <w:vAlign w:val="center"/>
            <w:hideMark/>
          </w:tcPr>
          <w:p w14:paraId="0CB9AC1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50513,6242</w:t>
            </w:r>
          </w:p>
        </w:tc>
        <w:tc>
          <w:tcPr>
            <w:tcW w:w="1266" w:type="dxa"/>
            <w:tcBorders>
              <w:top w:val="nil"/>
              <w:left w:val="nil"/>
              <w:bottom w:val="single" w:sz="4" w:space="0" w:color="404040"/>
              <w:right w:val="single" w:sz="4" w:space="0" w:color="404040"/>
            </w:tcBorders>
            <w:shd w:val="clear" w:color="auto" w:fill="auto"/>
            <w:vAlign w:val="center"/>
            <w:hideMark/>
          </w:tcPr>
          <w:p w14:paraId="4A0BC3B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197232,2408</w:t>
            </w:r>
          </w:p>
        </w:tc>
        <w:tc>
          <w:tcPr>
            <w:tcW w:w="1266" w:type="dxa"/>
            <w:tcBorders>
              <w:top w:val="nil"/>
              <w:left w:val="nil"/>
              <w:bottom w:val="single" w:sz="4" w:space="0" w:color="404040"/>
              <w:right w:val="single" w:sz="4" w:space="0" w:color="404040"/>
            </w:tcBorders>
            <w:shd w:val="clear" w:color="auto" w:fill="auto"/>
            <w:vAlign w:val="center"/>
            <w:hideMark/>
          </w:tcPr>
          <w:p w14:paraId="405F7F9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146718,6166</w:t>
            </w:r>
          </w:p>
        </w:tc>
        <w:tc>
          <w:tcPr>
            <w:tcW w:w="1266" w:type="dxa"/>
            <w:tcBorders>
              <w:top w:val="nil"/>
              <w:left w:val="nil"/>
              <w:bottom w:val="single" w:sz="4" w:space="0" w:color="404040"/>
              <w:right w:val="single" w:sz="4" w:space="0" w:color="404040"/>
            </w:tcBorders>
            <w:shd w:val="clear" w:color="auto" w:fill="auto"/>
            <w:vAlign w:val="center"/>
            <w:hideMark/>
          </w:tcPr>
          <w:p w14:paraId="2AAED4B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247745,8650</w:t>
            </w:r>
          </w:p>
        </w:tc>
      </w:tr>
      <w:tr w:rsidR="00C26A1A" w:rsidRPr="00C26A1A" w14:paraId="315D498B"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130C636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1992</w:t>
            </w:r>
          </w:p>
        </w:tc>
        <w:tc>
          <w:tcPr>
            <w:tcW w:w="831" w:type="dxa"/>
            <w:tcBorders>
              <w:top w:val="nil"/>
              <w:left w:val="nil"/>
              <w:bottom w:val="single" w:sz="4" w:space="0" w:color="404040"/>
              <w:right w:val="single" w:sz="4" w:space="0" w:color="404040"/>
            </w:tcBorders>
            <w:shd w:val="clear" w:color="auto" w:fill="auto"/>
            <w:vAlign w:val="center"/>
            <w:hideMark/>
          </w:tcPr>
          <w:p w14:paraId="5D4D54E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-26</w:t>
            </w:r>
          </w:p>
        </w:tc>
        <w:tc>
          <w:tcPr>
            <w:tcW w:w="1265" w:type="dxa"/>
            <w:tcBorders>
              <w:top w:val="nil"/>
              <w:left w:val="nil"/>
              <w:bottom w:val="single" w:sz="4" w:space="0" w:color="404040"/>
              <w:right w:val="single" w:sz="4" w:space="0" w:color="404040"/>
            </w:tcBorders>
            <w:shd w:val="clear" w:color="auto" w:fill="auto"/>
            <w:vAlign w:val="center"/>
            <w:hideMark/>
          </w:tcPr>
          <w:p w14:paraId="7ABF2BD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24642,0083</w:t>
            </w:r>
          </w:p>
        </w:tc>
        <w:tc>
          <w:tcPr>
            <w:tcW w:w="1166" w:type="dxa"/>
            <w:tcBorders>
              <w:top w:val="nil"/>
              <w:left w:val="nil"/>
              <w:bottom w:val="single" w:sz="4" w:space="0" w:color="404040"/>
              <w:right w:val="single" w:sz="4" w:space="0" w:color="404040"/>
            </w:tcBorders>
            <w:shd w:val="clear" w:color="auto" w:fill="auto"/>
            <w:vAlign w:val="center"/>
            <w:hideMark/>
          </w:tcPr>
          <w:p w14:paraId="1302802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50516,1170</w:t>
            </w:r>
          </w:p>
        </w:tc>
        <w:tc>
          <w:tcPr>
            <w:tcW w:w="1266" w:type="dxa"/>
            <w:tcBorders>
              <w:top w:val="nil"/>
              <w:left w:val="nil"/>
              <w:bottom w:val="single" w:sz="4" w:space="0" w:color="404040"/>
              <w:right w:val="single" w:sz="4" w:space="0" w:color="404040"/>
            </w:tcBorders>
            <w:shd w:val="clear" w:color="auto" w:fill="auto"/>
            <w:vAlign w:val="center"/>
            <w:hideMark/>
          </w:tcPr>
          <w:p w14:paraId="61FA000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186771,5706</w:t>
            </w:r>
          </w:p>
        </w:tc>
        <w:tc>
          <w:tcPr>
            <w:tcW w:w="1266" w:type="dxa"/>
            <w:tcBorders>
              <w:top w:val="nil"/>
              <w:left w:val="nil"/>
              <w:bottom w:val="single" w:sz="4" w:space="0" w:color="404040"/>
              <w:right w:val="single" w:sz="4" w:space="0" w:color="404040"/>
            </w:tcBorders>
            <w:shd w:val="clear" w:color="auto" w:fill="auto"/>
            <w:vAlign w:val="center"/>
            <w:hideMark/>
          </w:tcPr>
          <w:p w14:paraId="4EDED89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136255,4536</w:t>
            </w:r>
          </w:p>
        </w:tc>
        <w:tc>
          <w:tcPr>
            <w:tcW w:w="1266" w:type="dxa"/>
            <w:tcBorders>
              <w:top w:val="nil"/>
              <w:left w:val="nil"/>
              <w:bottom w:val="single" w:sz="4" w:space="0" w:color="404040"/>
              <w:right w:val="single" w:sz="4" w:space="0" w:color="404040"/>
            </w:tcBorders>
            <w:shd w:val="clear" w:color="auto" w:fill="auto"/>
            <w:vAlign w:val="center"/>
            <w:hideMark/>
          </w:tcPr>
          <w:p w14:paraId="562700F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237287,6876</w:t>
            </w:r>
          </w:p>
        </w:tc>
      </w:tr>
      <w:tr w:rsidR="00C26A1A" w:rsidRPr="00C26A1A" w14:paraId="2D168FA9"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62DB215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1993</w:t>
            </w:r>
          </w:p>
        </w:tc>
        <w:tc>
          <w:tcPr>
            <w:tcW w:w="831" w:type="dxa"/>
            <w:tcBorders>
              <w:top w:val="nil"/>
              <w:left w:val="nil"/>
              <w:bottom w:val="single" w:sz="4" w:space="0" w:color="404040"/>
              <w:right w:val="single" w:sz="4" w:space="0" w:color="404040"/>
            </w:tcBorders>
            <w:shd w:val="clear" w:color="auto" w:fill="auto"/>
            <w:vAlign w:val="center"/>
            <w:hideMark/>
          </w:tcPr>
          <w:p w14:paraId="0B9B5AF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-25</w:t>
            </w:r>
          </w:p>
        </w:tc>
        <w:tc>
          <w:tcPr>
            <w:tcW w:w="1265" w:type="dxa"/>
            <w:tcBorders>
              <w:top w:val="nil"/>
              <w:left w:val="nil"/>
              <w:bottom w:val="single" w:sz="4" w:space="0" w:color="404040"/>
              <w:right w:val="single" w:sz="4" w:space="0" w:color="404040"/>
            </w:tcBorders>
            <w:shd w:val="clear" w:color="auto" w:fill="auto"/>
            <w:vAlign w:val="center"/>
            <w:hideMark/>
          </w:tcPr>
          <w:p w14:paraId="61FD13A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24643,2242</w:t>
            </w:r>
          </w:p>
        </w:tc>
        <w:tc>
          <w:tcPr>
            <w:tcW w:w="1166" w:type="dxa"/>
            <w:tcBorders>
              <w:top w:val="nil"/>
              <w:left w:val="nil"/>
              <w:bottom w:val="single" w:sz="4" w:space="0" w:color="404040"/>
              <w:right w:val="single" w:sz="4" w:space="0" w:color="404040"/>
            </w:tcBorders>
            <w:shd w:val="clear" w:color="auto" w:fill="auto"/>
            <w:vAlign w:val="center"/>
            <w:hideMark/>
          </w:tcPr>
          <w:p w14:paraId="44E73B9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50518,6096</w:t>
            </w:r>
          </w:p>
        </w:tc>
        <w:tc>
          <w:tcPr>
            <w:tcW w:w="1266" w:type="dxa"/>
            <w:tcBorders>
              <w:top w:val="nil"/>
              <w:left w:val="nil"/>
              <w:bottom w:val="single" w:sz="4" w:space="0" w:color="404040"/>
              <w:right w:val="single" w:sz="4" w:space="0" w:color="404040"/>
            </w:tcBorders>
            <w:shd w:val="clear" w:color="auto" w:fill="auto"/>
            <w:vAlign w:val="center"/>
            <w:hideMark/>
          </w:tcPr>
          <w:p w14:paraId="75E6E95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181541,2355</w:t>
            </w:r>
          </w:p>
        </w:tc>
        <w:tc>
          <w:tcPr>
            <w:tcW w:w="1266" w:type="dxa"/>
            <w:tcBorders>
              <w:top w:val="nil"/>
              <w:left w:val="nil"/>
              <w:bottom w:val="single" w:sz="4" w:space="0" w:color="404040"/>
              <w:right w:val="single" w:sz="4" w:space="0" w:color="404040"/>
            </w:tcBorders>
            <w:shd w:val="clear" w:color="auto" w:fill="auto"/>
            <w:vAlign w:val="center"/>
            <w:hideMark/>
          </w:tcPr>
          <w:p w14:paraId="3692EA1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131022,6259</w:t>
            </w:r>
          </w:p>
        </w:tc>
        <w:tc>
          <w:tcPr>
            <w:tcW w:w="1266" w:type="dxa"/>
            <w:tcBorders>
              <w:top w:val="nil"/>
              <w:left w:val="nil"/>
              <w:bottom w:val="single" w:sz="4" w:space="0" w:color="404040"/>
              <w:right w:val="single" w:sz="4" w:space="0" w:color="404040"/>
            </w:tcBorders>
            <w:shd w:val="clear" w:color="auto" w:fill="auto"/>
            <w:vAlign w:val="center"/>
            <w:hideMark/>
          </w:tcPr>
          <w:p w14:paraId="3D2AC6B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232059,8451</w:t>
            </w:r>
          </w:p>
        </w:tc>
      </w:tr>
      <w:tr w:rsidR="00C26A1A" w:rsidRPr="00C26A1A" w14:paraId="2603178D"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59201D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1994</w:t>
            </w:r>
          </w:p>
        </w:tc>
        <w:tc>
          <w:tcPr>
            <w:tcW w:w="831" w:type="dxa"/>
            <w:tcBorders>
              <w:top w:val="nil"/>
              <w:left w:val="nil"/>
              <w:bottom w:val="single" w:sz="4" w:space="0" w:color="404040"/>
              <w:right w:val="single" w:sz="4" w:space="0" w:color="404040"/>
            </w:tcBorders>
            <w:shd w:val="clear" w:color="auto" w:fill="auto"/>
            <w:vAlign w:val="center"/>
            <w:hideMark/>
          </w:tcPr>
          <w:p w14:paraId="5D5C63F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w:t>
            </w:r>
          </w:p>
        </w:tc>
        <w:tc>
          <w:tcPr>
            <w:tcW w:w="1265" w:type="dxa"/>
            <w:tcBorders>
              <w:top w:val="nil"/>
              <w:left w:val="nil"/>
              <w:bottom w:val="single" w:sz="4" w:space="0" w:color="404040"/>
              <w:right w:val="single" w:sz="4" w:space="0" w:color="404040"/>
            </w:tcBorders>
            <w:shd w:val="clear" w:color="auto" w:fill="auto"/>
            <w:vAlign w:val="center"/>
            <w:hideMark/>
          </w:tcPr>
          <w:p w14:paraId="3C74386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24644,4401</w:t>
            </w:r>
          </w:p>
        </w:tc>
        <w:tc>
          <w:tcPr>
            <w:tcW w:w="1166" w:type="dxa"/>
            <w:tcBorders>
              <w:top w:val="nil"/>
              <w:left w:val="nil"/>
              <w:bottom w:val="single" w:sz="4" w:space="0" w:color="404040"/>
              <w:right w:val="single" w:sz="4" w:space="0" w:color="404040"/>
            </w:tcBorders>
            <w:shd w:val="clear" w:color="auto" w:fill="auto"/>
            <w:vAlign w:val="center"/>
            <w:hideMark/>
          </w:tcPr>
          <w:p w14:paraId="51A38A7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50521,1021</w:t>
            </w:r>
          </w:p>
        </w:tc>
        <w:tc>
          <w:tcPr>
            <w:tcW w:w="1266" w:type="dxa"/>
            <w:tcBorders>
              <w:top w:val="nil"/>
              <w:left w:val="nil"/>
              <w:bottom w:val="single" w:sz="4" w:space="0" w:color="404040"/>
              <w:right w:val="single" w:sz="4" w:space="0" w:color="404040"/>
            </w:tcBorders>
            <w:shd w:val="clear" w:color="auto" w:fill="auto"/>
            <w:vAlign w:val="center"/>
            <w:hideMark/>
          </w:tcPr>
          <w:p w14:paraId="0A0333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178403,0345</w:t>
            </w:r>
          </w:p>
        </w:tc>
        <w:tc>
          <w:tcPr>
            <w:tcW w:w="1266" w:type="dxa"/>
            <w:tcBorders>
              <w:top w:val="nil"/>
              <w:left w:val="nil"/>
              <w:bottom w:val="single" w:sz="4" w:space="0" w:color="404040"/>
              <w:right w:val="single" w:sz="4" w:space="0" w:color="404040"/>
            </w:tcBorders>
            <w:shd w:val="clear" w:color="auto" w:fill="auto"/>
            <w:vAlign w:val="center"/>
            <w:hideMark/>
          </w:tcPr>
          <w:p w14:paraId="37E9C08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127881,9324</w:t>
            </w:r>
          </w:p>
        </w:tc>
        <w:tc>
          <w:tcPr>
            <w:tcW w:w="1266" w:type="dxa"/>
            <w:tcBorders>
              <w:top w:val="nil"/>
              <w:left w:val="nil"/>
              <w:bottom w:val="single" w:sz="4" w:space="0" w:color="404040"/>
              <w:right w:val="single" w:sz="4" w:space="0" w:color="404040"/>
            </w:tcBorders>
            <w:shd w:val="clear" w:color="auto" w:fill="auto"/>
            <w:vAlign w:val="center"/>
            <w:hideMark/>
          </w:tcPr>
          <w:p w14:paraId="1D8C2F6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228924,1366</w:t>
            </w:r>
          </w:p>
        </w:tc>
      </w:tr>
      <w:tr w:rsidR="00C26A1A" w:rsidRPr="00C26A1A" w14:paraId="782E5552"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FAB383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1995</w:t>
            </w:r>
          </w:p>
        </w:tc>
        <w:tc>
          <w:tcPr>
            <w:tcW w:w="831" w:type="dxa"/>
            <w:tcBorders>
              <w:top w:val="nil"/>
              <w:left w:val="nil"/>
              <w:bottom w:val="single" w:sz="4" w:space="0" w:color="404040"/>
              <w:right w:val="single" w:sz="4" w:space="0" w:color="404040"/>
            </w:tcBorders>
            <w:shd w:val="clear" w:color="auto" w:fill="auto"/>
            <w:vAlign w:val="center"/>
            <w:hideMark/>
          </w:tcPr>
          <w:p w14:paraId="469968F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-23</w:t>
            </w:r>
          </w:p>
        </w:tc>
        <w:tc>
          <w:tcPr>
            <w:tcW w:w="1265" w:type="dxa"/>
            <w:tcBorders>
              <w:top w:val="nil"/>
              <w:left w:val="nil"/>
              <w:bottom w:val="single" w:sz="4" w:space="0" w:color="404040"/>
              <w:right w:val="single" w:sz="4" w:space="0" w:color="404040"/>
            </w:tcBorders>
            <w:shd w:val="clear" w:color="auto" w:fill="auto"/>
            <w:vAlign w:val="center"/>
            <w:hideMark/>
          </w:tcPr>
          <w:p w14:paraId="065C4EF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24645,6559</w:t>
            </w:r>
          </w:p>
        </w:tc>
        <w:tc>
          <w:tcPr>
            <w:tcW w:w="1166" w:type="dxa"/>
            <w:tcBorders>
              <w:top w:val="nil"/>
              <w:left w:val="nil"/>
              <w:bottom w:val="single" w:sz="4" w:space="0" w:color="404040"/>
              <w:right w:val="single" w:sz="4" w:space="0" w:color="404040"/>
            </w:tcBorders>
            <w:shd w:val="clear" w:color="auto" w:fill="auto"/>
            <w:vAlign w:val="center"/>
            <w:hideMark/>
          </w:tcPr>
          <w:p w14:paraId="1E4DB93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50523,5945</w:t>
            </w:r>
          </w:p>
        </w:tc>
        <w:tc>
          <w:tcPr>
            <w:tcW w:w="1266" w:type="dxa"/>
            <w:tcBorders>
              <w:top w:val="nil"/>
              <w:left w:val="nil"/>
              <w:bottom w:val="single" w:sz="4" w:space="0" w:color="404040"/>
              <w:right w:val="single" w:sz="4" w:space="0" w:color="404040"/>
            </w:tcBorders>
            <w:shd w:val="clear" w:color="auto" w:fill="auto"/>
            <w:vAlign w:val="center"/>
            <w:hideMark/>
          </w:tcPr>
          <w:p w14:paraId="26C72CE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176310,9004</w:t>
            </w:r>
          </w:p>
        </w:tc>
        <w:tc>
          <w:tcPr>
            <w:tcW w:w="1266" w:type="dxa"/>
            <w:tcBorders>
              <w:top w:val="nil"/>
              <w:left w:val="nil"/>
              <w:bottom w:val="single" w:sz="4" w:space="0" w:color="404040"/>
              <w:right w:val="single" w:sz="4" w:space="0" w:color="404040"/>
            </w:tcBorders>
            <w:shd w:val="clear" w:color="auto" w:fill="auto"/>
            <w:vAlign w:val="center"/>
            <w:hideMark/>
          </w:tcPr>
          <w:p w14:paraId="42125D0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125787,3059</w:t>
            </w:r>
          </w:p>
        </w:tc>
        <w:tc>
          <w:tcPr>
            <w:tcW w:w="1266" w:type="dxa"/>
            <w:tcBorders>
              <w:top w:val="nil"/>
              <w:left w:val="nil"/>
              <w:bottom w:val="single" w:sz="4" w:space="0" w:color="404040"/>
              <w:right w:val="single" w:sz="4" w:space="0" w:color="404040"/>
            </w:tcBorders>
            <w:shd w:val="clear" w:color="auto" w:fill="auto"/>
            <w:vAlign w:val="center"/>
            <w:hideMark/>
          </w:tcPr>
          <w:p w14:paraId="5588B25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226834,4949</w:t>
            </w:r>
          </w:p>
        </w:tc>
      </w:tr>
      <w:tr w:rsidR="00C26A1A" w:rsidRPr="00C26A1A" w14:paraId="789452B2"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248C20F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1996</w:t>
            </w:r>
          </w:p>
        </w:tc>
        <w:tc>
          <w:tcPr>
            <w:tcW w:w="831" w:type="dxa"/>
            <w:tcBorders>
              <w:top w:val="nil"/>
              <w:left w:val="nil"/>
              <w:bottom w:val="single" w:sz="4" w:space="0" w:color="404040"/>
              <w:right w:val="single" w:sz="4" w:space="0" w:color="404040"/>
            </w:tcBorders>
            <w:shd w:val="clear" w:color="auto" w:fill="auto"/>
            <w:vAlign w:val="center"/>
            <w:hideMark/>
          </w:tcPr>
          <w:p w14:paraId="2ED8F55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w:t>
            </w:r>
          </w:p>
        </w:tc>
        <w:tc>
          <w:tcPr>
            <w:tcW w:w="1265" w:type="dxa"/>
            <w:tcBorders>
              <w:top w:val="nil"/>
              <w:left w:val="nil"/>
              <w:bottom w:val="single" w:sz="4" w:space="0" w:color="404040"/>
              <w:right w:val="single" w:sz="4" w:space="0" w:color="404040"/>
            </w:tcBorders>
            <w:shd w:val="clear" w:color="auto" w:fill="auto"/>
            <w:vAlign w:val="center"/>
            <w:hideMark/>
          </w:tcPr>
          <w:p w14:paraId="544946D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24646,8716</w:t>
            </w:r>
          </w:p>
        </w:tc>
        <w:tc>
          <w:tcPr>
            <w:tcW w:w="1166" w:type="dxa"/>
            <w:tcBorders>
              <w:top w:val="nil"/>
              <w:left w:val="nil"/>
              <w:bottom w:val="single" w:sz="4" w:space="0" w:color="404040"/>
              <w:right w:val="single" w:sz="4" w:space="0" w:color="404040"/>
            </w:tcBorders>
            <w:shd w:val="clear" w:color="auto" w:fill="auto"/>
            <w:vAlign w:val="center"/>
            <w:hideMark/>
          </w:tcPr>
          <w:p w14:paraId="1A2EF14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50526,0868</w:t>
            </w:r>
          </w:p>
        </w:tc>
        <w:tc>
          <w:tcPr>
            <w:tcW w:w="1266" w:type="dxa"/>
            <w:tcBorders>
              <w:top w:val="nil"/>
              <w:left w:val="nil"/>
              <w:bottom w:val="single" w:sz="4" w:space="0" w:color="404040"/>
              <w:right w:val="single" w:sz="4" w:space="0" w:color="404040"/>
            </w:tcBorders>
            <w:shd w:val="clear" w:color="auto" w:fill="auto"/>
            <w:vAlign w:val="center"/>
            <w:hideMark/>
          </w:tcPr>
          <w:p w14:paraId="15EB2ED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174816,5190</w:t>
            </w:r>
          </w:p>
        </w:tc>
        <w:tc>
          <w:tcPr>
            <w:tcW w:w="1266" w:type="dxa"/>
            <w:tcBorders>
              <w:top w:val="nil"/>
              <w:left w:val="nil"/>
              <w:bottom w:val="single" w:sz="4" w:space="0" w:color="404040"/>
              <w:right w:val="single" w:sz="4" w:space="0" w:color="404040"/>
            </w:tcBorders>
            <w:shd w:val="clear" w:color="auto" w:fill="auto"/>
            <w:vAlign w:val="center"/>
            <w:hideMark/>
          </w:tcPr>
          <w:p w14:paraId="7A701C0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124290,4322</w:t>
            </w:r>
          </w:p>
        </w:tc>
        <w:tc>
          <w:tcPr>
            <w:tcW w:w="1266" w:type="dxa"/>
            <w:tcBorders>
              <w:top w:val="nil"/>
              <w:left w:val="nil"/>
              <w:bottom w:val="single" w:sz="4" w:space="0" w:color="404040"/>
              <w:right w:val="single" w:sz="4" w:space="0" w:color="404040"/>
            </w:tcBorders>
            <w:shd w:val="clear" w:color="auto" w:fill="auto"/>
            <w:vAlign w:val="center"/>
            <w:hideMark/>
          </w:tcPr>
          <w:p w14:paraId="39F1494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225342,6057</w:t>
            </w:r>
          </w:p>
        </w:tc>
      </w:tr>
      <w:tr w:rsidR="00C26A1A" w:rsidRPr="00C26A1A" w14:paraId="3F169C1D"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6D35822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1997</w:t>
            </w:r>
          </w:p>
        </w:tc>
        <w:tc>
          <w:tcPr>
            <w:tcW w:w="831" w:type="dxa"/>
            <w:tcBorders>
              <w:top w:val="nil"/>
              <w:left w:val="nil"/>
              <w:bottom w:val="single" w:sz="4" w:space="0" w:color="404040"/>
              <w:right w:val="single" w:sz="4" w:space="0" w:color="404040"/>
            </w:tcBorders>
            <w:shd w:val="clear" w:color="auto" w:fill="auto"/>
            <w:vAlign w:val="center"/>
            <w:hideMark/>
          </w:tcPr>
          <w:p w14:paraId="38D000F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w:t>
            </w:r>
          </w:p>
        </w:tc>
        <w:tc>
          <w:tcPr>
            <w:tcW w:w="1265" w:type="dxa"/>
            <w:tcBorders>
              <w:top w:val="nil"/>
              <w:left w:val="nil"/>
              <w:bottom w:val="single" w:sz="4" w:space="0" w:color="404040"/>
              <w:right w:val="single" w:sz="4" w:space="0" w:color="404040"/>
            </w:tcBorders>
            <w:shd w:val="clear" w:color="auto" w:fill="auto"/>
            <w:vAlign w:val="center"/>
            <w:hideMark/>
          </w:tcPr>
          <w:p w14:paraId="1EC0FC7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24648,0873</w:t>
            </w:r>
          </w:p>
        </w:tc>
        <w:tc>
          <w:tcPr>
            <w:tcW w:w="1166" w:type="dxa"/>
            <w:tcBorders>
              <w:top w:val="nil"/>
              <w:left w:val="nil"/>
              <w:bottom w:val="single" w:sz="4" w:space="0" w:color="404040"/>
              <w:right w:val="single" w:sz="4" w:space="0" w:color="404040"/>
            </w:tcBorders>
            <w:shd w:val="clear" w:color="auto" w:fill="auto"/>
            <w:vAlign w:val="center"/>
            <w:hideMark/>
          </w:tcPr>
          <w:p w14:paraId="6CA3003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50528,5789</w:t>
            </w:r>
          </w:p>
        </w:tc>
        <w:tc>
          <w:tcPr>
            <w:tcW w:w="1266" w:type="dxa"/>
            <w:tcBorders>
              <w:top w:val="nil"/>
              <w:left w:val="nil"/>
              <w:bottom w:val="single" w:sz="4" w:space="0" w:color="404040"/>
              <w:right w:val="single" w:sz="4" w:space="0" w:color="404040"/>
            </w:tcBorders>
            <w:shd w:val="clear" w:color="auto" w:fill="auto"/>
            <w:vAlign w:val="center"/>
            <w:hideMark/>
          </w:tcPr>
          <w:p w14:paraId="444BBEF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173695,7329</w:t>
            </w:r>
          </w:p>
        </w:tc>
        <w:tc>
          <w:tcPr>
            <w:tcW w:w="1266" w:type="dxa"/>
            <w:tcBorders>
              <w:top w:val="nil"/>
              <w:left w:val="nil"/>
              <w:bottom w:val="single" w:sz="4" w:space="0" w:color="404040"/>
              <w:right w:val="single" w:sz="4" w:space="0" w:color="404040"/>
            </w:tcBorders>
            <w:shd w:val="clear" w:color="auto" w:fill="auto"/>
            <w:vAlign w:val="center"/>
            <w:hideMark/>
          </w:tcPr>
          <w:p w14:paraId="28E97E6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123167,1540</w:t>
            </w:r>
          </w:p>
        </w:tc>
        <w:tc>
          <w:tcPr>
            <w:tcW w:w="1266" w:type="dxa"/>
            <w:tcBorders>
              <w:top w:val="nil"/>
              <w:left w:val="nil"/>
              <w:bottom w:val="single" w:sz="4" w:space="0" w:color="404040"/>
              <w:right w:val="single" w:sz="4" w:space="0" w:color="404040"/>
            </w:tcBorders>
            <w:shd w:val="clear" w:color="auto" w:fill="auto"/>
            <w:vAlign w:val="center"/>
            <w:hideMark/>
          </w:tcPr>
          <w:p w14:paraId="20A3984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224224,3118</w:t>
            </w:r>
          </w:p>
        </w:tc>
      </w:tr>
      <w:tr w:rsidR="00C26A1A" w:rsidRPr="00C26A1A" w14:paraId="6ECA29A1"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616FCBB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1998</w:t>
            </w:r>
          </w:p>
        </w:tc>
        <w:tc>
          <w:tcPr>
            <w:tcW w:w="831" w:type="dxa"/>
            <w:tcBorders>
              <w:top w:val="nil"/>
              <w:left w:val="nil"/>
              <w:bottom w:val="single" w:sz="4" w:space="0" w:color="404040"/>
              <w:right w:val="single" w:sz="4" w:space="0" w:color="404040"/>
            </w:tcBorders>
            <w:shd w:val="clear" w:color="auto" w:fill="auto"/>
            <w:vAlign w:val="center"/>
            <w:hideMark/>
          </w:tcPr>
          <w:p w14:paraId="18E71AC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w:t>
            </w:r>
          </w:p>
        </w:tc>
        <w:tc>
          <w:tcPr>
            <w:tcW w:w="1265" w:type="dxa"/>
            <w:tcBorders>
              <w:top w:val="nil"/>
              <w:left w:val="nil"/>
              <w:bottom w:val="single" w:sz="4" w:space="0" w:color="404040"/>
              <w:right w:val="single" w:sz="4" w:space="0" w:color="404040"/>
            </w:tcBorders>
            <w:shd w:val="clear" w:color="auto" w:fill="auto"/>
            <w:vAlign w:val="center"/>
            <w:hideMark/>
          </w:tcPr>
          <w:p w14:paraId="74FA077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24649,3029</w:t>
            </w:r>
          </w:p>
        </w:tc>
        <w:tc>
          <w:tcPr>
            <w:tcW w:w="1166" w:type="dxa"/>
            <w:tcBorders>
              <w:top w:val="nil"/>
              <w:left w:val="nil"/>
              <w:bottom w:val="single" w:sz="4" w:space="0" w:color="404040"/>
              <w:right w:val="single" w:sz="4" w:space="0" w:color="404040"/>
            </w:tcBorders>
            <w:shd w:val="clear" w:color="auto" w:fill="auto"/>
            <w:vAlign w:val="center"/>
            <w:hideMark/>
          </w:tcPr>
          <w:p w14:paraId="36FD90F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50531,0709</w:t>
            </w:r>
          </w:p>
        </w:tc>
        <w:tc>
          <w:tcPr>
            <w:tcW w:w="1266" w:type="dxa"/>
            <w:tcBorders>
              <w:top w:val="nil"/>
              <w:left w:val="nil"/>
              <w:bottom w:val="single" w:sz="4" w:space="0" w:color="404040"/>
              <w:right w:val="single" w:sz="4" w:space="0" w:color="404040"/>
            </w:tcBorders>
            <w:shd w:val="clear" w:color="auto" w:fill="auto"/>
            <w:vAlign w:val="center"/>
            <w:hideMark/>
          </w:tcPr>
          <w:p w14:paraId="38B0004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172824,0104</w:t>
            </w:r>
          </w:p>
        </w:tc>
        <w:tc>
          <w:tcPr>
            <w:tcW w:w="1266" w:type="dxa"/>
            <w:tcBorders>
              <w:top w:val="nil"/>
              <w:left w:val="nil"/>
              <w:bottom w:val="single" w:sz="4" w:space="0" w:color="404040"/>
              <w:right w:val="single" w:sz="4" w:space="0" w:color="404040"/>
            </w:tcBorders>
            <w:shd w:val="clear" w:color="auto" w:fill="auto"/>
            <w:vAlign w:val="center"/>
            <w:hideMark/>
          </w:tcPr>
          <w:p w14:paraId="5307200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122292,9395</w:t>
            </w:r>
          </w:p>
        </w:tc>
        <w:tc>
          <w:tcPr>
            <w:tcW w:w="1266" w:type="dxa"/>
            <w:tcBorders>
              <w:top w:val="nil"/>
              <w:left w:val="nil"/>
              <w:bottom w:val="single" w:sz="4" w:space="0" w:color="404040"/>
              <w:right w:val="single" w:sz="4" w:space="0" w:color="404040"/>
            </w:tcBorders>
            <w:shd w:val="clear" w:color="auto" w:fill="auto"/>
            <w:vAlign w:val="center"/>
            <w:hideMark/>
          </w:tcPr>
          <w:p w14:paraId="5365430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223355,0813</w:t>
            </w:r>
          </w:p>
        </w:tc>
      </w:tr>
      <w:tr w:rsidR="00C26A1A" w:rsidRPr="00C26A1A" w14:paraId="26B617EB"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CABF28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1999</w:t>
            </w:r>
          </w:p>
        </w:tc>
        <w:tc>
          <w:tcPr>
            <w:tcW w:w="831" w:type="dxa"/>
            <w:tcBorders>
              <w:top w:val="nil"/>
              <w:left w:val="nil"/>
              <w:bottom w:val="single" w:sz="4" w:space="0" w:color="404040"/>
              <w:right w:val="single" w:sz="4" w:space="0" w:color="404040"/>
            </w:tcBorders>
            <w:shd w:val="clear" w:color="auto" w:fill="auto"/>
            <w:vAlign w:val="center"/>
            <w:hideMark/>
          </w:tcPr>
          <w:p w14:paraId="4B834A2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-19</w:t>
            </w:r>
          </w:p>
        </w:tc>
        <w:tc>
          <w:tcPr>
            <w:tcW w:w="1265" w:type="dxa"/>
            <w:tcBorders>
              <w:top w:val="nil"/>
              <w:left w:val="nil"/>
              <w:bottom w:val="single" w:sz="4" w:space="0" w:color="404040"/>
              <w:right w:val="single" w:sz="4" w:space="0" w:color="404040"/>
            </w:tcBorders>
            <w:shd w:val="clear" w:color="auto" w:fill="auto"/>
            <w:vAlign w:val="center"/>
            <w:hideMark/>
          </w:tcPr>
          <w:p w14:paraId="06C0ADB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24650,5184</w:t>
            </w:r>
          </w:p>
        </w:tc>
        <w:tc>
          <w:tcPr>
            <w:tcW w:w="1166" w:type="dxa"/>
            <w:tcBorders>
              <w:top w:val="nil"/>
              <w:left w:val="nil"/>
              <w:bottom w:val="single" w:sz="4" w:space="0" w:color="404040"/>
              <w:right w:val="single" w:sz="4" w:space="0" w:color="404040"/>
            </w:tcBorders>
            <w:shd w:val="clear" w:color="auto" w:fill="auto"/>
            <w:vAlign w:val="center"/>
            <w:hideMark/>
          </w:tcPr>
          <w:p w14:paraId="28D4D60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50533,5628</w:t>
            </w:r>
          </w:p>
        </w:tc>
        <w:tc>
          <w:tcPr>
            <w:tcW w:w="1266" w:type="dxa"/>
            <w:tcBorders>
              <w:top w:val="nil"/>
              <w:left w:val="nil"/>
              <w:bottom w:val="single" w:sz="4" w:space="0" w:color="404040"/>
              <w:right w:val="single" w:sz="4" w:space="0" w:color="404040"/>
            </w:tcBorders>
            <w:shd w:val="clear" w:color="auto" w:fill="auto"/>
            <w:vAlign w:val="center"/>
            <w:hideMark/>
          </w:tcPr>
          <w:p w14:paraId="08241CF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172126,6324</w:t>
            </w:r>
          </w:p>
        </w:tc>
        <w:tc>
          <w:tcPr>
            <w:tcW w:w="1266" w:type="dxa"/>
            <w:tcBorders>
              <w:top w:val="nil"/>
              <w:left w:val="nil"/>
              <w:bottom w:val="single" w:sz="4" w:space="0" w:color="404040"/>
              <w:right w:val="single" w:sz="4" w:space="0" w:color="404040"/>
            </w:tcBorders>
            <w:shd w:val="clear" w:color="auto" w:fill="auto"/>
            <w:vAlign w:val="center"/>
            <w:hideMark/>
          </w:tcPr>
          <w:p w14:paraId="6C77253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121593,0696</w:t>
            </w:r>
          </w:p>
        </w:tc>
        <w:tc>
          <w:tcPr>
            <w:tcW w:w="1266" w:type="dxa"/>
            <w:tcBorders>
              <w:top w:val="nil"/>
              <w:left w:val="nil"/>
              <w:bottom w:val="single" w:sz="4" w:space="0" w:color="404040"/>
              <w:right w:val="single" w:sz="4" w:space="0" w:color="404040"/>
            </w:tcBorders>
            <w:shd w:val="clear" w:color="auto" w:fill="auto"/>
            <w:vAlign w:val="center"/>
            <w:hideMark/>
          </w:tcPr>
          <w:p w14:paraId="31DA81E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222660,1952</w:t>
            </w:r>
          </w:p>
        </w:tc>
      </w:tr>
      <w:tr w:rsidR="00C26A1A" w:rsidRPr="00C26A1A" w14:paraId="4D02DE98"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32C0512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2000</w:t>
            </w:r>
          </w:p>
        </w:tc>
        <w:tc>
          <w:tcPr>
            <w:tcW w:w="831" w:type="dxa"/>
            <w:tcBorders>
              <w:top w:val="nil"/>
              <w:left w:val="nil"/>
              <w:bottom w:val="single" w:sz="4" w:space="0" w:color="404040"/>
              <w:right w:val="single" w:sz="4" w:space="0" w:color="404040"/>
            </w:tcBorders>
            <w:shd w:val="clear" w:color="auto" w:fill="auto"/>
            <w:vAlign w:val="center"/>
            <w:hideMark/>
          </w:tcPr>
          <w:p w14:paraId="16F673F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-18</w:t>
            </w:r>
          </w:p>
        </w:tc>
        <w:tc>
          <w:tcPr>
            <w:tcW w:w="1265" w:type="dxa"/>
            <w:tcBorders>
              <w:top w:val="nil"/>
              <w:left w:val="nil"/>
              <w:bottom w:val="single" w:sz="4" w:space="0" w:color="404040"/>
              <w:right w:val="single" w:sz="4" w:space="0" w:color="404040"/>
            </w:tcBorders>
            <w:shd w:val="clear" w:color="auto" w:fill="auto"/>
            <w:vAlign w:val="center"/>
            <w:hideMark/>
          </w:tcPr>
          <w:p w14:paraId="07CC0EB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24651,7339</w:t>
            </w:r>
          </w:p>
        </w:tc>
        <w:tc>
          <w:tcPr>
            <w:tcW w:w="1166" w:type="dxa"/>
            <w:tcBorders>
              <w:top w:val="nil"/>
              <w:left w:val="nil"/>
              <w:bottom w:val="single" w:sz="4" w:space="0" w:color="404040"/>
              <w:right w:val="single" w:sz="4" w:space="0" w:color="404040"/>
            </w:tcBorders>
            <w:shd w:val="clear" w:color="auto" w:fill="auto"/>
            <w:vAlign w:val="center"/>
            <w:hideMark/>
          </w:tcPr>
          <w:p w14:paraId="3A5E6F7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50536,0546</w:t>
            </w:r>
          </w:p>
        </w:tc>
        <w:tc>
          <w:tcPr>
            <w:tcW w:w="1266" w:type="dxa"/>
            <w:tcBorders>
              <w:top w:val="nil"/>
              <w:left w:val="nil"/>
              <w:bottom w:val="single" w:sz="4" w:space="0" w:color="404040"/>
              <w:right w:val="single" w:sz="4" w:space="0" w:color="404040"/>
            </w:tcBorders>
            <w:shd w:val="clear" w:color="auto" w:fill="auto"/>
            <w:vAlign w:val="center"/>
            <w:hideMark/>
          </w:tcPr>
          <w:p w14:paraId="53E6AC9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171556,0504</w:t>
            </w:r>
          </w:p>
        </w:tc>
        <w:tc>
          <w:tcPr>
            <w:tcW w:w="1266" w:type="dxa"/>
            <w:tcBorders>
              <w:top w:val="nil"/>
              <w:left w:val="nil"/>
              <w:bottom w:val="single" w:sz="4" w:space="0" w:color="404040"/>
              <w:right w:val="single" w:sz="4" w:space="0" w:color="404040"/>
            </w:tcBorders>
            <w:shd w:val="clear" w:color="auto" w:fill="auto"/>
            <w:vAlign w:val="center"/>
            <w:hideMark/>
          </w:tcPr>
          <w:p w14:paraId="537771C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121019,9958</w:t>
            </w:r>
          </w:p>
        </w:tc>
        <w:tc>
          <w:tcPr>
            <w:tcW w:w="1266" w:type="dxa"/>
            <w:tcBorders>
              <w:top w:val="nil"/>
              <w:left w:val="nil"/>
              <w:bottom w:val="single" w:sz="4" w:space="0" w:color="404040"/>
              <w:right w:val="single" w:sz="4" w:space="0" w:color="404040"/>
            </w:tcBorders>
            <w:shd w:val="clear" w:color="auto" w:fill="auto"/>
            <w:vAlign w:val="center"/>
            <w:hideMark/>
          </w:tcPr>
          <w:p w14:paraId="285481C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222092,1050</w:t>
            </w:r>
          </w:p>
        </w:tc>
      </w:tr>
      <w:tr w:rsidR="00C26A1A" w:rsidRPr="00C26A1A" w14:paraId="0365A479"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0222556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2001</w:t>
            </w:r>
          </w:p>
        </w:tc>
        <w:tc>
          <w:tcPr>
            <w:tcW w:w="831" w:type="dxa"/>
            <w:tcBorders>
              <w:top w:val="nil"/>
              <w:left w:val="nil"/>
              <w:bottom w:val="single" w:sz="4" w:space="0" w:color="404040"/>
              <w:right w:val="single" w:sz="4" w:space="0" w:color="404040"/>
            </w:tcBorders>
            <w:shd w:val="clear" w:color="auto" w:fill="auto"/>
            <w:vAlign w:val="center"/>
            <w:hideMark/>
          </w:tcPr>
          <w:p w14:paraId="7A31E36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w:t>
            </w:r>
          </w:p>
        </w:tc>
        <w:tc>
          <w:tcPr>
            <w:tcW w:w="1265" w:type="dxa"/>
            <w:tcBorders>
              <w:top w:val="nil"/>
              <w:left w:val="nil"/>
              <w:bottom w:val="single" w:sz="4" w:space="0" w:color="404040"/>
              <w:right w:val="single" w:sz="4" w:space="0" w:color="404040"/>
            </w:tcBorders>
            <w:shd w:val="clear" w:color="auto" w:fill="auto"/>
            <w:vAlign w:val="center"/>
            <w:hideMark/>
          </w:tcPr>
          <w:p w14:paraId="66EE6BC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24652,9494</w:t>
            </w:r>
          </w:p>
        </w:tc>
        <w:tc>
          <w:tcPr>
            <w:tcW w:w="1166" w:type="dxa"/>
            <w:tcBorders>
              <w:top w:val="nil"/>
              <w:left w:val="nil"/>
              <w:bottom w:val="single" w:sz="4" w:space="0" w:color="404040"/>
              <w:right w:val="single" w:sz="4" w:space="0" w:color="404040"/>
            </w:tcBorders>
            <w:shd w:val="clear" w:color="auto" w:fill="auto"/>
            <w:vAlign w:val="center"/>
            <w:hideMark/>
          </w:tcPr>
          <w:p w14:paraId="63A944B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50538,5462</w:t>
            </w:r>
          </w:p>
        </w:tc>
        <w:tc>
          <w:tcPr>
            <w:tcW w:w="1266" w:type="dxa"/>
            <w:tcBorders>
              <w:top w:val="nil"/>
              <w:left w:val="nil"/>
              <w:bottom w:val="single" w:sz="4" w:space="0" w:color="404040"/>
              <w:right w:val="single" w:sz="4" w:space="0" w:color="404040"/>
            </w:tcBorders>
            <w:shd w:val="clear" w:color="auto" w:fill="auto"/>
            <w:vAlign w:val="center"/>
            <w:hideMark/>
          </w:tcPr>
          <w:p w14:paraId="6FBD629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171080,5654</w:t>
            </w:r>
          </w:p>
        </w:tc>
        <w:tc>
          <w:tcPr>
            <w:tcW w:w="1266" w:type="dxa"/>
            <w:tcBorders>
              <w:top w:val="nil"/>
              <w:left w:val="nil"/>
              <w:bottom w:val="single" w:sz="4" w:space="0" w:color="404040"/>
              <w:right w:val="single" w:sz="4" w:space="0" w:color="404040"/>
            </w:tcBorders>
            <w:shd w:val="clear" w:color="auto" w:fill="auto"/>
            <w:vAlign w:val="center"/>
            <w:hideMark/>
          </w:tcPr>
          <w:p w14:paraId="4F7C135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120542,0191</w:t>
            </w:r>
          </w:p>
        </w:tc>
        <w:tc>
          <w:tcPr>
            <w:tcW w:w="1266" w:type="dxa"/>
            <w:tcBorders>
              <w:top w:val="nil"/>
              <w:left w:val="nil"/>
              <w:bottom w:val="single" w:sz="4" w:space="0" w:color="404040"/>
              <w:right w:val="single" w:sz="4" w:space="0" w:color="404040"/>
            </w:tcBorders>
            <w:shd w:val="clear" w:color="auto" w:fill="auto"/>
            <w:vAlign w:val="center"/>
            <w:hideMark/>
          </w:tcPr>
          <w:p w14:paraId="65FF04B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221619,1116</w:t>
            </w:r>
          </w:p>
        </w:tc>
      </w:tr>
      <w:tr w:rsidR="00C26A1A" w:rsidRPr="00C26A1A" w14:paraId="272F37EA"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6D63795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2002</w:t>
            </w:r>
          </w:p>
        </w:tc>
        <w:tc>
          <w:tcPr>
            <w:tcW w:w="831" w:type="dxa"/>
            <w:tcBorders>
              <w:top w:val="nil"/>
              <w:left w:val="nil"/>
              <w:bottom w:val="single" w:sz="4" w:space="0" w:color="404040"/>
              <w:right w:val="single" w:sz="4" w:space="0" w:color="404040"/>
            </w:tcBorders>
            <w:shd w:val="clear" w:color="auto" w:fill="auto"/>
            <w:vAlign w:val="center"/>
            <w:hideMark/>
          </w:tcPr>
          <w:p w14:paraId="1C31FD9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w:t>
            </w:r>
          </w:p>
        </w:tc>
        <w:tc>
          <w:tcPr>
            <w:tcW w:w="1265" w:type="dxa"/>
            <w:tcBorders>
              <w:top w:val="nil"/>
              <w:left w:val="nil"/>
              <w:bottom w:val="single" w:sz="4" w:space="0" w:color="404040"/>
              <w:right w:val="single" w:sz="4" w:space="0" w:color="404040"/>
            </w:tcBorders>
            <w:shd w:val="clear" w:color="auto" w:fill="auto"/>
            <w:vAlign w:val="center"/>
            <w:hideMark/>
          </w:tcPr>
          <w:p w14:paraId="44D9F8F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24654,1648</w:t>
            </w:r>
          </w:p>
        </w:tc>
        <w:tc>
          <w:tcPr>
            <w:tcW w:w="1166" w:type="dxa"/>
            <w:tcBorders>
              <w:top w:val="nil"/>
              <w:left w:val="nil"/>
              <w:bottom w:val="single" w:sz="4" w:space="0" w:color="404040"/>
              <w:right w:val="single" w:sz="4" w:space="0" w:color="404040"/>
            </w:tcBorders>
            <w:shd w:val="clear" w:color="auto" w:fill="auto"/>
            <w:vAlign w:val="center"/>
            <w:hideMark/>
          </w:tcPr>
          <w:p w14:paraId="79322D7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50541,0378</w:t>
            </w:r>
          </w:p>
        </w:tc>
        <w:tc>
          <w:tcPr>
            <w:tcW w:w="1266" w:type="dxa"/>
            <w:tcBorders>
              <w:top w:val="nil"/>
              <w:left w:val="nil"/>
              <w:bottom w:val="single" w:sz="4" w:space="0" w:color="404040"/>
              <w:right w:val="single" w:sz="4" w:space="0" w:color="404040"/>
            </w:tcBorders>
            <w:shd w:val="clear" w:color="auto" w:fill="auto"/>
            <w:vAlign w:val="center"/>
            <w:hideMark/>
          </w:tcPr>
          <w:p w14:paraId="1508395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170678,2319</w:t>
            </w:r>
          </w:p>
        </w:tc>
        <w:tc>
          <w:tcPr>
            <w:tcW w:w="1266" w:type="dxa"/>
            <w:tcBorders>
              <w:top w:val="nil"/>
              <w:left w:val="nil"/>
              <w:bottom w:val="single" w:sz="4" w:space="0" w:color="404040"/>
              <w:right w:val="single" w:sz="4" w:space="0" w:color="404040"/>
            </w:tcBorders>
            <w:shd w:val="clear" w:color="auto" w:fill="auto"/>
            <w:vAlign w:val="center"/>
            <w:hideMark/>
          </w:tcPr>
          <w:p w14:paraId="778C1D6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120137,1941</w:t>
            </w:r>
          </w:p>
        </w:tc>
        <w:tc>
          <w:tcPr>
            <w:tcW w:w="1266" w:type="dxa"/>
            <w:tcBorders>
              <w:top w:val="nil"/>
              <w:left w:val="nil"/>
              <w:bottom w:val="single" w:sz="4" w:space="0" w:color="404040"/>
              <w:right w:val="single" w:sz="4" w:space="0" w:color="404040"/>
            </w:tcBorders>
            <w:shd w:val="clear" w:color="auto" w:fill="auto"/>
            <w:vAlign w:val="center"/>
            <w:hideMark/>
          </w:tcPr>
          <w:p w14:paraId="5551337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221219,2697</w:t>
            </w:r>
          </w:p>
        </w:tc>
      </w:tr>
      <w:tr w:rsidR="00C26A1A" w:rsidRPr="00C26A1A" w14:paraId="6FA573B6"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980D8E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2003</w:t>
            </w:r>
          </w:p>
        </w:tc>
        <w:tc>
          <w:tcPr>
            <w:tcW w:w="831" w:type="dxa"/>
            <w:tcBorders>
              <w:top w:val="nil"/>
              <w:left w:val="nil"/>
              <w:bottom w:val="single" w:sz="4" w:space="0" w:color="404040"/>
              <w:right w:val="single" w:sz="4" w:space="0" w:color="404040"/>
            </w:tcBorders>
            <w:shd w:val="clear" w:color="auto" w:fill="auto"/>
            <w:vAlign w:val="center"/>
            <w:hideMark/>
          </w:tcPr>
          <w:p w14:paraId="3F0D3DE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-15</w:t>
            </w:r>
          </w:p>
        </w:tc>
        <w:tc>
          <w:tcPr>
            <w:tcW w:w="1265" w:type="dxa"/>
            <w:tcBorders>
              <w:top w:val="nil"/>
              <w:left w:val="nil"/>
              <w:bottom w:val="single" w:sz="4" w:space="0" w:color="404040"/>
              <w:right w:val="single" w:sz="4" w:space="0" w:color="404040"/>
            </w:tcBorders>
            <w:shd w:val="clear" w:color="auto" w:fill="auto"/>
            <w:vAlign w:val="center"/>
            <w:hideMark/>
          </w:tcPr>
          <w:p w14:paraId="7A0BAA2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24655,3801</w:t>
            </w:r>
          </w:p>
        </w:tc>
        <w:tc>
          <w:tcPr>
            <w:tcW w:w="1166" w:type="dxa"/>
            <w:tcBorders>
              <w:top w:val="nil"/>
              <w:left w:val="nil"/>
              <w:bottom w:val="single" w:sz="4" w:space="0" w:color="404040"/>
              <w:right w:val="single" w:sz="4" w:space="0" w:color="404040"/>
            </w:tcBorders>
            <w:shd w:val="clear" w:color="auto" w:fill="auto"/>
            <w:vAlign w:val="center"/>
            <w:hideMark/>
          </w:tcPr>
          <w:p w14:paraId="2C8C0DC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50543,5292</w:t>
            </w:r>
          </w:p>
        </w:tc>
        <w:tc>
          <w:tcPr>
            <w:tcW w:w="1266" w:type="dxa"/>
            <w:tcBorders>
              <w:top w:val="nil"/>
              <w:left w:val="nil"/>
              <w:bottom w:val="single" w:sz="4" w:space="0" w:color="404040"/>
              <w:right w:val="single" w:sz="4" w:space="0" w:color="404040"/>
            </w:tcBorders>
            <w:shd w:val="clear" w:color="auto" w:fill="auto"/>
            <w:vAlign w:val="center"/>
            <w:hideMark/>
          </w:tcPr>
          <w:p w14:paraId="13F8B91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170333,3746</w:t>
            </w:r>
          </w:p>
        </w:tc>
        <w:tc>
          <w:tcPr>
            <w:tcW w:w="1266" w:type="dxa"/>
            <w:tcBorders>
              <w:top w:val="nil"/>
              <w:left w:val="nil"/>
              <w:bottom w:val="single" w:sz="4" w:space="0" w:color="404040"/>
              <w:right w:val="single" w:sz="4" w:space="0" w:color="404040"/>
            </w:tcBorders>
            <w:shd w:val="clear" w:color="auto" w:fill="auto"/>
            <w:vAlign w:val="center"/>
            <w:hideMark/>
          </w:tcPr>
          <w:p w14:paraId="47E1C3F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119789,8455</w:t>
            </w:r>
          </w:p>
        </w:tc>
        <w:tc>
          <w:tcPr>
            <w:tcW w:w="1266" w:type="dxa"/>
            <w:tcBorders>
              <w:top w:val="nil"/>
              <w:left w:val="nil"/>
              <w:bottom w:val="single" w:sz="4" w:space="0" w:color="404040"/>
              <w:right w:val="single" w:sz="4" w:space="0" w:color="404040"/>
            </w:tcBorders>
            <w:shd w:val="clear" w:color="auto" w:fill="auto"/>
            <w:vAlign w:val="center"/>
            <w:hideMark/>
          </w:tcPr>
          <w:p w14:paraId="3B27599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220876,9038</w:t>
            </w:r>
          </w:p>
        </w:tc>
      </w:tr>
      <w:tr w:rsidR="00C26A1A" w:rsidRPr="00C26A1A" w14:paraId="02B04369"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3954F63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2004</w:t>
            </w:r>
          </w:p>
        </w:tc>
        <w:tc>
          <w:tcPr>
            <w:tcW w:w="831" w:type="dxa"/>
            <w:tcBorders>
              <w:top w:val="nil"/>
              <w:left w:val="nil"/>
              <w:bottom w:val="single" w:sz="4" w:space="0" w:color="404040"/>
              <w:right w:val="single" w:sz="4" w:space="0" w:color="404040"/>
            </w:tcBorders>
            <w:shd w:val="clear" w:color="auto" w:fill="auto"/>
            <w:vAlign w:val="center"/>
            <w:hideMark/>
          </w:tcPr>
          <w:p w14:paraId="0B777C5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-14</w:t>
            </w:r>
          </w:p>
        </w:tc>
        <w:tc>
          <w:tcPr>
            <w:tcW w:w="1265" w:type="dxa"/>
            <w:tcBorders>
              <w:top w:val="nil"/>
              <w:left w:val="nil"/>
              <w:bottom w:val="single" w:sz="4" w:space="0" w:color="404040"/>
              <w:right w:val="single" w:sz="4" w:space="0" w:color="404040"/>
            </w:tcBorders>
            <w:shd w:val="clear" w:color="auto" w:fill="auto"/>
            <w:vAlign w:val="center"/>
            <w:hideMark/>
          </w:tcPr>
          <w:p w14:paraId="01EB05C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24656,5953</w:t>
            </w:r>
          </w:p>
        </w:tc>
        <w:tc>
          <w:tcPr>
            <w:tcW w:w="1166" w:type="dxa"/>
            <w:tcBorders>
              <w:top w:val="nil"/>
              <w:left w:val="nil"/>
              <w:bottom w:val="single" w:sz="4" w:space="0" w:color="404040"/>
              <w:right w:val="single" w:sz="4" w:space="0" w:color="404040"/>
            </w:tcBorders>
            <w:shd w:val="clear" w:color="auto" w:fill="auto"/>
            <w:vAlign w:val="center"/>
            <w:hideMark/>
          </w:tcPr>
          <w:p w14:paraId="304A79A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50546,0205</w:t>
            </w:r>
          </w:p>
        </w:tc>
        <w:tc>
          <w:tcPr>
            <w:tcW w:w="1266" w:type="dxa"/>
            <w:tcBorders>
              <w:top w:val="nil"/>
              <w:left w:val="nil"/>
              <w:bottom w:val="single" w:sz="4" w:space="0" w:color="404040"/>
              <w:right w:val="single" w:sz="4" w:space="0" w:color="404040"/>
            </w:tcBorders>
            <w:shd w:val="clear" w:color="auto" w:fill="auto"/>
            <w:vAlign w:val="center"/>
            <w:hideMark/>
          </w:tcPr>
          <w:p w14:paraId="34295F3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170034,4983</w:t>
            </w:r>
          </w:p>
        </w:tc>
        <w:tc>
          <w:tcPr>
            <w:tcW w:w="1266" w:type="dxa"/>
            <w:tcBorders>
              <w:top w:val="nil"/>
              <w:left w:val="nil"/>
              <w:bottom w:val="single" w:sz="4" w:space="0" w:color="404040"/>
              <w:right w:val="single" w:sz="4" w:space="0" w:color="404040"/>
            </w:tcBorders>
            <w:shd w:val="clear" w:color="auto" w:fill="auto"/>
            <w:vAlign w:val="center"/>
            <w:hideMark/>
          </w:tcPr>
          <w:p w14:paraId="3235F11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119488,4779</w:t>
            </w:r>
          </w:p>
        </w:tc>
        <w:tc>
          <w:tcPr>
            <w:tcW w:w="1266" w:type="dxa"/>
            <w:tcBorders>
              <w:top w:val="nil"/>
              <w:left w:val="nil"/>
              <w:bottom w:val="single" w:sz="4" w:space="0" w:color="404040"/>
              <w:right w:val="single" w:sz="4" w:space="0" w:color="404040"/>
            </w:tcBorders>
            <w:shd w:val="clear" w:color="auto" w:fill="auto"/>
            <w:vAlign w:val="center"/>
            <w:hideMark/>
          </w:tcPr>
          <w:p w14:paraId="5A6F80E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220580,5188</w:t>
            </w:r>
          </w:p>
        </w:tc>
      </w:tr>
      <w:tr w:rsidR="00C26A1A" w:rsidRPr="00C26A1A" w14:paraId="5553EE47"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3F16B67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2005</w:t>
            </w:r>
          </w:p>
        </w:tc>
        <w:tc>
          <w:tcPr>
            <w:tcW w:w="831" w:type="dxa"/>
            <w:tcBorders>
              <w:top w:val="nil"/>
              <w:left w:val="nil"/>
              <w:bottom w:val="single" w:sz="4" w:space="0" w:color="404040"/>
              <w:right w:val="single" w:sz="4" w:space="0" w:color="404040"/>
            </w:tcBorders>
            <w:shd w:val="clear" w:color="auto" w:fill="auto"/>
            <w:vAlign w:val="center"/>
            <w:hideMark/>
          </w:tcPr>
          <w:p w14:paraId="6561AF5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-13</w:t>
            </w:r>
          </w:p>
        </w:tc>
        <w:tc>
          <w:tcPr>
            <w:tcW w:w="1265" w:type="dxa"/>
            <w:tcBorders>
              <w:top w:val="nil"/>
              <w:left w:val="nil"/>
              <w:bottom w:val="single" w:sz="4" w:space="0" w:color="404040"/>
              <w:right w:val="single" w:sz="4" w:space="0" w:color="404040"/>
            </w:tcBorders>
            <w:shd w:val="clear" w:color="auto" w:fill="auto"/>
            <w:vAlign w:val="center"/>
            <w:hideMark/>
          </w:tcPr>
          <w:p w14:paraId="6F91A15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24657,8105</w:t>
            </w:r>
          </w:p>
        </w:tc>
        <w:tc>
          <w:tcPr>
            <w:tcW w:w="1166" w:type="dxa"/>
            <w:tcBorders>
              <w:top w:val="nil"/>
              <w:left w:val="nil"/>
              <w:bottom w:val="single" w:sz="4" w:space="0" w:color="404040"/>
              <w:right w:val="single" w:sz="4" w:space="0" w:color="404040"/>
            </w:tcBorders>
            <w:shd w:val="clear" w:color="auto" w:fill="auto"/>
            <w:vAlign w:val="center"/>
            <w:hideMark/>
          </w:tcPr>
          <w:p w14:paraId="40E7213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50548,5116</w:t>
            </w:r>
          </w:p>
        </w:tc>
        <w:tc>
          <w:tcPr>
            <w:tcW w:w="1266" w:type="dxa"/>
            <w:tcBorders>
              <w:top w:val="nil"/>
              <w:left w:val="nil"/>
              <w:bottom w:val="single" w:sz="4" w:space="0" w:color="404040"/>
              <w:right w:val="single" w:sz="4" w:space="0" w:color="404040"/>
            </w:tcBorders>
            <w:shd w:val="clear" w:color="auto" w:fill="auto"/>
            <w:vAlign w:val="center"/>
            <w:hideMark/>
          </w:tcPr>
          <w:p w14:paraId="7DF1B44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169772,9816</w:t>
            </w:r>
          </w:p>
        </w:tc>
        <w:tc>
          <w:tcPr>
            <w:tcW w:w="1266" w:type="dxa"/>
            <w:tcBorders>
              <w:top w:val="nil"/>
              <w:left w:val="nil"/>
              <w:bottom w:val="single" w:sz="4" w:space="0" w:color="404040"/>
              <w:right w:val="single" w:sz="4" w:space="0" w:color="404040"/>
            </w:tcBorders>
            <w:shd w:val="clear" w:color="auto" w:fill="auto"/>
            <w:vAlign w:val="center"/>
            <w:hideMark/>
          </w:tcPr>
          <w:p w14:paraId="3C9F348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119224,4700</w:t>
            </w:r>
          </w:p>
        </w:tc>
        <w:tc>
          <w:tcPr>
            <w:tcW w:w="1266" w:type="dxa"/>
            <w:tcBorders>
              <w:top w:val="nil"/>
              <w:left w:val="nil"/>
              <w:bottom w:val="single" w:sz="4" w:space="0" w:color="404040"/>
              <w:right w:val="single" w:sz="4" w:space="0" w:color="404040"/>
            </w:tcBorders>
            <w:shd w:val="clear" w:color="auto" w:fill="auto"/>
            <w:vAlign w:val="center"/>
            <w:hideMark/>
          </w:tcPr>
          <w:p w14:paraId="42AF2CB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220321,4932</w:t>
            </w:r>
          </w:p>
        </w:tc>
      </w:tr>
      <w:tr w:rsidR="00C26A1A" w:rsidRPr="00C26A1A" w14:paraId="43527B40"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0FE90CA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2006</w:t>
            </w:r>
          </w:p>
        </w:tc>
        <w:tc>
          <w:tcPr>
            <w:tcW w:w="831" w:type="dxa"/>
            <w:tcBorders>
              <w:top w:val="nil"/>
              <w:left w:val="nil"/>
              <w:bottom w:val="single" w:sz="4" w:space="0" w:color="404040"/>
              <w:right w:val="single" w:sz="4" w:space="0" w:color="404040"/>
            </w:tcBorders>
            <w:shd w:val="clear" w:color="auto" w:fill="auto"/>
            <w:vAlign w:val="center"/>
            <w:hideMark/>
          </w:tcPr>
          <w:p w14:paraId="7A97745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-12</w:t>
            </w:r>
          </w:p>
        </w:tc>
        <w:tc>
          <w:tcPr>
            <w:tcW w:w="1265" w:type="dxa"/>
            <w:tcBorders>
              <w:top w:val="nil"/>
              <w:left w:val="nil"/>
              <w:bottom w:val="single" w:sz="4" w:space="0" w:color="404040"/>
              <w:right w:val="single" w:sz="4" w:space="0" w:color="404040"/>
            </w:tcBorders>
            <w:shd w:val="clear" w:color="auto" w:fill="auto"/>
            <w:vAlign w:val="center"/>
            <w:hideMark/>
          </w:tcPr>
          <w:p w14:paraId="1F56988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24659,0257</w:t>
            </w:r>
          </w:p>
        </w:tc>
        <w:tc>
          <w:tcPr>
            <w:tcW w:w="1166" w:type="dxa"/>
            <w:tcBorders>
              <w:top w:val="nil"/>
              <w:left w:val="nil"/>
              <w:bottom w:val="single" w:sz="4" w:space="0" w:color="404040"/>
              <w:right w:val="single" w:sz="4" w:space="0" w:color="404040"/>
            </w:tcBorders>
            <w:shd w:val="clear" w:color="auto" w:fill="auto"/>
            <w:vAlign w:val="center"/>
            <w:hideMark/>
          </w:tcPr>
          <w:p w14:paraId="5827319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50551,0027</w:t>
            </w:r>
          </w:p>
        </w:tc>
        <w:tc>
          <w:tcPr>
            <w:tcW w:w="1266" w:type="dxa"/>
            <w:tcBorders>
              <w:top w:val="nil"/>
              <w:left w:val="nil"/>
              <w:bottom w:val="single" w:sz="4" w:space="0" w:color="404040"/>
              <w:right w:val="single" w:sz="4" w:space="0" w:color="404040"/>
            </w:tcBorders>
            <w:shd w:val="clear" w:color="auto" w:fill="auto"/>
            <w:vAlign w:val="center"/>
            <w:hideMark/>
          </w:tcPr>
          <w:p w14:paraId="72A5411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169542,2315</w:t>
            </w:r>
          </w:p>
        </w:tc>
        <w:tc>
          <w:tcPr>
            <w:tcW w:w="1266" w:type="dxa"/>
            <w:tcBorders>
              <w:top w:val="nil"/>
              <w:left w:val="nil"/>
              <w:bottom w:val="single" w:sz="4" w:space="0" w:color="404040"/>
              <w:right w:val="single" w:sz="4" w:space="0" w:color="404040"/>
            </w:tcBorders>
            <w:shd w:val="clear" w:color="auto" w:fill="auto"/>
            <w:vAlign w:val="center"/>
            <w:hideMark/>
          </w:tcPr>
          <w:p w14:paraId="48BE2E9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118991,2289</w:t>
            </w:r>
          </w:p>
        </w:tc>
        <w:tc>
          <w:tcPr>
            <w:tcW w:w="1266" w:type="dxa"/>
            <w:tcBorders>
              <w:top w:val="nil"/>
              <w:left w:val="nil"/>
              <w:bottom w:val="single" w:sz="4" w:space="0" w:color="404040"/>
              <w:right w:val="single" w:sz="4" w:space="0" w:color="404040"/>
            </w:tcBorders>
            <w:shd w:val="clear" w:color="auto" w:fill="auto"/>
            <w:vAlign w:val="center"/>
            <w:hideMark/>
          </w:tcPr>
          <w:p w14:paraId="430F76E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220093,2342</w:t>
            </w:r>
          </w:p>
        </w:tc>
      </w:tr>
      <w:tr w:rsidR="00C26A1A" w:rsidRPr="00C26A1A" w14:paraId="78677986"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4E4F2A9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2007</w:t>
            </w:r>
          </w:p>
        </w:tc>
        <w:tc>
          <w:tcPr>
            <w:tcW w:w="831" w:type="dxa"/>
            <w:tcBorders>
              <w:top w:val="nil"/>
              <w:left w:val="nil"/>
              <w:bottom w:val="single" w:sz="4" w:space="0" w:color="404040"/>
              <w:right w:val="single" w:sz="4" w:space="0" w:color="404040"/>
            </w:tcBorders>
            <w:shd w:val="clear" w:color="auto" w:fill="auto"/>
            <w:vAlign w:val="center"/>
            <w:hideMark/>
          </w:tcPr>
          <w:p w14:paraId="4E2151E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w:t>
            </w:r>
          </w:p>
        </w:tc>
        <w:tc>
          <w:tcPr>
            <w:tcW w:w="1265" w:type="dxa"/>
            <w:tcBorders>
              <w:top w:val="nil"/>
              <w:left w:val="nil"/>
              <w:bottom w:val="single" w:sz="4" w:space="0" w:color="404040"/>
              <w:right w:val="single" w:sz="4" w:space="0" w:color="404040"/>
            </w:tcBorders>
            <w:shd w:val="clear" w:color="auto" w:fill="auto"/>
            <w:vAlign w:val="center"/>
            <w:hideMark/>
          </w:tcPr>
          <w:p w14:paraId="6F50A29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24660,2408</w:t>
            </w:r>
          </w:p>
        </w:tc>
        <w:tc>
          <w:tcPr>
            <w:tcW w:w="1166" w:type="dxa"/>
            <w:tcBorders>
              <w:top w:val="nil"/>
              <w:left w:val="nil"/>
              <w:bottom w:val="single" w:sz="4" w:space="0" w:color="404040"/>
              <w:right w:val="single" w:sz="4" w:space="0" w:color="404040"/>
            </w:tcBorders>
            <w:shd w:val="clear" w:color="auto" w:fill="auto"/>
            <w:vAlign w:val="center"/>
            <w:hideMark/>
          </w:tcPr>
          <w:p w14:paraId="037BB07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50553,4936</w:t>
            </w:r>
          </w:p>
        </w:tc>
        <w:tc>
          <w:tcPr>
            <w:tcW w:w="1266" w:type="dxa"/>
            <w:tcBorders>
              <w:top w:val="nil"/>
              <w:left w:val="nil"/>
              <w:bottom w:val="single" w:sz="4" w:space="0" w:color="404040"/>
              <w:right w:val="single" w:sz="4" w:space="0" w:color="404040"/>
            </w:tcBorders>
            <w:shd w:val="clear" w:color="auto" w:fill="auto"/>
            <w:vAlign w:val="center"/>
            <w:hideMark/>
          </w:tcPr>
          <w:p w14:paraId="3B2C8A2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169337,1203</w:t>
            </w:r>
          </w:p>
        </w:tc>
        <w:tc>
          <w:tcPr>
            <w:tcW w:w="1266" w:type="dxa"/>
            <w:tcBorders>
              <w:top w:val="nil"/>
              <w:left w:val="nil"/>
              <w:bottom w:val="single" w:sz="4" w:space="0" w:color="404040"/>
              <w:right w:val="single" w:sz="4" w:space="0" w:color="404040"/>
            </w:tcBorders>
            <w:shd w:val="clear" w:color="auto" w:fill="auto"/>
            <w:vAlign w:val="center"/>
            <w:hideMark/>
          </w:tcPr>
          <w:p w14:paraId="36BC253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118783,6268</w:t>
            </w:r>
          </w:p>
        </w:tc>
        <w:tc>
          <w:tcPr>
            <w:tcW w:w="1266" w:type="dxa"/>
            <w:tcBorders>
              <w:top w:val="nil"/>
              <w:left w:val="nil"/>
              <w:bottom w:val="single" w:sz="4" w:space="0" w:color="404040"/>
              <w:right w:val="single" w:sz="4" w:space="0" w:color="404040"/>
            </w:tcBorders>
            <w:shd w:val="clear" w:color="auto" w:fill="auto"/>
            <w:vAlign w:val="center"/>
            <w:hideMark/>
          </w:tcPr>
          <w:p w14:paraId="6AEBF01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219890,6139</w:t>
            </w:r>
          </w:p>
        </w:tc>
      </w:tr>
      <w:tr w:rsidR="00C26A1A" w:rsidRPr="00C26A1A" w14:paraId="18A6C27C"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34AE069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2008</w:t>
            </w:r>
          </w:p>
        </w:tc>
        <w:tc>
          <w:tcPr>
            <w:tcW w:w="831" w:type="dxa"/>
            <w:tcBorders>
              <w:top w:val="nil"/>
              <w:left w:val="nil"/>
              <w:bottom w:val="single" w:sz="4" w:space="0" w:color="404040"/>
              <w:right w:val="single" w:sz="4" w:space="0" w:color="404040"/>
            </w:tcBorders>
            <w:shd w:val="clear" w:color="auto" w:fill="auto"/>
            <w:vAlign w:val="center"/>
            <w:hideMark/>
          </w:tcPr>
          <w:p w14:paraId="133F7A8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-10</w:t>
            </w:r>
          </w:p>
        </w:tc>
        <w:tc>
          <w:tcPr>
            <w:tcW w:w="1265" w:type="dxa"/>
            <w:tcBorders>
              <w:top w:val="nil"/>
              <w:left w:val="nil"/>
              <w:bottom w:val="single" w:sz="4" w:space="0" w:color="404040"/>
              <w:right w:val="single" w:sz="4" w:space="0" w:color="404040"/>
            </w:tcBorders>
            <w:shd w:val="clear" w:color="auto" w:fill="auto"/>
            <w:vAlign w:val="center"/>
            <w:hideMark/>
          </w:tcPr>
          <w:p w14:paraId="054CD60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24661,4558</w:t>
            </w:r>
          </w:p>
        </w:tc>
        <w:tc>
          <w:tcPr>
            <w:tcW w:w="1166" w:type="dxa"/>
            <w:tcBorders>
              <w:top w:val="nil"/>
              <w:left w:val="nil"/>
              <w:bottom w:val="single" w:sz="4" w:space="0" w:color="404040"/>
              <w:right w:val="single" w:sz="4" w:space="0" w:color="404040"/>
            </w:tcBorders>
            <w:shd w:val="clear" w:color="auto" w:fill="auto"/>
            <w:vAlign w:val="center"/>
            <w:hideMark/>
          </w:tcPr>
          <w:p w14:paraId="6FBA9DF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50555,9844</w:t>
            </w:r>
          </w:p>
        </w:tc>
        <w:tc>
          <w:tcPr>
            <w:tcW w:w="1266" w:type="dxa"/>
            <w:tcBorders>
              <w:top w:val="nil"/>
              <w:left w:val="nil"/>
              <w:bottom w:val="single" w:sz="4" w:space="0" w:color="404040"/>
              <w:right w:val="single" w:sz="4" w:space="0" w:color="404040"/>
            </w:tcBorders>
            <w:shd w:val="clear" w:color="auto" w:fill="auto"/>
            <w:vAlign w:val="center"/>
            <w:hideMark/>
          </w:tcPr>
          <w:p w14:paraId="654B9A2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169153,5998</w:t>
            </w:r>
          </w:p>
        </w:tc>
        <w:tc>
          <w:tcPr>
            <w:tcW w:w="1266" w:type="dxa"/>
            <w:tcBorders>
              <w:top w:val="nil"/>
              <w:left w:val="nil"/>
              <w:bottom w:val="single" w:sz="4" w:space="0" w:color="404040"/>
              <w:right w:val="single" w:sz="4" w:space="0" w:color="404040"/>
            </w:tcBorders>
            <w:shd w:val="clear" w:color="auto" w:fill="auto"/>
            <w:vAlign w:val="center"/>
            <w:hideMark/>
          </w:tcPr>
          <w:p w14:paraId="20666AB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118597,6154</w:t>
            </w:r>
          </w:p>
        </w:tc>
        <w:tc>
          <w:tcPr>
            <w:tcW w:w="1266" w:type="dxa"/>
            <w:tcBorders>
              <w:top w:val="nil"/>
              <w:left w:val="nil"/>
              <w:bottom w:val="single" w:sz="4" w:space="0" w:color="404040"/>
              <w:right w:val="single" w:sz="4" w:space="0" w:color="404040"/>
            </w:tcBorders>
            <w:shd w:val="clear" w:color="auto" w:fill="auto"/>
            <w:vAlign w:val="center"/>
            <w:hideMark/>
          </w:tcPr>
          <w:p w14:paraId="1418DB6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219709,5842</w:t>
            </w:r>
          </w:p>
        </w:tc>
      </w:tr>
      <w:tr w:rsidR="00C26A1A" w:rsidRPr="00C26A1A" w14:paraId="0B6BD227"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07FD96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2009</w:t>
            </w:r>
          </w:p>
        </w:tc>
        <w:tc>
          <w:tcPr>
            <w:tcW w:w="831" w:type="dxa"/>
            <w:tcBorders>
              <w:top w:val="nil"/>
              <w:left w:val="nil"/>
              <w:bottom w:val="single" w:sz="4" w:space="0" w:color="404040"/>
              <w:right w:val="single" w:sz="4" w:space="0" w:color="404040"/>
            </w:tcBorders>
            <w:shd w:val="clear" w:color="auto" w:fill="auto"/>
            <w:vAlign w:val="center"/>
            <w:hideMark/>
          </w:tcPr>
          <w:p w14:paraId="53C318E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w:t>
            </w:r>
          </w:p>
        </w:tc>
        <w:tc>
          <w:tcPr>
            <w:tcW w:w="1265" w:type="dxa"/>
            <w:tcBorders>
              <w:top w:val="nil"/>
              <w:left w:val="nil"/>
              <w:bottom w:val="single" w:sz="4" w:space="0" w:color="404040"/>
              <w:right w:val="single" w:sz="4" w:space="0" w:color="404040"/>
            </w:tcBorders>
            <w:shd w:val="clear" w:color="auto" w:fill="auto"/>
            <w:vAlign w:val="center"/>
            <w:hideMark/>
          </w:tcPr>
          <w:p w14:paraId="7E9F5EB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24662,6707</w:t>
            </w:r>
          </w:p>
        </w:tc>
        <w:tc>
          <w:tcPr>
            <w:tcW w:w="1166" w:type="dxa"/>
            <w:tcBorders>
              <w:top w:val="nil"/>
              <w:left w:val="nil"/>
              <w:bottom w:val="single" w:sz="4" w:space="0" w:color="404040"/>
              <w:right w:val="single" w:sz="4" w:space="0" w:color="404040"/>
            </w:tcBorders>
            <w:shd w:val="clear" w:color="auto" w:fill="auto"/>
            <w:vAlign w:val="center"/>
            <w:hideMark/>
          </w:tcPr>
          <w:p w14:paraId="4302461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50558,4750</w:t>
            </w:r>
          </w:p>
        </w:tc>
        <w:tc>
          <w:tcPr>
            <w:tcW w:w="1266" w:type="dxa"/>
            <w:tcBorders>
              <w:top w:val="nil"/>
              <w:left w:val="nil"/>
              <w:bottom w:val="single" w:sz="4" w:space="0" w:color="404040"/>
              <w:right w:val="single" w:sz="4" w:space="0" w:color="404040"/>
            </w:tcBorders>
            <w:shd w:val="clear" w:color="auto" w:fill="auto"/>
            <w:vAlign w:val="center"/>
            <w:hideMark/>
          </w:tcPr>
          <w:p w14:paraId="49469FB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168988,4313</w:t>
            </w:r>
          </w:p>
        </w:tc>
        <w:tc>
          <w:tcPr>
            <w:tcW w:w="1266" w:type="dxa"/>
            <w:tcBorders>
              <w:top w:val="nil"/>
              <w:left w:val="nil"/>
              <w:bottom w:val="single" w:sz="4" w:space="0" w:color="404040"/>
              <w:right w:val="single" w:sz="4" w:space="0" w:color="404040"/>
            </w:tcBorders>
            <w:shd w:val="clear" w:color="auto" w:fill="auto"/>
            <w:vAlign w:val="center"/>
            <w:hideMark/>
          </w:tcPr>
          <w:p w14:paraId="356A096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118429,9563</w:t>
            </w:r>
          </w:p>
        </w:tc>
        <w:tc>
          <w:tcPr>
            <w:tcW w:w="1266" w:type="dxa"/>
            <w:tcBorders>
              <w:top w:val="nil"/>
              <w:left w:val="nil"/>
              <w:bottom w:val="single" w:sz="4" w:space="0" w:color="404040"/>
              <w:right w:val="single" w:sz="4" w:space="0" w:color="404040"/>
            </w:tcBorders>
            <w:shd w:val="clear" w:color="auto" w:fill="auto"/>
            <w:vAlign w:val="center"/>
            <w:hideMark/>
          </w:tcPr>
          <w:p w14:paraId="3FF7405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219546,9063</w:t>
            </w:r>
          </w:p>
        </w:tc>
      </w:tr>
      <w:tr w:rsidR="00C26A1A" w:rsidRPr="00C26A1A" w14:paraId="407E23D8"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4269CA6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2010</w:t>
            </w:r>
          </w:p>
        </w:tc>
        <w:tc>
          <w:tcPr>
            <w:tcW w:w="831" w:type="dxa"/>
            <w:tcBorders>
              <w:top w:val="nil"/>
              <w:left w:val="nil"/>
              <w:bottom w:val="single" w:sz="4" w:space="0" w:color="404040"/>
              <w:right w:val="single" w:sz="4" w:space="0" w:color="404040"/>
            </w:tcBorders>
            <w:shd w:val="clear" w:color="auto" w:fill="auto"/>
            <w:vAlign w:val="center"/>
            <w:hideMark/>
          </w:tcPr>
          <w:p w14:paraId="6F86C00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-8</w:t>
            </w:r>
          </w:p>
        </w:tc>
        <w:tc>
          <w:tcPr>
            <w:tcW w:w="1265" w:type="dxa"/>
            <w:tcBorders>
              <w:top w:val="nil"/>
              <w:left w:val="nil"/>
              <w:bottom w:val="single" w:sz="4" w:space="0" w:color="404040"/>
              <w:right w:val="single" w:sz="4" w:space="0" w:color="404040"/>
            </w:tcBorders>
            <w:shd w:val="clear" w:color="auto" w:fill="auto"/>
            <w:vAlign w:val="center"/>
            <w:hideMark/>
          </w:tcPr>
          <w:p w14:paraId="1F8110D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24663,8856</w:t>
            </w:r>
          </w:p>
        </w:tc>
        <w:tc>
          <w:tcPr>
            <w:tcW w:w="1166" w:type="dxa"/>
            <w:tcBorders>
              <w:top w:val="nil"/>
              <w:left w:val="nil"/>
              <w:bottom w:val="single" w:sz="4" w:space="0" w:color="404040"/>
              <w:right w:val="single" w:sz="4" w:space="0" w:color="404040"/>
            </w:tcBorders>
            <w:shd w:val="clear" w:color="auto" w:fill="auto"/>
            <w:vAlign w:val="center"/>
            <w:hideMark/>
          </w:tcPr>
          <w:p w14:paraId="356F517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50560,9656</w:t>
            </w:r>
          </w:p>
        </w:tc>
        <w:tc>
          <w:tcPr>
            <w:tcW w:w="1266" w:type="dxa"/>
            <w:tcBorders>
              <w:top w:val="nil"/>
              <w:left w:val="nil"/>
              <w:bottom w:val="single" w:sz="4" w:space="0" w:color="404040"/>
              <w:right w:val="single" w:sz="4" w:space="0" w:color="404040"/>
            </w:tcBorders>
            <w:shd w:val="clear" w:color="auto" w:fill="auto"/>
            <w:vAlign w:val="center"/>
            <w:hideMark/>
          </w:tcPr>
          <w:p w14:paraId="0A95CBE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168838,9932</w:t>
            </w:r>
          </w:p>
        </w:tc>
        <w:tc>
          <w:tcPr>
            <w:tcW w:w="1266" w:type="dxa"/>
            <w:tcBorders>
              <w:top w:val="nil"/>
              <w:left w:val="nil"/>
              <w:bottom w:val="single" w:sz="4" w:space="0" w:color="404040"/>
              <w:right w:val="single" w:sz="4" w:space="0" w:color="404040"/>
            </w:tcBorders>
            <w:shd w:val="clear" w:color="auto" w:fill="auto"/>
            <w:vAlign w:val="center"/>
            <w:hideMark/>
          </w:tcPr>
          <w:p w14:paraId="2FBD20A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118278,0276</w:t>
            </w:r>
          </w:p>
        </w:tc>
        <w:tc>
          <w:tcPr>
            <w:tcW w:w="1266" w:type="dxa"/>
            <w:tcBorders>
              <w:top w:val="nil"/>
              <w:left w:val="nil"/>
              <w:bottom w:val="single" w:sz="4" w:space="0" w:color="404040"/>
              <w:right w:val="single" w:sz="4" w:space="0" w:color="404040"/>
            </w:tcBorders>
            <w:shd w:val="clear" w:color="auto" w:fill="auto"/>
            <w:vAlign w:val="center"/>
            <w:hideMark/>
          </w:tcPr>
          <w:p w14:paraId="059BAE6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219399,9588</w:t>
            </w:r>
          </w:p>
        </w:tc>
      </w:tr>
      <w:tr w:rsidR="00C26A1A" w:rsidRPr="00C26A1A" w14:paraId="5A335B94"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4231F66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2011</w:t>
            </w:r>
          </w:p>
        </w:tc>
        <w:tc>
          <w:tcPr>
            <w:tcW w:w="831" w:type="dxa"/>
            <w:tcBorders>
              <w:top w:val="nil"/>
              <w:left w:val="nil"/>
              <w:bottom w:val="single" w:sz="4" w:space="0" w:color="404040"/>
              <w:right w:val="single" w:sz="4" w:space="0" w:color="404040"/>
            </w:tcBorders>
            <w:shd w:val="clear" w:color="auto" w:fill="auto"/>
            <w:vAlign w:val="center"/>
            <w:hideMark/>
          </w:tcPr>
          <w:p w14:paraId="11C78F1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-7</w:t>
            </w:r>
          </w:p>
        </w:tc>
        <w:tc>
          <w:tcPr>
            <w:tcW w:w="1265" w:type="dxa"/>
            <w:tcBorders>
              <w:top w:val="nil"/>
              <w:left w:val="nil"/>
              <w:bottom w:val="single" w:sz="4" w:space="0" w:color="404040"/>
              <w:right w:val="single" w:sz="4" w:space="0" w:color="404040"/>
            </w:tcBorders>
            <w:shd w:val="clear" w:color="auto" w:fill="auto"/>
            <w:vAlign w:val="center"/>
            <w:hideMark/>
          </w:tcPr>
          <w:p w14:paraId="2FC9108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24665,1005</w:t>
            </w:r>
          </w:p>
        </w:tc>
        <w:tc>
          <w:tcPr>
            <w:tcW w:w="1166" w:type="dxa"/>
            <w:tcBorders>
              <w:top w:val="nil"/>
              <w:left w:val="nil"/>
              <w:bottom w:val="single" w:sz="4" w:space="0" w:color="404040"/>
              <w:right w:val="single" w:sz="4" w:space="0" w:color="404040"/>
            </w:tcBorders>
            <w:shd w:val="clear" w:color="auto" w:fill="auto"/>
            <w:vAlign w:val="center"/>
            <w:hideMark/>
          </w:tcPr>
          <w:p w14:paraId="4F8B636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50563,4560</w:t>
            </w:r>
          </w:p>
        </w:tc>
        <w:tc>
          <w:tcPr>
            <w:tcW w:w="1266" w:type="dxa"/>
            <w:tcBorders>
              <w:top w:val="nil"/>
              <w:left w:val="nil"/>
              <w:bottom w:val="single" w:sz="4" w:space="0" w:color="404040"/>
              <w:right w:val="single" w:sz="4" w:space="0" w:color="404040"/>
            </w:tcBorders>
            <w:shd w:val="clear" w:color="auto" w:fill="auto"/>
            <w:vAlign w:val="center"/>
            <w:hideMark/>
          </w:tcPr>
          <w:p w14:paraId="3171634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168703,1403</w:t>
            </w:r>
          </w:p>
        </w:tc>
        <w:tc>
          <w:tcPr>
            <w:tcW w:w="1266" w:type="dxa"/>
            <w:tcBorders>
              <w:top w:val="nil"/>
              <w:left w:val="nil"/>
              <w:bottom w:val="single" w:sz="4" w:space="0" w:color="404040"/>
              <w:right w:val="single" w:sz="4" w:space="0" w:color="404040"/>
            </w:tcBorders>
            <w:shd w:val="clear" w:color="auto" w:fill="auto"/>
            <w:vAlign w:val="center"/>
            <w:hideMark/>
          </w:tcPr>
          <w:p w14:paraId="65F9594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118139,6843</w:t>
            </w:r>
          </w:p>
        </w:tc>
        <w:tc>
          <w:tcPr>
            <w:tcW w:w="1266" w:type="dxa"/>
            <w:tcBorders>
              <w:top w:val="nil"/>
              <w:left w:val="nil"/>
              <w:bottom w:val="single" w:sz="4" w:space="0" w:color="404040"/>
              <w:right w:val="single" w:sz="4" w:space="0" w:color="404040"/>
            </w:tcBorders>
            <w:shd w:val="clear" w:color="auto" w:fill="auto"/>
            <w:vAlign w:val="center"/>
            <w:hideMark/>
          </w:tcPr>
          <w:p w14:paraId="29E1E5A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219266,5963</w:t>
            </w:r>
          </w:p>
        </w:tc>
      </w:tr>
      <w:tr w:rsidR="00C26A1A" w:rsidRPr="00C26A1A" w14:paraId="115AA6DB"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7F4D33E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2012</w:t>
            </w:r>
          </w:p>
        </w:tc>
        <w:tc>
          <w:tcPr>
            <w:tcW w:w="831" w:type="dxa"/>
            <w:tcBorders>
              <w:top w:val="nil"/>
              <w:left w:val="nil"/>
              <w:bottom w:val="single" w:sz="4" w:space="0" w:color="404040"/>
              <w:right w:val="single" w:sz="4" w:space="0" w:color="404040"/>
            </w:tcBorders>
            <w:shd w:val="clear" w:color="auto" w:fill="auto"/>
            <w:vAlign w:val="center"/>
            <w:hideMark/>
          </w:tcPr>
          <w:p w14:paraId="4FCCF76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-6</w:t>
            </w:r>
          </w:p>
        </w:tc>
        <w:tc>
          <w:tcPr>
            <w:tcW w:w="1265" w:type="dxa"/>
            <w:tcBorders>
              <w:top w:val="nil"/>
              <w:left w:val="nil"/>
              <w:bottom w:val="single" w:sz="4" w:space="0" w:color="404040"/>
              <w:right w:val="single" w:sz="4" w:space="0" w:color="404040"/>
            </w:tcBorders>
            <w:shd w:val="clear" w:color="auto" w:fill="auto"/>
            <w:vAlign w:val="center"/>
            <w:hideMark/>
          </w:tcPr>
          <w:p w14:paraId="053C76E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24666,3153</w:t>
            </w:r>
          </w:p>
        </w:tc>
        <w:tc>
          <w:tcPr>
            <w:tcW w:w="1166" w:type="dxa"/>
            <w:tcBorders>
              <w:top w:val="nil"/>
              <w:left w:val="nil"/>
              <w:bottom w:val="single" w:sz="4" w:space="0" w:color="404040"/>
              <w:right w:val="single" w:sz="4" w:space="0" w:color="404040"/>
            </w:tcBorders>
            <w:shd w:val="clear" w:color="auto" w:fill="auto"/>
            <w:vAlign w:val="center"/>
            <w:hideMark/>
          </w:tcPr>
          <w:p w14:paraId="7BAA23C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50565,9463</w:t>
            </w:r>
          </w:p>
        </w:tc>
        <w:tc>
          <w:tcPr>
            <w:tcW w:w="1266" w:type="dxa"/>
            <w:tcBorders>
              <w:top w:val="nil"/>
              <w:left w:val="nil"/>
              <w:bottom w:val="single" w:sz="4" w:space="0" w:color="404040"/>
              <w:right w:val="single" w:sz="4" w:space="0" w:color="404040"/>
            </w:tcBorders>
            <w:shd w:val="clear" w:color="auto" w:fill="auto"/>
            <w:vAlign w:val="center"/>
            <w:hideMark/>
          </w:tcPr>
          <w:p w14:paraId="492B7B6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168579,1008</w:t>
            </w:r>
          </w:p>
        </w:tc>
        <w:tc>
          <w:tcPr>
            <w:tcW w:w="1266" w:type="dxa"/>
            <w:tcBorders>
              <w:top w:val="nil"/>
              <w:left w:val="nil"/>
              <w:bottom w:val="single" w:sz="4" w:space="0" w:color="404040"/>
              <w:right w:val="single" w:sz="4" w:space="0" w:color="404040"/>
            </w:tcBorders>
            <w:shd w:val="clear" w:color="auto" w:fill="auto"/>
            <w:vAlign w:val="center"/>
            <w:hideMark/>
          </w:tcPr>
          <w:p w14:paraId="242A373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118013,1545</w:t>
            </w:r>
          </w:p>
        </w:tc>
        <w:tc>
          <w:tcPr>
            <w:tcW w:w="1266" w:type="dxa"/>
            <w:tcBorders>
              <w:top w:val="nil"/>
              <w:left w:val="nil"/>
              <w:bottom w:val="single" w:sz="4" w:space="0" w:color="404040"/>
              <w:right w:val="single" w:sz="4" w:space="0" w:color="404040"/>
            </w:tcBorders>
            <w:shd w:val="clear" w:color="auto" w:fill="auto"/>
            <w:vAlign w:val="center"/>
            <w:hideMark/>
          </w:tcPr>
          <w:p w14:paraId="0294610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219145,0470</w:t>
            </w:r>
          </w:p>
        </w:tc>
      </w:tr>
      <w:tr w:rsidR="00C26A1A" w:rsidRPr="00C26A1A" w14:paraId="4655AA60" w14:textId="77777777" w:rsidTr="00C26A1A">
        <w:trPr>
          <w:trHeight w:val="330"/>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DBFCF3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2013</w:t>
            </w:r>
          </w:p>
        </w:tc>
        <w:tc>
          <w:tcPr>
            <w:tcW w:w="831" w:type="dxa"/>
            <w:tcBorders>
              <w:top w:val="nil"/>
              <w:left w:val="nil"/>
              <w:bottom w:val="single" w:sz="4" w:space="0" w:color="404040"/>
              <w:right w:val="single" w:sz="4" w:space="0" w:color="404040"/>
            </w:tcBorders>
            <w:shd w:val="clear" w:color="auto" w:fill="auto"/>
            <w:vAlign w:val="center"/>
            <w:hideMark/>
          </w:tcPr>
          <w:p w14:paraId="227D4F8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w:t>
            </w:r>
          </w:p>
        </w:tc>
        <w:tc>
          <w:tcPr>
            <w:tcW w:w="1265" w:type="dxa"/>
            <w:tcBorders>
              <w:top w:val="nil"/>
              <w:left w:val="nil"/>
              <w:bottom w:val="single" w:sz="4" w:space="0" w:color="404040"/>
              <w:right w:val="single" w:sz="4" w:space="0" w:color="404040"/>
            </w:tcBorders>
            <w:shd w:val="clear" w:color="auto" w:fill="auto"/>
            <w:vAlign w:val="center"/>
            <w:hideMark/>
          </w:tcPr>
          <w:p w14:paraId="3C6143D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24667,5300</w:t>
            </w:r>
          </w:p>
        </w:tc>
        <w:tc>
          <w:tcPr>
            <w:tcW w:w="1166" w:type="dxa"/>
            <w:tcBorders>
              <w:top w:val="nil"/>
              <w:left w:val="nil"/>
              <w:bottom w:val="single" w:sz="4" w:space="0" w:color="404040"/>
              <w:right w:val="single" w:sz="4" w:space="0" w:color="404040"/>
            </w:tcBorders>
            <w:shd w:val="clear" w:color="auto" w:fill="auto"/>
            <w:vAlign w:val="center"/>
            <w:hideMark/>
          </w:tcPr>
          <w:p w14:paraId="7A7364D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50568,4365</w:t>
            </w:r>
          </w:p>
        </w:tc>
        <w:tc>
          <w:tcPr>
            <w:tcW w:w="1266" w:type="dxa"/>
            <w:tcBorders>
              <w:top w:val="nil"/>
              <w:left w:val="nil"/>
              <w:bottom w:val="single" w:sz="4" w:space="0" w:color="404040"/>
              <w:right w:val="single" w:sz="4" w:space="0" w:color="404040"/>
            </w:tcBorders>
            <w:shd w:val="clear" w:color="auto" w:fill="auto"/>
            <w:vAlign w:val="center"/>
            <w:hideMark/>
          </w:tcPr>
          <w:p w14:paraId="37F17E7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168465,3978</w:t>
            </w:r>
          </w:p>
        </w:tc>
        <w:tc>
          <w:tcPr>
            <w:tcW w:w="1266" w:type="dxa"/>
            <w:tcBorders>
              <w:top w:val="nil"/>
              <w:left w:val="nil"/>
              <w:bottom w:val="single" w:sz="4" w:space="0" w:color="404040"/>
              <w:right w:val="single" w:sz="4" w:space="0" w:color="404040"/>
            </w:tcBorders>
            <w:shd w:val="clear" w:color="auto" w:fill="auto"/>
            <w:vAlign w:val="center"/>
            <w:hideMark/>
          </w:tcPr>
          <w:p w14:paraId="468DE27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117896,9613</w:t>
            </w:r>
          </w:p>
        </w:tc>
        <w:tc>
          <w:tcPr>
            <w:tcW w:w="1266" w:type="dxa"/>
            <w:tcBorders>
              <w:top w:val="nil"/>
              <w:left w:val="nil"/>
              <w:bottom w:val="single" w:sz="4" w:space="0" w:color="404040"/>
              <w:right w:val="single" w:sz="4" w:space="0" w:color="404040"/>
            </w:tcBorders>
            <w:shd w:val="clear" w:color="auto" w:fill="auto"/>
            <w:vAlign w:val="center"/>
            <w:hideMark/>
          </w:tcPr>
          <w:p w14:paraId="4C35C86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219033,8343</w:t>
            </w:r>
          </w:p>
        </w:tc>
      </w:tr>
      <w:tr w:rsidR="00C26A1A" w:rsidRPr="00C26A1A" w14:paraId="04500257" w14:textId="77777777" w:rsidTr="00C26A1A">
        <w:trPr>
          <w:trHeight w:val="330"/>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5F75FCF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2014</w:t>
            </w:r>
          </w:p>
        </w:tc>
        <w:tc>
          <w:tcPr>
            <w:tcW w:w="831" w:type="dxa"/>
            <w:tcBorders>
              <w:top w:val="nil"/>
              <w:left w:val="nil"/>
              <w:bottom w:val="single" w:sz="4" w:space="0" w:color="404040"/>
              <w:right w:val="single" w:sz="4" w:space="0" w:color="404040"/>
            </w:tcBorders>
            <w:shd w:val="clear" w:color="auto" w:fill="auto"/>
            <w:vAlign w:val="center"/>
            <w:hideMark/>
          </w:tcPr>
          <w:p w14:paraId="4C77672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w:t>
            </w:r>
          </w:p>
        </w:tc>
        <w:tc>
          <w:tcPr>
            <w:tcW w:w="1265" w:type="dxa"/>
            <w:tcBorders>
              <w:top w:val="nil"/>
              <w:left w:val="nil"/>
              <w:bottom w:val="single" w:sz="4" w:space="0" w:color="404040"/>
              <w:right w:val="single" w:sz="4" w:space="0" w:color="404040"/>
            </w:tcBorders>
            <w:shd w:val="clear" w:color="auto" w:fill="auto"/>
            <w:vAlign w:val="center"/>
            <w:hideMark/>
          </w:tcPr>
          <w:p w14:paraId="1BBC221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24668,7446</w:t>
            </w:r>
          </w:p>
        </w:tc>
        <w:tc>
          <w:tcPr>
            <w:tcW w:w="1166" w:type="dxa"/>
            <w:tcBorders>
              <w:top w:val="nil"/>
              <w:left w:val="nil"/>
              <w:bottom w:val="single" w:sz="4" w:space="0" w:color="404040"/>
              <w:right w:val="single" w:sz="4" w:space="0" w:color="404040"/>
            </w:tcBorders>
            <w:shd w:val="clear" w:color="auto" w:fill="auto"/>
            <w:vAlign w:val="center"/>
            <w:hideMark/>
          </w:tcPr>
          <w:p w14:paraId="1B73F88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50570,9265</w:t>
            </w:r>
          </w:p>
        </w:tc>
        <w:tc>
          <w:tcPr>
            <w:tcW w:w="1266" w:type="dxa"/>
            <w:tcBorders>
              <w:top w:val="nil"/>
              <w:left w:val="nil"/>
              <w:bottom w:val="single" w:sz="4" w:space="0" w:color="404040"/>
              <w:right w:val="single" w:sz="4" w:space="0" w:color="404040"/>
            </w:tcBorders>
            <w:shd w:val="clear" w:color="auto" w:fill="auto"/>
            <w:vAlign w:val="center"/>
            <w:hideMark/>
          </w:tcPr>
          <w:p w14:paraId="4B11899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168360,7911</w:t>
            </w:r>
          </w:p>
        </w:tc>
        <w:tc>
          <w:tcPr>
            <w:tcW w:w="1266" w:type="dxa"/>
            <w:tcBorders>
              <w:top w:val="nil"/>
              <w:left w:val="nil"/>
              <w:bottom w:val="single" w:sz="4" w:space="0" w:color="404040"/>
              <w:right w:val="single" w:sz="4" w:space="0" w:color="404040"/>
            </w:tcBorders>
            <w:shd w:val="clear" w:color="auto" w:fill="auto"/>
            <w:vAlign w:val="center"/>
            <w:hideMark/>
          </w:tcPr>
          <w:p w14:paraId="7AD9259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117789,8646</w:t>
            </w:r>
          </w:p>
        </w:tc>
        <w:tc>
          <w:tcPr>
            <w:tcW w:w="1266" w:type="dxa"/>
            <w:tcBorders>
              <w:top w:val="nil"/>
              <w:left w:val="nil"/>
              <w:bottom w:val="single" w:sz="4" w:space="0" w:color="404040"/>
              <w:right w:val="single" w:sz="4" w:space="0" w:color="404040"/>
            </w:tcBorders>
            <w:shd w:val="clear" w:color="auto" w:fill="auto"/>
            <w:vAlign w:val="center"/>
            <w:hideMark/>
          </w:tcPr>
          <w:p w14:paraId="7783549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218931,7176</w:t>
            </w:r>
          </w:p>
        </w:tc>
      </w:tr>
      <w:tr w:rsidR="00C26A1A" w:rsidRPr="00C26A1A" w14:paraId="191484A4"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0C7677F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2015</w:t>
            </w:r>
          </w:p>
        </w:tc>
        <w:tc>
          <w:tcPr>
            <w:tcW w:w="831" w:type="dxa"/>
            <w:tcBorders>
              <w:top w:val="nil"/>
              <w:left w:val="nil"/>
              <w:bottom w:val="single" w:sz="4" w:space="0" w:color="404040"/>
              <w:right w:val="single" w:sz="4" w:space="0" w:color="404040"/>
            </w:tcBorders>
            <w:shd w:val="clear" w:color="auto" w:fill="auto"/>
            <w:vAlign w:val="center"/>
            <w:hideMark/>
          </w:tcPr>
          <w:p w14:paraId="37E5B0C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w:t>
            </w:r>
          </w:p>
        </w:tc>
        <w:tc>
          <w:tcPr>
            <w:tcW w:w="1265" w:type="dxa"/>
            <w:tcBorders>
              <w:top w:val="nil"/>
              <w:left w:val="nil"/>
              <w:bottom w:val="single" w:sz="4" w:space="0" w:color="404040"/>
              <w:right w:val="single" w:sz="4" w:space="0" w:color="404040"/>
            </w:tcBorders>
            <w:shd w:val="clear" w:color="auto" w:fill="auto"/>
            <w:vAlign w:val="center"/>
            <w:hideMark/>
          </w:tcPr>
          <w:p w14:paraId="01BA840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24669,9593</w:t>
            </w:r>
          </w:p>
        </w:tc>
        <w:tc>
          <w:tcPr>
            <w:tcW w:w="1166" w:type="dxa"/>
            <w:tcBorders>
              <w:top w:val="nil"/>
              <w:left w:val="nil"/>
              <w:bottom w:val="single" w:sz="4" w:space="0" w:color="404040"/>
              <w:right w:val="single" w:sz="4" w:space="0" w:color="404040"/>
            </w:tcBorders>
            <w:shd w:val="clear" w:color="auto" w:fill="auto"/>
            <w:vAlign w:val="center"/>
            <w:hideMark/>
          </w:tcPr>
          <w:p w14:paraId="6B68B97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50573,4165</w:t>
            </w:r>
          </w:p>
        </w:tc>
        <w:tc>
          <w:tcPr>
            <w:tcW w:w="1266" w:type="dxa"/>
            <w:tcBorders>
              <w:top w:val="nil"/>
              <w:left w:val="nil"/>
              <w:bottom w:val="single" w:sz="4" w:space="0" w:color="404040"/>
              <w:right w:val="single" w:sz="4" w:space="0" w:color="404040"/>
            </w:tcBorders>
            <w:shd w:val="clear" w:color="auto" w:fill="auto"/>
            <w:vAlign w:val="center"/>
            <w:hideMark/>
          </w:tcPr>
          <w:p w14:paraId="2B9F124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168264,2311</w:t>
            </w:r>
          </w:p>
        </w:tc>
        <w:tc>
          <w:tcPr>
            <w:tcW w:w="1266" w:type="dxa"/>
            <w:tcBorders>
              <w:top w:val="nil"/>
              <w:left w:val="nil"/>
              <w:bottom w:val="single" w:sz="4" w:space="0" w:color="404040"/>
              <w:right w:val="single" w:sz="4" w:space="0" w:color="404040"/>
            </w:tcBorders>
            <w:shd w:val="clear" w:color="auto" w:fill="auto"/>
            <w:vAlign w:val="center"/>
            <w:hideMark/>
          </w:tcPr>
          <w:p w14:paraId="108CD95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117690,8146</w:t>
            </w:r>
          </w:p>
        </w:tc>
        <w:tc>
          <w:tcPr>
            <w:tcW w:w="1266" w:type="dxa"/>
            <w:tcBorders>
              <w:top w:val="nil"/>
              <w:left w:val="nil"/>
              <w:bottom w:val="single" w:sz="4" w:space="0" w:color="404040"/>
              <w:right w:val="single" w:sz="4" w:space="0" w:color="404040"/>
            </w:tcBorders>
            <w:shd w:val="clear" w:color="auto" w:fill="auto"/>
            <w:vAlign w:val="center"/>
            <w:hideMark/>
          </w:tcPr>
          <w:p w14:paraId="067A337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218837,6475</w:t>
            </w:r>
          </w:p>
        </w:tc>
      </w:tr>
      <w:tr w:rsidR="00C26A1A" w:rsidRPr="00C26A1A" w14:paraId="38F5547D"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4331547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2016</w:t>
            </w:r>
          </w:p>
        </w:tc>
        <w:tc>
          <w:tcPr>
            <w:tcW w:w="831" w:type="dxa"/>
            <w:tcBorders>
              <w:top w:val="nil"/>
              <w:left w:val="nil"/>
              <w:bottom w:val="single" w:sz="4" w:space="0" w:color="404040"/>
              <w:right w:val="single" w:sz="4" w:space="0" w:color="404040"/>
            </w:tcBorders>
            <w:shd w:val="clear" w:color="auto" w:fill="auto"/>
            <w:vAlign w:val="center"/>
            <w:hideMark/>
          </w:tcPr>
          <w:p w14:paraId="5681CDE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w:t>
            </w:r>
          </w:p>
        </w:tc>
        <w:tc>
          <w:tcPr>
            <w:tcW w:w="1265" w:type="dxa"/>
            <w:tcBorders>
              <w:top w:val="nil"/>
              <w:left w:val="nil"/>
              <w:bottom w:val="single" w:sz="4" w:space="0" w:color="404040"/>
              <w:right w:val="single" w:sz="4" w:space="0" w:color="404040"/>
            </w:tcBorders>
            <w:shd w:val="clear" w:color="auto" w:fill="auto"/>
            <w:vAlign w:val="center"/>
            <w:hideMark/>
          </w:tcPr>
          <w:p w14:paraId="4CC579C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24671,1738</w:t>
            </w:r>
          </w:p>
        </w:tc>
        <w:tc>
          <w:tcPr>
            <w:tcW w:w="1166" w:type="dxa"/>
            <w:tcBorders>
              <w:top w:val="nil"/>
              <w:left w:val="nil"/>
              <w:bottom w:val="single" w:sz="4" w:space="0" w:color="404040"/>
              <w:right w:val="single" w:sz="4" w:space="0" w:color="404040"/>
            </w:tcBorders>
            <w:shd w:val="clear" w:color="auto" w:fill="auto"/>
            <w:vAlign w:val="center"/>
            <w:hideMark/>
          </w:tcPr>
          <w:p w14:paraId="4EDE879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50575,9063</w:t>
            </w:r>
          </w:p>
        </w:tc>
        <w:tc>
          <w:tcPr>
            <w:tcW w:w="1266" w:type="dxa"/>
            <w:tcBorders>
              <w:top w:val="nil"/>
              <w:left w:val="nil"/>
              <w:bottom w:val="single" w:sz="4" w:space="0" w:color="404040"/>
              <w:right w:val="single" w:sz="4" w:space="0" w:color="404040"/>
            </w:tcBorders>
            <w:shd w:val="clear" w:color="auto" w:fill="auto"/>
            <w:vAlign w:val="center"/>
            <w:hideMark/>
          </w:tcPr>
          <w:p w14:paraId="4A05593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168174,8236</w:t>
            </w:r>
          </w:p>
        </w:tc>
        <w:tc>
          <w:tcPr>
            <w:tcW w:w="1266" w:type="dxa"/>
            <w:tcBorders>
              <w:top w:val="nil"/>
              <w:left w:val="nil"/>
              <w:bottom w:val="single" w:sz="4" w:space="0" w:color="404040"/>
              <w:right w:val="single" w:sz="4" w:space="0" w:color="404040"/>
            </w:tcBorders>
            <w:shd w:val="clear" w:color="auto" w:fill="auto"/>
            <w:vAlign w:val="center"/>
            <w:hideMark/>
          </w:tcPr>
          <w:p w14:paraId="4A3C824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117598,9174</w:t>
            </w:r>
          </w:p>
        </w:tc>
        <w:tc>
          <w:tcPr>
            <w:tcW w:w="1266" w:type="dxa"/>
            <w:tcBorders>
              <w:top w:val="nil"/>
              <w:left w:val="nil"/>
              <w:bottom w:val="single" w:sz="4" w:space="0" w:color="404040"/>
              <w:right w:val="single" w:sz="4" w:space="0" w:color="404040"/>
            </w:tcBorders>
            <w:shd w:val="clear" w:color="auto" w:fill="auto"/>
            <w:vAlign w:val="center"/>
            <w:hideMark/>
          </w:tcPr>
          <w:p w14:paraId="0E5DA0F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218750,7299</w:t>
            </w:r>
          </w:p>
        </w:tc>
      </w:tr>
      <w:tr w:rsidR="00C26A1A" w:rsidRPr="00C26A1A" w14:paraId="30C79299"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36B705B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2017</w:t>
            </w:r>
          </w:p>
        </w:tc>
        <w:tc>
          <w:tcPr>
            <w:tcW w:w="831" w:type="dxa"/>
            <w:tcBorders>
              <w:top w:val="nil"/>
              <w:left w:val="nil"/>
              <w:bottom w:val="single" w:sz="4" w:space="0" w:color="404040"/>
              <w:right w:val="single" w:sz="4" w:space="0" w:color="404040"/>
            </w:tcBorders>
            <w:shd w:val="clear" w:color="auto" w:fill="auto"/>
            <w:vAlign w:val="center"/>
            <w:hideMark/>
          </w:tcPr>
          <w:p w14:paraId="26623FA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w:t>
            </w:r>
          </w:p>
        </w:tc>
        <w:tc>
          <w:tcPr>
            <w:tcW w:w="1265" w:type="dxa"/>
            <w:tcBorders>
              <w:top w:val="nil"/>
              <w:left w:val="nil"/>
              <w:bottom w:val="single" w:sz="4" w:space="0" w:color="404040"/>
              <w:right w:val="single" w:sz="4" w:space="0" w:color="404040"/>
            </w:tcBorders>
            <w:shd w:val="clear" w:color="auto" w:fill="auto"/>
            <w:vAlign w:val="center"/>
            <w:hideMark/>
          </w:tcPr>
          <w:p w14:paraId="2231AAA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24672,3883</w:t>
            </w:r>
          </w:p>
        </w:tc>
        <w:tc>
          <w:tcPr>
            <w:tcW w:w="1166" w:type="dxa"/>
            <w:tcBorders>
              <w:top w:val="nil"/>
              <w:left w:val="nil"/>
              <w:bottom w:val="single" w:sz="4" w:space="0" w:color="404040"/>
              <w:right w:val="single" w:sz="4" w:space="0" w:color="404040"/>
            </w:tcBorders>
            <w:shd w:val="clear" w:color="auto" w:fill="auto"/>
            <w:vAlign w:val="center"/>
            <w:hideMark/>
          </w:tcPr>
          <w:p w14:paraId="666CF4E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50578,3960</w:t>
            </w:r>
          </w:p>
        </w:tc>
        <w:tc>
          <w:tcPr>
            <w:tcW w:w="1266" w:type="dxa"/>
            <w:tcBorders>
              <w:top w:val="nil"/>
              <w:left w:val="nil"/>
              <w:bottom w:val="single" w:sz="4" w:space="0" w:color="404040"/>
              <w:right w:val="single" w:sz="4" w:space="0" w:color="404040"/>
            </w:tcBorders>
            <w:shd w:val="clear" w:color="auto" w:fill="auto"/>
            <w:vAlign w:val="center"/>
            <w:hideMark/>
          </w:tcPr>
          <w:p w14:paraId="7CFD18A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168091,8025</w:t>
            </w:r>
          </w:p>
        </w:tc>
        <w:tc>
          <w:tcPr>
            <w:tcW w:w="1266" w:type="dxa"/>
            <w:tcBorders>
              <w:top w:val="nil"/>
              <w:left w:val="nil"/>
              <w:bottom w:val="single" w:sz="4" w:space="0" w:color="404040"/>
              <w:right w:val="single" w:sz="4" w:space="0" w:color="404040"/>
            </w:tcBorders>
            <w:shd w:val="clear" w:color="auto" w:fill="auto"/>
            <w:vAlign w:val="center"/>
            <w:hideMark/>
          </w:tcPr>
          <w:p w14:paraId="14A71EA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117513,4065</w:t>
            </w:r>
          </w:p>
        </w:tc>
        <w:tc>
          <w:tcPr>
            <w:tcW w:w="1266" w:type="dxa"/>
            <w:tcBorders>
              <w:top w:val="nil"/>
              <w:left w:val="nil"/>
              <w:bottom w:val="single" w:sz="4" w:space="0" w:color="404040"/>
              <w:right w:val="single" w:sz="4" w:space="0" w:color="404040"/>
            </w:tcBorders>
            <w:shd w:val="clear" w:color="auto" w:fill="auto"/>
            <w:vAlign w:val="center"/>
            <w:hideMark/>
          </w:tcPr>
          <w:p w14:paraId="6A50974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218670,1984</w:t>
            </w:r>
          </w:p>
        </w:tc>
      </w:tr>
      <w:tr w:rsidR="00C26A1A" w:rsidRPr="00C26A1A" w14:paraId="1ED93C76"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734FC65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2018</w:t>
            </w:r>
          </w:p>
        </w:tc>
        <w:tc>
          <w:tcPr>
            <w:tcW w:w="831" w:type="dxa"/>
            <w:tcBorders>
              <w:top w:val="nil"/>
              <w:left w:val="nil"/>
              <w:bottom w:val="single" w:sz="4" w:space="0" w:color="404040"/>
              <w:right w:val="single" w:sz="4" w:space="0" w:color="404040"/>
            </w:tcBorders>
            <w:shd w:val="clear" w:color="auto" w:fill="auto"/>
            <w:vAlign w:val="center"/>
            <w:hideMark/>
          </w:tcPr>
          <w:p w14:paraId="5678810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0</w:t>
            </w:r>
          </w:p>
        </w:tc>
        <w:tc>
          <w:tcPr>
            <w:tcW w:w="1265" w:type="dxa"/>
            <w:tcBorders>
              <w:top w:val="nil"/>
              <w:left w:val="nil"/>
              <w:bottom w:val="single" w:sz="4" w:space="0" w:color="404040"/>
              <w:right w:val="single" w:sz="4" w:space="0" w:color="404040"/>
            </w:tcBorders>
            <w:shd w:val="clear" w:color="auto" w:fill="auto"/>
            <w:vAlign w:val="center"/>
            <w:hideMark/>
          </w:tcPr>
          <w:p w14:paraId="67FB7F0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24673,6027</w:t>
            </w:r>
          </w:p>
        </w:tc>
        <w:tc>
          <w:tcPr>
            <w:tcW w:w="1166" w:type="dxa"/>
            <w:tcBorders>
              <w:top w:val="nil"/>
              <w:left w:val="nil"/>
              <w:bottom w:val="single" w:sz="4" w:space="0" w:color="404040"/>
              <w:right w:val="single" w:sz="4" w:space="0" w:color="404040"/>
            </w:tcBorders>
            <w:shd w:val="clear" w:color="auto" w:fill="auto"/>
            <w:vAlign w:val="center"/>
            <w:hideMark/>
          </w:tcPr>
          <w:p w14:paraId="3644147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50580,8855</w:t>
            </w:r>
          </w:p>
        </w:tc>
        <w:tc>
          <w:tcPr>
            <w:tcW w:w="1266" w:type="dxa"/>
            <w:tcBorders>
              <w:top w:val="nil"/>
              <w:left w:val="nil"/>
              <w:bottom w:val="single" w:sz="4" w:space="0" w:color="404040"/>
              <w:right w:val="single" w:sz="4" w:space="0" w:color="404040"/>
            </w:tcBorders>
            <w:shd w:val="clear" w:color="auto" w:fill="auto"/>
            <w:vAlign w:val="center"/>
            <w:hideMark/>
          </w:tcPr>
          <w:p w14:paraId="6CD10D0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168014,5069</w:t>
            </w:r>
          </w:p>
        </w:tc>
        <w:tc>
          <w:tcPr>
            <w:tcW w:w="1266" w:type="dxa"/>
            <w:tcBorders>
              <w:top w:val="nil"/>
              <w:left w:val="nil"/>
              <w:bottom w:val="single" w:sz="4" w:space="0" w:color="404040"/>
              <w:right w:val="single" w:sz="4" w:space="0" w:color="404040"/>
            </w:tcBorders>
            <w:shd w:val="clear" w:color="auto" w:fill="auto"/>
            <w:vAlign w:val="center"/>
            <w:hideMark/>
          </w:tcPr>
          <w:p w14:paraId="2AEE183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117433,6213</w:t>
            </w:r>
          </w:p>
        </w:tc>
        <w:tc>
          <w:tcPr>
            <w:tcW w:w="1266" w:type="dxa"/>
            <w:tcBorders>
              <w:top w:val="nil"/>
              <w:left w:val="nil"/>
              <w:bottom w:val="single" w:sz="4" w:space="0" w:color="404040"/>
              <w:right w:val="single" w:sz="4" w:space="0" w:color="404040"/>
            </w:tcBorders>
            <w:shd w:val="clear" w:color="auto" w:fill="auto"/>
            <w:vAlign w:val="center"/>
            <w:hideMark/>
          </w:tcPr>
          <w:p w14:paraId="0B24D3A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218595,3924</w:t>
            </w:r>
          </w:p>
        </w:tc>
      </w:tr>
      <w:tr w:rsidR="00C26A1A" w:rsidRPr="00C26A1A" w14:paraId="3BB41F58" w14:textId="77777777" w:rsidTr="00C26A1A">
        <w:trPr>
          <w:trHeight w:val="330"/>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0EF13F9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2019</w:t>
            </w:r>
          </w:p>
        </w:tc>
        <w:tc>
          <w:tcPr>
            <w:tcW w:w="831" w:type="dxa"/>
            <w:tcBorders>
              <w:top w:val="nil"/>
              <w:left w:val="nil"/>
              <w:bottom w:val="single" w:sz="4" w:space="0" w:color="404040"/>
              <w:right w:val="single" w:sz="4" w:space="0" w:color="404040"/>
            </w:tcBorders>
            <w:shd w:val="clear" w:color="auto" w:fill="auto"/>
            <w:vAlign w:val="center"/>
            <w:hideMark/>
          </w:tcPr>
          <w:p w14:paraId="5820D9E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w:t>
            </w:r>
          </w:p>
        </w:tc>
        <w:tc>
          <w:tcPr>
            <w:tcW w:w="1265" w:type="dxa"/>
            <w:tcBorders>
              <w:top w:val="nil"/>
              <w:left w:val="nil"/>
              <w:bottom w:val="single" w:sz="4" w:space="0" w:color="404040"/>
              <w:right w:val="single" w:sz="4" w:space="0" w:color="404040"/>
            </w:tcBorders>
            <w:shd w:val="clear" w:color="auto" w:fill="auto"/>
            <w:vAlign w:val="center"/>
            <w:hideMark/>
          </w:tcPr>
          <w:p w14:paraId="7F540AD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24674,8171</w:t>
            </w:r>
          </w:p>
        </w:tc>
        <w:tc>
          <w:tcPr>
            <w:tcW w:w="1166" w:type="dxa"/>
            <w:tcBorders>
              <w:top w:val="nil"/>
              <w:left w:val="nil"/>
              <w:bottom w:val="single" w:sz="4" w:space="0" w:color="404040"/>
              <w:right w:val="single" w:sz="4" w:space="0" w:color="404040"/>
            </w:tcBorders>
            <w:shd w:val="clear" w:color="auto" w:fill="auto"/>
            <w:vAlign w:val="center"/>
            <w:hideMark/>
          </w:tcPr>
          <w:p w14:paraId="562FF1F4"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50583,3750</w:t>
            </w:r>
          </w:p>
        </w:tc>
        <w:tc>
          <w:tcPr>
            <w:tcW w:w="1266" w:type="dxa"/>
            <w:tcBorders>
              <w:top w:val="nil"/>
              <w:left w:val="nil"/>
              <w:bottom w:val="single" w:sz="4" w:space="0" w:color="404040"/>
              <w:right w:val="single" w:sz="4" w:space="0" w:color="404040"/>
            </w:tcBorders>
            <w:shd w:val="clear" w:color="auto" w:fill="auto"/>
            <w:vAlign w:val="center"/>
            <w:hideMark/>
          </w:tcPr>
          <w:p w14:paraId="08620B9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167942,3643</w:t>
            </w:r>
          </w:p>
        </w:tc>
        <w:tc>
          <w:tcPr>
            <w:tcW w:w="1266" w:type="dxa"/>
            <w:tcBorders>
              <w:top w:val="nil"/>
              <w:left w:val="nil"/>
              <w:bottom w:val="single" w:sz="4" w:space="0" w:color="404040"/>
              <w:right w:val="single" w:sz="4" w:space="0" w:color="404040"/>
            </w:tcBorders>
            <w:shd w:val="clear" w:color="auto" w:fill="auto"/>
            <w:vAlign w:val="center"/>
            <w:hideMark/>
          </w:tcPr>
          <w:p w14:paraId="346258B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117358,9893</w:t>
            </w:r>
          </w:p>
        </w:tc>
        <w:tc>
          <w:tcPr>
            <w:tcW w:w="1266" w:type="dxa"/>
            <w:tcBorders>
              <w:top w:val="nil"/>
              <w:left w:val="nil"/>
              <w:bottom w:val="single" w:sz="4" w:space="0" w:color="404040"/>
              <w:right w:val="single" w:sz="4" w:space="0" w:color="404040"/>
            </w:tcBorders>
            <w:shd w:val="clear" w:color="auto" w:fill="auto"/>
            <w:vAlign w:val="center"/>
            <w:hideMark/>
          </w:tcPr>
          <w:p w14:paraId="3BF1862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218525,7393</w:t>
            </w:r>
          </w:p>
        </w:tc>
      </w:tr>
      <w:tr w:rsidR="00C26A1A" w:rsidRPr="00C26A1A" w14:paraId="29042A28"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08234E0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2020</w:t>
            </w:r>
          </w:p>
        </w:tc>
        <w:tc>
          <w:tcPr>
            <w:tcW w:w="831" w:type="dxa"/>
            <w:tcBorders>
              <w:top w:val="nil"/>
              <w:left w:val="nil"/>
              <w:bottom w:val="single" w:sz="4" w:space="0" w:color="404040"/>
              <w:right w:val="single" w:sz="4" w:space="0" w:color="404040"/>
            </w:tcBorders>
            <w:shd w:val="clear" w:color="auto" w:fill="auto"/>
            <w:vAlign w:val="center"/>
            <w:hideMark/>
          </w:tcPr>
          <w:p w14:paraId="4D7470C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w:t>
            </w:r>
          </w:p>
        </w:tc>
        <w:tc>
          <w:tcPr>
            <w:tcW w:w="1265" w:type="dxa"/>
            <w:tcBorders>
              <w:top w:val="nil"/>
              <w:left w:val="nil"/>
              <w:bottom w:val="single" w:sz="4" w:space="0" w:color="404040"/>
              <w:right w:val="single" w:sz="4" w:space="0" w:color="404040"/>
            </w:tcBorders>
            <w:shd w:val="clear" w:color="auto" w:fill="auto"/>
            <w:vAlign w:val="center"/>
            <w:hideMark/>
          </w:tcPr>
          <w:p w14:paraId="07184CA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24676,0314</w:t>
            </w:r>
          </w:p>
        </w:tc>
        <w:tc>
          <w:tcPr>
            <w:tcW w:w="1166" w:type="dxa"/>
            <w:tcBorders>
              <w:top w:val="nil"/>
              <w:left w:val="nil"/>
              <w:bottom w:val="single" w:sz="4" w:space="0" w:color="404040"/>
              <w:right w:val="single" w:sz="4" w:space="0" w:color="404040"/>
            </w:tcBorders>
            <w:shd w:val="clear" w:color="auto" w:fill="auto"/>
            <w:vAlign w:val="center"/>
            <w:hideMark/>
          </w:tcPr>
          <w:p w14:paraId="4A4176E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50585,8643</w:t>
            </w:r>
          </w:p>
        </w:tc>
        <w:tc>
          <w:tcPr>
            <w:tcW w:w="1266" w:type="dxa"/>
            <w:tcBorders>
              <w:top w:val="nil"/>
              <w:left w:val="nil"/>
              <w:bottom w:val="single" w:sz="4" w:space="0" w:color="404040"/>
              <w:right w:val="single" w:sz="4" w:space="0" w:color="404040"/>
            </w:tcBorders>
            <w:shd w:val="clear" w:color="auto" w:fill="auto"/>
            <w:vAlign w:val="center"/>
            <w:hideMark/>
          </w:tcPr>
          <w:p w14:paraId="4C7AC29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167874,8761</w:t>
            </w:r>
          </w:p>
        </w:tc>
        <w:tc>
          <w:tcPr>
            <w:tcW w:w="1266" w:type="dxa"/>
            <w:tcBorders>
              <w:top w:val="nil"/>
              <w:left w:val="nil"/>
              <w:bottom w:val="single" w:sz="4" w:space="0" w:color="404040"/>
              <w:right w:val="single" w:sz="4" w:space="0" w:color="404040"/>
            </w:tcBorders>
            <w:shd w:val="clear" w:color="auto" w:fill="auto"/>
            <w:vAlign w:val="center"/>
            <w:hideMark/>
          </w:tcPr>
          <w:p w14:paraId="1C88432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117289,0118</w:t>
            </w:r>
          </w:p>
        </w:tc>
        <w:tc>
          <w:tcPr>
            <w:tcW w:w="1266" w:type="dxa"/>
            <w:tcBorders>
              <w:top w:val="nil"/>
              <w:left w:val="nil"/>
              <w:bottom w:val="single" w:sz="4" w:space="0" w:color="404040"/>
              <w:right w:val="single" w:sz="4" w:space="0" w:color="404040"/>
            </w:tcBorders>
            <w:shd w:val="clear" w:color="auto" w:fill="auto"/>
            <w:vAlign w:val="center"/>
            <w:hideMark/>
          </w:tcPr>
          <w:p w14:paraId="3284BAE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218460,7404</w:t>
            </w:r>
          </w:p>
        </w:tc>
      </w:tr>
      <w:tr w:rsidR="00C26A1A" w:rsidRPr="00C26A1A" w14:paraId="78626303"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1FD2176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2021</w:t>
            </w:r>
          </w:p>
        </w:tc>
        <w:tc>
          <w:tcPr>
            <w:tcW w:w="831" w:type="dxa"/>
            <w:tcBorders>
              <w:top w:val="nil"/>
              <w:left w:val="nil"/>
              <w:bottom w:val="single" w:sz="4" w:space="0" w:color="404040"/>
              <w:right w:val="single" w:sz="4" w:space="0" w:color="404040"/>
            </w:tcBorders>
            <w:shd w:val="clear" w:color="auto" w:fill="auto"/>
            <w:vAlign w:val="center"/>
            <w:hideMark/>
          </w:tcPr>
          <w:p w14:paraId="59D7855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3</w:t>
            </w:r>
          </w:p>
        </w:tc>
        <w:tc>
          <w:tcPr>
            <w:tcW w:w="1265" w:type="dxa"/>
            <w:tcBorders>
              <w:top w:val="nil"/>
              <w:left w:val="nil"/>
              <w:bottom w:val="single" w:sz="4" w:space="0" w:color="404040"/>
              <w:right w:val="single" w:sz="4" w:space="0" w:color="404040"/>
            </w:tcBorders>
            <w:shd w:val="clear" w:color="auto" w:fill="auto"/>
            <w:vAlign w:val="center"/>
            <w:hideMark/>
          </w:tcPr>
          <w:p w14:paraId="3C23D8D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24677,2456</w:t>
            </w:r>
          </w:p>
        </w:tc>
        <w:tc>
          <w:tcPr>
            <w:tcW w:w="1166" w:type="dxa"/>
            <w:tcBorders>
              <w:top w:val="nil"/>
              <w:left w:val="nil"/>
              <w:bottom w:val="single" w:sz="4" w:space="0" w:color="404040"/>
              <w:right w:val="single" w:sz="4" w:space="0" w:color="404040"/>
            </w:tcBorders>
            <w:shd w:val="clear" w:color="auto" w:fill="auto"/>
            <w:vAlign w:val="center"/>
            <w:hideMark/>
          </w:tcPr>
          <w:p w14:paraId="46426F5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50588,3535</w:t>
            </w:r>
          </w:p>
        </w:tc>
        <w:tc>
          <w:tcPr>
            <w:tcW w:w="1266" w:type="dxa"/>
            <w:tcBorders>
              <w:top w:val="nil"/>
              <w:left w:val="nil"/>
              <w:bottom w:val="single" w:sz="4" w:space="0" w:color="404040"/>
              <w:right w:val="single" w:sz="4" w:space="0" w:color="404040"/>
            </w:tcBorders>
            <w:shd w:val="clear" w:color="auto" w:fill="auto"/>
            <w:vAlign w:val="center"/>
            <w:hideMark/>
          </w:tcPr>
          <w:p w14:paraId="7DB6687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167811,6059</w:t>
            </w:r>
          </w:p>
        </w:tc>
        <w:tc>
          <w:tcPr>
            <w:tcW w:w="1266" w:type="dxa"/>
            <w:tcBorders>
              <w:top w:val="nil"/>
              <w:left w:val="nil"/>
              <w:bottom w:val="single" w:sz="4" w:space="0" w:color="404040"/>
              <w:right w:val="single" w:sz="4" w:space="0" w:color="404040"/>
            </w:tcBorders>
            <w:shd w:val="clear" w:color="auto" w:fill="auto"/>
            <w:vAlign w:val="center"/>
            <w:hideMark/>
          </w:tcPr>
          <w:p w14:paraId="59D3AEB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117223,2524</w:t>
            </w:r>
          </w:p>
        </w:tc>
        <w:tc>
          <w:tcPr>
            <w:tcW w:w="1266" w:type="dxa"/>
            <w:tcBorders>
              <w:top w:val="nil"/>
              <w:left w:val="nil"/>
              <w:bottom w:val="single" w:sz="4" w:space="0" w:color="404040"/>
              <w:right w:val="single" w:sz="4" w:space="0" w:color="404040"/>
            </w:tcBorders>
            <w:shd w:val="clear" w:color="auto" w:fill="auto"/>
            <w:vAlign w:val="center"/>
            <w:hideMark/>
          </w:tcPr>
          <w:p w14:paraId="28E1C57F"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218399,9594</w:t>
            </w:r>
          </w:p>
        </w:tc>
      </w:tr>
      <w:tr w:rsidR="00C26A1A" w:rsidRPr="00C26A1A" w14:paraId="78B58B16"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717D6E0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2022</w:t>
            </w:r>
          </w:p>
        </w:tc>
        <w:tc>
          <w:tcPr>
            <w:tcW w:w="831" w:type="dxa"/>
            <w:tcBorders>
              <w:top w:val="nil"/>
              <w:left w:val="nil"/>
              <w:bottom w:val="single" w:sz="4" w:space="0" w:color="404040"/>
              <w:right w:val="single" w:sz="4" w:space="0" w:color="404040"/>
            </w:tcBorders>
            <w:shd w:val="clear" w:color="auto" w:fill="auto"/>
            <w:vAlign w:val="center"/>
            <w:hideMark/>
          </w:tcPr>
          <w:p w14:paraId="73F34A8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4</w:t>
            </w:r>
          </w:p>
        </w:tc>
        <w:tc>
          <w:tcPr>
            <w:tcW w:w="1265" w:type="dxa"/>
            <w:tcBorders>
              <w:top w:val="nil"/>
              <w:left w:val="nil"/>
              <w:bottom w:val="single" w:sz="4" w:space="0" w:color="404040"/>
              <w:right w:val="single" w:sz="4" w:space="0" w:color="404040"/>
            </w:tcBorders>
            <w:shd w:val="clear" w:color="auto" w:fill="auto"/>
            <w:vAlign w:val="center"/>
            <w:hideMark/>
          </w:tcPr>
          <w:p w14:paraId="577EEF3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24678,4598</w:t>
            </w:r>
          </w:p>
        </w:tc>
        <w:tc>
          <w:tcPr>
            <w:tcW w:w="1166" w:type="dxa"/>
            <w:tcBorders>
              <w:top w:val="nil"/>
              <w:left w:val="nil"/>
              <w:bottom w:val="single" w:sz="4" w:space="0" w:color="404040"/>
              <w:right w:val="single" w:sz="4" w:space="0" w:color="404040"/>
            </w:tcBorders>
            <w:shd w:val="clear" w:color="auto" w:fill="auto"/>
            <w:vAlign w:val="center"/>
            <w:hideMark/>
          </w:tcPr>
          <w:p w14:paraId="3BACDB0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50590,8426</w:t>
            </w:r>
          </w:p>
        </w:tc>
        <w:tc>
          <w:tcPr>
            <w:tcW w:w="1266" w:type="dxa"/>
            <w:tcBorders>
              <w:top w:val="nil"/>
              <w:left w:val="nil"/>
              <w:bottom w:val="single" w:sz="4" w:space="0" w:color="404040"/>
              <w:right w:val="single" w:sz="4" w:space="0" w:color="404040"/>
            </w:tcBorders>
            <w:shd w:val="clear" w:color="auto" w:fill="auto"/>
            <w:vAlign w:val="center"/>
            <w:hideMark/>
          </w:tcPr>
          <w:p w14:paraId="715BED5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167752,1703</w:t>
            </w:r>
          </w:p>
        </w:tc>
        <w:tc>
          <w:tcPr>
            <w:tcW w:w="1266" w:type="dxa"/>
            <w:tcBorders>
              <w:top w:val="nil"/>
              <w:left w:val="nil"/>
              <w:bottom w:val="single" w:sz="4" w:space="0" w:color="404040"/>
              <w:right w:val="single" w:sz="4" w:space="0" w:color="404040"/>
            </w:tcBorders>
            <w:shd w:val="clear" w:color="auto" w:fill="auto"/>
            <w:vAlign w:val="center"/>
            <w:hideMark/>
          </w:tcPr>
          <w:p w14:paraId="6EAD133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117161,3277</w:t>
            </w:r>
          </w:p>
        </w:tc>
        <w:tc>
          <w:tcPr>
            <w:tcW w:w="1266" w:type="dxa"/>
            <w:tcBorders>
              <w:top w:val="nil"/>
              <w:left w:val="nil"/>
              <w:bottom w:val="single" w:sz="4" w:space="0" w:color="404040"/>
              <w:right w:val="single" w:sz="4" w:space="0" w:color="404040"/>
            </w:tcBorders>
            <w:shd w:val="clear" w:color="auto" w:fill="auto"/>
            <w:vAlign w:val="center"/>
            <w:hideMark/>
          </w:tcPr>
          <w:p w14:paraId="00C74BD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218343,0129</w:t>
            </w:r>
          </w:p>
        </w:tc>
      </w:tr>
      <w:tr w:rsidR="00C26A1A" w:rsidRPr="00C26A1A" w14:paraId="2A950786"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67A5C13A"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2023</w:t>
            </w:r>
          </w:p>
        </w:tc>
        <w:tc>
          <w:tcPr>
            <w:tcW w:w="831" w:type="dxa"/>
            <w:tcBorders>
              <w:top w:val="nil"/>
              <w:left w:val="nil"/>
              <w:bottom w:val="single" w:sz="4" w:space="0" w:color="404040"/>
              <w:right w:val="single" w:sz="4" w:space="0" w:color="404040"/>
            </w:tcBorders>
            <w:shd w:val="clear" w:color="auto" w:fill="auto"/>
            <w:vAlign w:val="center"/>
            <w:hideMark/>
          </w:tcPr>
          <w:p w14:paraId="5CF2CB9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w:t>
            </w:r>
          </w:p>
        </w:tc>
        <w:tc>
          <w:tcPr>
            <w:tcW w:w="1265" w:type="dxa"/>
            <w:tcBorders>
              <w:top w:val="nil"/>
              <w:left w:val="nil"/>
              <w:bottom w:val="single" w:sz="4" w:space="0" w:color="404040"/>
              <w:right w:val="single" w:sz="4" w:space="0" w:color="404040"/>
            </w:tcBorders>
            <w:shd w:val="clear" w:color="auto" w:fill="auto"/>
            <w:vAlign w:val="center"/>
            <w:hideMark/>
          </w:tcPr>
          <w:p w14:paraId="6978A9C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24679,6739</w:t>
            </w:r>
          </w:p>
        </w:tc>
        <w:tc>
          <w:tcPr>
            <w:tcW w:w="1166" w:type="dxa"/>
            <w:tcBorders>
              <w:top w:val="nil"/>
              <w:left w:val="nil"/>
              <w:bottom w:val="single" w:sz="4" w:space="0" w:color="404040"/>
              <w:right w:val="single" w:sz="4" w:space="0" w:color="404040"/>
            </w:tcBorders>
            <w:shd w:val="clear" w:color="auto" w:fill="auto"/>
            <w:vAlign w:val="center"/>
            <w:hideMark/>
          </w:tcPr>
          <w:p w14:paraId="55154BC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50593,3315</w:t>
            </w:r>
          </w:p>
        </w:tc>
        <w:tc>
          <w:tcPr>
            <w:tcW w:w="1266" w:type="dxa"/>
            <w:tcBorders>
              <w:top w:val="nil"/>
              <w:left w:val="nil"/>
              <w:bottom w:val="single" w:sz="4" w:space="0" w:color="404040"/>
              <w:right w:val="single" w:sz="4" w:space="0" w:color="404040"/>
            </w:tcBorders>
            <w:shd w:val="clear" w:color="auto" w:fill="auto"/>
            <w:vAlign w:val="center"/>
            <w:hideMark/>
          </w:tcPr>
          <w:p w14:paraId="2D08ABA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167696,2309</w:t>
            </w:r>
          </w:p>
        </w:tc>
        <w:tc>
          <w:tcPr>
            <w:tcW w:w="1266" w:type="dxa"/>
            <w:tcBorders>
              <w:top w:val="nil"/>
              <w:left w:val="nil"/>
              <w:bottom w:val="single" w:sz="4" w:space="0" w:color="404040"/>
              <w:right w:val="single" w:sz="4" w:space="0" w:color="404040"/>
            </w:tcBorders>
            <w:shd w:val="clear" w:color="auto" w:fill="auto"/>
            <w:vAlign w:val="center"/>
            <w:hideMark/>
          </w:tcPr>
          <w:p w14:paraId="40AE969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117102,8994</w:t>
            </w:r>
          </w:p>
        </w:tc>
        <w:tc>
          <w:tcPr>
            <w:tcW w:w="1266" w:type="dxa"/>
            <w:tcBorders>
              <w:top w:val="nil"/>
              <w:left w:val="nil"/>
              <w:bottom w:val="single" w:sz="4" w:space="0" w:color="404040"/>
              <w:right w:val="single" w:sz="4" w:space="0" w:color="404040"/>
            </w:tcBorders>
            <w:shd w:val="clear" w:color="auto" w:fill="auto"/>
            <w:vAlign w:val="center"/>
            <w:hideMark/>
          </w:tcPr>
          <w:p w14:paraId="04D2EB2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218289,5624</w:t>
            </w:r>
          </w:p>
        </w:tc>
      </w:tr>
      <w:tr w:rsidR="00C26A1A" w:rsidRPr="00C26A1A" w14:paraId="65166989"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324E61E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2024</w:t>
            </w:r>
          </w:p>
        </w:tc>
        <w:tc>
          <w:tcPr>
            <w:tcW w:w="831" w:type="dxa"/>
            <w:tcBorders>
              <w:top w:val="nil"/>
              <w:left w:val="nil"/>
              <w:bottom w:val="single" w:sz="4" w:space="0" w:color="404040"/>
              <w:right w:val="single" w:sz="4" w:space="0" w:color="404040"/>
            </w:tcBorders>
            <w:shd w:val="clear" w:color="auto" w:fill="auto"/>
            <w:vAlign w:val="center"/>
            <w:hideMark/>
          </w:tcPr>
          <w:p w14:paraId="040F3DB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6</w:t>
            </w:r>
          </w:p>
        </w:tc>
        <w:tc>
          <w:tcPr>
            <w:tcW w:w="1265" w:type="dxa"/>
            <w:tcBorders>
              <w:top w:val="nil"/>
              <w:left w:val="nil"/>
              <w:bottom w:val="single" w:sz="4" w:space="0" w:color="404040"/>
              <w:right w:val="single" w:sz="4" w:space="0" w:color="404040"/>
            </w:tcBorders>
            <w:shd w:val="clear" w:color="auto" w:fill="auto"/>
            <w:vAlign w:val="center"/>
            <w:hideMark/>
          </w:tcPr>
          <w:p w14:paraId="57BFDBB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24680,8880</w:t>
            </w:r>
          </w:p>
        </w:tc>
        <w:tc>
          <w:tcPr>
            <w:tcW w:w="1166" w:type="dxa"/>
            <w:tcBorders>
              <w:top w:val="nil"/>
              <w:left w:val="nil"/>
              <w:bottom w:val="single" w:sz="4" w:space="0" w:color="404040"/>
              <w:right w:val="single" w:sz="4" w:space="0" w:color="404040"/>
            </w:tcBorders>
            <w:shd w:val="clear" w:color="auto" w:fill="auto"/>
            <w:vAlign w:val="center"/>
            <w:hideMark/>
          </w:tcPr>
          <w:p w14:paraId="765DD35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50595,8203</w:t>
            </w:r>
          </w:p>
        </w:tc>
        <w:tc>
          <w:tcPr>
            <w:tcW w:w="1266" w:type="dxa"/>
            <w:tcBorders>
              <w:top w:val="nil"/>
              <w:left w:val="nil"/>
              <w:bottom w:val="single" w:sz="4" w:space="0" w:color="404040"/>
              <w:right w:val="single" w:sz="4" w:space="0" w:color="404040"/>
            </w:tcBorders>
            <w:shd w:val="clear" w:color="auto" w:fill="auto"/>
            <w:vAlign w:val="center"/>
            <w:hideMark/>
          </w:tcPr>
          <w:p w14:paraId="0881060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167643,4880</w:t>
            </w:r>
          </w:p>
        </w:tc>
        <w:tc>
          <w:tcPr>
            <w:tcW w:w="1266" w:type="dxa"/>
            <w:tcBorders>
              <w:top w:val="nil"/>
              <w:left w:val="nil"/>
              <w:bottom w:val="single" w:sz="4" w:space="0" w:color="404040"/>
              <w:right w:val="single" w:sz="4" w:space="0" w:color="404040"/>
            </w:tcBorders>
            <w:shd w:val="clear" w:color="auto" w:fill="auto"/>
            <w:vAlign w:val="center"/>
            <w:hideMark/>
          </w:tcPr>
          <w:p w14:paraId="58D1CD9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117047,6677</w:t>
            </w:r>
          </w:p>
        </w:tc>
        <w:tc>
          <w:tcPr>
            <w:tcW w:w="1266" w:type="dxa"/>
            <w:tcBorders>
              <w:top w:val="nil"/>
              <w:left w:val="nil"/>
              <w:bottom w:val="single" w:sz="4" w:space="0" w:color="404040"/>
              <w:right w:val="single" w:sz="4" w:space="0" w:color="404040"/>
            </w:tcBorders>
            <w:shd w:val="clear" w:color="auto" w:fill="auto"/>
            <w:vAlign w:val="center"/>
            <w:hideMark/>
          </w:tcPr>
          <w:p w14:paraId="03C9859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218239,3084</w:t>
            </w:r>
          </w:p>
        </w:tc>
      </w:tr>
      <w:tr w:rsidR="00C26A1A" w:rsidRPr="00C26A1A" w14:paraId="740D746A"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27DBA6C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2025</w:t>
            </w:r>
          </w:p>
        </w:tc>
        <w:tc>
          <w:tcPr>
            <w:tcW w:w="831" w:type="dxa"/>
            <w:tcBorders>
              <w:top w:val="nil"/>
              <w:left w:val="nil"/>
              <w:bottom w:val="single" w:sz="4" w:space="0" w:color="404040"/>
              <w:right w:val="single" w:sz="4" w:space="0" w:color="404040"/>
            </w:tcBorders>
            <w:shd w:val="clear" w:color="auto" w:fill="auto"/>
            <w:vAlign w:val="center"/>
            <w:hideMark/>
          </w:tcPr>
          <w:p w14:paraId="309908D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7</w:t>
            </w:r>
          </w:p>
        </w:tc>
        <w:tc>
          <w:tcPr>
            <w:tcW w:w="1265" w:type="dxa"/>
            <w:tcBorders>
              <w:top w:val="nil"/>
              <w:left w:val="nil"/>
              <w:bottom w:val="single" w:sz="4" w:space="0" w:color="404040"/>
              <w:right w:val="single" w:sz="4" w:space="0" w:color="404040"/>
            </w:tcBorders>
            <w:shd w:val="clear" w:color="auto" w:fill="auto"/>
            <w:vAlign w:val="center"/>
            <w:hideMark/>
          </w:tcPr>
          <w:p w14:paraId="79F5DC73"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24682,1020</w:t>
            </w:r>
          </w:p>
        </w:tc>
        <w:tc>
          <w:tcPr>
            <w:tcW w:w="1166" w:type="dxa"/>
            <w:tcBorders>
              <w:top w:val="nil"/>
              <w:left w:val="nil"/>
              <w:bottom w:val="single" w:sz="4" w:space="0" w:color="404040"/>
              <w:right w:val="single" w:sz="4" w:space="0" w:color="404040"/>
            </w:tcBorders>
            <w:shd w:val="clear" w:color="auto" w:fill="auto"/>
            <w:vAlign w:val="center"/>
            <w:hideMark/>
          </w:tcPr>
          <w:p w14:paraId="681723A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50598,3091</w:t>
            </w:r>
          </w:p>
        </w:tc>
        <w:tc>
          <w:tcPr>
            <w:tcW w:w="1266" w:type="dxa"/>
            <w:tcBorders>
              <w:top w:val="nil"/>
              <w:left w:val="nil"/>
              <w:bottom w:val="single" w:sz="4" w:space="0" w:color="404040"/>
              <w:right w:val="single" w:sz="4" w:space="0" w:color="404040"/>
            </w:tcBorders>
            <w:shd w:val="clear" w:color="auto" w:fill="auto"/>
            <w:vAlign w:val="center"/>
            <w:hideMark/>
          </w:tcPr>
          <w:p w14:paraId="5ABEE16E"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167593,6753</w:t>
            </w:r>
          </w:p>
        </w:tc>
        <w:tc>
          <w:tcPr>
            <w:tcW w:w="1266" w:type="dxa"/>
            <w:tcBorders>
              <w:top w:val="nil"/>
              <w:left w:val="nil"/>
              <w:bottom w:val="single" w:sz="4" w:space="0" w:color="404040"/>
              <w:right w:val="single" w:sz="4" w:space="0" w:color="404040"/>
            </w:tcBorders>
            <w:shd w:val="clear" w:color="auto" w:fill="auto"/>
            <w:vAlign w:val="center"/>
            <w:hideMark/>
          </w:tcPr>
          <w:p w14:paraId="67DB222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116995,3662</w:t>
            </w:r>
          </w:p>
        </w:tc>
        <w:tc>
          <w:tcPr>
            <w:tcW w:w="1266" w:type="dxa"/>
            <w:tcBorders>
              <w:top w:val="nil"/>
              <w:left w:val="nil"/>
              <w:bottom w:val="single" w:sz="4" w:space="0" w:color="404040"/>
              <w:right w:val="single" w:sz="4" w:space="0" w:color="404040"/>
            </w:tcBorders>
            <w:shd w:val="clear" w:color="auto" w:fill="auto"/>
            <w:vAlign w:val="center"/>
            <w:hideMark/>
          </w:tcPr>
          <w:p w14:paraId="5CBA59A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218191,9844</w:t>
            </w:r>
          </w:p>
        </w:tc>
      </w:tr>
      <w:tr w:rsidR="00C26A1A" w:rsidRPr="00C26A1A" w14:paraId="58CE7243"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4337FB2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2026</w:t>
            </w:r>
          </w:p>
        </w:tc>
        <w:tc>
          <w:tcPr>
            <w:tcW w:w="831" w:type="dxa"/>
            <w:tcBorders>
              <w:top w:val="nil"/>
              <w:left w:val="nil"/>
              <w:bottom w:val="single" w:sz="4" w:space="0" w:color="404040"/>
              <w:right w:val="single" w:sz="4" w:space="0" w:color="404040"/>
            </w:tcBorders>
            <w:shd w:val="clear" w:color="auto" w:fill="auto"/>
            <w:vAlign w:val="center"/>
            <w:hideMark/>
          </w:tcPr>
          <w:p w14:paraId="55AB99C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8</w:t>
            </w:r>
          </w:p>
        </w:tc>
        <w:tc>
          <w:tcPr>
            <w:tcW w:w="1265" w:type="dxa"/>
            <w:tcBorders>
              <w:top w:val="nil"/>
              <w:left w:val="nil"/>
              <w:bottom w:val="single" w:sz="4" w:space="0" w:color="404040"/>
              <w:right w:val="single" w:sz="4" w:space="0" w:color="404040"/>
            </w:tcBorders>
            <w:shd w:val="clear" w:color="auto" w:fill="auto"/>
            <w:vAlign w:val="center"/>
            <w:hideMark/>
          </w:tcPr>
          <w:p w14:paraId="33375C7B"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24683,3159</w:t>
            </w:r>
          </w:p>
        </w:tc>
        <w:tc>
          <w:tcPr>
            <w:tcW w:w="1166" w:type="dxa"/>
            <w:tcBorders>
              <w:top w:val="nil"/>
              <w:left w:val="nil"/>
              <w:bottom w:val="single" w:sz="4" w:space="0" w:color="404040"/>
              <w:right w:val="single" w:sz="4" w:space="0" w:color="404040"/>
            </w:tcBorders>
            <w:shd w:val="clear" w:color="auto" w:fill="auto"/>
            <w:vAlign w:val="center"/>
            <w:hideMark/>
          </w:tcPr>
          <w:p w14:paraId="6DE3B7D1"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50600,7976</w:t>
            </w:r>
          </w:p>
        </w:tc>
        <w:tc>
          <w:tcPr>
            <w:tcW w:w="1266" w:type="dxa"/>
            <w:tcBorders>
              <w:top w:val="nil"/>
              <w:left w:val="nil"/>
              <w:bottom w:val="single" w:sz="4" w:space="0" w:color="404040"/>
              <w:right w:val="single" w:sz="4" w:space="0" w:color="404040"/>
            </w:tcBorders>
            <w:shd w:val="clear" w:color="auto" w:fill="auto"/>
            <w:vAlign w:val="center"/>
            <w:hideMark/>
          </w:tcPr>
          <w:p w14:paraId="540FC4A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167546,5552</w:t>
            </w:r>
          </w:p>
        </w:tc>
        <w:tc>
          <w:tcPr>
            <w:tcW w:w="1266" w:type="dxa"/>
            <w:tcBorders>
              <w:top w:val="nil"/>
              <w:left w:val="nil"/>
              <w:bottom w:val="single" w:sz="4" w:space="0" w:color="404040"/>
              <w:right w:val="single" w:sz="4" w:space="0" w:color="404040"/>
            </w:tcBorders>
            <w:shd w:val="clear" w:color="auto" w:fill="auto"/>
            <w:vAlign w:val="center"/>
            <w:hideMark/>
          </w:tcPr>
          <w:p w14:paraId="7BF86B6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116945,7575</w:t>
            </w:r>
          </w:p>
        </w:tc>
        <w:tc>
          <w:tcPr>
            <w:tcW w:w="1266" w:type="dxa"/>
            <w:tcBorders>
              <w:top w:val="nil"/>
              <w:left w:val="nil"/>
              <w:bottom w:val="single" w:sz="4" w:space="0" w:color="404040"/>
              <w:right w:val="single" w:sz="4" w:space="0" w:color="404040"/>
            </w:tcBorders>
            <w:shd w:val="clear" w:color="auto" w:fill="auto"/>
            <w:vAlign w:val="center"/>
            <w:hideMark/>
          </w:tcPr>
          <w:p w14:paraId="043DFAE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218147,3528</w:t>
            </w:r>
          </w:p>
        </w:tc>
      </w:tr>
      <w:tr w:rsidR="00C26A1A" w:rsidRPr="00C26A1A" w14:paraId="3E41C229"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03025D1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lastRenderedPageBreak/>
              <w:t>2027</w:t>
            </w:r>
          </w:p>
        </w:tc>
        <w:tc>
          <w:tcPr>
            <w:tcW w:w="831" w:type="dxa"/>
            <w:tcBorders>
              <w:top w:val="nil"/>
              <w:left w:val="nil"/>
              <w:bottom w:val="single" w:sz="4" w:space="0" w:color="404040"/>
              <w:right w:val="single" w:sz="4" w:space="0" w:color="404040"/>
            </w:tcBorders>
            <w:shd w:val="clear" w:color="auto" w:fill="auto"/>
            <w:vAlign w:val="center"/>
            <w:hideMark/>
          </w:tcPr>
          <w:p w14:paraId="0CBA12A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9</w:t>
            </w:r>
          </w:p>
        </w:tc>
        <w:tc>
          <w:tcPr>
            <w:tcW w:w="1265" w:type="dxa"/>
            <w:tcBorders>
              <w:top w:val="nil"/>
              <w:left w:val="nil"/>
              <w:bottom w:val="single" w:sz="4" w:space="0" w:color="404040"/>
              <w:right w:val="single" w:sz="4" w:space="0" w:color="404040"/>
            </w:tcBorders>
            <w:shd w:val="clear" w:color="auto" w:fill="auto"/>
            <w:vAlign w:val="center"/>
            <w:hideMark/>
          </w:tcPr>
          <w:p w14:paraId="596A353C"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24684,5298</w:t>
            </w:r>
          </w:p>
        </w:tc>
        <w:tc>
          <w:tcPr>
            <w:tcW w:w="1166" w:type="dxa"/>
            <w:tcBorders>
              <w:top w:val="nil"/>
              <w:left w:val="nil"/>
              <w:bottom w:val="single" w:sz="4" w:space="0" w:color="404040"/>
              <w:right w:val="single" w:sz="4" w:space="0" w:color="404040"/>
            </w:tcBorders>
            <w:shd w:val="clear" w:color="auto" w:fill="auto"/>
            <w:vAlign w:val="center"/>
            <w:hideMark/>
          </w:tcPr>
          <w:p w14:paraId="5A8921D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50603,2861</w:t>
            </w:r>
          </w:p>
        </w:tc>
        <w:tc>
          <w:tcPr>
            <w:tcW w:w="1266" w:type="dxa"/>
            <w:tcBorders>
              <w:top w:val="nil"/>
              <w:left w:val="nil"/>
              <w:bottom w:val="single" w:sz="4" w:space="0" w:color="404040"/>
              <w:right w:val="single" w:sz="4" w:space="0" w:color="404040"/>
            </w:tcBorders>
            <w:shd w:val="clear" w:color="auto" w:fill="auto"/>
            <w:vAlign w:val="center"/>
            <w:hideMark/>
          </w:tcPr>
          <w:p w14:paraId="59E42AF7"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167501,9150</w:t>
            </w:r>
          </w:p>
        </w:tc>
        <w:tc>
          <w:tcPr>
            <w:tcW w:w="1266" w:type="dxa"/>
            <w:tcBorders>
              <w:top w:val="nil"/>
              <w:left w:val="nil"/>
              <w:bottom w:val="single" w:sz="4" w:space="0" w:color="404040"/>
              <w:right w:val="single" w:sz="4" w:space="0" w:color="404040"/>
            </w:tcBorders>
            <w:shd w:val="clear" w:color="auto" w:fill="auto"/>
            <w:vAlign w:val="center"/>
            <w:hideMark/>
          </w:tcPr>
          <w:p w14:paraId="21513B38"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116898,6289</w:t>
            </w:r>
          </w:p>
        </w:tc>
        <w:tc>
          <w:tcPr>
            <w:tcW w:w="1266" w:type="dxa"/>
            <w:tcBorders>
              <w:top w:val="nil"/>
              <w:left w:val="nil"/>
              <w:bottom w:val="single" w:sz="4" w:space="0" w:color="404040"/>
              <w:right w:val="single" w:sz="4" w:space="0" w:color="404040"/>
            </w:tcBorders>
            <w:shd w:val="clear" w:color="auto" w:fill="auto"/>
            <w:vAlign w:val="center"/>
            <w:hideMark/>
          </w:tcPr>
          <w:p w14:paraId="4459A5F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218105,2011</w:t>
            </w:r>
          </w:p>
        </w:tc>
      </w:tr>
      <w:tr w:rsidR="00C26A1A" w:rsidRPr="00C26A1A" w14:paraId="08C4AA03" w14:textId="77777777" w:rsidTr="00C26A1A">
        <w:trPr>
          <w:trHeight w:val="275"/>
          <w:jc w:val="center"/>
        </w:trPr>
        <w:tc>
          <w:tcPr>
            <w:tcW w:w="831" w:type="dxa"/>
            <w:tcBorders>
              <w:top w:val="nil"/>
              <w:left w:val="single" w:sz="4" w:space="0" w:color="404040"/>
              <w:bottom w:val="single" w:sz="4" w:space="0" w:color="404040"/>
              <w:right w:val="single" w:sz="4" w:space="0" w:color="404040"/>
            </w:tcBorders>
            <w:shd w:val="clear" w:color="auto" w:fill="auto"/>
            <w:vAlign w:val="center"/>
            <w:hideMark/>
          </w:tcPr>
          <w:p w14:paraId="7BC28445"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2028</w:t>
            </w:r>
          </w:p>
        </w:tc>
        <w:tc>
          <w:tcPr>
            <w:tcW w:w="831" w:type="dxa"/>
            <w:tcBorders>
              <w:top w:val="nil"/>
              <w:left w:val="nil"/>
              <w:bottom w:val="single" w:sz="4" w:space="0" w:color="404040"/>
              <w:right w:val="single" w:sz="4" w:space="0" w:color="404040"/>
            </w:tcBorders>
            <w:shd w:val="clear" w:color="auto" w:fill="auto"/>
            <w:vAlign w:val="center"/>
            <w:hideMark/>
          </w:tcPr>
          <w:p w14:paraId="7059420D"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10</w:t>
            </w:r>
          </w:p>
        </w:tc>
        <w:tc>
          <w:tcPr>
            <w:tcW w:w="1265" w:type="dxa"/>
            <w:tcBorders>
              <w:top w:val="nil"/>
              <w:left w:val="nil"/>
              <w:bottom w:val="single" w:sz="4" w:space="0" w:color="404040"/>
              <w:right w:val="single" w:sz="4" w:space="0" w:color="404040"/>
            </w:tcBorders>
            <w:shd w:val="clear" w:color="auto" w:fill="auto"/>
            <w:vAlign w:val="center"/>
            <w:hideMark/>
          </w:tcPr>
          <w:p w14:paraId="2B47D7A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24685,7436</w:t>
            </w:r>
          </w:p>
        </w:tc>
        <w:tc>
          <w:tcPr>
            <w:tcW w:w="1166" w:type="dxa"/>
            <w:tcBorders>
              <w:top w:val="nil"/>
              <w:left w:val="nil"/>
              <w:bottom w:val="single" w:sz="4" w:space="0" w:color="404040"/>
              <w:right w:val="single" w:sz="4" w:space="0" w:color="404040"/>
            </w:tcBorders>
            <w:shd w:val="clear" w:color="auto" w:fill="auto"/>
            <w:vAlign w:val="center"/>
            <w:hideMark/>
          </w:tcPr>
          <w:p w14:paraId="7E28B692"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50605,7744</w:t>
            </w:r>
          </w:p>
        </w:tc>
        <w:tc>
          <w:tcPr>
            <w:tcW w:w="1266" w:type="dxa"/>
            <w:tcBorders>
              <w:top w:val="nil"/>
              <w:left w:val="nil"/>
              <w:bottom w:val="single" w:sz="4" w:space="0" w:color="404040"/>
              <w:right w:val="single" w:sz="4" w:space="0" w:color="404040"/>
            </w:tcBorders>
            <w:shd w:val="clear" w:color="auto" w:fill="auto"/>
            <w:vAlign w:val="center"/>
            <w:hideMark/>
          </w:tcPr>
          <w:p w14:paraId="7AF0F2E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167459,5641</w:t>
            </w:r>
          </w:p>
        </w:tc>
        <w:tc>
          <w:tcPr>
            <w:tcW w:w="1266" w:type="dxa"/>
            <w:tcBorders>
              <w:top w:val="nil"/>
              <w:left w:val="nil"/>
              <w:bottom w:val="single" w:sz="4" w:space="0" w:color="404040"/>
              <w:right w:val="single" w:sz="4" w:space="0" w:color="404040"/>
            </w:tcBorders>
            <w:shd w:val="clear" w:color="auto" w:fill="auto"/>
            <w:vAlign w:val="center"/>
            <w:hideMark/>
          </w:tcPr>
          <w:p w14:paraId="08A274B0"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116853,7897</w:t>
            </w:r>
          </w:p>
        </w:tc>
        <w:tc>
          <w:tcPr>
            <w:tcW w:w="1266" w:type="dxa"/>
            <w:tcBorders>
              <w:top w:val="nil"/>
              <w:left w:val="nil"/>
              <w:bottom w:val="single" w:sz="4" w:space="0" w:color="404040"/>
              <w:right w:val="single" w:sz="4" w:space="0" w:color="404040"/>
            </w:tcBorders>
            <w:shd w:val="clear" w:color="auto" w:fill="auto"/>
            <w:vAlign w:val="center"/>
            <w:hideMark/>
          </w:tcPr>
          <w:p w14:paraId="5B633A6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218065,3386</w:t>
            </w:r>
          </w:p>
        </w:tc>
      </w:tr>
      <w:tr w:rsidR="00C26A1A" w:rsidRPr="00C26A1A" w14:paraId="068FF601" w14:textId="77777777" w:rsidTr="00C26A1A">
        <w:trPr>
          <w:trHeight w:val="275"/>
          <w:jc w:val="center"/>
        </w:trPr>
        <w:tc>
          <w:tcPr>
            <w:tcW w:w="831" w:type="dxa"/>
            <w:tcBorders>
              <w:top w:val="nil"/>
              <w:left w:val="nil"/>
              <w:bottom w:val="nil"/>
              <w:right w:val="nil"/>
            </w:tcBorders>
            <w:shd w:val="clear" w:color="auto" w:fill="auto"/>
            <w:noWrap/>
            <w:vAlign w:val="bottom"/>
            <w:hideMark/>
          </w:tcPr>
          <w:p w14:paraId="7BBADCB9"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p>
        </w:tc>
        <w:tc>
          <w:tcPr>
            <w:tcW w:w="831" w:type="dxa"/>
            <w:tcBorders>
              <w:top w:val="nil"/>
              <w:left w:val="nil"/>
              <w:bottom w:val="nil"/>
              <w:right w:val="nil"/>
            </w:tcBorders>
            <w:shd w:val="clear" w:color="auto" w:fill="auto"/>
            <w:noWrap/>
            <w:vAlign w:val="bottom"/>
            <w:hideMark/>
          </w:tcPr>
          <w:p w14:paraId="4AB2A8C8" w14:textId="77777777" w:rsidR="00C26A1A" w:rsidRPr="00C26A1A" w:rsidRDefault="00C26A1A" w:rsidP="00C26A1A">
            <w:pPr>
              <w:spacing w:after="0" w:line="240" w:lineRule="auto"/>
              <w:jc w:val="center"/>
              <w:rPr>
                <w:rFonts w:ascii="Times New Roman" w:eastAsia="Times New Roman" w:hAnsi="Times New Roman" w:cs="Times New Roman"/>
                <w:sz w:val="20"/>
                <w:szCs w:val="20"/>
                <w:lang w:eastAsia="uk-UA"/>
              </w:rPr>
            </w:pPr>
          </w:p>
        </w:tc>
        <w:tc>
          <w:tcPr>
            <w:tcW w:w="1265" w:type="dxa"/>
            <w:tcBorders>
              <w:top w:val="nil"/>
              <w:left w:val="nil"/>
              <w:bottom w:val="nil"/>
              <w:right w:val="nil"/>
            </w:tcBorders>
            <w:shd w:val="clear" w:color="auto" w:fill="auto"/>
            <w:noWrap/>
            <w:vAlign w:val="bottom"/>
            <w:hideMark/>
          </w:tcPr>
          <w:p w14:paraId="4301D8FF" w14:textId="77777777" w:rsidR="00C26A1A" w:rsidRPr="00C26A1A" w:rsidRDefault="00C26A1A" w:rsidP="00C26A1A">
            <w:pPr>
              <w:spacing w:after="0" w:line="240" w:lineRule="auto"/>
              <w:jc w:val="center"/>
              <w:rPr>
                <w:rFonts w:ascii="Times New Roman" w:eastAsia="Times New Roman" w:hAnsi="Times New Roman" w:cs="Times New Roman"/>
                <w:sz w:val="20"/>
                <w:szCs w:val="20"/>
                <w:lang w:eastAsia="uk-UA"/>
              </w:rPr>
            </w:pPr>
          </w:p>
        </w:tc>
        <w:tc>
          <w:tcPr>
            <w:tcW w:w="1166" w:type="dxa"/>
            <w:tcBorders>
              <w:top w:val="nil"/>
              <w:left w:val="nil"/>
              <w:bottom w:val="nil"/>
              <w:right w:val="nil"/>
            </w:tcBorders>
            <w:shd w:val="clear" w:color="auto" w:fill="auto"/>
            <w:noWrap/>
            <w:vAlign w:val="bottom"/>
            <w:hideMark/>
          </w:tcPr>
          <w:p w14:paraId="38EE8E65" w14:textId="77777777" w:rsidR="00C26A1A" w:rsidRPr="00C26A1A" w:rsidRDefault="00C26A1A" w:rsidP="00C26A1A">
            <w:pPr>
              <w:spacing w:after="0" w:line="240" w:lineRule="auto"/>
              <w:jc w:val="center"/>
              <w:rPr>
                <w:rFonts w:ascii="Times New Roman" w:eastAsia="Times New Roman" w:hAnsi="Times New Roman" w:cs="Times New Roman"/>
                <w:sz w:val="20"/>
                <w:szCs w:val="20"/>
                <w:lang w:eastAsia="uk-UA"/>
              </w:rPr>
            </w:pPr>
          </w:p>
        </w:tc>
        <w:tc>
          <w:tcPr>
            <w:tcW w:w="1266" w:type="dxa"/>
            <w:tcBorders>
              <w:top w:val="nil"/>
              <w:left w:val="nil"/>
              <w:bottom w:val="nil"/>
              <w:right w:val="nil"/>
            </w:tcBorders>
            <w:shd w:val="clear" w:color="auto" w:fill="auto"/>
            <w:noWrap/>
            <w:vAlign w:val="bottom"/>
            <w:hideMark/>
          </w:tcPr>
          <w:p w14:paraId="32D997C7" w14:textId="77777777" w:rsidR="00C26A1A" w:rsidRPr="00C26A1A" w:rsidRDefault="00C26A1A" w:rsidP="00C26A1A">
            <w:pPr>
              <w:spacing w:after="0" w:line="240" w:lineRule="auto"/>
              <w:jc w:val="center"/>
              <w:rPr>
                <w:rFonts w:ascii="Times New Roman" w:eastAsia="Times New Roman" w:hAnsi="Times New Roman" w:cs="Times New Roman"/>
                <w:sz w:val="20"/>
                <w:szCs w:val="20"/>
                <w:lang w:eastAsia="uk-UA"/>
              </w:rPr>
            </w:pPr>
          </w:p>
        </w:tc>
        <w:tc>
          <w:tcPr>
            <w:tcW w:w="2532" w:type="dxa"/>
            <w:gridSpan w:val="2"/>
            <w:tcBorders>
              <w:top w:val="nil"/>
              <w:left w:val="single" w:sz="4" w:space="0" w:color="auto"/>
              <w:bottom w:val="single" w:sz="4" w:space="0" w:color="auto"/>
              <w:right w:val="single" w:sz="4" w:space="0" w:color="000000"/>
            </w:tcBorders>
            <w:shd w:val="clear" w:color="auto" w:fill="auto"/>
            <w:vAlign w:val="center"/>
            <w:hideMark/>
          </w:tcPr>
          <w:p w14:paraId="60A07406" w14:textId="77777777" w:rsidR="00C26A1A" w:rsidRPr="00C26A1A" w:rsidRDefault="00C26A1A" w:rsidP="00C26A1A">
            <w:pPr>
              <w:spacing w:after="0" w:line="240" w:lineRule="auto"/>
              <w:jc w:val="center"/>
              <w:rPr>
                <w:rFonts w:ascii="Times New Roman" w:eastAsia="Times New Roman" w:hAnsi="Times New Roman" w:cs="Times New Roman"/>
                <w:color w:val="000000"/>
                <w:sz w:val="20"/>
                <w:szCs w:val="20"/>
                <w:lang w:eastAsia="uk-UA"/>
              </w:rPr>
            </w:pPr>
            <w:r w:rsidRPr="00C26A1A">
              <w:rPr>
                <w:rFonts w:ascii="Times New Roman" w:eastAsia="Times New Roman" w:hAnsi="Times New Roman" w:cs="Times New Roman"/>
                <w:color w:val="000000"/>
                <w:sz w:val="20"/>
                <w:szCs w:val="20"/>
                <w:lang w:eastAsia="uk-UA"/>
              </w:rPr>
              <w:t>Довірчий інтервал (p=0,95)</w:t>
            </w:r>
          </w:p>
        </w:tc>
      </w:tr>
    </w:tbl>
    <w:p w14:paraId="0A7B6620" w14:textId="77777777" w:rsidR="00C26A1A" w:rsidRDefault="00C26A1A" w:rsidP="00C26A1A">
      <w:pPr>
        <w:jc w:val="center"/>
        <w:rPr>
          <w:rFonts w:ascii="Times New Roman" w:hAnsi="Times New Roman" w:cs="Times New Roman"/>
          <w:sz w:val="28"/>
          <w:szCs w:val="28"/>
        </w:rPr>
      </w:pPr>
    </w:p>
    <w:p w14:paraId="36C90E10" w14:textId="6BEBFD74" w:rsidR="00C26A1A" w:rsidRDefault="00C26A1A" w:rsidP="00C26A1A">
      <w:pPr>
        <w:spacing w:after="0"/>
        <w:jc w:val="center"/>
        <w:rPr>
          <w:rFonts w:ascii="Times New Roman" w:hAnsi="Times New Roman" w:cs="Times New Roman"/>
          <w:sz w:val="28"/>
          <w:szCs w:val="28"/>
        </w:rPr>
      </w:pPr>
      <w:r>
        <w:rPr>
          <w:rFonts w:ascii="Times New Roman" w:hAnsi="Times New Roman" w:cs="Times New Roman"/>
          <w:sz w:val="28"/>
          <w:szCs w:val="28"/>
        </w:rPr>
        <w:t>Таблиця 1.2. Побудова довірчих інтервалів</w:t>
      </w:r>
      <w:r w:rsidR="0004046B">
        <w:rPr>
          <w:rFonts w:ascii="Times New Roman" w:hAnsi="Times New Roman" w:cs="Times New Roman"/>
          <w:sz w:val="28"/>
          <w:szCs w:val="28"/>
        </w:rPr>
        <w:t xml:space="preserve"> для</w:t>
      </w:r>
      <w:r>
        <w:rPr>
          <w:rFonts w:ascii="Times New Roman" w:hAnsi="Times New Roman" w:cs="Times New Roman"/>
          <w:sz w:val="28"/>
          <w:szCs w:val="28"/>
        </w:rPr>
        <w:t xml:space="preserve"> кількості</w:t>
      </w:r>
      <w:r w:rsidRPr="00541725">
        <w:rPr>
          <w:rFonts w:ascii="Times New Roman" w:hAnsi="Times New Roman" w:cs="Times New Roman"/>
          <w:sz w:val="28"/>
          <w:szCs w:val="28"/>
        </w:rPr>
        <w:t xml:space="preserve"> розірвань шлюбів в Україн</w:t>
      </w:r>
      <w:r>
        <w:rPr>
          <w:rFonts w:ascii="Times New Roman" w:hAnsi="Times New Roman" w:cs="Times New Roman"/>
          <w:sz w:val="28"/>
          <w:szCs w:val="28"/>
        </w:rPr>
        <w:t>і</w:t>
      </w:r>
    </w:p>
    <w:p w14:paraId="5AB3490F" w14:textId="7A8AB830" w:rsidR="00C26A1A" w:rsidRDefault="00C26A1A" w:rsidP="00C26A1A">
      <w:pPr>
        <w:jc w:val="center"/>
        <w:rPr>
          <w:rFonts w:ascii="Times New Roman" w:hAnsi="Times New Roman" w:cs="Times New Roman"/>
          <w:b/>
          <w:bCs/>
          <w:sz w:val="28"/>
          <w:szCs w:val="28"/>
        </w:rPr>
      </w:pPr>
    </w:p>
    <w:p w14:paraId="38923691" w14:textId="32DCC661" w:rsidR="00E527F1" w:rsidRDefault="00E527F1" w:rsidP="00C26A1A">
      <w:pPr>
        <w:jc w:val="center"/>
        <w:rPr>
          <w:rFonts w:ascii="Times New Roman" w:hAnsi="Times New Roman" w:cs="Times New Roman"/>
          <w:b/>
          <w:bCs/>
          <w:sz w:val="28"/>
          <w:szCs w:val="28"/>
        </w:rPr>
      </w:pPr>
      <w:r w:rsidRPr="002F5314">
        <w:rPr>
          <w:rFonts w:ascii="Times New Roman" w:hAnsi="Times New Roman" w:cs="Times New Roman"/>
          <w:b/>
          <w:bCs/>
          <w:sz w:val="28"/>
          <w:szCs w:val="28"/>
        </w:rPr>
        <w:t xml:space="preserve">4. </w:t>
      </w:r>
      <w:r w:rsidR="002F5314" w:rsidRPr="002F5314">
        <w:rPr>
          <w:rFonts w:ascii="Times New Roman" w:hAnsi="Times New Roman" w:cs="Times New Roman"/>
          <w:b/>
          <w:bCs/>
          <w:sz w:val="28"/>
          <w:szCs w:val="28"/>
        </w:rPr>
        <w:t>Графічна інтерпретація трендової моделі та довірчих інтервалів.</w:t>
      </w:r>
    </w:p>
    <w:p w14:paraId="5D0CA6A7" w14:textId="07CC4237" w:rsidR="002F5314" w:rsidRDefault="0004046B" w:rsidP="002F5314">
      <w:pPr>
        <w:spacing w:after="0"/>
        <w:jc w:val="center"/>
        <w:rPr>
          <w:rFonts w:ascii="Times New Roman" w:hAnsi="Times New Roman" w:cs="Times New Roman"/>
          <w:b/>
          <w:bCs/>
          <w:sz w:val="28"/>
          <w:szCs w:val="28"/>
        </w:rPr>
      </w:pPr>
      <w:r>
        <w:rPr>
          <w:noProof/>
          <w:lang w:val="en-US"/>
        </w:rPr>
        <w:drawing>
          <wp:inline distT="0" distB="0" distL="0" distR="0" wp14:anchorId="4214F127" wp14:editId="311BB78C">
            <wp:extent cx="6267450" cy="5181600"/>
            <wp:effectExtent l="0" t="0" r="0" b="0"/>
            <wp:docPr id="24" name="Диаграмма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BF1549" w14:textId="72491552" w:rsidR="0004046B" w:rsidRDefault="002F5314" w:rsidP="0004046B">
      <w:pPr>
        <w:jc w:val="center"/>
        <w:rPr>
          <w:rFonts w:ascii="Times New Roman" w:hAnsi="Times New Roman" w:cs="Times New Roman"/>
          <w:b/>
          <w:bCs/>
          <w:sz w:val="28"/>
          <w:szCs w:val="28"/>
        </w:rPr>
      </w:pPr>
      <w:r w:rsidRPr="002F5314">
        <w:rPr>
          <w:rFonts w:ascii="Times New Roman" w:hAnsi="Times New Roman" w:cs="Times New Roman"/>
          <w:sz w:val="28"/>
          <w:szCs w:val="28"/>
        </w:rPr>
        <w:t>Рис. 5.</w:t>
      </w:r>
      <w:r w:rsidR="0004046B">
        <w:rPr>
          <w:rFonts w:ascii="Times New Roman" w:hAnsi="Times New Roman" w:cs="Times New Roman"/>
          <w:sz w:val="28"/>
          <w:szCs w:val="28"/>
        </w:rPr>
        <w:t>1.</w:t>
      </w:r>
      <w:r w:rsidRPr="002F5314">
        <w:rPr>
          <w:rFonts w:ascii="Times New Roman" w:hAnsi="Times New Roman" w:cs="Times New Roman"/>
          <w:sz w:val="28"/>
          <w:szCs w:val="28"/>
        </w:rPr>
        <w:t xml:space="preserve"> </w:t>
      </w:r>
      <w:r>
        <w:rPr>
          <w:rFonts w:ascii="Times New Roman" w:hAnsi="Times New Roman" w:cs="Times New Roman"/>
          <w:sz w:val="28"/>
          <w:szCs w:val="28"/>
        </w:rPr>
        <w:t xml:space="preserve">Ряд </w:t>
      </w:r>
      <w:r w:rsidR="0004046B">
        <w:rPr>
          <w:rFonts w:ascii="Times New Roman" w:hAnsi="Times New Roman" w:cs="Times New Roman"/>
          <w:sz w:val="28"/>
          <w:szCs w:val="28"/>
        </w:rPr>
        <w:t xml:space="preserve">кількості </w:t>
      </w:r>
      <w:r w:rsidR="0004046B" w:rsidRPr="005A5D16">
        <w:rPr>
          <w:rFonts w:ascii="Times New Roman" w:hAnsi="Times New Roman" w:cs="Times New Roman"/>
          <w:sz w:val="28"/>
          <w:szCs w:val="28"/>
        </w:rPr>
        <w:t>з</w:t>
      </w:r>
      <w:r w:rsidR="0004046B">
        <w:rPr>
          <w:rFonts w:ascii="Times New Roman" w:hAnsi="Times New Roman" w:cs="Times New Roman"/>
          <w:sz w:val="28"/>
          <w:szCs w:val="28"/>
        </w:rPr>
        <w:t>ареєстрованих шлюбів в Україні</w:t>
      </w:r>
      <w:r w:rsidR="0004046B" w:rsidRPr="002F5314">
        <w:rPr>
          <w:rFonts w:ascii="Times New Roman" w:hAnsi="Times New Roman" w:cs="Times New Roman"/>
          <w:b/>
          <w:bCs/>
          <w:sz w:val="28"/>
          <w:szCs w:val="28"/>
        </w:rPr>
        <w:t xml:space="preserve"> </w:t>
      </w:r>
    </w:p>
    <w:p w14:paraId="074D07C5" w14:textId="4F687D2D" w:rsidR="002F5314" w:rsidRDefault="0004046B" w:rsidP="002F5314">
      <w:pPr>
        <w:spacing w:after="0"/>
        <w:jc w:val="center"/>
        <w:rPr>
          <w:rFonts w:ascii="Times New Roman" w:hAnsi="Times New Roman" w:cs="Times New Roman"/>
          <w:sz w:val="28"/>
          <w:szCs w:val="28"/>
        </w:rPr>
      </w:pPr>
      <w:r>
        <w:rPr>
          <w:noProof/>
          <w:lang w:val="en-US"/>
        </w:rPr>
        <w:lastRenderedPageBreak/>
        <w:drawing>
          <wp:inline distT="0" distB="0" distL="0" distR="0" wp14:anchorId="7697084D" wp14:editId="18A29ADC">
            <wp:extent cx="6334125" cy="4914900"/>
            <wp:effectExtent l="0" t="0" r="9525" b="0"/>
            <wp:docPr id="25" name="Диаграмма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6A5172" w14:textId="77777777" w:rsidR="0004046B" w:rsidRDefault="0004046B" w:rsidP="0004046B">
      <w:pPr>
        <w:spacing w:after="0"/>
        <w:jc w:val="center"/>
        <w:rPr>
          <w:rFonts w:ascii="Times New Roman" w:hAnsi="Times New Roman" w:cs="Times New Roman"/>
          <w:sz w:val="28"/>
          <w:szCs w:val="28"/>
        </w:rPr>
      </w:pPr>
      <w:r>
        <w:rPr>
          <w:rFonts w:ascii="Times New Roman" w:hAnsi="Times New Roman" w:cs="Times New Roman"/>
          <w:sz w:val="28"/>
          <w:szCs w:val="28"/>
        </w:rPr>
        <w:t>Рис. 5.2.</w:t>
      </w:r>
      <w:r w:rsidR="002F5314">
        <w:rPr>
          <w:rFonts w:ascii="Times New Roman" w:hAnsi="Times New Roman" w:cs="Times New Roman"/>
          <w:sz w:val="28"/>
          <w:szCs w:val="28"/>
        </w:rPr>
        <w:t xml:space="preserve"> Ряд </w:t>
      </w:r>
      <w:r>
        <w:rPr>
          <w:rFonts w:ascii="Times New Roman" w:hAnsi="Times New Roman" w:cs="Times New Roman"/>
          <w:sz w:val="28"/>
          <w:szCs w:val="28"/>
        </w:rPr>
        <w:t>кількості</w:t>
      </w:r>
      <w:r w:rsidRPr="00541725">
        <w:rPr>
          <w:rFonts w:ascii="Times New Roman" w:hAnsi="Times New Roman" w:cs="Times New Roman"/>
          <w:sz w:val="28"/>
          <w:szCs w:val="28"/>
        </w:rPr>
        <w:t xml:space="preserve"> розірвань шлюбів в Україн</w:t>
      </w:r>
      <w:r>
        <w:rPr>
          <w:rFonts w:ascii="Times New Roman" w:hAnsi="Times New Roman" w:cs="Times New Roman"/>
          <w:sz w:val="28"/>
          <w:szCs w:val="28"/>
        </w:rPr>
        <w:t>і</w:t>
      </w:r>
    </w:p>
    <w:p w14:paraId="32DCDC23" w14:textId="77777777" w:rsidR="0004046B" w:rsidRDefault="0004046B" w:rsidP="0004046B">
      <w:pPr>
        <w:jc w:val="center"/>
        <w:rPr>
          <w:rFonts w:ascii="Times New Roman" w:hAnsi="Times New Roman" w:cs="Times New Roman"/>
          <w:b/>
          <w:bCs/>
          <w:sz w:val="28"/>
          <w:szCs w:val="28"/>
        </w:rPr>
      </w:pPr>
    </w:p>
    <w:p w14:paraId="3DEC3D5E" w14:textId="77777777" w:rsidR="0004046B" w:rsidRDefault="0004046B" w:rsidP="0004046B">
      <w:pPr>
        <w:jc w:val="center"/>
        <w:rPr>
          <w:rFonts w:ascii="Times New Roman" w:hAnsi="Times New Roman" w:cs="Times New Roman"/>
          <w:b/>
          <w:bCs/>
          <w:sz w:val="28"/>
          <w:szCs w:val="28"/>
        </w:rPr>
      </w:pPr>
    </w:p>
    <w:p w14:paraId="7DAFB6F1" w14:textId="77777777" w:rsidR="0004046B" w:rsidRDefault="0004046B" w:rsidP="0004046B">
      <w:pPr>
        <w:jc w:val="center"/>
        <w:rPr>
          <w:rFonts w:ascii="Times New Roman" w:hAnsi="Times New Roman" w:cs="Times New Roman"/>
          <w:b/>
          <w:bCs/>
          <w:sz w:val="28"/>
          <w:szCs w:val="28"/>
        </w:rPr>
      </w:pPr>
    </w:p>
    <w:p w14:paraId="77613B57" w14:textId="77777777" w:rsidR="0004046B" w:rsidRDefault="0004046B" w:rsidP="0004046B">
      <w:pPr>
        <w:jc w:val="center"/>
        <w:rPr>
          <w:rFonts w:ascii="Times New Roman" w:hAnsi="Times New Roman" w:cs="Times New Roman"/>
          <w:b/>
          <w:bCs/>
          <w:sz w:val="28"/>
          <w:szCs w:val="28"/>
        </w:rPr>
      </w:pPr>
    </w:p>
    <w:p w14:paraId="5B0581B3" w14:textId="77777777" w:rsidR="0004046B" w:rsidRDefault="0004046B" w:rsidP="0004046B">
      <w:pPr>
        <w:jc w:val="center"/>
        <w:rPr>
          <w:rFonts w:ascii="Times New Roman" w:hAnsi="Times New Roman" w:cs="Times New Roman"/>
          <w:b/>
          <w:bCs/>
          <w:sz w:val="28"/>
          <w:szCs w:val="28"/>
        </w:rPr>
      </w:pPr>
    </w:p>
    <w:p w14:paraId="24556850" w14:textId="77777777" w:rsidR="0004046B" w:rsidRDefault="0004046B" w:rsidP="0004046B">
      <w:pPr>
        <w:jc w:val="center"/>
        <w:rPr>
          <w:rFonts w:ascii="Times New Roman" w:hAnsi="Times New Roman" w:cs="Times New Roman"/>
          <w:b/>
          <w:bCs/>
          <w:sz w:val="28"/>
          <w:szCs w:val="28"/>
        </w:rPr>
      </w:pPr>
    </w:p>
    <w:p w14:paraId="4B354A9D" w14:textId="77777777" w:rsidR="0004046B" w:rsidRDefault="0004046B" w:rsidP="0004046B">
      <w:pPr>
        <w:jc w:val="center"/>
        <w:rPr>
          <w:rFonts w:ascii="Times New Roman" w:hAnsi="Times New Roman" w:cs="Times New Roman"/>
          <w:b/>
          <w:bCs/>
          <w:sz w:val="28"/>
          <w:szCs w:val="28"/>
        </w:rPr>
      </w:pPr>
    </w:p>
    <w:p w14:paraId="784C5AF9" w14:textId="77777777" w:rsidR="0004046B" w:rsidRDefault="0004046B" w:rsidP="0004046B">
      <w:pPr>
        <w:jc w:val="center"/>
        <w:rPr>
          <w:rFonts w:ascii="Times New Roman" w:hAnsi="Times New Roman" w:cs="Times New Roman"/>
          <w:b/>
          <w:bCs/>
          <w:sz w:val="28"/>
          <w:szCs w:val="28"/>
        </w:rPr>
      </w:pPr>
    </w:p>
    <w:p w14:paraId="6E3E8D4B" w14:textId="77777777" w:rsidR="0004046B" w:rsidRDefault="0004046B" w:rsidP="0004046B">
      <w:pPr>
        <w:jc w:val="center"/>
        <w:rPr>
          <w:rFonts w:ascii="Times New Roman" w:hAnsi="Times New Roman" w:cs="Times New Roman"/>
          <w:b/>
          <w:bCs/>
          <w:sz w:val="28"/>
          <w:szCs w:val="28"/>
        </w:rPr>
      </w:pPr>
    </w:p>
    <w:p w14:paraId="786CF6C5" w14:textId="77777777" w:rsidR="0004046B" w:rsidRDefault="0004046B" w:rsidP="0004046B">
      <w:pPr>
        <w:jc w:val="center"/>
        <w:rPr>
          <w:rFonts w:ascii="Times New Roman" w:hAnsi="Times New Roman" w:cs="Times New Roman"/>
          <w:b/>
          <w:bCs/>
          <w:sz w:val="28"/>
          <w:szCs w:val="28"/>
        </w:rPr>
      </w:pPr>
    </w:p>
    <w:p w14:paraId="52634FDD" w14:textId="77777777" w:rsidR="0004046B" w:rsidRDefault="0004046B" w:rsidP="0004046B">
      <w:pPr>
        <w:jc w:val="center"/>
        <w:rPr>
          <w:rFonts w:ascii="Times New Roman" w:hAnsi="Times New Roman" w:cs="Times New Roman"/>
          <w:b/>
          <w:bCs/>
          <w:sz w:val="28"/>
          <w:szCs w:val="28"/>
        </w:rPr>
      </w:pPr>
    </w:p>
    <w:p w14:paraId="42843DE8" w14:textId="77777777" w:rsidR="0004046B" w:rsidRDefault="0004046B" w:rsidP="0004046B">
      <w:pPr>
        <w:jc w:val="center"/>
        <w:rPr>
          <w:rFonts w:ascii="Times New Roman" w:hAnsi="Times New Roman" w:cs="Times New Roman"/>
          <w:b/>
          <w:bCs/>
          <w:sz w:val="28"/>
          <w:szCs w:val="28"/>
        </w:rPr>
      </w:pPr>
    </w:p>
    <w:p w14:paraId="693632E0" w14:textId="77777777" w:rsidR="0004046B" w:rsidRDefault="0004046B" w:rsidP="0004046B">
      <w:pPr>
        <w:jc w:val="center"/>
        <w:rPr>
          <w:rFonts w:ascii="Times New Roman" w:hAnsi="Times New Roman" w:cs="Times New Roman"/>
          <w:b/>
          <w:bCs/>
          <w:sz w:val="28"/>
          <w:szCs w:val="28"/>
        </w:rPr>
      </w:pPr>
    </w:p>
    <w:p w14:paraId="4BA44CA5" w14:textId="77777777" w:rsidR="0004046B" w:rsidRDefault="0004046B" w:rsidP="0004046B">
      <w:pPr>
        <w:jc w:val="center"/>
        <w:rPr>
          <w:rFonts w:ascii="Times New Roman" w:hAnsi="Times New Roman" w:cs="Times New Roman"/>
          <w:b/>
          <w:bCs/>
          <w:sz w:val="28"/>
          <w:szCs w:val="28"/>
        </w:rPr>
      </w:pPr>
    </w:p>
    <w:p w14:paraId="6346C6D0" w14:textId="5F4A9789" w:rsidR="007F600C" w:rsidRPr="00C342B7" w:rsidRDefault="007F600C" w:rsidP="0004046B">
      <w:pPr>
        <w:jc w:val="center"/>
        <w:rPr>
          <w:rFonts w:ascii="Times New Roman" w:hAnsi="Times New Roman" w:cs="Times New Roman"/>
          <w:b/>
          <w:bCs/>
          <w:sz w:val="32"/>
          <w:szCs w:val="28"/>
        </w:rPr>
      </w:pPr>
      <w:r w:rsidRPr="00C342B7">
        <w:rPr>
          <w:rFonts w:ascii="Times New Roman" w:hAnsi="Times New Roman" w:cs="Times New Roman"/>
          <w:b/>
          <w:bCs/>
          <w:sz w:val="32"/>
          <w:szCs w:val="28"/>
        </w:rPr>
        <w:lastRenderedPageBreak/>
        <w:t>Висновки</w:t>
      </w:r>
    </w:p>
    <w:p w14:paraId="630B05A0" w14:textId="78E596F5" w:rsidR="00583EAB" w:rsidRDefault="0004046B" w:rsidP="007F600C">
      <w:pPr>
        <w:spacing w:after="0"/>
        <w:ind w:firstLine="709"/>
        <w:jc w:val="both"/>
        <w:rPr>
          <w:rFonts w:ascii="Times New Roman" w:hAnsi="Times New Roman" w:cs="Times New Roman"/>
          <w:sz w:val="28"/>
          <w:szCs w:val="28"/>
        </w:rPr>
      </w:pPr>
      <w:r>
        <w:rPr>
          <w:rFonts w:ascii="Times New Roman" w:hAnsi="Times New Roman" w:cs="Times New Roman"/>
          <w:sz w:val="28"/>
          <w:szCs w:val="28"/>
        </w:rPr>
        <w:t>З розра</w:t>
      </w:r>
      <w:r w:rsidR="00EA63D7">
        <w:rPr>
          <w:rFonts w:ascii="Times New Roman" w:hAnsi="Times New Roman" w:cs="Times New Roman"/>
          <w:sz w:val="28"/>
          <w:szCs w:val="28"/>
        </w:rPr>
        <w:t>хунків</w:t>
      </w:r>
      <w:r w:rsidR="000B64C1">
        <w:rPr>
          <w:rFonts w:ascii="Times New Roman" w:hAnsi="Times New Roman" w:cs="Times New Roman"/>
          <w:sz w:val="28"/>
          <w:szCs w:val="28"/>
          <w:lang w:val="ru-RU"/>
        </w:rPr>
        <w:t xml:space="preserve"> </w:t>
      </w:r>
      <w:r w:rsidR="000B64C1">
        <w:rPr>
          <w:rFonts w:ascii="Times New Roman" w:hAnsi="Times New Roman" w:cs="Times New Roman"/>
          <w:sz w:val="28"/>
          <w:szCs w:val="28"/>
        </w:rPr>
        <w:t xml:space="preserve">можна </w:t>
      </w:r>
      <w:r w:rsidR="00874FAC">
        <w:rPr>
          <w:rFonts w:ascii="Times New Roman" w:hAnsi="Times New Roman" w:cs="Times New Roman"/>
          <w:sz w:val="28"/>
          <w:szCs w:val="28"/>
        </w:rPr>
        <w:t>зробити наступні висновки:</w:t>
      </w:r>
    </w:p>
    <w:p w14:paraId="471814B3" w14:textId="77777777" w:rsidR="00A848BC" w:rsidRDefault="00A848BC" w:rsidP="007F600C">
      <w:pPr>
        <w:spacing w:after="0"/>
        <w:ind w:firstLine="709"/>
        <w:jc w:val="both"/>
        <w:rPr>
          <w:rFonts w:ascii="Times New Roman" w:hAnsi="Times New Roman" w:cs="Times New Roman"/>
          <w:sz w:val="28"/>
          <w:szCs w:val="28"/>
        </w:rPr>
      </w:pPr>
    </w:p>
    <w:p w14:paraId="25B2C901" w14:textId="619A3D02" w:rsidR="00874FAC" w:rsidRPr="00A848BC" w:rsidRDefault="008D6358" w:rsidP="00A848BC">
      <w:pPr>
        <w:rPr>
          <w:rFonts w:ascii="Times New Roman" w:hAnsi="Times New Roman" w:cs="Times New Roman"/>
          <w:b/>
          <w:bCs/>
          <w:sz w:val="28"/>
          <w:szCs w:val="28"/>
        </w:rPr>
      </w:pPr>
      <w:r>
        <w:rPr>
          <w:rFonts w:ascii="Times New Roman" w:hAnsi="Times New Roman" w:cs="Times New Roman"/>
          <w:sz w:val="28"/>
          <w:szCs w:val="28"/>
        </w:rPr>
        <w:t xml:space="preserve">1) Для ряду </w:t>
      </w:r>
      <w:r w:rsidR="00A848BC">
        <w:rPr>
          <w:rFonts w:ascii="Times New Roman" w:hAnsi="Times New Roman" w:cs="Times New Roman"/>
          <w:sz w:val="28"/>
          <w:szCs w:val="28"/>
        </w:rPr>
        <w:t xml:space="preserve">кількості </w:t>
      </w:r>
      <w:r w:rsidR="00A848BC" w:rsidRPr="005A5D16">
        <w:rPr>
          <w:rFonts w:ascii="Times New Roman" w:hAnsi="Times New Roman" w:cs="Times New Roman"/>
          <w:sz w:val="28"/>
          <w:szCs w:val="28"/>
        </w:rPr>
        <w:t>з</w:t>
      </w:r>
      <w:r w:rsidR="00A848BC">
        <w:rPr>
          <w:rFonts w:ascii="Times New Roman" w:hAnsi="Times New Roman" w:cs="Times New Roman"/>
          <w:sz w:val="28"/>
          <w:szCs w:val="28"/>
        </w:rPr>
        <w:t>ареєстрованих шлюбів в Україні</w:t>
      </w:r>
      <w:r>
        <w:rPr>
          <w:rFonts w:ascii="Times New Roman" w:hAnsi="Times New Roman" w:cs="Times New Roman"/>
          <w:sz w:val="28"/>
          <w:szCs w:val="28"/>
        </w:rPr>
        <w:t>:</w:t>
      </w:r>
    </w:p>
    <w:p w14:paraId="7710E530" w14:textId="67449978" w:rsidR="00B62937" w:rsidRDefault="003E24C6" w:rsidP="003648EA">
      <w:pPr>
        <w:spacing w:after="0"/>
        <w:jc w:val="both"/>
        <w:rPr>
          <w:rFonts w:ascii="Times New Roman" w:hAnsi="Times New Roman" w:cs="Times New Roman"/>
          <w:sz w:val="28"/>
          <w:szCs w:val="28"/>
        </w:rPr>
      </w:pPr>
      <w:r>
        <w:rPr>
          <w:rFonts w:ascii="Times New Roman" w:hAnsi="Times New Roman" w:cs="Times New Roman"/>
          <w:sz w:val="28"/>
          <w:szCs w:val="28"/>
        </w:rPr>
        <w:t>а)</w:t>
      </w:r>
      <w:r w:rsidR="008B54AD">
        <w:rPr>
          <w:rFonts w:ascii="Times New Roman" w:hAnsi="Times New Roman" w:cs="Times New Roman"/>
          <w:sz w:val="28"/>
          <w:szCs w:val="28"/>
        </w:rPr>
        <w:t xml:space="preserve"> </w:t>
      </w:r>
      <w:r w:rsidR="00DF42BA">
        <w:rPr>
          <w:rFonts w:ascii="Times New Roman" w:hAnsi="Times New Roman" w:cs="Times New Roman"/>
          <w:sz w:val="28"/>
          <w:szCs w:val="28"/>
        </w:rPr>
        <w:t>згідно з прогнозом протягом 2019-2028 рр. значення рівнів ряду за інших однакових умов</w:t>
      </w:r>
      <w:r w:rsidR="00942E74">
        <w:rPr>
          <w:rFonts w:ascii="Times New Roman" w:hAnsi="Times New Roman" w:cs="Times New Roman"/>
          <w:sz w:val="28"/>
          <w:szCs w:val="28"/>
        </w:rPr>
        <w:t xml:space="preserve"> з імовірністю 95%</w:t>
      </w:r>
      <w:r w:rsidR="00DF42BA">
        <w:rPr>
          <w:rFonts w:ascii="Times New Roman" w:hAnsi="Times New Roman" w:cs="Times New Roman"/>
          <w:sz w:val="28"/>
          <w:szCs w:val="28"/>
        </w:rPr>
        <w:t xml:space="preserve"> не буде н</w:t>
      </w:r>
      <w:bookmarkStart w:id="1" w:name="_Hlk38793240"/>
      <w:r w:rsidR="00226825">
        <w:rPr>
          <w:rFonts w:ascii="Times New Roman" w:hAnsi="Times New Roman" w:cs="Times New Roman"/>
          <w:sz w:val="28"/>
          <w:szCs w:val="28"/>
        </w:rPr>
        <w:t>ижчим за 160</w:t>
      </w:r>
      <w:r w:rsidR="00EA63D7">
        <w:rPr>
          <w:rFonts w:ascii="Times New Roman" w:hAnsi="Times New Roman" w:cs="Times New Roman"/>
          <w:sz w:val="28"/>
          <w:szCs w:val="28"/>
        </w:rPr>
        <w:t>690 тис. осіб</w:t>
      </w:r>
      <w:r w:rsidR="00DF42BA">
        <w:rPr>
          <w:rFonts w:ascii="Times New Roman" w:hAnsi="Times New Roman" w:cs="Times New Roman"/>
          <w:sz w:val="28"/>
          <w:szCs w:val="28"/>
        </w:rPr>
        <w:t xml:space="preserve"> </w:t>
      </w:r>
      <w:bookmarkEnd w:id="1"/>
      <w:r w:rsidR="00EA63D7">
        <w:rPr>
          <w:rFonts w:ascii="Times New Roman" w:hAnsi="Times New Roman" w:cs="Times New Roman"/>
          <w:sz w:val="28"/>
          <w:szCs w:val="28"/>
        </w:rPr>
        <w:t>та не вищим за 311842 тис. осіб</w:t>
      </w:r>
      <w:r w:rsidR="00C94490">
        <w:rPr>
          <w:rFonts w:ascii="Times New Roman" w:hAnsi="Times New Roman" w:cs="Times New Roman"/>
          <w:sz w:val="28"/>
          <w:szCs w:val="28"/>
        </w:rPr>
        <w:t>;</w:t>
      </w:r>
    </w:p>
    <w:p w14:paraId="4DC0736C" w14:textId="77777777" w:rsidR="00A118D1" w:rsidRPr="00DF42BA" w:rsidRDefault="00A118D1" w:rsidP="003648EA">
      <w:pPr>
        <w:spacing w:after="0"/>
        <w:jc w:val="both"/>
        <w:rPr>
          <w:rFonts w:ascii="Times New Roman" w:hAnsi="Times New Roman" w:cs="Times New Roman"/>
          <w:sz w:val="28"/>
          <w:szCs w:val="28"/>
        </w:rPr>
      </w:pPr>
    </w:p>
    <w:p w14:paraId="34C93E88" w14:textId="77777777" w:rsidR="006177F9" w:rsidRDefault="003E24C6" w:rsidP="006177F9">
      <w:pPr>
        <w:spacing w:after="0"/>
        <w:jc w:val="both"/>
        <w:rPr>
          <w:rFonts w:ascii="Times New Roman" w:hAnsi="Times New Roman" w:cs="Times New Roman"/>
          <w:sz w:val="28"/>
          <w:szCs w:val="28"/>
        </w:rPr>
      </w:pPr>
      <w:r>
        <w:rPr>
          <w:rFonts w:ascii="Times New Roman" w:hAnsi="Times New Roman" w:cs="Times New Roman"/>
          <w:sz w:val="28"/>
          <w:szCs w:val="28"/>
        </w:rPr>
        <w:t>б)</w:t>
      </w:r>
      <w:r w:rsidR="00DF42BA">
        <w:rPr>
          <w:rFonts w:ascii="Times New Roman" w:hAnsi="Times New Roman" w:cs="Times New Roman"/>
          <w:sz w:val="28"/>
          <w:szCs w:val="28"/>
        </w:rPr>
        <w:t xml:space="preserve"> </w:t>
      </w:r>
      <w:r w:rsidR="00EA2512">
        <w:rPr>
          <w:rFonts w:ascii="Times New Roman" w:hAnsi="Times New Roman" w:cs="Times New Roman"/>
          <w:sz w:val="28"/>
          <w:szCs w:val="28"/>
        </w:rPr>
        <w:t>спадання</w:t>
      </w:r>
      <w:r w:rsidR="00C94490">
        <w:rPr>
          <w:rFonts w:ascii="Times New Roman" w:hAnsi="Times New Roman" w:cs="Times New Roman"/>
          <w:sz w:val="28"/>
          <w:szCs w:val="28"/>
        </w:rPr>
        <w:t xml:space="preserve"> рівнів ряду можна описати експоненціальною функціональною залежністю</w:t>
      </w:r>
      <w:r w:rsidR="006177F9">
        <w:rPr>
          <w:rFonts w:ascii="Times New Roman" w:hAnsi="Times New Roman" w:cs="Times New Roman"/>
          <w:sz w:val="28"/>
          <w:szCs w:val="28"/>
        </w:rPr>
        <w:t xml:space="preserve"> (з плином часу показники спадають, динаміка уповільнюється).</w:t>
      </w:r>
    </w:p>
    <w:p w14:paraId="7F8FA9D7" w14:textId="77777777" w:rsidR="00EA2512" w:rsidRDefault="00EA2512" w:rsidP="00791AAB">
      <w:pPr>
        <w:spacing w:after="0"/>
        <w:jc w:val="both"/>
        <w:rPr>
          <w:rFonts w:ascii="Times New Roman" w:hAnsi="Times New Roman" w:cs="Times New Roman"/>
          <w:sz w:val="28"/>
          <w:szCs w:val="28"/>
        </w:rPr>
      </w:pPr>
    </w:p>
    <w:p w14:paraId="2C4DF1CA" w14:textId="671A00F1" w:rsidR="008D6358" w:rsidRDefault="008D6358" w:rsidP="00DD261E">
      <w:pPr>
        <w:spacing w:after="0"/>
        <w:jc w:val="both"/>
        <w:rPr>
          <w:rFonts w:ascii="Times New Roman" w:hAnsi="Times New Roman" w:cs="Times New Roman"/>
          <w:sz w:val="28"/>
          <w:szCs w:val="28"/>
        </w:rPr>
      </w:pPr>
      <w:r>
        <w:rPr>
          <w:rFonts w:ascii="Times New Roman" w:hAnsi="Times New Roman" w:cs="Times New Roman"/>
          <w:sz w:val="28"/>
          <w:szCs w:val="28"/>
        </w:rPr>
        <w:t xml:space="preserve">2) Для ряду </w:t>
      </w:r>
      <w:r w:rsidR="00DD261E">
        <w:rPr>
          <w:rFonts w:ascii="Times New Roman" w:hAnsi="Times New Roman" w:cs="Times New Roman"/>
          <w:sz w:val="28"/>
          <w:szCs w:val="28"/>
        </w:rPr>
        <w:t>кількості</w:t>
      </w:r>
      <w:r w:rsidR="00DD261E" w:rsidRPr="00541725">
        <w:rPr>
          <w:rFonts w:ascii="Times New Roman" w:hAnsi="Times New Roman" w:cs="Times New Roman"/>
          <w:sz w:val="28"/>
          <w:szCs w:val="28"/>
        </w:rPr>
        <w:t xml:space="preserve"> розірвань шлюбів в Україн</w:t>
      </w:r>
      <w:r w:rsidR="00DD261E">
        <w:rPr>
          <w:rFonts w:ascii="Times New Roman" w:hAnsi="Times New Roman" w:cs="Times New Roman"/>
          <w:sz w:val="28"/>
          <w:szCs w:val="28"/>
        </w:rPr>
        <w:t>і</w:t>
      </w:r>
      <w:r>
        <w:rPr>
          <w:rFonts w:ascii="Times New Roman" w:hAnsi="Times New Roman" w:cs="Times New Roman"/>
          <w:sz w:val="28"/>
          <w:szCs w:val="28"/>
        </w:rPr>
        <w:t>:</w:t>
      </w:r>
    </w:p>
    <w:p w14:paraId="16D4F842" w14:textId="77777777" w:rsidR="00EA2512" w:rsidRDefault="00EA2512" w:rsidP="007F600C">
      <w:pPr>
        <w:spacing w:after="0"/>
        <w:ind w:firstLine="709"/>
        <w:jc w:val="both"/>
        <w:rPr>
          <w:rFonts w:ascii="Times New Roman" w:hAnsi="Times New Roman" w:cs="Times New Roman"/>
          <w:sz w:val="28"/>
          <w:szCs w:val="28"/>
        </w:rPr>
      </w:pPr>
    </w:p>
    <w:p w14:paraId="48B5F6CE" w14:textId="2BF309DB" w:rsidR="00B62937" w:rsidRDefault="003E24C6" w:rsidP="003648EA">
      <w:pPr>
        <w:spacing w:after="0"/>
        <w:jc w:val="both"/>
        <w:rPr>
          <w:rFonts w:ascii="Times New Roman" w:hAnsi="Times New Roman" w:cs="Times New Roman"/>
          <w:sz w:val="28"/>
          <w:szCs w:val="28"/>
        </w:rPr>
      </w:pPr>
      <w:r>
        <w:rPr>
          <w:rFonts w:ascii="Times New Roman" w:hAnsi="Times New Roman" w:cs="Times New Roman"/>
          <w:sz w:val="28"/>
          <w:szCs w:val="28"/>
        </w:rPr>
        <w:t>а)</w:t>
      </w:r>
      <w:r w:rsidR="009A1373">
        <w:rPr>
          <w:rFonts w:ascii="Times New Roman" w:hAnsi="Times New Roman" w:cs="Times New Roman"/>
          <w:sz w:val="28"/>
          <w:szCs w:val="28"/>
        </w:rPr>
        <w:t xml:space="preserve"> згідно з прогнозом протягом 2019-2028 рр. значення рівнів ряду за інших однакових умов</w:t>
      </w:r>
      <w:r w:rsidR="00942E74">
        <w:rPr>
          <w:rFonts w:ascii="Times New Roman" w:hAnsi="Times New Roman" w:cs="Times New Roman"/>
          <w:sz w:val="28"/>
          <w:szCs w:val="28"/>
        </w:rPr>
        <w:t xml:space="preserve"> з імовірністю 95%</w:t>
      </w:r>
      <w:r w:rsidR="00EA63D7">
        <w:rPr>
          <w:rFonts w:ascii="Times New Roman" w:hAnsi="Times New Roman" w:cs="Times New Roman"/>
          <w:sz w:val="28"/>
          <w:szCs w:val="28"/>
        </w:rPr>
        <w:t xml:space="preserve"> не буде нижчим за 116854</w:t>
      </w:r>
      <w:r w:rsidR="009A1373">
        <w:rPr>
          <w:rFonts w:ascii="Times New Roman" w:hAnsi="Times New Roman" w:cs="Times New Roman"/>
          <w:sz w:val="28"/>
          <w:szCs w:val="28"/>
        </w:rPr>
        <w:t xml:space="preserve"> тис. ос. та не</w:t>
      </w:r>
      <w:r w:rsidR="00EA63D7">
        <w:rPr>
          <w:rFonts w:ascii="Times New Roman" w:hAnsi="Times New Roman" w:cs="Times New Roman"/>
          <w:sz w:val="28"/>
          <w:szCs w:val="28"/>
        </w:rPr>
        <w:t xml:space="preserve"> вищим за 218526</w:t>
      </w:r>
      <w:r w:rsidR="009A1373">
        <w:rPr>
          <w:rFonts w:ascii="Times New Roman" w:hAnsi="Times New Roman" w:cs="Times New Roman"/>
          <w:sz w:val="28"/>
          <w:szCs w:val="28"/>
        </w:rPr>
        <w:t xml:space="preserve"> тис. ос.</w:t>
      </w:r>
      <w:r w:rsidR="00C94490">
        <w:rPr>
          <w:rFonts w:ascii="Times New Roman" w:hAnsi="Times New Roman" w:cs="Times New Roman"/>
          <w:sz w:val="28"/>
          <w:szCs w:val="28"/>
        </w:rPr>
        <w:t>;</w:t>
      </w:r>
    </w:p>
    <w:p w14:paraId="25CDE7DC" w14:textId="77777777" w:rsidR="00A118D1" w:rsidRDefault="00A118D1" w:rsidP="003648EA">
      <w:pPr>
        <w:spacing w:after="0"/>
        <w:jc w:val="both"/>
        <w:rPr>
          <w:rFonts w:ascii="Times New Roman" w:hAnsi="Times New Roman" w:cs="Times New Roman"/>
          <w:sz w:val="28"/>
          <w:szCs w:val="28"/>
        </w:rPr>
      </w:pPr>
    </w:p>
    <w:p w14:paraId="771E0E61" w14:textId="77777777" w:rsidR="006177F9" w:rsidRDefault="003E24C6" w:rsidP="006177F9">
      <w:pPr>
        <w:spacing w:after="0"/>
        <w:jc w:val="both"/>
        <w:rPr>
          <w:rFonts w:ascii="Times New Roman" w:hAnsi="Times New Roman" w:cs="Times New Roman"/>
          <w:sz w:val="28"/>
          <w:szCs w:val="28"/>
        </w:rPr>
      </w:pPr>
      <w:r>
        <w:rPr>
          <w:rFonts w:ascii="Times New Roman" w:hAnsi="Times New Roman" w:cs="Times New Roman"/>
          <w:sz w:val="28"/>
          <w:szCs w:val="28"/>
        </w:rPr>
        <w:t xml:space="preserve">б) </w:t>
      </w:r>
      <w:r w:rsidR="00C94490">
        <w:rPr>
          <w:rFonts w:ascii="Times New Roman" w:hAnsi="Times New Roman" w:cs="Times New Roman"/>
          <w:sz w:val="28"/>
          <w:szCs w:val="28"/>
        </w:rPr>
        <w:t>спадання рівнів ряду можна описати обернено-пропорційною функціональною залежністю</w:t>
      </w:r>
      <w:r w:rsidR="006177F9">
        <w:rPr>
          <w:rFonts w:ascii="Times New Roman" w:hAnsi="Times New Roman" w:cs="Times New Roman"/>
          <w:sz w:val="28"/>
          <w:szCs w:val="28"/>
        </w:rPr>
        <w:t xml:space="preserve"> (з плином часу показники спадають, динаміка уповільнюється).</w:t>
      </w:r>
    </w:p>
    <w:p w14:paraId="1B78EC1E" w14:textId="45B9772F" w:rsidR="00B62937" w:rsidRDefault="00B62937" w:rsidP="003648EA">
      <w:pPr>
        <w:spacing w:after="0"/>
        <w:jc w:val="both"/>
        <w:rPr>
          <w:rFonts w:ascii="Times New Roman" w:hAnsi="Times New Roman" w:cs="Times New Roman"/>
          <w:sz w:val="28"/>
          <w:szCs w:val="28"/>
        </w:rPr>
      </w:pPr>
    </w:p>
    <w:p w14:paraId="64FF28C6" w14:textId="2BCC3136" w:rsidR="00B6666D" w:rsidRDefault="00B6666D" w:rsidP="00C94490">
      <w:pPr>
        <w:spacing w:after="0"/>
        <w:ind w:firstLine="709"/>
        <w:jc w:val="both"/>
        <w:rPr>
          <w:rFonts w:ascii="Times New Roman" w:hAnsi="Times New Roman" w:cs="Times New Roman"/>
          <w:sz w:val="28"/>
          <w:szCs w:val="28"/>
        </w:rPr>
      </w:pPr>
    </w:p>
    <w:p w14:paraId="5388B311" w14:textId="3E4A73D5" w:rsidR="00B6666D" w:rsidRDefault="00B6666D" w:rsidP="00C94490">
      <w:pPr>
        <w:spacing w:after="0"/>
        <w:ind w:firstLine="709"/>
        <w:jc w:val="both"/>
        <w:rPr>
          <w:rFonts w:ascii="Times New Roman" w:hAnsi="Times New Roman" w:cs="Times New Roman"/>
          <w:sz w:val="28"/>
          <w:szCs w:val="28"/>
        </w:rPr>
      </w:pPr>
    </w:p>
    <w:p w14:paraId="494A985B" w14:textId="4DC3BD10" w:rsidR="00B6666D" w:rsidRDefault="00B6666D" w:rsidP="00C94490">
      <w:pPr>
        <w:spacing w:after="0"/>
        <w:ind w:firstLine="709"/>
        <w:jc w:val="both"/>
        <w:rPr>
          <w:rFonts w:ascii="Times New Roman" w:hAnsi="Times New Roman" w:cs="Times New Roman"/>
          <w:sz w:val="28"/>
          <w:szCs w:val="28"/>
        </w:rPr>
      </w:pPr>
    </w:p>
    <w:p w14:paraId="6938FF21" w14:textId="4AA0798B" w:rsidR="00B6666D" w:rsidRDefault="00B6666D" w:rsidP="00C94490">
      <w:pPr>
        <w:spacing w:after="0"/>
        <w:ind w:firstLine="709"/>
        <w:jc w:val="both"/>
        <w:rPr>
          <w:rFonts w:ascii="Times New Roman" w:hAnsi="Times New Roman" w:cs="Times New Roman"/>
          <w:sz w:val="28"/>
          <w:szCs w:val="28"/>
        </w:rPr>
      </w:pPr>
    </w:p>
    <w:p w14:paraId="4F2A243F" w14:textId="54B6AB49" w:rsidR="006219EC" w:rsidRDefault="006219EC" w:rsidP="006219EC">
      <w:pPr>
        <w:spacing w:after="0"/>
        <w:jc w:val="both"/>
        <w:rPr>
          <w:rFonts w:ascii="Times New Roman" w:hAnsi="Times New Roman" w:cs="Times New Roman"/>
          <w:sz w:val="28"/>
          <w:szCs w:val="28"/>
        </w:rPr>
      </w:pPr>
    </w:p>
    <w:sectPr w:rsidR="006219E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F7588F"/>
    <w:multiLevelType w:val="hybridMultilevel"/>
    <w:tmpl w:val="5A9C6C3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123"/>
    <w:rsid w:val="00003324"/>
    <w:rsid w:val="000047FF"/>
    <w:rsid w:val="000113AD"/>
    <w:rsid w:val="000322CB"/>
    <w:rsid w:val="0004046B"/>
    <w:rsid w:val="0004385D"/>
    <w:rsid w:val="000A323C"/>
    <w:rsid w:val="000B02E0"/>
    <w:rsid w:val="000B4A73"/>
    <w:rsid w:val="000B64C1"/>
    <w:rsid w:val="000D6533"/>
    <w:rsid w:val="000D71FD"/>
    <w:rsid w:val="00111394"/>
    <w:rsid w:val="00153F94"/>
    <w:rsid w:val="00173F73"/>
    <w:rsid w:val="00176669"/>
    <w:rsid w:val="00193789"/>
    <w:rsid w:val="0019429B"/>
    <w:rsid w:val="001A7A69"/>
    <w:rsid w:val="001C0D9E"/>
    <w:rsid w:val="001C5ACB"/>
    <w:rsid w:val="002267F1"/>
    <w:rsid w:val="00226825"/>
    <w:rsid w:val="00260A69"/>
    <w:rsid w:val="002617C6"/>
    <w:rsid w:val="002E449C"/>
    <w:rsid w:val="002F5314"/>
    <w:rsid w:val="002F6011"/>
    <w:rsid w:val="003019DE"/>
    <w:rsid w:val="00307D78"/>
    <w:rsid w:val="0032680B"/>
    <w:rsid w:val="003648EA"/>
    <w:rsid w:val="0037284F"/>
    <w:rsid w:val="00384B68"/>
    <w:rsid w:val="003E24C6"/>
    <w:rsid w:val="003E3D5E"/>
    <w:rsid w:val="00430A78"/>
    <w:rsid w:val="00434885"/>
    <w:rsid w:val="004556BA"/>
    <w:rsid w:val="00470D84"/>
    <w:rsid w:val="00486B91"/>
    <w:rsid w:val="004921BC"/>
    <w:rsid w:val="004A16B1"/>
    <w:rsid w:val="004A3414"/>
    <w:rsid w:val="004B52B0"/>
    <w:rsid w:val="005107C5"/>
    <w:rsid w:val="00533599"/>
    <w:rsid w:val="00541725"/>
    <w:rsid w:val="00554BD3"/>
    <w:rsid w:val="00571F96"/>
    <w:rsid w:val="00581350"/>
    <w:rsid w:val="005839C4"/>
    <w:rsid w:val="00583EAB"/>
    <w:rsid w:val="00593E58"/>
    <w:rsid w:val="005A5D16"/>
    <w:rsid w:val="005A5E55"/>
    <w:rsid w:val="005D60D5"/>
    <w:rsid w:val="00612DF7"/>
    <w:rsid w:val="006177F9"/>
    <w:rsid w:val="006219EC"/>
    <w:rsid w:val="00646FEE"/>
    <w:rsid w:val="00680FE2"/>
    <w:rsid w:val="006A51D9"/>
    <w:rsid w:val="006B3D5C"/>
    <w:rsid w:val="006C187B"/>
    <w:rsid w:val="006C2295"/>
    <w:rsid w:val="006D42F9"/>
    <w:rsid w:val="00725566"/>
    <w:rsid w:val="00765023"/>
    <w:rsid w:val="00776394"/>
    <w:rsid w:val="007774CA"/>
    <w:rsid w:val="00791AAB"/>
    <w:rsid w:val="007B2738"/>
    <w:rsid w:val="007E4C70"/>
    <w:rsid w:val="007F600C"/>
    <w:rsid w:val="008367AD"/>
    <w:rsid w:val="00837348"/>
    <w:rsid w:val="00845577"/>
    <w:rsid w:val="0085193B"/>
    <w:rsid w:val="00854BFA"/>
    <w:rsid w:val="00874FAC"/>
    <w:rsid w:val="008958C5"/>
    <w:rsid w:val="008958D0"/>
    <w:rsid w:val="008B54AD"/>
    <w:rsid w:val="008B665F"/>
    <w:rsid w:val="008D6358"/>
    <w:rsid w:val="00930731"/>
    <w:rsid w:val="00937FA6"/>
    <w:rsid w:val="00942E74"/>
    <w:rsid w:val="00957B14"/>
    <w:rsid w:val="00971422"/>
    <w:rsid w:val="0097781C"/>
    <w:rsid w:val="00984723"/>
    <w:rsid w:val="009A1373"/>
    <w:rsid w:val="009A3E33"/>
    <w:rsid w:val="009A4C3F"/>
    <w:rsid w:val="009D1FF1"/>
    <w:rsid w:val="009E046D"/>
    <w:rsid w:val="009E4AFE"/>
    <w:rsid w:val="009E5C15"/>
    <w:rsid w:val="00A10D86"/>
    <w:rsid w:val="00A118D1"/>
    <w:rsid w:val="00A57B31"/>
    <w:rsid w:val="00A848BC"/>
    <w:rsid w:val="00AB6A5B"/>
    <w:rsid w:val="00AF2080"/>
    <w:rsid w:val="00B056DB"/>
    <w:rsid w:val="00B12EB0"/>
    <w:rsid w:val="00B50EAB"/>
    <w:rsid w:val="00B62937"/>
    <w:rsid w:val="00B6666D"/>
    <w:rsid w:val="00B87650"/>
    <w:rsid w:val="00BB4DAB"/>
    <w:rsid w:val="00BE16B7"/>
    <w:rsid w:val="00BF1188"/>
    <w:rsid w:val="00C22F3E"/>
    <w:rsid w:val="00C26A1A"/>
    <w:rsid w:val="00C342B7"/>
    <w:rsid w:val="00C46E37"/>
    <w:rsid w:val="00C604AD"/>
    <w:rsid w:val="00C6450D"/>
    <w:rsid w:val="00C94490"/>
    <w:rsid w:val="00CB0228"/>
    <w:rsid w:val="00CB16FF"/>
    <w:rsid w:val="00CF0031"/>
    <w:rsid w:val="00D010A3"/>
    <w:rsid w:val="00D0779C"/>
    <w:rsid w:val="00D27123"/>
    <w:rsid w:val="00DA01FE"/>
    <w:rsid w:val="00DB5CA0"/>
    <w:rsid w:val="00DC047D"/>
    <w:rsid w:val="00DD261E"/>
    <w:rsid w:val="00DE2C57"/>
    <w:rsid w:val="00DF42BA"/>
    <w:rsid w:val="00DF7319"/>
    <w:rsid w:val="00DF7BB4"/>
    <w:rsid w:val="00E253C7"/>
    <w:rsid w:val="00E361F2"/>
    <w:rsid w:val="00E422D0"/>
    <w:rsid w:val="00E527F1"/>
    <w:rsid w:val="00E5675B"/>
    <w:rsid w:val="00E9566E"/>
    <w:rsid w:val="00EA2512"/>
    <w:rsid w:val="00EA63D7"/>
    <w:rsid w:val="00EB0C8D"/>
    <w:rsid w:val="00EB79BD"/>
    <w:rsid w:val="00ED312A"/>
    <w:rsid w:val="00ED3B4E"/>
    <w:rsid w:val="00EE4D38"/>
    <w:rsid w:val="00EE54D5"/>
    <w:rsid w:val="00EF5168"/>
    <w:rsid w:val="00F41A83"/>
    <w:rsid w:val="00F50979"/>
    <w:rsid w:val="00F70727"/>
    <w:rsid w:val="00F871FA"/>
    <w:rsid w:val="00FE6F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4291B"/>
  <w15:chartTrackingRefBased/>
  <w15:docId w15:val="{95C07132-DA6C-446A-B5B3-7B5BE94D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A73"/>
  </w:style>
  <w:style w:type="paragraph" w:styleId="Heading1">
    <w:name w:val="heading 1"/>
    <w:basedOn w:val="Normal"/>
    <w:next w:val="Normal"/>
    <w:link w:val="Heading1Char"/>
    <w:uiPriority w:val="9"/>
    <w:qFormat/>
    <w:rsid w:val="00791AAB"/>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16FF"/>
    <w:rPr>
      <w:color w:val="808080"/>
    </w:rPr>
  </w:style>
  <w:style w:type="paragraph" w:styleId="NormalWeb">
    <w:name w:val="Normal (Web)"/>
    <w:basedOn w:val="Normal"/>
    <w:uiPriority w:val="99"/>
    <w:semiHidden/>
    <w:unhideWhenUsed/>
    <w:rsid w:val="00307D7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ListParagraph">
    <w:name w:val="List Paragraph"/>
    <w:basedOn w:val="Normal"/>
    <w:uiPriority w:val="34"/>
    <w:qFormat/>
    <w:rsid w:val="005A5D16"/>
    <w:pPr>
      <w:ind w:left="720"/>
      <w:contextualSpacing/>
    </w:pPr>
  </w:style>
  <w:style w:type="character" w:customStyle="1" w:styleId="Heading1Char">
    <w:name w:val="Heading 1 Char"/>
    <w:basedOn w:val="DefaultParagraphFont"/>
    <w:link w:val="Heading1"/>
    <w:uiPriority w:val="9"/>
    <w:rsid w:val="00791AAB"/>
    <w:rPr>
      <w:rFonts w:asciiTheme="majorHAnsi" w:eastAsiaTheme="majorEastAsia" w:hAnsiTheme="majorHAnsi" w:cstheme="majorBidi"/>
      <w:color w:val="2F5496" w:themeColor="accent1" w:themeShade="BF"/>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37430">
      <w:bodyDiv w:val="1"/>
      <w:marLeft w:val="0"/>
      <w:marRight w:val="0"/>
      <w:marTop w:val="0"/>
      <w:marBottom w:val="0"/>
      <w:divBdr>
        <w:top w:val="none" w:sz="0" w:space="0" w:color="auto"/>
        <w:left w:val="none" w:sz="0" w:space="0" w:color="auto"/>
        <w:bottom w:val="none" w:sz="0" w:space="0" w:color="auto"/>
        <w:right w:val="none" w:sz="0" w:space="0" w:color="auto"/>
      </w:divBdr>
    </w:div>
    <w:div w:id="429472729">
      <w:bodyDiv w:val="1"/>
      <w:marLeft w:val="0"/>
      <w:marRight w:val="0"/>
      <w:marTop w:val="0"/>
      <w:marBottom w:val="0"/>
      <w:divBdr>
        <w:top w:val="none" w:sz="0" w:space="0" w:color="auto"/>
        <w:left w:val="none" w:sz="0" w:space="0" w:color="auto"/>
        <w:bottom w:val="none" w:sz="0" w:space="0" w:color="auto"/>
        <w:right w:val="none" w:sz="0" w:space="0" w:color="auto"/>
      </w:divBdr>
    </w:div>
    <w:div w:id="1348557347">
      <w:bodyDiv w:val="1"/>
      <w:marLeft w:val="0"/>
      <w:marRight w:val="0"/>
      <w:marTop w:val="0"/>
      <w:marBottom w:val="0"/>
      <w:divBdr>
        <w:top w:val="none" w:sz="0" w:space="0" w:color="auto"/>
        <w:left w:val="none" w:sz="0" w:space="0" w:color="auto"/>
        <w:bottom w:val="none" w:sz="0" w:space="0" w:color="auto"/>
        <w:right w:val="none" w:sz="0" w:space="0" w:color="auto"/>
      </w:divBdr>
    </w:div>
    <w:div w:id="1636181038">
      <w:bodyDiv w:val="1"/>
      <w:marLeft w:val="0"/>
      <w:marRight w:val="0"/>
      <w:marTop w:val="0"/>
      <w:marBottom w:val="0"/>
      <w:divBdr>
        <w:top w:val="none" w:sz="0" w:space="0" w:color="auto"/>
        <w:left w:val="none" w:sz="0" w:space="0" w:color="auto"/>
        <w:bottom w:val="none" w:sz="0" w:space="0" w:color="auto"/>
        <w:right w:val="none" w:sz="0" w:space="0" w:color="auto"/>
      </w:divBdr>
    </w:div>
    <w:div w:id="208379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1030;&#1088;&#1072;\Desktop\PSEP3.xlsm"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1030;&#1088;&#1072;\Desktop\PSEP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24729973968997"/>
          <c:y val="0.0254283318751823"/>
          <c:w val="0.683757813788546"/>
          <c:h val="0.841194475881559"/>
        </c:manualLayout>
      </c:layout>
      <c:scatterChart>
        <c:scatterStyle val="smoothMarker"/>
        <c:varyColors val="0"/>
        <c:ser>
          <c:idx val="1"/>
          <c:order val="0"/>
          <c:tx>
            <c:v>Динамічний ряд на основі трендової моделі/прогноз для ретроспекції</c:v>
          </c:tx>
          <c:spPr>
            <a:ln w="19050" cap="rnd">
              <a:solidFill>
                <a:srgbClr val="FF66FF"/>
              </a:solidFill>
              <a:round/>
            </a:ln>
            <a:effectLst/>
          </c:spPr>
          <c:marker>
            <c:symbol val="circle"/>
            <c:size val="5"/>
            <c:spPr>
              <a:solidFill>
                <a:schemeClr val="accent5"/>
              </a:solidFill>
              <a:ln w="9525">
                <a:solidFill>
                  <a:srgbClr val="FF66FF"/>
                </a:solidFill>
              </a:ln>
              <a:effectLst/>
            </c:spPr>
          </c:marker>
          <c:xVal>
            <c:numRef>
              <c:f>Лаб.№3!$AS$3:$AS$31</c:f>
              <c:numCache>
                <c:formatCode>0</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xVal>
          <c:yVal>
            <c:numRef>
              <c:f>Лаб.№3!$AW$3:$AW$31</c:f>
              <c:numCache>
                <c:formatCode>0.0000</c:formatCode>
                <c:ptCount val="29"/>
                <c:pt idx="0">
                  <c:v>422209.9133532772</c:v>
                </c:pt>
                <c:pt idx="1">
                  <c:v>414917.0498072747</c:v>
                </c:pt>
                <c:pt idx="2">
                  <c:v>407750.1564410772</c:v>
                </c:pt>
                <c:pt idx="3">
                  <c:v>400707.0573623074</c:v>
                </c:pt>
                <c:pt idx="4">
                  <c:v>393785.6142629402</c:v>
                </c:pt>
                <c:pt idx="5">
                  <c:v>386983.7257701055</c:v>
                </c:pt>
                <c:pt idx="6">
                  <c:v>380299.3268081048</c:v>
                </c:pt>
                <c:pt idx="7">
                  <c:v>373730.3879714473</c:v>
                </c:pt>
                <c:pt idx="8">
                  <c:v>367274.9149087157</c:v>
                </c:pt>
                <c:pt idx="9">
                  <c:v>360930.9477170743</c:v>
                </c:pt>
                <c:pt idx="10">
                  <c:v>354696.5603472365</c:v>
                </c:pt>
                <c:pt idx="11">
                  <c:v>348569.8600187096</c:v>
                </c:pt>
                <c:pt idx="12">
                  <c:v>342548.9866451406</c:v>
                </c:pt>
                <c:pt idx="13">
                  <c:v>336632.1122695875</c:v>
                </c:pt>
                <c:pt idx="14">
                  <c:v>330817.4405095465</c:v>
                </c:pt>
                <c:pt idx="15">
                  <c:v>325103.206011563</c:v>
                </c:pt>
                <c:pt idx="16">
                  <c:v>319487.6739152657</c:v>
                </c:pt>
                <c:pt idx="17">
                  <c:v>313969.1393266564</c:v>
                </c:pt>
                <c:pt idx="18">
                  <c:v>308545.9268004994</c:v>
                </c:pt>
                <c:pt idx="19">
                  <c:v>303216.3898316502</c:v>
                </c:pt>
                <c:pt idx="20">
                  <c:v>297978.9103551712</c:v>
                </c:pt>
                <c:pt idx="21">
                  <c:v>292831.8982550823</c:v>
                </c:pt>
                <c:pt idx="22">
                  <c:v>287773.7908815962</c:v>
                </c:pt>
                <c:pt idx="23">
                  <c:v>282803.0525766921</c:v>
                </c:pt>
                <c:pt idx="24">
                  <c:v>277918.1742078864</c:v>
                </c:pt>
                <c:pt idx="25">
                  <c:v>273117.6727100536</c:v>
                </c:pt>
                <c:pt idx="26">
                  <c:v>268400.0906351637</c:v>
                </c:pt>
                <c:pt idx="27">
                  <c:v>263763.9957097963</c:v>
                </c:pt>
                <c:pt idx="28">
                  <c:v>259207.9804002969</c:v>
                </c:pt>
              </c:numCache>
            </c:numRef>
          </c:yVal>
          <c:smooth val="1"/>
          <c:extLst xmlns:c16r2="http://schemas.microsoft.com/office/drawing/2015/06/chart">
            <c:ext xmlns:c16="http://schemas.microsoft.com/office/drawing/2014/chart" uri="{C3380CC4-5D6E-409C-BE32-E72D297353CC}">
              <c16:uniqueId val="{00000000-CF8E-4BE4-9BF6-AB8262AEA30B}"/>
            </c:ext>
          </c:extLst>
        </c:ser>
        <c:ser>
          <c:idx val="0"/>
          <c:order val="1"/>
          <c:tx>
            <c:v>Вихідний динамічний ряд</c:v>
          </c:tx>
          <c:spPr>
            <a:ln w="19050" cap="rnd">
              <a:solidFill>
                <a:schemeClr val="accent1">
                  <a:lumMod val="75000"/>
                </a:schemeClr>
              </a:solidFill>
              <a:round/>
            </a:ln>
            <a:effectLst/>
          </c:spPr>
          <c:marker>
            <c:symbol val="circle"/>
            <c:size val="5"/>
            <c:spPr>
              <a:solidFill>
                <a:schemeClr val="accent6"/>
              </a:solidFill>
              <a:ln w="9525">
                <a:solidFill>
                  <a:schemeClr val="accent1">
                    <a:lumMod val="75000"/>
                  </a:schemeClr>
                </a:solidFill>
              </a:ln>
              <a:effectLst/>
            </c:spPr>
          </c:marker>
          <c:xVal>
            <c:numRef>
              <c:f>Лаб.№3!$AS$3:$AS$31</c:f>
              <c:numCache>
                <c:formatCode>0</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xVal>
          <c:yVal>
            <c:numRef>
              <c:f>Лаб.№3!$B$3:$B$31</c:f>
              <c:numCache>
                <c:formatCode>#,##0</c:formatCode>
                <c:ptCount val="29"/>
                <c:pt idx="0">
                  <c:v>482753.0</c:v>
                </c:pt>
                <c:pt idx="1">
                  <c:v>493067.0</c:v>
                </c:pt>
                <c:pt idx="2">
                  <c:v>394075.0</c:v>
                </c:pt>
                <c:pt idx="3">
                  <c:v>427882.0</c:v>
                </c:pt>
                <c:pt idx="4">
                  <c:v>399152.0</c:v>
                </c:pt>
                <c:pt idx="5">
                  <c:v>431731.0</c:v>
                </c:pt>
                <c:pt idx="6">
                  <c:v>307543.0</c:v>
                </c:pt>
                <c:pt idx="7">
                  <c:v>345013.0</c:v>
                </c:pt>
                <c:pt idx="8">
                  <c:v>310504.0</c:v>
                </c:pt>
                <c:pt idx="9">
                  <c:v>344888.0</c:v>
                </c:pt>
                <c:pt idx="10">
                  <c:v>274523.0</c:v>
                </c:pt>
                <c:pt idx="11">
                  <c:v>309602.0</c:v>
                </c:pt>
                <c:pt idx="12">
                  <c:v>317228.0</c:v>
                </c:pt>
                <c:pt idx="13">
                  <c:v>370966.0</c:v>
                </c:pt>
                <c:pt idx="14">
                  <c:v>278225.0</c:v>
                </c:pt>
                <c:pt idx="15">
                  <c:v>332143.0</c:v>
                </c:pt>
                <c:pt idx="16">
                  <c:v>354959.0</c:v>
                </c:pt>
                <c:pt idx="17">
                  <c:v>416427.0</c:v>
                </c:pt>
                <c:pt idx="18">
                  <c:v>321992.0</c:v>
                </c:pt>
                <c:pt idx="19">
                  <c:v>318198.0</c:v>
                </c:pt>
                <c:pt idx="20">
                  <c:v>305933.0</c:v>
                </c:pt>
                <c:pt idx="21">
                  <c:v>355880.0</c:v>
                </c:pt>
                <c:pt idx="22">
                  <c:v>278276.0</c:v>
                </c:pt>
                <c:pt idx="23">
                  <c:v>304232.0</c:v>
                </c:pt>
                <c:pt idx="24">
                  <c:v>294962.0</c:v>
                </c:pt>
                <c:pt idx="25">
                  <c:v>299038.0</c:v>
                </c:pt>
                <c:pt idx="26">
                  <c:v>229453.0</c:v>
                </c:pt>
                <c:pt idx="27">
                  <c:v>249522.0</c:v>
                </c:pt>
                <c:pt idx="28">
                  <c:v>228411.0</c:v>
                </c:pt>
              </c:numCache>
            </c:numRef>
          </c:yVal>
          <c:smooth val="1"/>
          <c:extLst xmlns:c16r2="http://schemas.microsoft.com/office/drawing/2015/06/chart">
            <c:ext xmlns:c16="http://schemas.microsoft.com/office/drawing/2014/chart" uri="{C3380CC4-5D6E-409C-BE32-E72D297353CC}">
              <c16:uniqueId val="{00000001-CF8E-4BE4-9BF6-AB8262AEA30B}"/>
            </c:ext>
          </c:extLst>
        </c:ser>
        <c:ser>
          <c:idx val="2"/>
          <c:order val="2"/>
          <c:tx>
            <c:v>Нижня межа довірчого інтервалу</c:v>
          </c:tx>
          <c:spPr>
            <a:ln w="19050" cap="rnd">
              <a:solidFill>
                <a:srgbClr val="66CCFF"/>
              </a:solidFill>
              <a:round/>
            </a:ln>
            <a:effectLst/>
          </c:spPr>
          <c:marker>
            <c:symbol val="circle"/>
            <c:size val="5"/>
            <c:spPr>
              <a:solidFill>
                <a:schemeClr val="accent4"/>
              </a:solidFill>
              <a:ln w="9525">
                <a:solidFill>
                  <a:srgbClr val="66CCFF"/>
                </a:solidFill>
              </a:ln>
              <a:effectLst/>
            </c:spPr>
          </c:marker>
          <c:xVal>
            <c:numRef>
              <c:f>Лаб.№3!$AS$3:$AS$41</c:f>
              <c:numCache>
                <c:formatCode>0</c:formatCode>
                <c:ptCount val="3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pt idx="29">
                  <c:v>2019.0</c:v>
                </c:pt>
                <c:pt idx="30">
                  <c:v>2020.0</c:v>
                </c:pt>
                <c:pt idx="31">
                  <c:v>2021.0</c:v>
                </c:pt>
                <c:pt idx="32">
                  <c:v>2022.0</c:v>
                </c:pt>
                <c:pt idx="33">
                  <c:v>2023.0</c:v>
                </c:pt>
                <c:pt idx="34">
                  <c:v>2024.0</c:v>
                </c:pt>
                <c:pt idx="35">
                  <c:v>2025.0</c:v>
                </c:pt>
                <c:pt idx="36">
                  <c:v>2026.0</c:v>
                </c:pt>
                <c:pt idx="37">
                  <c:v>2027.0</c:v>
                </c:pt>
                <c:pt idx="38">
                  <c:v>2028.0</c:v>
                </c:pt>
              </c:numCache>
            </c:numRef>
          </c:xVal>
          <c:yVal>
            <c:numRef>
              <c:f>Лаб.№3!$AX$3:$AX$41</c:f>
              <c:numCache>
                <c:formatCode>0.0000</c:formatCode>
                <c:ptCount val="39"/>
                <c:pt idx="0">
                  <c:v>328303.2189234917</c:v>
                </c:pt>
                <c:pt idx="1">
                  <c:v>321005.7207924697</c:v>
                </c:pt>
                <c:pt idx="2">
                  <c:v>313834.1930699611</c:v>
                </c:pt>
                <c:pt idx="3">
                  <c:v>306786.4598635548</c:v>
                </c:pt>
                <c:pt idx="4">
                  <c:v>299860.3828651916</c:v>
                </c:pt>
                <c:pt idx="5">
                  <c:v>293053.8607019683</c:v>
                </c:pt>
                <c:pt idx="6">
                  <c:v>286364.8282981518</c:v>
                </c:pt>
                <c:pt idx="7">
                  <c:v>279791.2562482181</c:v>
                </c:pt>
                <c:pt idx="8">
                  <c:v>273331.1502007156</c:v>
                </c:pt>
                <c:pt idx="9">
                  <c:v>266982.550252775</c:v>
                </c:pt>
                <c:pt idx="10">
                  <c:v>260743.530355076</c:v>
                </c:pt>
                <c:pt idx="11">
                  <c:v>254612.1977270918</c:v>
                </c:pt>
                <c:pt idx="12">
                  <c:v>248586.6922824358</c:v>
                </c:pt>
                <c:pt idx="13">
                  <c:v>242665.1860641324</c:v>
                </c:pt>
                <c:pt idx="14">
                  <c:v>236845.8826896437</c:v>
                </c:pt>
                <c:pt idx="15">
                  <c:v>231127.0168054817</c:v>
                </c:pt>
                <c:pt idx="16">
                  <c:v>225506.8535512409</c:v>
                </c:pt>
                <c:pt idx="17">
                  <c:v>219983.6880328898</c:v>
                </c:pt>
                <c:pt idx="18">
                  <c:v>214555.844805159</c:v>
                </c:pt>
                <c:pt idx="19">
                  <c:v>209221.6773628698</c:v>
                </c:pt>
                <c:pt idx="20">
                  <c:v>203979.5676410513</c:v>
                </c:pt>
                <c:pt idx="21">
                  <c:v>198827.9255236895</c:v>
                </c:pt>
                <c:pt idx="22">
                  <c:v>193765.1883609634</c:v>
                </c:pt>
                <c:pt idx="23">
                  <c:v>188789.8204948187</c:v>
                </c:pt>
                <c:pt idx="24">
                  <c:v>183900.312792738</c:v>
                </c:pt>
                <c:pt idx="25">
                  <c:v>179095.1821895618</c:v>
                </c:pt>
                <c:pt idx="26">
                  <c:v>174372.9712372271</c:v>
                </c:pt>
                <c:pt idx="27">
                  <c:v>169732.2476622794</c:v>
                </c:pt>
                <c:pt idx="28">
                  <c:v>165171.6039310308</c:v>
                </c:pt>
                <c:pt idx="29">
                  <c:v>160689.6568222276</c:v>
                </c:pt>
                <c:pt idx="30">
                  <c:v>156285.0470071007</c:v>
                </c:pt>
                <c:pt idx="31">
                  <c:v>151956.4386366681</c:v>
                </c:pt>
                <c:pt idx="32">
                  <c:v>147702.518936167</c:v>
                </c:pt>
                <c:pt idx="33">
                  <c:v>143521.997806491</c:v>
                </c:pt>
                <c:pt idx="34">
                  <c:v>139413.6074325123</c:v>
                </c:pt>
                <c:pt idx="35">
                  <c:v>135376.101898168</c:v>
                </c:pt>
                <c:pt idx="36">
                  <c:v>131408.2568081965</c:v>
                </c:pt>
                <c:pt idx="37">
                  <c:v>127508.8689164071</c:v>
                </c:pt>
                <c:pt idx="38">
                  <c:v>123676.7557603703</c:v>
                </c:pt>
              </c:numCache>
            </c:numRef>
          </c:yVal>
          <c:smooth val="1"/>
          <c:extLst xmlns:c16r2="http://schemas.microsoft.com/office/drawing/2015/06/chart">
            <c:ext xmlns:c16="http://schemas.microsoft.com/office/drawing/2014/chart" uri="{C3380CC4-5D6E-409C-BE32-E72D297353CC}">
              <c16:uniqueId val="{00000002-CF8E-4BE4-9BF6-AB8262AEA30B}"/>
            </c:ext>
          </c:extLst>
        </c:ser>
        <c:ser>
          <c:idx val="3"/>
          <c:order val="3"/>
          <c:tx>
            <c:v>Верхня межа довірчого інтервалу</c:v>
          </c:tx>
          <c:spPr>
            <a:ln w="19050" cap="rnd">
              <a:solidFill>
                <a:srgbClr val="99FFCC"/>
              </a:solidFill>
              <a:round/>
            </a:ln>
            <a:effectLst/>
          </c:spPr>
          <c:marker>
            <c:symbol val="circle"/>
            <c:size val="5"/>
            <c:spPr>
              <a:solidFill>
                <a:schemeClr val="accent6">
                  <a:lumMod val="60000"/>
                </a:schemeClr>
              </a:solidFill>
              <a:ln w="9525">
                <a:solidFill>
                  <a:srgbClr val="99FFCC"/>
                </a:solidFill>
              </a:ln>
              <a:effectLst/>
            </c:spPr>
          </c:marker>
          <c:xVal>
            <c:numRef>
              <c:f>Лаб.№3!$AS$3:$AS$41</c:f>
              <c:numCache>
                <c:formatCode>0</c:formatCode>
                <c:ptCount val="3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pt idx="29">
                  <c:v>2019.0</c:v>
                </c:pt>
                <c:pt idx="30">
                  <c:v>2020.0</c:v>
                </c:pt>
                <c:pt idx="31">
                  <c:v>2021.0</c:v>
                </c:pt>
                <c:pt idx="32">
                  <c:v>2022.0</c:v>
                </c:pt>
                <c:pt idx="33">
                  <c:v>2023.0</c:v>
                </c:pt>
                <c:pt idx="34">
                  <c:v>2024.0</c:v>
                </c:pt>
                <c:pt idx="35">
                  <c:v>2025.0</c:v>
                </c:pt>
                <c:pt idx="36">
                  <c:v>2026.0</c:v>
                </c:pt>
                <c:pt idx="37">
                  <c:v>2027.0</c:v>
                </c:pt>
                <c:pt idx="38">
                  <c:v>2028.0</c:v>
                </c:pt>
              </c:numCache>
            </c:numRef>
          </c:xVal>
          <c:yVal>
            <c:numRef>
              <c:f>Лаб.№3!$AY$3:$AY$41</c:f>
              <c:numCache>
                <c:formatCode>0.0000</c:formatCode>
                <c:ptCount val="39"/>
                <c:pt idx="0">
                  <c:v>516116.6077830625</c:v>
                </c:pt>
                <c:pt idx="1">
                  <c:v>508828.3788220796</c:v>
                </c:pt>
                <c:pt idx="2">
                  <c:v>501666.1198121934</c:v>
                </c:pt>
                <c:pt idx="3">
                  <c:v>494627.6548610601</c:v>
                </c:pt>
                <c:pt idx="4">
                  <c:v>487710.8456606885</c:v>
                </c:pt>
                <c:pt idx="5">
                  <c:v>480913.5908382426</c:v>
                </c:pt>
                <c:pt idx="6">
                  <c:v>474233.8253180576</c:v>
                </c:pt>
                <c:pt idx="7">
                  <c:v>467669.5196946765</c:v>
                </c:pt>
                <c:pt idx="8">
                  <c:v>461218.6796167158</c:v>
                </c:pt>
                <c:pt idx="9">
                  <c:v>454879.3451813737</c:v>
                </c:pt>
                <c:pt idx="10">
                  <c:v>448649.5903393971</c:v>
                </c:pt>
                <c:pt idx="11">
                  <c:v>442527.5223103275</c:v>
                </c:pt>
                <c:pt idx="12">
                  <c:v>436511.2810078453</c:v>
                </c:pt>
                <c:pt idx="13">
                  <c:v>430599.0384750427</c:v>
                </c:pt>
                <c:pt idx="14">
                  <c:v>424788.9983294492</c:v>
                </c:pt>
                <c:pt idx="15">
                  <c:v>419079.3952176444</c:v>
                </c:pt>
                <c:pt idx="16">
                  <c:v>413468.4942792903</c:v>
                </c:pt>
                <c:pt idx="17">
                  <c:v>407954.590620423</c:v>
                </c:pt>
                <c:pt idx="18">
                  <c:v>402536.0087958397</c:v>
                </c:pt>
                <c:pt idx="19">
                  <c:v>397211.1023004305</c:v>
                </c:pt>
                <c:pt idx="20">
                  <c:v>391978.2530692912</c:v>
                </c:pt>
                <c:pt idx="21">
                  <c:v>386835.8709864753</c:v>
                </c:pt>
                <c:pt idx="22">
                  <c:v>381782.393402229</c:v>
                </c:pt>
                <c:pt idx="23">
                  <c:v>376816.2846585657</c:v>
                </c:pt>
                <c:pt idx="24">
                  <c:v>371936.035623035</c:v>
                </c:pt>
                <c:pt idx="25">
                  <c:v>367140.1632305453</c:v>
                </c:pt>
                <c:pt idx="26">
                  <c:v>362427.2100331004</c:v>
                </c:pt>
                <c:pt idx="27">
                  <c:v>357795.7437573132</c:v>
                </c:pt>
                <c:pt idx="28">
                  <c:v>353244.3568695632</c:v>
                </c:pt>
                <c:pt idx="29">
                  <c:v>348771.6661486643</c:v>
                </c:pt>
                <c:pt idx="30">
                  <c:v>344376.3122659141</c:v>
                </c:pt>
                <c:pt idx="31">
                  <c:v>340056.9593723981</c:v>
                </c:pt>
                <c:pt idx="32">
                  <c:v>335812.294693421</c:v>
                </c:pt>
                <c:pt idx="33">
                  <c:v>331641.0281299428</c:v>
                </c:pt>
                <c:pt idx="34">
                  <c:v>327541.8918669038</c:v>
                </c:pt>
                <c:pt idx="35">
                  <c:v>323513.6399883077</c:v>
                </c:pt>
                <c:pt idx="36">
                  <c:v>319555.0480989604</c:v>
                </c:pt>
                <c:pt idx="37">
                  <c:v>315664.9129527381</c:v>
                </c:pt>
                <c:pt idx="38">
                  <c:v>311842.0520872788</c:v>
                </c:pt>
              </c:numCache>
            </c:numRef>
          </c:yVal>
          <c:smooth val="1"/>
          <c:extLst xmlns:c16r2="http://schemas.microsoft.com/office/drawing/2015/06/chart">
            <c:ext xmlns:c16="http://schemas.microsoft.com/office/drawing/2014/chart" uri="{C3380CC4-5D6E-409C-BE32-E72D297353CC}">
              <c16:uniqueId val="{00000003-CF8E-4BE4-9BF6-AB8262AEA30B}"/>
            </c:ext>
          </c:extLst>
        </c:ser>
        <c:ser>
          <c:idx val="4"/>
          <c:order val="4"/>
          <c:tx>
            <c:v>Прогноз на основі трендової моделі</c:v>
          </c:tx>
          <c:spPr>
            <a:ln w="19050" cap="rnd">
              <a:solidFill>
                <a:schemeClr val="accent2">
                  <a:lumMod val="75000"/>
                </a:schemeClr>
              </a:solidFill>
              <a:round/>
            </a:ln>
            <a:effectLst/>
          </c:spPr>
          <c:marker>
            <c:symbol val="circle"/>
            <c:size val="5"/>
            <c:spPr>
              <a:solidFill>
                <a:schemeClr val="accent5">
                  <a:lumMod val="60000"/>
                </a:schemeClr>
              </a:solidFill>
              <a:ln w="9525">
                <a:solidFill>
                  <a:schemeClr val="accent2">
                    <a:lumMod val="75000"/>
                  </a:schemeClr>
                </a:solidFill>
              </a:ln>
              <a:effectLst/>
            </c:spPr>
          </c:marker>
          <c:xVal>
            <c:numRef>
              <c:f>Лаб.№3!$AS$31:$AS$41</c:f>
              <c:numCache>
                <c:formatCode>0</c:formatCode>
                <c:ptCount val="11"/>
                <c:pt idx="0">
                  <c:v>2018.0</c:v>
                </c:pt>
                <c:pt idx="1">
                  <c:v>2019.0</c:v>
                </c:pt>
                <c:pt idx="2">
                  <c:v>2020.0</c:v>
                </c:pt>
                <c:pt idx="3">
                  <c:v>2021.0</c:v>
                </c:pt>
                <c:pt idx="4">
                  <c:v>2022.0</c:v>
                </c:pt>
                <c:pt idx="5">
                  <c:v>2023.0</c:v>
                </c:pt>
                <c:pt idx="6">
                  <c:v>2024.0</c:v>
                </c:pt>
                <c:pt idx="7">
                  <c:v>2025.0</c:v>
                </c:pt>
                <c:pt idx="8">
                  <c:v>2026.0</c:v>
                </c:pt>
                <c:pt idx="9">
                  <c:v>2027.0</c:v>
                </c:pt>
                <c:pt idx="10">
                  <c:v>2028.0</c:v>
                </c:pt>
              </c:numCache>
            </c:numRef>
          </c:xVal>
          <c:yVal>
            <c:numRef>
              <c:f>Лаб.№3!$AW$31:$AW$41</c:f>
              <c:numCache>
                <c:formatCode>0.0000</c:formatCode>
                <c:ptCount val="11"/>
                <c:pt idx="0">
                  <c:v>259207.9804002969</c:v>
                </c:pt>
                <c:pt idx="1">
                  <c:v>254730.6614854459</c:v>
                </c:pt>
                <c:pt idx="2">
                  <c:v>250330.6796365074</c:v>
                </c:pt>
                <c:pt idx="3">
                  <c:v>246006.6990045331</c:v>
                </c:pt>
                <c:pt idx="4">
                  <c:v>241757.4068147938</c:v>
                </c:pt>
                <c:pt idx="5">
                  <c:v>237581.512968217</c:v>
                </c:pt>
                <c:pt idx="6">
                  <c:v>233477.749649708</c:v>
                </c:pt>
                <c:pt idx="7">
                  <c:v>229444.8709432378</c:v>
                </c:pt>
                <c:pt idx="8">
                  <c:v>225481.6524535785</c:v>
                </c:pt>
                <c:pt idx="9">
                  <c:v>221586.8909345727</c:v>
                </c:pt>
                <c:pt idx="10">
                  <c:v>217759.4039238245</c:v>
                </c:pt>
              </c:numCache>
            </c:numRef>
          </c:yVal>
          <c:smooth val="1"/>
          <c:extLst xmlns:c16r2="http://schemas.microsoft.com/office/drawing/2015/06/chart">
            <c:ext xmlns:c16="http://schemas.microsoft.com/office/drawing/2014/chart" uri="{C3380CC4-5D6E-409C-BE32-E72D297353CC}">
              <c16:uniqueId val="{00000004-CF8E-4BE4-9BF6-AB8262AEA30B}"/>
            </c:ext>
          </c:extLst>
        </c:ser>
        <c:dLbls>
          <c:showLegendKey val="0"/>
          <c:showVal val="0"/>
          <c:showCatName val="0"/>
          <c:showSerName val="0"/>
          <c:showPercent val="0"/>
          <c:showBubbleSize val="0"/>
        </c:dLbls>
        <c:axId val="-2006265248"/>
        <c:axId val="-2145840080"/>
      </c:scatterChart>
      <c:valAx>
        <c:axId val="-2006265248"/>
        <c:scaling>
          <c:orientation val="minMax"/>
          <c:max val="2030.0"/>
          <c:min val="198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40080"/>
        <c:crosses val="autoZero"/>
        <c:crossBetween val="midCat"/>
        <c:minorUnit val="5.0"/>
      </c:valAx>
      <c:valAx>
        <c:axId val="-2145840080"/>
        <c:scaling>
          <c:orientation val="minMax"/>
          <c:min val="100000.0"/>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265248"/>
        <c:crosses val="autoZero"/>
        <c:crossBetween val="midCat"/>
      </c:valAx>
      <c:spPr>
        <a:solidFill>
          <a:schemeClr val="bg1">
            <a:lumMod val="95000"/>
          </a:schemeClr>
        </a:solidFill>
        <a:ln>
          <a:noFill/>
        </a:ln>
        <a:effectLst/>
      </c:spPr>
    </c:plotArea>
    <c:legend>
      <c:legendPos val="b"/>
      <c:layout>
        <c:manualLayout>
          <c:xMode val="edge"/>
          <c:yMode val="edge"/>
          <c:x val="0.778251432937559"/>
          <c:y val="0.240985203553735"/>
          <c:w val="0.219200319915374"/>
          <c:h val="0.5481056750365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24729973968997"/>
          <c:y val="0.0254283318751823"/>
          <c:w val="0.683757813788546"/>
          <c:h val="0.841194475881559"/>
        </c:manualLayout>
      </c:layout>
      <c:scatterChart>
        <c:scatterStyle val="smoothMarker"/>
        <c:varyColors val="0"/>
        <c:ser>
          <c:idx val="1"/>
          <c:order val="0"/>
          <c:tx>
            <c:v>Динамічний ряд на основі трендової моделі/прогноз для ретроспекції</c:v>
          </c:tx>
          <c:spPr>
            <a:ln w="19050" cap="rnd">
              <a:solidFill>
                <a:srgbClr val="FF66FF"/>
              </a:solidFill>
              <a:round/>
            </a:ln>
            <a:effectLst/>
          </c:spPr>
          <c:marker>
            <c:symbol val="circle"/>
            <c:size val="5"/>
            <c:spPr>
              <a:solidFill>
                <a:schemeClr val="accent5"/>
              </a:solidFill>
              <a:ln w="9525">
                <a:solidFill>
                  <a:srgbClr val="FF66FF"/>
                </a:solidFill>
              </a:ln>
              <a:effectLst/>
            </c:spPr>
          </c:marker>
          <c:xVal>
            <c:numRef>
              <c:f>Лаб.№3!$AS$45:$AS$73</c:f>
              <c:numCache>
                <c:formatCode>0</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xVal>
          <c:yVal>
            <c:numRef>
              <c:f>Лаб.№3!$AW$45:$AW$73</c:f>
              <c:numCache>
                <c:formatCode>0.0000</c:formatCode>
                <c:ptCount val="29"/>
                <c:pt idx="0">
                  <c:v>228614.2512586513</c:v>
                </c:pt>
                <c:pt idx="1">
                  <c:v>197232.2407656931</c:v>
                </c:pt>
                <c:pt idx="2">
                  <c:v>186771.5706013737</c:v>
                </c:pt>
                <c:pt idx="3">
                  <c:v>181541.235519214</c:v>
                </c:pt>
                <c:pt idx="4">
                  <c:v>178403.0344699181</c:v>
                </c:pt>
                <c:pt idx="5">
                  <c:v>176310.9004370542</c:v>
                </c:pt>
                <c:pt idx="6">
                  <c:v>174816.5189850087</c:v>
                </c:pt>
                <c:pt idx="7">
                  <c:v>173695.7328959744</c:v>
                </c:pt>
                <c:pt idx="8">
                  <c:v>172824.0103822811</c:v>
                </c:pt>
                <c:pt idx="9">
                  <c:v>172126.6323713265</c:v>
                </c:pt>
                <c:pt idx="10">
                  <c:v>171556.0503623636</c:v>
                </c:pt>
                <c:pt idx="11">
                  <c:v>171080.5653548946</c:v>
                </c:pt>
                <c:pt idx="12">
                  <c:v>170678.2318870361</c:v>
                </c:pt>
                <c:pt idx="13">
                  <c:v>170333.3746288717</c:v>
                </c:pt>
                <c:pt idx="14">
                  <c:v>170034.4983384626</c:v>
                </c:pt>
                <c:pt idx="15">
                  <c:v>169772.9815843546</c:v>
                </c:pt>
                <c:pt idx="16">
                  <c:v>169542.2315072005</c:v>
                </c:pt>
                <c:pt idx="17">
                  <c:v>169337.120327508</c:v>
                </c:pt>
                <c:pt idx="18">
                  <c:v>169153.5997983094</c:v>
                </c:pt>
                <c:pt idx="19">
                  <c:v>168988.4313220307</c:v>
                </c:pt>
                <c:pt idx="20">
                  <c:v>168838.9931768261</c:v>
                </c:pt>
                <c:pt idx="21">
                  <c:v>168703.1403175492</c:v>
                </c:pt>
                <c:pt idx="22">
                  <c:v>168579.1007503834</c:v>
                </c:pt>
                <c:pt idx="23">
                  <c:v>168465.3978138147</c:v>
                </c:pt>
                <c:pt idx="24">
                  <c:v>168360.7911121715</c:v>
                </c:pt>
                <c:pt idx="25">
                  <c:v>168264.2310798855</c:v>
                </c:pt>
                <c:pt idx="26">
                  <c:v>168174.8236425836</c:v>
                </c:pt>
                <c:pt idx="27">
                  <c:v>168091.8024508033</c:v>
                </c:pt>
                <c:pt idx="28">
                  <c:v>168014.5068584561</c:v>
                </c:pt>
              </c:numCache>
            </c:numRef>
          </c:yVal>
          <c:smooth val="1"/>
          <c:extLst xmlns:c16r2="http://schemas.microsoft.com/office/drawing/2015/06/chart">
            <c:ext xmlns:c16="http://schemas.microsoft.com/office/drawing/2014/chart" uri="{C3380CC4-5D6E-409C-BE32-E72D297353CC}">
              <c16:uniqueId val="{00000000-8BC8-447B-BF3E-A234A4D582A9}"/>
            </c:ext>
          </c:extLst>
        </c:ser>
        <c:ser>
          <c:idx val="0"/>
          <c:order val="1"/>
          <c:tx>
            <c:v>Вихідний динамічний ряд</c:v>
          </c:tx>
          <c:spPr>
            <a:ln w="19050" cap="rnd">
              <a:solidFill>
                <a:schemeClr val="accent1">
                  <a:lumMod val="75000"/>
                </a:schemeClr>
              </a:solidFill>
              <a:round/>
            </a:ln>
            <a:effectLst/>
          </c:spPr>
          <c:marker>
            <c:symbol val="circle"/>
            <c:size val="5"/>
            <c:spPr>
              <a:solidFill>
                <a:schemeClr val="accent6"/>
              </a:solidFill>
              <a:ln w="9525">
                <a:solidFill>
                  <a:schemeClr val="accent1">
                    <a:lumMod val="75000"/>
                  </a:schemeClr>
                </a:solidFill>
              </a:ln>
              <a:effectLst/>
            </c:spPr>
          </c:marker>
          <c:xVal>
            <c:numRef>
              <c:f>Лаб.№3!$AS$45:$AS$73</c:f>
              <c:numCache>
                <c:formatCode>0</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xVal>
          <c:yVal>
            <c:numRef>
              <c:f>Лаб.№3!$B$45:$B$73</c:f>
              <c:numCache>
                <c:formatCode>#,##0</c:formatCode>
                <c:ptCount val="29"/>
                <c:pt idx="0">
                  <c:v>192835.0</c:v>
                </c:pt>
                <c:pt idx="1">
                  <c:v>200810.0</c:v>
                </c:pt>
                <c:pt idx="2">
                  <c:v>222630.0</c:v>
                </c:pt>
                <c:pt idx="3">
                  <c:v>218974.0</c:v>
                </c:pt>
                <c:pt idx="4">
                  <c:v>207577.0</c:v>
                </c:pt>
                <c:pt idx="5">
                  <c:v>198300.0</c:v>
                </c:pt>
                <c:pt idx="6">
                  <c:v>193030.0</c:v>
                </c:pt>
                <c:pt idx="7">
                  <c:v>188232.0</c:v>
                </c:pt>
                <c:pt idx="8">
                  <c:v>179688.0</c:v>
                </c:pt>
                <c:pt idx="9">
                  <c:v>175781.0</c:v>
                </c:pt>
                <c:pt idx="10">
                  <c:v>197274.0</c:v>
                </c:pt>
                <c:pt idx="11">
                  <c:v>181334.0</c:v>
                </c:pt>
                <c:pt idx="12">
                  <c:v>183538.0</c:v>
                </c:pt>
                <c:pt idx="13">
                  <c:v>177183.0</c:v>
                </c:pt>
                <c:pt idx="14">
                  <c:v>173163.0</c:v>
                </c:pt>
                <c:pt idx="15">
                  <c:v>183455.0</c:v>
                </c:pt>
                <c:pt idx="16">
                  <c:v>179123.0</c:v>
                </c:pt>
                <c:pt idx="17">
                  <c:v>178364.0</c:v>
                </c:pt>
                <c:pt idx="18">
                  <c:v>166845.0</c:v>
                </c:pt>
                <c:pt idx="19">
                  <c:v>145439.0</c:v>
                </c:pt>
                <c:pt idx="20">
                  <c:v>126068.0</c:v>
                </c:pt>
                <c:pt idx="21">
                  <c:v>182490.0</c:v>
                </c:pt>
                <c:pt idx="22">
                  <c:v>168508.0</c:v>
                </c:pt>
                <c:pt idx="23">
                  <c:v>164939.0</c:v>
                </c:pt>
                <c:pt idx="24">
                  <c:v>130673.0</c:v>
                </c:pt>
                <c:pt idx="25">
                  <c:v>129373.0</c:v>
                </c:pt>
                <c:pt idx="26">
                  <c:v>129997.0</c:v>
                </c:pt>
                <c:pt idx="27">
                  <c:v>128734.0</c:v>
                </c:pt>
                <c:pt idx="28">
                  <c:v>153949.0</c:v>
                </c:pt>
              </c:numCache>
            </c:numRef>
          </c:yVal>
          <c:smooth val="1"/>
          <c:extLst xmlns:c16r2="http://schemas.microsoft.com/office/drawing/2015/06/chart">
            <c:ext xmlns:c16="http://schemas.microsoft.com/office/drawing/2014/chart" uri="{C3380CC4-5D6E-409C-BE32-E72D297353CC}">
              <c16:uniqueId val="{00000001-8BC8-447B-BF3E-A234A4D582A9}"/>
            </c:ext>
          </c:extLst>
        </c:ser>
        <c:ser>
          <c:idx val="2"/>
          <c:order val="2"/>
          <c:tx>
            <c:v>Нижня межа довірчого інтервалу</c:v>
          </c:tx>
          <c:spPr>
            <a:ln w="19050" cap="rnd">
              <a:solidFill>
                <a:srgbClr val="66CCFF"/>
              </a:solidFill>
              <a:round/>
            </a:ln>
            <a:effectLst/>
          </c:spPr>
          <c:marker>
            <c:symbol val="circle"/>
            <c:size val="5"/>
            <c:spPr>
              <a:solidFill>
                <a:schemeClr val="accent4"/>
              </a:solidFill>
              <a:ln w="9525">
                <a:solidFill>
                  <a:srgbClr val="66CCFF"/>
                </a:solidFill>
              </a:ln>
              <a:effectLst/>
            </c:spPr>
          </c:marker>
          <c:xVal>
            <c:numRef>
              <c:f>Лаб.№3!$AS$45:$AS$83</c:f>
              <c:numCache>
                <c:formatCode>0</c:formatCode>
                <c:ptCount val="3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pt idx="29">
                  <c:v>2019.0</c:v>
                </c:pt>
                <c:pt idx="30">
                  <c:v>2020.0</c:v>
                </c:pt>
                <c:pt idx="31">
                  <c:v>2021.0</c:v>
                </c:pt>
                <c:pt idx="32">
                  <c:v>2022.0</c:v>
                </c:pt>
                <c:pt idx="33">
                  <c:v>2023.0</c:v>
                </c:pt>
                <c:pt idx="34">
                  <c:v>2024.0</c:v>
                </c:pt>
                <c:pt idx="35">
                  <c:v>2025.0</c:v>
                </c:pt>
                <c:pt idx="36">
                  <c:v>2026.0</c:v>
                </c:pt>
                <c:pt idx="37">
                  <c:v>2027.0</c:v>
                </c:pt>
                <c:pt idx="38">
                  <c:v>2028.0</c:v>
                </c:pt>
              </c:numCache>
            </c:numRef>
          </c:xVal>
          <c:yVal>
            <c:numRef>
              <c:f>Лаб.№3!$AX$45:$AX$83</c:f>
              <c:numCache>
                <c:formatCode>0.0000</c:formatCode>
                <c:ptCount val="39"/>
                <c:pt idx="0">
                  <c:v>178103.119934566</c:v>
                </c:pt>
                <c:pt idx="1">
                  <c:v>146718.6165614784</c:v>
                </c:pt>
                <c:pt idx="2">
                  <c:v>136255.4536400487</c:v>
                </c:pt>
                <c:pt idx="3">
                  <c:v>131022.62592378</c:v>
                </c:pt>
                <c:pt idx="4">
                  <c:v>127881.9323633575</c:v>
                </c:pt>
                <c:pt idx="5">
                  <c:v>125787.3059423318</c:v>
                </c:pt>
                <c:pt idx="6">
                  <c:v>124290.4322250706</c:v>
                </c:pt>
                <c:pt idx="7">
                  <c:v>123167.153993749</c:v>
                </c:pt>
                <c:pt idx="8">
                  <c:v>122292.9394606784</c:v>
                </c:pt>
                <c:pt idx="9">
                  <c:v>121593.0695532382</c:v>
                </c:pt>
                <c:pt idx="10">
                  <c:v>121019.9957706633</c:v>
                </c:pt>
                <c:pt idx="11">
                  <c:v>120542.0191124378</c:v>
                </c:pt>
                <c:pt idx="12">
                  <c:v>120137.1941166601</c:v>
                </c:pt>
                <c:pt idx="13">
                  <c:v>119789.8454533956</c:v>
                </c:pt>
                <c:pt idx="14">
                  <c:v>119488.4778806873</c:v>
                </c:pt>
                <c:pt idx="15">
                  <c:v>119224.4699670629</c:v>
                </c:pt>
                <c:pt idx="16">
                  <c:v>118991.2288531571</c:v>
                </c:pt>
                <c:pt idx="17">
                  <c:v>118783.6267594594</c:v>
                </c:pt>
                <c:pt idx="18">
                  <c:v>118597.615438984</c:v>
                </c:pt>
                <c:pt idx="19">
                  <c:v>118429.9562941385</c:v>
                </c:pt>
                <c:pt idx="20">
                  <c:v>118278.0276030593</c:v>
                </c:pt>
                <c:pt idx="21">
                  <c:v>118139.6843205818</c:v>
                </c:pt>
                <c:pt idx="22">
                  <c:v>118013.1544528711</c:v>
                </c:pt>
                <c:pt idx="23">
                  <c:v>117896.9613383953</c:v>
                </c:pt>
                <c:pt idx="24">
                  <c:v>117789.8645814645</c:v>
                </c:pt>
                <c:pt idx="25">
                  <c:v>117690.8146164925</c:v>
                </c:pt>
                <c:pt idx="26">
                  <c:v>117598.9173690879</c:v>
                </c:pt>
                <c:pt idx="27">
                  <c:v>117513.4064897701</c:v>
                </c:pt>
                <c:pt idx="28">
                  <c:v>117433.6213324327</c:v>
                </c:pt>
                <c:pt idx="29">
                  <c:v>117358.9893371141</c:v>
                </c:pt>
                <c:pt idx="30">
                  <c:v>117289.0118225554</c:v>
                </c:pt>
                <c:pt idx="31">
                  <c:v>117223.2524426525</c:v>
                </c:pt>
                <c:pt idx="32">
                  <c:v>117161.3277417364</c:v>
                </c:pt>
                <c:pt idx="33">
                  <c:v>117102.8993765672</c:v>
                </c:pt>
                <c:pt idx="34">
                  <c:v>117047.667671702</c:v>
                </c:pt>
                <c:pt idx="35">
                  <c:v>116995.3662489672</c:v>
                </c:pt>
                <c:pt idx="36">
                  <c:v>116945.7575278279</c:v>
                </c:pt>
                <c:pt idx="37">
                  <c:v>116898.6289362244</c:v>
                </c:pt>
                <c:pt idx="38">
                  <c:v>116853.7897043578</c:v>
                </c:pt>
              </c:numCache>
            </c:numRef>
          </c:yVal>
          <c:smooth val="1"/>
          <c:extLst xmlns:c16r2="http://schemas.microsoft.com/office/drawing/2015/06/chart">
            <c:ext xmlns:c16="http://schemas.microsoft.com/office/drawing/2014/chart" uri="{C3380CC4-5D6E-409C-BE32-E72D297353CC}">
              <c16:uniqueId val="{00000002-8BC8-447B-BF3E-A234A4D582A9}"/>
            </c:ext>
          </c:extLst>
        </c:ser>
        <c:ser>
          <c:idx val="3"/>
          <c:order val="3"/>
          <c:tx>
            <c:v>Верхня межа довірчого інтервалу</c:v>
          </c:tx>
          <c:spPr>
            <a:ln w="19050" cap="rnd">
              <a:solidFill>
                <a:srgbClr val="66CCFF"/>
              </a:solidFill>
              <a:round/>
            </a:ln>
            <a:effectLst/>
          </c:spPr>
          <c:marker>
            <c:symbol val="circle"/>
            <c:size val="5"/>
            <c:spPr>
              <a:solidFill>
                <a:schemeClr val="accent6">
                  <a:lumMod val="60000"/>
                </a:schemeClr>
              </a:solidFill>
              <a:ln w="9525">
                <a:solidFill>
                  <a:srgbClr val="66CCFF"/>
                </a:solidFill>
              </a:ln>
              <a:effectLst/>
            </c:spPr>
          </c:marker>
          <c:xVal>
            <c:numRef>
              <c:f>Лаб.№3!$AS$45:$AS$83</c:f>
              <c:numCache>
                <c:formatCode>0</c:formatCode>
                <c:ptCount val="3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pt idx="29">
                  <c:v>2019.0</c:v>
                </c:pt>
                <c:pt idx="30">
                  <c:v>2020.0</c:v>
                </c:pt>
                <c:pt idx="31">
                  <c:v>2021.0</c:v>
                </c:pt>
                <c:pt idx="32">
                  <c:v>2022.0</c:v>
                </c:pt>
                <c:pt idx="33">
                  <c:v>2023.0</c:v>
                </c:pt>
                <c:pt idx="34">
                  <c:v>2024.0</c:v>
                </c:pt>
                <c:pt idx="35">
                  <c:v>2025.0</c:v>
                </c:pt>
                <c:pt idx="36">
                  <c:v>2026.0</c:v>
                </c:pt>
                <c:pt idx="37">
                  <c:v>2027.0</c:v>
                </c:pt>
                <c:pt idx="38">
                  <c:v>2028.0</c:v>
                </c:pt>
              </c:numCache>
            </c:numRef>
          </c:xVal>
          <c:yVal>
            <c:numRef>
              <c:f>Лаб.№3!$AY$45:$AY$83</c:f>
              <c:numCache>
                <c:formatCode>0.0000</c:formatCode>
                <c:ptCount val="39"/>
                <c:pt idx="0">
                  <c:v>279125.3825827367</c:v>
                </c:pt>
                <c:pt idx="1">
                  <c:v>247745.8649699078</c:v>
                </c:pt>
                <c:pt idx="2">
                  <c:v>237287.6875626986</c:v>
                </c:pt>
                <c:pt idx="3">
                  <c:v>232059.8451146481</c:v>
                </c:pt>
                <c:pt idx="4">
                  <c:v>228924.1365764787</c:v>
                </c:pt>
                <c:pt idx="5">
                  <c:v>226834.4949317767</c:v>
                </c:pt>
                <c:pt idx="6">
                  <c:v>225342.6057449467</c:v>
                </c:pt>
                <c:pt idx="7">
                  <c:v>224224.3117981997</c:v>
                </c:pt>
                <c:pt idx="8">
                  <c:v>223355.0813038839</c:v>
                </c:pt>
                <c:pt idx="9">
                  <c:v>222660.1951894148</c:v>
                </c:pt>
                <c:pt idx="10">
                  <c:v>222092.104954064</c:v>
                </c:pt>
                <c:pt idx="11">
                  <c:v>221619.1115973513</c:v>
                </c:pt>
                <c:pt idx="12">
                  <c:v>221219.2696574121</c:v>
                </c:pt>
                <c:pt idx="13">
                  <c:v>220876.903804348</c:v>
                </c:pt>
                <c:pt idx="14">
                  <c:v>220580.518796238</c:v>
                </c:pt>
                <c:pt idx="15">
                  <c:v>220321.4932016463</c:v>
                </c:pt>
                <c:pt idx="16">
                  <c:v>220093.234161244</c:v>
                </c:pt>
                <c:pt idx="17">
                  <c:v>219890.6138955567</c:v>
                </c:pt>
                <c:pt idx="18">
                  <c:v>219709.5841576349</c:v>
                </c:pt>
                <c:pt idx="19">
                  <c:v>219546.906349923</c:v>
                </c:pt>
                <c:pt idx="20">
                  <c:v>219399.958750593</c:v>
                </c:pt>
                <c:pt idx="21">
                  <c:v>219266.5963145167</c:v>
                </c:pt>
                <c:pt idx="22">
                  <c:v>219145.0470478957</c:v>
                </c:pt>
                <c:pt idx="23">
                  <c:v>219033.8342892341</c:v>
                </c:pt>
                <c:pt idx="24">
                  <c:v>218931.7176428785</c:v>
                </c:pt>
                <c:pt idx="25">
                  <c:v>218837.6475432786</c:v>
                </c:pt>
                <c:pt idx="26">
                  <c:v>218750.7299160793</c:v>
                </c:pt>
                <c:pt idx="27">
                  <c:v>218670.1984118365</c:v>
                </c:pt>
                <c:pt idx="28">
                  <c:v>218595.3923844796</c:v>
                </c:pt>
                <c:pt idx="29">
                  <c:v>218525.7392740834</c:v>
                </c:pt>
                <c:pt idx="30">
                  <c:v>218460.7403994252</c:v>
                </c:pt>
                <c:pt idx="31">
                  <c:v>218399.9594144369</c:v>
                </c:pt>
                <c:pt idx="32">
                  <c:v>218343.0128634858</c:v>
                </c:pt>
                <c:pt idx="33">
                  <c:v>218289.5624033682</c:v>
                </c:pt>
                <c:pt idx="34">
                  <c:v>218239.3083586773</c:v>
                </c:pt>
                <c:pt idx="35">
                  <c:v>218191.9843512756</c:v>
                </c:pt>
                <c:pt idx="36">
                  <c:v>218147.3528006643</c:v>
                </c:pt>
                <c:pt idx="37">
                  <c:v>218105.2011348198</c:v>
                </c:pt>
                <c:pt idx="38">
                  <c:v>218065.3385839793</c:v>
                </c:pt>
              </c:numCache>
            </c:numRef>
          </c:yVal>
          <c:smooth val="1"/>
          <c:extLst xmlns:c16r2="http://schemas.microsoft.com/office/drawing/2015/06/chart">
            <c:ext xmlns:c16="http://schemas.microsoft.com/office/drawing/2014/chart" uri="{C3380CC4-5D6E-409C-BE32-E72D297353CC}">
              <c16:uniqueId val="{00000003-8BC8-447B-BF3E-A234A4D582A9}"/>
            </c:ext>
          </c:extLst>
        </c:ser>
        <c:ser>
          <c:idx val="4"/>
          <c:order val="4"/>
          <c:tx>
            <c:v>Прогноз на основі трендової моделі</c:v>
          </c:tx>
          <c:spPr>
            <a:ln w="19050" cap="rnd">
              <a:solidFill>
                <a:schemeClr val="accent2">
                  <a:lumMod val="75000"/>
                </a:schemeClr>
              </a:solidFill>
              <a:round/>
            </a:ln>
            <a:effectLst/>
          </c:spPr>
          <c:marker>
            <c:symbol val="circle"/>
            <c:size val="5"/>
            <c:spPr>
              <a:solidFill>
                <a:schemeClr val="accent5">
                  <a:lumMod val="60000"/>
                </a:schemeClr>
              </a:solidFill>
              <a:ln w="9525">
                <a:solidFill>
                  <a:schemeClr val="accent2">
                    <a:lumMod val="75000"/>
                  </a:schemeClr>
                </a:solidFill>
              </a:ln>
              <a:effectLst/>
            </c:spPr>
          </c:marker>
          <c:xVal>
            <c:numRef>
              <c:f>Лаб.№3!$AS$73:$AS$83</c:f>
              <c:numCache>
                <c:formatCode>0</c:formatCode>
                <c:ptCount val="11"/>
                <c:pt idx="0">
                  <c:v>2018.0</c:v>
                </c:pt>
                <c:pt idx="1">
                  <c:v>2019.0</c:v>
                </c:pt>
                <c:pt idx="2">
                  <c:v>2020.0</c:v>
                </c:pt>
                <c:pt idx="3">
                  <c:v>2021.0</c:v>
                </c:pt>
                <c:pt idx="4">
                  <c:v>2022.0</c:v>
                </c:pt>
                <c:pt idx="5">
                  <c:v>2023.0</c:v>
                </c:pt>
                <c:pt idx="6">
                  <c:v>2024.0</c:v>
                </c:pt>
                <c:pt idx="7">
                  <c:v>2025.0</c:v>
                </c:pt>
                <c:pt idx="8">
                  <c:v>2026.0</c:v>
                </c:pt>
                <c:pt idx="9">
                  <c:v>2027.0</c:v>
                </c:pt>
                <c:pt idx="10">
                  <c:v>2028.0</c:v>
                </c:pt>
              </c:numCache>
            </c:numRef>
          </c:xVal>
          <c:yVal>
            <c:numRef>
              <c:f>Лаб.№3!$AW$73:$AW$83</c:f>
              <c:numCache>
                <c:formatCode>0.0000</c:formatCode>
                <c:ptCount val="11"/>
                <c:pt idx="0">
                  <c:v>168014.5068584561</c:v>
                </c:pt>
                <c:pt idx="1">
                  <c:v>167942.3643055987</c:v>
                </c:pt>
                <c:pt idx="2">
                  <c:v>167874.8761109902</c:v>
                </c:pt>
                <c:pt idx="3">
                  <c:v>167811.6059285447</c:v>
                </c:pt>
                <c:pt idx="4">
                  <c:v>167752.1703026111</c:v>
                </c:pt>
                <c:pt idx="5">
                  <c:v>167696.2308899677</c:v>
                </c:pt>
                <c:pt idx="6">
                  <c:v>167643.4880151896</c:v>
                </c:pt>
                <c:pt idx="7">
                  <c:v>167593.6753001215</c:v>
                </c:pt>
                <c:pt idx="8">
                  <c:v>167546.5551642461</c:v>
                </c:pt>
                <c:pt idx="9">
                  <c:v>167501.9150355221</c:v>
                </c:pt>
                <c:pt idx="10">
                  <c:v>167459.5641441686</c:v>
                </c:pt>
              </c:numCache>
            </c:numRef>
          </c:yVal>
          <c:smooth val="1"/>
          <c:extLst xmlns:c16r2="http://schemas.microsoft.com/office/drawing/2015/06/chart">
            <c:ext xmlns:c16="http://schemas.microsoft.com/office/drawing/2014/chart" uri="{C3380CC4-5D6E-409C-BE32-E72D297353CC}">
              <c16:uniqueId val="{00000004-8BC8-447B-BF3E-A234A4D582A9}"/>
            </c:ext>
          </c:extLst>
        </c:ser>
        <c:dLbls>
          <c:showLegendKey val="0"/>
          <c:showVal val="0"/>
          <c:showCatName val="0"/>
          <c:showSerName val="0"/>
          <c:showPercent val="0"/>
          <c:showBubbleSize val="0"/>
        </c:dLbls>
        <c:axId val="-2019204544"/>
        <c:axId val="-2143170272"/>
      </c:scatterChart>
      <c:valAx>
        <c:axId val="-2019204544"/>
        <c:scaling>
          <c:orientation val="minMax"/>
          <c:max val="2030.0"/>
          <c:min val="198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170272"/>
        <c:crosses val="autoZero"/>
        <c:crossBetween val="midCat"/>
        <c:minorUnit val="5.0"/>
      </c:valAx>
      <c:valAx>
        <c:axId val="-2143170272"/>
        <c:scaling>
          <c:orientation val="minMax"/>
          <c:min val="100000.0"/>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204544"/>
        <c:crosses val="autoZero"/>
        <c:crossBetween val="midCat"/>
      </c:valAx>
      <c:spPr>
        <a:solidFill>
          <a:schemeClr val="bg1">
            <a:lumMod val="95000"/>
          </a:schemeClr>
        </a:solidFill>
        <a:ln>
          <a:noFill/>
        </a:ln>
        <a:effectLst/>
      </c:spPr>
    </c:plotArea>
    <c:legend>
      <c:legendPos val="b"/>
      <c:layout>
        <c:manualLayout>
          <c:xMode val="edge"/>
          <c:yMode val="edge"/>
          <c:x val="0.778251432937559"/>
          <c:y val="0.240985203553735"/>
          <c:w val="0.219200319915374"/>
          <c:h val="0.5481056750365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24F3-F1F4-8B41-96EC-44FFB20F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2454</Words>
  <Characters>13991</Characters>
  <Application>Microsoft Macintosh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4</cp:revision>
  <dcterms:created xsi:type="dcterms:W3CDTF">2021-02-07T15:36:00Z</dcterms:created>
  <dcterms:modified xsi:type="dcterms:W3CDTF">2021-02-07T15:43:00Z</dcterms:modified>
</cp:coreProperties>
</file>