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C6" w:rsidRPr="00EC009B" w:rsidRDefault="00515869" w:rsidP="00432299">
      <w:pPr>
        <w:pStyle w:val="1"/>
        <w:spacing w:before="0"/>
        <w:ind w:left="-426" w:firstLine="1135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C009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СИЛАБУС</w:t>
      </w:r>
    </w:p>
    <w:p w:rsidR="00515869" w:rsidRPr="00EC009B" w:rsidRDefault="00515869" w:rsidP="00271014">
      <w:pPr>
        <w:pStyle w:val="1"/>
        <w:spacing w:before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 w:rsidRPr="00EC009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НАВЧАЛЬНОЇ ДИСЦИПЛІНИ</w:t>
      </w:r>
    </w:p>
    <w:p w:rsidR="00515869" w:rsidRPr="00EC009B" w:rsidRDefault="00515869" w:rsidP="00271014">
      <w:pPr>
        <w:pStyle w:val="1"/>
        <w:spacing w:before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 w:rsidRPr="00EC009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«АНАЛІЗ ГОСПОДАРСЬКОЇ ДІЯЛЬНОСТІ»</w:t>
      </w:r>
    </w:p>
    <w:p w:rsidR="00EC009B" w:rsidRPr="00EC009B" w:rsidRDefault="00EC009B" w:rsidP="00EC009B">
      <w:pPr>
        <w:jc w:val="right"/>
        <w:rPr>
          <w:rFonts w:ascii="Times New Roman" w:hAnsi="Times New Roman" w:cs="Times New Roman"/>
          <w:b/>
          <w:color w:val="1F4E79" w:themeColor="accent1" w:themeShade="80"/>
          <w:sz w:val="24"/>
          <w:lang w:val="uk-UA"/>
        </w:rPr>
      </w:pPr>
      <w:r w:rsidRPr="00EC009B">
        <w:rPr>
          <w:rFonts w:ascii="Times New Roman" w:hAnsi="Times New Roman" w:cs="Times New Roman"/>
          <w:b/>
          <w:color w:val="1F4E79" w:themeColor="accent1" w:themeShade="80"/>
          <w:sz w:val="24"/>
          <w:lang w:val="uk-UA"/>
        </w:rPr>
        <w:t>ЛНУ ім. Івана Франка</w:t>
      </w:r>
    </w:p>
    <w:p w:rsidR="00FC70BA" w:rsidRPr="00FC70BA" w:rsidRDefault="00FC70BA" w:rsidP="00FC70BA">
      <w:pPr>
        <w:spacing w:line="30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C70BA" w:rsidRDefault="004B3A24" w:rsidP="00FC70BA">
      <w:pPr>
        <w:spacing w:line="30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lang w:val="uk-UA"/>
        </w:rPr>
        <w:t>Спеціальність</w:t>
      </w:r>
      <w:r w:rsidR="00FC70BA">
        <w:rPr>
          <w:rFonts w:ascii="Times New Roman" w:hAnsi="Times New Roman" w:cs="Times New Roman"/>
          <w:color w:val="1F4E79" w:themeColor="accent1" w:themeShade="80"/>
          <w:sz w:val="24"/>
          <w:lang w:val="uk-UA"/>
        </w:rPr>
        <w:t xml:space="preserve">  </w:t>
      </w:r>
      <w:r w:rsidR="00FC70BA" w:rsidRPr="00FC70BA">
        <w:rPr>
          <w:rFonts w:ascii="Times New Roman" w:hAnsi="Times New Roman" w:cs="Times New Roman"/>
          <w:color w:val="1F4E79" w:themeColor="accent1" w:themeShade="80"/>
          <w:sz w:val="24"/>
          <w:lang w:val="uk-UA"/>
        </w:rPr>
        <w:t xml:space="preserve">     </w:t>
      </w:r>
      <w:r w:rsidR="00FC70BA">
        <w:rPr>
          <w:rFonts w:ascii="Times New Roman" w:hAnsi="Times New Roman" w:cs="Times New Roman"/>
          <w:color w:val="1F4E79" w:themeColor="accent1" w:themeShade="80"/>
          <w:sz w:val="24"/>
          <w:lang w:val="uk-UA"/>
        </w:rPr>
        <w:t xml:space="preserve">  </w:t>
      </w:r>
      <w:r w:rsidR="00FC70BA" w:rsidRPr="00FC70BA">
        <w:rPr>
          <w:rFonts w:ascii="Times New Roman" w:hAnsi="Times New Roman" w:cs="Times New Roman"/>
          <w:color w:val="1F4E79" w:themeColor="accent1" w:themeShade="80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>071  «Облік і оподаткування</w:t>
      </w:r>
      <w:r w:rsidR="00FC70BA">
        <w:rPr>
          <w:rFonts w:ascii="Times New Roman" w:hAnsi="Times New Roman" w:cs="Times New Roman"/>
          <w:sz w:val="24"/>
          <w:lang w:val="uk-UA"/>
        </w:rPr>
        <w:t>»</w:t>
      </w:r>
    </w:p>
    <w:p w:rsidR="004B3A24" w:rsidRPr="00FC70BA" w:rsidRDefault="004B3A24" w:rsidP="00FC70BA">
      <w:pPr>
        <w:spacing w:line="30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ОПП                                Облік і адудит</w:t>
      </w:r>
      <w:bookmarkStart w:id="0" w:name="_GoBack"/>
      <w:bookmarkEnd w:id="0"/>
    </w:p>
    <w:p w:rsidR="00FC70BA" w:rsidRPr="00FC70BA" w:rsidRDefault="00FC70BA" w:rsidP="00FC70BA">
      <w:pPr>
        <w:spacing w:line="30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A54E9">
        <w:rPr>
          <w:rFonts w:ascii="Times New Roman" w:hAnsi="Times New Roman" w:cs="Times New Roman"/>
          <w:b/>
          <w:color w:val="1F4E79" w:themeColor="accent1" w:themeShade="80"/>
          <w:sz w:val="24"/>
          <w:lang w:val="uk-UA"/>
        </w:rPr>
        <w:t>Факультет</w:t>
      </w:r>
      <w:r w:rsidRPr="00FC70BA">
        <w:rPr>
          <w:rFonts w:ascii="Times New Roman" w:hAnsi="Times New Roman" w:cs="Times New Roman"/>
          <w:sz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Е</w:t>
      </w:r>
      <w:r w:rsidRPr="00FC70BA">
        <w:rPr>
          <w:rFonts w:ascii="Times New Roman" w:hAnsi="Times New Roman" w:cs="Times New Roman"/>
          <w:sz w:val="24"/>
          <w:lang w:val="uk-UA"/>
        </w:rPr>
        <w:t>кономічний</w:t>
      </w:r>
    </w:p>
    <w:p w:rsidR="00FC70BA" w:rsidRDefault="00FC70BA" w:rsidP="00FC70B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70B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Семестр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 xml:space="preserve">                               </w:t>
      </w:r>
      <w:r w:rsidRPr="00FC70BA">
        <w:rPr>
          <w:rFonts w:ascii="Times New Roman" w:hAnsi="Times New Roman" w:cs="Times New Roman"/>
          <w:sz w:val="24"/>
          <w:szCs w:val="24"/>
          <w:lang w:val="uk-UA"/>
        </w:rPr>
        <w:t>7-й</w:t>
      </w:r>
    </w:p>
    <w:p w:rsidR="00EC009B" w:rsidRDefault="000C46FE" w:rsidP="00EC009B">
      <w:pPr>
        <w:spacing w:line="30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 xml:space="preserve">Викладач  </w:t>
      </w:r>
      <w:r w:rsidR="00EC009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 xml:space="preserve">                         </w:t>
      </w:r>
      <w:r w:rsidR="00AA54E9" w:rsidRPr="00AA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A54E9" w:rsidRPr="00695DD5">
        <w:rPr>
          <w:rFonts w:ascii="Times New Roman" w:hAnsi="Times New Roman" w:cs="Times New Roman"/>
          <w:sz w:val="24"/>
          <w:szCs w:val="24"/>
          <w:u w:val="single"/>
          <w:lang w:val="uk-UA"/>
        </w:rPr>
        <w:t>Вейкрута</w:t>
      </w:r>
      <w:proofErr w:type="spellEnd"/>
      <w:r w:rsidR="00AA54E9" w:rsidRPr="00695D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Лілія Степанівна</w:t>
      </w:r>
    </w:p>
    <w:p w:rsidR="00EC009B" w:rsidRPr="00EC009B" w:rsidRDefault="00EC009B" w:rsidP="00EC009B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09B">
        <w:rPr>
          <w:rFonts w:ascii="Times New Roman" w:hAnsi="Times New Roman" w:cs="Times New Roman"/>
          <w:color w:val="1F4E79" w:themeColor="accent1" w:themeShade="80"/>
          <w:sz w:val="24"/>
          <w:szCs w:val="24"/>
          <w:lang w:val="uk-UA"/>
        </w:rPr>
        <w:t xml:space="preserve">Предметом </w:t>
      </w:r>
      <w:r w:rsidRPr="00EC009B">
        <w:rPr>
          <w:rFonts w:ascii="Times New Roman" w:hAnsi="Times New Roman" w:cs="Times New Roman"/>
          <w:sz w:val="24"/>
          <w:szCs w:val="24"/>
          <w:lang w:val="uk-UA"/>
        </w:rPr>
        <w:t>навчальної дисципліни «Аналіз господарської діяльності» є діяльність суб’єктів господарювання, господарські явища і операції, виражені через систему економічної інформації.</w:t>
      </w:r>
    </w:p>
    <w:p w:rsidR="00EC009B" w:rsidRPr="00EC009B" w:rsidRDefault="00271014" w:rsidP="00EC009B">
      <w:pPr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4E9">
        <w:rPr>
          <w:rFonts w:ascii="Times New Roman" w:hAnsi="Times New Roman" w:cs="Times New Roman"/>
          <w:color w:val="1F4E79" w:themeColor="accent1" w:themeShade="80"/>
          <w:sz w:val="24"/>
          <w:szCs w:val="24"/>
          <w:lang w:val="uk-UA"/>
        </w:rPr>
        <w:t>Метою</w:t>
      </w:r>
      <w:r w:rsidR="002250B6" w:rsidRPr="002710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є ф</w:t>
      </w:r>
      <w:r w:rsidR="00EC009B" w:rsidRP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ормування знань щодо методів збирання, оброб</w:t>
      </w:r>
      <w:r w:rsid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лення та аналізу інформації про </w:t>
      </w:r>
      <w:r w:rsidR="00EC009B" w:rsidRP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соціально-економічні явища і процеси.</w:t>
      </w:r>
    </w:p>
    <w:p w:rsidR="002250B6" w:rsidRPr="00271014" w:rsidRDefault="00EC009B" w:rsidP="00EC009B">
      <w:pPr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лодіння дисципліною «А</w:t>
      </w:r>
      <w:r w:rsidRP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наліз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господарської діяльності</w:t>
      </w:r>
      <w:r w:rsidRP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дозволить майбутнім бакалаврам формувати теоретичні основи органі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зації і методики проведення господарського </w:t>
      </w:r>
      <w:r w:rsidRP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аналізу; вміння давати об’єктивну оцінку фінансово-господарській діяльності, діагностувати основні проблеми її розвитку, виявляти напрямки вдосконалення та обґрунтовувати управлінські рішення, спрямовані на підвищення ефективності функціонування;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009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оволодіння науковим підходом до вибору оптимальних варіантів управління.</w:t>
      </w:r>
    </w:p>
    <w:p w:rsidR="002250B6" w:rsidRPr="00271014" w:rsidRDefault="002250B6" w:rsidP="009B748E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A54E9">
        <w:rPr>
          <w:rFonts w:ascii="Times New Roman" w:hAnsi="Times New Roman" w:cs="Times New Roman"/>
          <w:color w:val="1F4E79" w:themeColor="accent1" w:themeShade="80"/>
          <w:lang w:val="uk-UA"/>
        </w:rPr>
        <w:t>Формат</w:t>
      </w:r>
      <w:r w:rsidR="00A477D1">
        <w:rPr>
          <w:rFonts w:ascii="Times New Roman" w:hAnsi="Times New Roman" w:cs="Times New Roman"/>
          <w:lang w:val="uk-UA"/>
        </w:rPr>
        <w:t xml:space="preserve"> – Лекції, семінарські заняття</w:t>
      </w:r>
      <w:r w:rsidRPr="00271014">
        <w:rPr>
          <w:rFonts w:ascii="Times New Roman" w:hAnsi="Times New Roman" w:cs="Times New Roman"/>
          <w:lang w:val="uk-UA"/>
        </w:rPr>
        <w:t>. Підсумковий контроль – екзамен</w:t>
      </w:r>
      <w:r w:rsidR="00FA0894">
        <w:rPr>
          <w:rFonts w:ascii="Times New Roman" w:hAnsi="Times New Roman" w:cs="Times New Roman"/>
          <w:lang w:val="uk-UA"/>
        </w:rPr>
        <w:t>.</w:t>
      </w:r>
    </w:p>
    <w:p w:rsidR="002250B6" w:rsidRPr="00271014" w:rsidRDefault="002250B6" w:rsidP="009B748E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A54E9">
        <w:rPr>
          <w:rFonts w:ascii="Times New Roman" w:hAnsi="Times New Roman" w:cs="Times New Roman"/>
          <w:color w:val="1F4E79" w:themeColor="accent1" w:themeShade="80"/>
          <w:lang w:val="uk-UA"/>
        </w:rPr>
        <w:t>Результати навчання</w:t>
      </w:r>
      <w:r w:rsidRPr="009B748E">
        <w:rPr>
          <w:rFonts w:ascii="Times New Roman" w:hAnsi="Times New Roman" w:cs="Times New Roman"/>
          <w:color w:val="1F4E79" w:themeColor="accent1" w:themeShade="80"/>
          <w:lang w:val="uk-UA"/>
        </w:rPr>
        <w:t xml:space="preserve"> </w:t>
      </w:r>
      <w:r w:rsidRPr="00271014">
        <w:rPr>
          <w:rFonts w:ascii="Times New Roman" w:hAnsi="Times New Roman" w:cs="Times New Roman"/>
          <w:lang w:val="uk-UA"/>
        </w:rPr>
        <w:t xml:space="preserve">- Розуміти місце і значення аналітичної інформації при прийнятті управлінських рішень щодо господарської діяльності підприємства. Усвідомлювати об’єкти, предмет, методи аналізу господарської діяльності, розуміти роль і місце аналізу господарської діяльності в системі управління підприємства. </w:t>
      </w:r>
      <w:proofErr w:type="spellStart"/>
      <w:r w:rsidRPr="00271014">
        <w:rPr>
          <w:rFonts w:ascii="Times New Roman" w:hAnsi="Times New Roman" w:cs="Times New Roman"/>
        </w:rPr>
        <w:t>Володіти</w:t>
      </w:r>
      <w:proofErr w:type="spellEnd"/>
      <w:r w:rsidRPr="00271014">
        <w:rPr>
          <w:rFonts w:ascii="Times New Roman" w:hAnsi="Times New Roman" w:cs="Times New Roman"/>
        </w:rPr>
        <w:t xml:space="preserve"> </w:t>
      </w:r>
      <w:proofErr w:type="spellStart"/>
      <w:r w:rsidRPr="00271014">
        <w:rPr>
          <w:rFonts w:ascii="Times New Roman" w:hAnsi="Times New Roman" w:cs="Times New Roman"/>
        </w:rPr>
        <w:t>методичним</w:t>
      </w:r>
      <w:proofErr w:type="spellEnd"/>
      <w:r w:rsidRPr="00271014">
        <w:rPr>
          <w:rFonts w:ascii="Times New Roman" w:hAnsi="Times New Roman" w:cs="Times New Roman"/>
        </w:rPr>
        <w:t xml:space="preserve"> </w:t>
      </w:r>
      <w:proofErr w:type="spellStart"/>
      <w:r w:rsidRPr="00271014">
        <w:rPr>
          <w:rFonts w:ascii="Times New Roman" w:hAnsi="Times New Roman" w:cs="Times New Roman"/>
        </w:rPr>
        <w:t>інструментарієм</w:t>
      </w:r>
      <w:proofErr w:type="spellEnd"/>
      <w:r w:rsidRPr="00271014">
        <w:rPr>
          <w:rFonts w:ascii="Times New Roman" w:hAnsi="Times New Roman" w:cs="Times New Roman"/>
        </w:rPr>
        <w:t xml:space="preserve"> </w:t>
      </w:r>
      <w:proofErr w:type="spellStart"/>
      <w:r w:rsidRPr="00271014">
        <w:rPr>
          <w:rFonts w:ascii="Times New Roman" w:hAnsi="Times New Roman" w:cs="Times New Roman"/>
        </w:rPr>
        <w:t>аналізу</w:t>
      </w:r>
      <w:proofErr w:type="spellEnd"/>
      <w:r w:rsidRPr="00271014">
        <w:rPr>
          <w:rFonts w:ascii="Times New Roman" w:hAnsi="Times New Roman" w:cs="Times New Roman"/>
        </w:rPr>
        <w:t xml:space="preserve"> </w:t>
      </w:r>
      <w:proofErr w:type="spellStart"/>
      <w:r w:rsidRPr="00271014">
        <w:rPr>
          <w:rFonts w:ascii="Times New Roman" w:hAnsi="Times New Roman" w:cs="Times New Roman"/>
        </w:rPr>
        <w:t>господарської</w:t>
      </w:r>
      <w:proofErr w:type="spellEnd"/>
      <w:r w:rsidRPr="00271014">
        <w:rPr>
          <w:rFonts w:ascii="Times New Roman" w:hAnsi="Times New Roman" w:cs="Times New Roman"/>
        </w:rPr>
        <w:t xml:space="preserve"> </w:t>
      </w:r>
      <w:proofErr w:type="spellStart"/>
      <w:r w:rsidRPr="00271014">
        <w:rPr>
          <w:rFonts w:ascii="Times New Roman" w:hAnsi="Times New Roman" w:cs="Times New Roman"/>
        </w:rPr>
        <w:t>діяльності</w:t>
      </w:r>
      <w:proofErr w:type="spellEnd"/>
      <w:r w:rsidRPr="00271014">
        <w:rPr>
          <w:rFonts w:ascii="Times New Roman" w:hAnsi="Times New Roman" w:cs="Times New Roman"/>
        </w:rPr>
        <w:t xml:space="preserve"> для </w:t>
      </w:r>
      <w:proofErr w:type="spellStart"/>
      <w:r w:rsidRPr="00271014">
        <w:rPr>
          <w:rFonts w:ascii="Times New Roman" w:hAnsi="Times New Roman" w:cs="Times New Roman"/>
        </w:rPr>
        <w:t>вирішення</w:t>
      </w:r>
      <w:proofErr w:type="spellEnd"/>
      <w:r w:rsidRPr="00271014">
        <w:rPr>
          <w:rFonts w:ascii="Times New Roman" w:hAnsi="Times New Roman" w:cs="Times New Roman"/>
        </w:rPr>
        <w:t xml:space="preserve"> </w:t>
      </w:r>
      <w:proofErr w:type="spellStart"/>
      <w:r w:rsidRPr="00271014">
        <w:rPr>
          <w:rFonts w:ascii="Times New Roman" w:hAnsi="Times New Roman" w:cs="Times New Roman"/>
        </w:rPr>
        <w:t>практичних</w:t>
      </w:r>
      <w:proofErr w:type="spellEnd"/>
      <w:r w:rsidRPr="00271014">
        <w:rPr>
          <w:rFonts w:ascii="Times New Roman" w:hAnsi="Times New Roman" w:cs="Times New Roman"/>
        </w:rPr>
        <w:t xml:space="preserve"> </w:t>
      </w:r>
      <w:proofErr w:type="spellStart"/>
      <w:r w:rsidRPr="00271014">
        <w:rPr>
          <w:rFonts w:ascii="Times New Roman" w:hAnsi="Times New Roman" w:cs="Times New Roman"/>
        </w:rPr>
        <w:t>завдань</w:t>
      </w:r>
      <w:proofErr w:type="spellEnd"/>
      <w:r w:rsidRPr="00271014">
        <w:rPr>
          <w:rFonts w:ascii="Times New Roman" w:hAnsi="Times New Roman" w:cs="Times New Roman"/>
          <w:lang w:val="uk-UA"/>
        </w:rPr>
        <w:t>.</w:t>
      </w:r>
    </w:p>
    <w:p w:rsidR="00861088" w:rsidRPr="0010489B" w:rsidRDefault="0010489B" w:rsidP="0010489B">
      <w:pPr>
        <w:pStyle w:val="Default"/>
        <w:spacing w:line="30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10489B">
        <w:rPr>
          <w:rFonts w:ascii="Times New Roman" w:hAnsi="Times New Roman" w:cs="Times New Roman"/>
          <w:b/>
          <w:color w:val="1F4E79" w:themeColor="accent1" w:themeShade="80"/>
          <w:shd w:val="clear" w:color="auto" w:fill="FAFAFA"/>
        </w:rPr>
        <w:t>ЗАВДАННЯ КУРСУ</w:t>
      </w:r>
    </w:p>
    <w:p w:rsidR="00C77117" w:rsidRPr="00C77117" w:rsidRDefault="00C77117" w:rsidP="00C77117">
      <w:pPr>
        <w:pStyle w:val="Default"/>
        <w:spacing w:line="300" w:lineRule="auto"/>
        <w:jc w:val="both"/>
        <w:rPr>
          <w:rFonts w:ascii="Times New Roman" w:hAnsi="Times New Roman" w:cs="Times New Roman"/>
          <w:lang w:val="uk-UA"/>
        </w:rPr>
      </w:pPr>
      <w:r w:rsidRPr="00C77117">
        <w:rPr>
          <w:rFonts w:ascii="Times New Roman" w:hAnsi="Times New Roman" w:cs="Times New Roman"/>
          <w:color w:val="auto"/>
          <w:shd w:val="clear" w:color="auto" w:fill="FAFAFA"/>
        </w:rPr>
        <w:t>1</w:t>
      </w:r>
      <w:r w:rsidRPr="00C77117">
        <w:rPr>
          <w:rFonts w:ascii="Times New Roman" w:hAnsi="Times New Roman" w:cs="Times New Roman"/>
          <w:lang w:val="uk-UA"/>
        </w:rPr>
        <w:t>) визначити теоретичні та методологічні засади аналізу господарської діяльності;</w:t>
      </w:r>
    </w:p>
    <w:p w:rsidR="00C77117" w:rsidRPr="00C77117" w:rsidRDefault="00C77117" w:rsidP="00C77117">
      <w:pPr>
        <w:pStyle w:val="Default"/>
        <w:spacing w:line="300" w:lineRule="auto"/>
        <w:jc w:val="both"/>
        <w:rPr>
          <w:rFonts w:ascii="Times New Roman" w:hAnsi="Times New Roman" w:cs="Times New Roman"/>
          <w:lang w:val="uk-UA"/>
        </w:rPr>
      </w:pPr>
      <w:r w:rsidRPr="00C77117">
        <w:rPr>
          <w:rFonts w:ascii="Times New Roman" w:hAnsi="Times New Roman" w:cs="Times New Roman"/>
          <w:lang w:val="uk-UA"/>
        </w:rPr>
        <w:t xml:space="preserve">2) навчитися </w:t>
      </w:r>
      <w:proofErr w:type="spellStart"/>
      <w:r w:rsidRPr="00C77117">
        <w:rPr>
          <w:rFonts w:ascii="Times New Roman" w:hAnsi="Times New Roman" w:cs="Times New Roman"/>
          <w:lang w:val="uk-UA"/>
        </w:rPr>
        <w:t>інформаційно</w:t>
      </w:r>
      <w:proofErr w:type="spellEnd"/>
      <w:r w:rsidRPr="00C77117">
        <w:rPr>
          <w:rFonts w:ascii="Times New Roman" w:hAnsi="Times New Roman" w:cs="Times New Roman"/>
          <w:lang w:val="uk-UA"/>
        </w:rPr>
        <w:t xml:space="preserve"> виражати через систему показників стан та зміну будь-якої господарської операції чи явища;</w:t>
      </w:r>
    </w:p>
    <w:p w:rsidR="00C77117" w:rsidRPr="00C77117" w:rsidRDefault="00C77117" w:rsidP="00C77117">
      <w:pPr>
        <w:pStyle w:val="Default"/>
        <w:spacing w:line="300" w:lineRule="auto"/>
        <w:jc w:val="both"/>
        <w:rPr>
          <w:rFonts w:ascii="Times New Roman" w:hAnsi="Times New Roman" w:cs="Times New Roman"/>
          <w:lang w:val="uk-UA"/>
        </w:rPr>
      </w:pPr>
      <w:r w:rsidRPr="00C77117">
        <w:rPr>
          <w:rFonts w:ascii="Times New Roman" w:hAnsi="Times New Roman" w:cs="Times New Roman"/>
          <w:lang w:val="uk-UA"/>
        </w:rPr>
        <w:t>3) набути практичних навиків щодо застосування методів і способів комплексного аналізу та прогнозування фінансово-господарської діяльності підприємства;</w:t>
      </w:r>
    </w:p>
    <w:p w:rsidR="00C77117" w:rsidRPr="00C77117" w:rsidRDefault="00C77117" w:rsidP="00C77117">
      <w:pPr>
        <w:pStyle w:val="Default"/>
        <w:spacing w:line="300" w:lineRule="auto"/>
        <w:jc w:val="both"/>
        <w:rPr>
          <w:rFonts w:ascii="Times New Roman" w:hAnsi="Times New Roman" w:cs="Times New Roman"/>
          <w:lang w:val="uk-UA"/>
        </w:rPr>
      </w:pPr>
      <w:r w:rsidRPr="00C77117">
        <w:rPr>
          <w:rFonts w:ascii="Times New Roman" w:hAnsi="Times New Roman" w:cs="Times New Roman"/>
          <w:lang w:val="uk-UA"/>
        </w:rPr>
        <w:t>4) навчитись робити обґрунтовані об’єктивні висновки та пропозиції за результатами проведених досліджень;</w:t>
      </w:r>
    </w:p>
    <w:p w:rsidR="0010489B" w:rsidRDefault="00C77117" w:rsidP="00C77117">
      <w:pPr>
        <w:pStyle w:val="Default"/>
        <w:spacing w:line="30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C77117">
        <w:rPr>
          <w:rFonts w:ascii="Times New Roman" w:hAnsi="Times New Roman" w:cs="Times New Roman"/>
          <w:lang w:val="uk-UA"/>
        </w:rPr>
        <w:t>5) набути практичних</w:t>
      </w:r>
      <w:r w:rsidRPr="00C77117">
        <w:rPr>
          <w:rFonts w:ascii="Times New Roman" w:hAnsi="Times New Roman" w:cs="Times New Roman"/>
          <w:color w:val="auto"/>
          <w:shd w:val="clear" w:color="auto" w:fill="FAFAFA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auto"/>
          <w:shd w:val="clear" w:color="auto" w:fill="FAFAFA"/>
        </w:rPr>
        <w:t>навиків</w:t>
      </w:r>
      <w:proofErr w:type="spellEnd"/>
      <w:r w:rsidRPr="00C77117">
        <w:rPr>
          <w:rFonts w:ascii="Times New Roman" w:hAnsi="Times New Roman" w:cs="Times New Roman"/>
          <w:color w:val="auto"/>
          <w:shd w:val="clear" w:color="auto" w:fill="FAFAFA"/>
        </w:rPr>
        <w:t xml:space="preserve"> в </w:t>
      </w:r>
      <w:proofErr w:type="spellStart"/>
      <w:r w:rsidRPr="00C77117">
        <w:rPr>
          <w:rFonts w:ascii="Times New Roman" w:hAnsi="Times New Roman" w:cs="Times New Roman"/>
          <w:color w:val="auto"/>
          <w:shd w:val="clear" w:color="auto" w:fill="FAFAFA"/>
        </w:rPr>
        <w:t>оформленні</w:t>
      </w:r>
      <w:proofErr w:type="spellEnd"/>
      <w:r w:rsidRPr="00C77117">
        <w:rPr>
          <w:rFonts w:ascii="Times New Roman" w:hAnsi="Times New Roman" w:cs="Times New Roman"/>
          <w:color w:val="auto"/>
          <w:shd w:val="clear" w:color="auto" w:fill="FAFAFA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auto"/>
          <w:shd w:val="clear" w:color="auto" w:fill="FAFAFA"/>
        </w:rPr>
        <w:t>аналітичних</w:t>
      </w:r>
      <w:proofErr w:type="spellEnd"/>
      <w:r w:rsidRPr="00C77117">
        <w:rPr>
          <w:rFonts w:ascii="Times New Roman" w:hAnsi="Times New Roman" w:cs="Times New Roman"/>
          <w:color w:val="auto"/>
          <w:shd w:val="clear" w:color="auto" w:fill="FAFAFA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auto"/>
          <w:shd w:val="clear" w:color="auto" w:fill="FAFAFA"/>
        </w:rPr>
        <w:t>висновків</w:t>
      </w:r>
      <w:proofErr w:type="spellEnd"/>
    </w:p>
    <w:p w:rsidR="00AA54E9" w:rsidRPr="00432299" w:rsidRDefault="00AA54E9" w:rsidP="0010489B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432299">
        <w:rPr>
          <w:rFonts w:ascii="Times New Roman" w:hAnsi="Times New Roman" w:cs="Times New Roman"/>
          <w:b/>
          <w:bCs/>
          <w:color w:val="1F4E79" w:themeColor="accent1" w:themeShade="80"/>
        </w:rPr>
        <w:t>РЕКОМЕНДОВАНА ЛІТЕРАТУРА</w:t>
      </w:r>
    </w:p>
    <w:p w:rsidR="00AA54E9" w:rsidRDefault="00AA54E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1. Андрєєва Г. I. Економічни</w:t>
      </w:r>
      <w:r w:rsidR="0043229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й аналіз: </w:t>
      </w:r>
      <w:proofErr w:type="spellStart"/>
      <w:r w:rsidR="0043229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Навч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.-метод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посіб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К.: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Знан-ня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 w:rsidR="00432299">
        <w:rPr>
          <w:rFonts w:ascii="Times New Roman" w:hAnsi="Times New Roman" w:cs="Times New Roman"/>
          <w:color w:val="auto"/>
          <w:shd w:val="clear" w:color="auto" w:fill="FAFAFA"/>
          <w:lang w:val="uk-UA"/>
        </w:rPr>
        <w:t>8.</w:t>
      </w:r>
      <w:r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263 с.</w:t>
      </w:r>
    </w:p>
    <w:p w:rsidR="00AA54E9" w:rsidRDefault="0043229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2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Гадзевич</w:t>
      </w:r>
      <w:proofErr w:type="spellEnd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О. I. Основи економічног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о аналізу і діагностика фінансо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во-господарської діяльності підприємств. Навч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альний посібник. К.: Кондор,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7.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180 с.</w:t>
      </w:r>
    </w:p>
    <w:p w:rsidR="00AA54E9" w:rsidRDefault="0043229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3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Грабовецький</w:t>
      </w:r>
      <w:proofErr w:type="spellEnd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Б. Є. Еко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номічний аналіз: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Навч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посіб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. Вінниця: ВНТУ,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7. 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191 с.</w:t>
      </w:r>
    </w:p>
    <w:p w:rsidR="00AA54E9" w:rsidRDefault="0043229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4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.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Костенко Т.Д. 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Економічний аналіз і діагностика стану сучасного підприємст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ва: навчальний посібник. 2-ге вид., перероб. и </w:t>
      </w:r>
      <w:proofErr w:type="spellStart"/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доп</w:t>
      </w:r>
      <w:proofErr w:type="spellEnd"/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К.: Ц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ентр учбової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літерат.ри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7.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400 с.</w:t>
      </w:r>
    </w:p>
    <w:p w:rsidR="00AA54E9" w:rsidRDefault="0043229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lastRenderedPageBreak/>
        <w:t>5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Загородній В. Г., Мних Є. В.,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Руднщький</w:t>
      </w:r>
      <w:proofErr w:type="spellEnd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В. С. Облік, аналіз та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ау-дит</w:t>
      </w:r>
      <w:proofErr w:type="spellEnd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. Навчальний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посібник. К.: Кондор,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9.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618 с.</w:t>
      </w:r>
    </w:p>
    <w:p w:rsidR="00AA54E9" w:rsidRDefault="0043229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6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Івахненко</w:t>
      </w:r>
      <w:proofErr w:type="spellEnd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В. М. Теорія економічно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го аналізу: На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вчальний посібник. К.: КНЕУ,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6. 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232 с.</w:t>
      </w:r>
    </w:p>
    <w:p w:rsidR="00AA54E9" w:rsidRDefault="0043229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7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Івахненко</w:t>
      </w:r>
      <w:proofErr w:type="spellEnd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В. М. Курс економічног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о аналізу: Навчальний посібник. 5-те вид., випр.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і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доп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. К.: Знання,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6. 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261 с.</w:t>
      </w:r>
    </w:p>
    <w:p w:rsidR="00AA54E9" w:rsidRDefault="00432299" w:rsidP="00AA54E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8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Іванова Н. Ю. Аналіз беззбитковості виробництва: теорія та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п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рак-тика</w:t>
      </w:r>
      <w:proofErr w:type="spellEnd"/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: Навча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льний посібник. Київ: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Лібра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.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  <w:lang w:val="uk-U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2. 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72 с.</w:t>
      </w:r>
    </w:p>
    <w:p w:rsidR="00AA54E9" w:rsidRDefault="00432299" w:rsidP="0043229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9.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Каменська Т. О. </w:t>
      </w:r>
      <w:proofErr w:type="spellStart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ma</w:t>
      </w:r>
      <w:proofErr w:type="spellEnd"/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ін. Облік, аналіз та внутрішній аудит витр</w:t>
      </w:r>
      <w:r w:rsidR="005637A2">
        <w:rPr>
          <w:rFonts w:ascii="Times New Roman" w:hAnsi="Times New Roman" w:cs="Times New Roman"/>
          <w:color w:val="auto"/>
          <w:shd w:val="clear" w:color="auto" w:fill="FAFAFA"/>
          <w:lang w:val="uk-UA"/>
        </w:rPr>
        <w:t>ат ви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робництва: </w:t>
      </w:r>
      <w:proofErr w:type="spellStart"/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посіб</w:t>
      </w:r>
      <w:proofErr w:type="spellEnd"/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. 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К.: ІВ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Ц Держкомстату України, 2007.</w:t>
      </w:r>
      <w:r w:rsidR="00AA54E9" w:rsidRPr="00AA54E9">
        <w:rPr>
          <w:rFonts w:ascii="Times New Roman" w:hAnsi="Times New Roman" w:cs="Times New Roman"/>
          <w:color w:val="auto"/>
          <w:shd w:val="clear" w:color="auto" w:fill="FAFAFA"/>
          <w:lang w:val="uk-UA"/>
        </w:rPr>
        <w:t>128 с.</w:t>
      </w:r>
    </w:p>
    <w:p w:rsidR="00432299" w:rsidRPr="00432299" w:rsidRDefault="00432299" w:rsidP="00432299">
      <w:pPr>
        <w:pStyle w:val="Default"/>
        <w:spacing w:line="300" w:lineRule="auto"/>
        <w:ind w:left="709"/>
        <w:jc w:val="both"/>
        <w:rPr>
          <w:rFonts w:ascii="Times New Roman" w:hAnsi="Times New Roman" w:cs="Times New Roman"/>
          <w:color w:val="auto"/>
          <w:shd w:val="clear" w:color="auto" w:fill="FAFAFA"/>
          <w:lang w:val="uk-UA"/>
        </w:rPr>
      </w:pPr>
      <w:r w:rsidRPr="00432299">
        <w:rPr>
          <w:rFonts w:ascii="Times New Roman" w:hAnsi="Times New Roman" w:cs="Times New Roman"/>
          <w:color w:val="auto"/>
          <w:shd w:val="clear" w:color="auto" w:fill="FAFAFA"/>
          <w:lang w:val="uk-U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0</w:t>
      </w:r>
      <w:r w:rsidRPr="00432299">
        <w:rPr>
          <w:rFonts w:ascii="Times New Roman" w:hAnsi="Times New Roman" w:cs="Times New Roman"/>
          <w:color w:val="auto"/>
          <w:shd w:val="clear" w:color="auto" w:fill="FAFAFA"/>
          <w:lang w:val="uk-UA"/>
        </w:rPr>
        <w:t>. Мних Є. В. Економічний аналіз діяльн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>ості п</w:t>
      </w:r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ідприємства: </w:t>
      </w:r>
      <w:proofErr w:type="spellStart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Підруч-ник</w:t>
      </w:r>
      <w:proofErr w:type="spellEnd"/>
      <w:r w:rsidR="0099032D">
        <w:rPr>
          <w:rFonts w:ascii="Times New Roman" w:hAnsi="Times New Roman" w:cs="Times New Roman"/>
          <w:color w:val="auto"/>
          <w:shd w:val="clear" w:color="auto" w:fill="FAFAFA"/>
          <w:lang w:val="uk-UA"/>
        </w:rPr>
        <w:t>. К., 20</w:t>
      </w:r>
      <w:r w:rsidR="0099032D" w:rsidRPr="004B3A24">
        <w:rPr>
          <w:rFonts w:ascii="Times New Roman" w:hAnsi="Times New Roman" w:cs="Times New Roman"/>
          <w:color w:val="auto"/>
          <w:shd w:val="clear" w:color="auto" w:fill="FAFAFA"/>
        </w:rPr>
        <w:t>1</w:t>
      </w:r>
      <w:r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8. </w:t>
      </w:r>
      <w:r w:rsidRPr="00432299">
        <w:rPr>
          <w:rFonts w:ascii="Times New Roman" w:hAnsi="Times New Roman" w:cs="Times New Roman"/>
          <w:color w:val="auto"/>
          <w:shd w:val="clear" w:color="auto" w:fill="FAFAFA"/>
          <w:lang w:val="uk-UA"/>
        </w:rPr>
        <w:t xml:space="preserve"> 513 с.</w:t>
      </w:r>
    </w:p>
    <w:p w:rsidR="00861088" w:rsidRPr="0010489B" w:rsidRDefault="00861088" w:rsidP="00432299">
      <w:pPr>
        <w:pStyle w:val="Default"/>
        <w:spacing w:line="300" w:lineRule="auto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Cs w:val="28"/>
          <w:lang w:val="uk-UA"/>
        </w:rPr>
      </w:pPr>
      <w:r w:rsidRPr="0010489B">
        <w:rPr>
          <w:rFonts w:ascii="Times New Roman" w:hAnsi="Times New Roman" w:cs="Times New Roman"/>
          <w:b/>
          <w:bCs/>
          <w:color w:val="1F4E79" w:themeColor="accent1" w:themeShade="80"/>
          <w:szCs w:val="28"/>
          <w:lang w:val="uk-UA"/>
        </w:rPr>
        <w:t>СТРУКТУРА ДИСЦИПЛІНИ</w:t>
      </w:r>
    </w:p>
    <w:p w:rsidR="0060434D" w:rsidRDefault="0060434D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  <w:color w:val="auto"/>
          <w:szCs w:val="28"/>
          <w:lang w:val="uk-UA"/>
        </w:rPr>
      </w:pPr>
      <w:r w:rsidRPr="0060434D">
        <w:rPr>
          <w:rFonts w:ascii="Times New Roman" w:hAnsi="Times New Roman" w:cs="Times New Roman"/>
          <w:b/>
          <w:bCs/>
          <w:color w:val="auto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bCs/>
          <w:color w:val="auto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auto"/>
          <w:szCs w:val="28"/>
          <w:lang w:val="uk-UA"/>
        </w:rPr>
        <w:t xml:space="preserve">Аналіз </w:t>
      </w:r>
      <w:proofErr w:type="spellStart"/>
      <w:r>
        <w:rPr>
          <w:rFonts w:ascii="Times New Roman" w:hAnsi="Times New Roman" w:cs="Times New Roman"/>
          <w:bCs/>
          <w:color w:val="auto"/>
          <w:szCs w:val="28"/>
          <w:lang w:val="uk-UA"/>
        </w:rPr>
        <w:t>обгрунтованості</w:t>
      </w:r>
      <w:proofErr w:type="spellEnd"/>
      <w:r>
        <w:rPr>
          <w:rFonts w:ascii="Times New Roman" w:hAnsi="Times New Roman" w:cs="Times New Roman"/>
          <w:bCs/>
          <w:color w:val="auto"/>
          <w:szCs w:val="28"/>
          <w:lang w:val="uk-UA"/>
        </w:rPr>
        <w:t xml:space="preserve"> і виконання виробничої програми.</w:t>
      </w:r>
    </w:p>
    <w:p w:rsidR="0060434D" w:rsidRDefault="0060434D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  <w:color w:val="auto"/>
          <w:szCs w:val="28"/>
          <w:lang w:val="uk-UA"/>
        </w:rPr>
      </w:pPr>
      <w:r w:rsidRPr="0060434D">
        <w:rPr>
          <w:rFonts w:ascii="Times New Roman" w:hAnsi="Times New Roman" w:cs="Times New Roman"/>
          <w:b/>
          <w:bCs/>
          <w:color w:val="auto"/>
          <w:szCs w:val="28"/>
          <w:lang w:val="uk-UA"/>
        </w:rPr>
        <w:t>Тема 2</w:t>
      </w:r>
      <w:r>
        <w:rPr>
          <w:rFonts w:ascii="Times New Roman" w:hAnsi="Times New Roman" w:cs="Times New Roman"/>
          <w:bCs/>
          <w:color w:val="auto"/>
          <w:szCs w:val="28"/>
          <w:lang w:val="uk-UA"/>
        </w:rPr>
        <w:t>. Аналіз продукції і ефективності продажу.</w:t>
      </w:r>
    </w:p>
    <w:p w:rsidR="0060434D" w:rsidRDefault="0060434D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  <w:color w:val="auto"/>
          <w:szCs w:val="28"/>
          <w:lang w:val="uk-UA"/>
        </w:rPr>
      </w:pPr>
      <w:r w:rsidRPr="0060434D">
        <w:rPr>
          <w:rFonts w:ascii="Times New Roman" w:hAnsi="Times New Roman" w:cs="Times New Roman"/>
          <w:b/>
          <w:bCs/>
          <w:color w:val="auto"/>
          <w:szCs w:val="28"/>
          <w:lang w:val="uk-UA"/>
        </w:rPr>
        <w:t>Тема 3.</w:t>
      </w:r>
      <w:r>
        <w:rPr>
          <w:rFonts w:ascii="Times New Roman" w:hAnsi="Times New Roman" w:cs="Times New Roman"/>
          <w:bCs/>
          <w:color w:val="auto"/>
          <w:szCs w:val="28"/>
          <w:lang w:val="uk-UA"/>
        </w:rPr>
        <w:t xml:space="preserve"> Аналіз витрат.</w:t>
      </w:r>
    </w:p>
    <w:p w:rsidR="0060434D" w:rsidRDefault="0060434D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  <w:color w:val="auto"/>
          <w:szCs w:val="28"/>
          <w:lang w:val="uk-UA"/>
        </w:rPr>
      </w:pPr>
      <w:r w:rsidRPr="0060434D">
        <w:rPr>
          <w:rFonts w:ascii="Times New Roman" w:hAnsi="Times New Roman" w:cs="Times New Roman"/>
          <w:b/>
          <w:bCs/>
          <w:color w:val="auto"/>
          <w:szCs w:val="28"/>
          <w:lang w:val="uk-UA"/>
        </w:rPr>
        <w:t>Тема 4.</w:t>
      </w:r>
      <w:r>
        <w:rPr>
          <w:rFonts w:ascii="Times New Roman" w:hAnsi="Times New Roman" w:cs="Times New Roman"/>
          <w:bCs/>
          <w:color w:val="auto"/>
          <w:szCs w:val="28"/>
          <w:lang w:val="uk-UA"/>
        </w:rPr>
        <w:t xml:space="preserve"> Аналіз фінансового результату діяльності підприємства.</w:t>
      </w:r>
    </w:p>
    <w:p w:rsidR="0060434D" w:rsidRDefault="0060434D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  <w:color w:val="auto"/>
          <w:szCs w:val="28"/>
          <w:lang w:val="uk-UA"/>
        </w:rPr>
      </w:pPr>
      <w:r w:rsidRPr="00CA6069">
        <w:rPr>
          <w:rFonts w:ascii="Times New Roman" w:hAnsi="Times New Roman" w:cs="Times New Roman"/>
          <w:b/>
          <w:bCs/>
          <w:color w:val="auto"/>
          <w:szCs w:val="28"/>
          <w:lang w:val="uk-UA"/>
        </w:rPr>
        <w:t>Тема 5</w:t>
      </w:r>
      <w:r>
        <w:rPr>
          <w:rFonts w:ascii="Times New Roman" w:hAnsi="Times New Roman" w:cs="Times New Roman"/>
          <w:bCs/>
          <w:color w:val="auto"/>
          <w:szCs w:val="28"/>
          <w:lang w:val="uk-UA"/>
        </w:rPr>
        <w:t>. Аналіз кадрового потенціалу підприємства.</w:t>
      </w:r>
    </w:p>
    <w:p w:rsidR="0060434D" w:rsidRDefault="0060434D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  <w:color w:val="auto"/>
          <w:szCs w:val="28"/>
          <w:lang w:val="uk-UA"/>
        </w:rPr>
      </w:pPr>
      <w:r w:rsidRPr="00CA6069">
        <w:rPr>
          <w:rFonts w:ascii="Times New Roman" w:hAnsi="Times New Roman" w:cs="Times New Roman"/>
          <w:b/>
          <w:bCs/>
          <w:color w:val="auto"/>
          <w:szCs w:val="28"/>
          <w:lang w:val="uk-UA"/>
        </w:rPr>
        <w:t>Тема 6.</w:t>
      </w:r>
      <w:r>
        <w:rPr>
          <w:rFonts w:ascii="Times New Roman" w:hAnsi="Times New Roman" w:cs="Times New Roman"/>
          <w:bCs/>
          <w:color w:val="auto"/>
          <w:szCs w:val="28"/>
          <w:lang w:val="uk-UA"/>
        </w:rPr>
        <w:t xml:space="preserve"> Аналіз формування та використання коштів на оплату праці.</w:t>
      </w:r>
    </w:p>
    <w:p w:rsidR="0060434D" w:rsidRDefault="0060434D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Cs w:val="28"/>
          <w:lang w:val="uk-UA"/>
        </w:rPr>
      </w:pPr>
      <w:r w:rsidRPr="00CA6069">
        <w:rPr>
          <w:rFonts w:ascii="Times New Roman" w:hAnsi="Times New Roman" w:cs="Times New Roman"/>
          <w:b/>
          <w:color w:val="auto"/>
          <w:szCs w:val="28"/>
          <w:lang w:val="uk-UA"/>
        </w:rPr>
        <w:t>Тема 7.</w:t>
      </w:r>
      <w:r>
        <w:rPr>
          <w:rFonts w:ascii="Times New Roman" w:hAnsi="Times New Roman" w:cs="Times New Roman"/>
          <w:color w:val="auto"/>
          <w:szCs w:val="28"/>
          <w:lang w:val="uk-UA"/>
        </w:rPr>
        <w:t xml:space="preserve"> </w:t>
      </w:r>
      <w:r w:rsidRPr="0060434D">
        <w:rPr>
          <w:rFonts w:ascii="Times New Roman" w:hAnsi="Times New Roman" w:cs="Times New Roman"/>
          <w:color w:val="auto"/>
          <w:szCs w:val="28"/>
          <w:lang w:val="uk-UA"/>
        </w:rPr>
        <w:t>Аналіз забезпеченості підприємства основними засобами та ефективності їх використання</w:t>
      </w:r>
      <w:r w:rsidR="00CA6069">
        <w:rPr>
          <w:rFonts w:ascii="Times New Roman" w:hAnsi="Times New Roman" w:cs="Times New Roman"/>
          <w:color w:val="auto"/>
          <w:szCs w:val="28"/>
          <w:lang w:val="uk-UA"/>
        </w:rPr>
        <w:t>.</w:t>
      </w:r>
    </w:p>
    <w:p w:rsidR="00CA6069" w:rsidRPr="0060434D" w:rsidRDefault="00CA6069" w:rsidP="0060434D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Cs w:val="28"/>
          <w:lang w:val="uk-UA"/>
        </w:rPr>
      </w:pPr>
      <w:r w:rsidRPr="00CA6069">
        <w:rPr>
          <w:rFonts w:ascii="Times New Roman" w:hAnsi="Times New Roman" w:cs="Times New Roman"/>
          <w:b/>
          <w:color w:val="auto"/>
          <w:szCs w:val="28"/>
          <w:lang w:val="uk-UA"/>
        </w:rPr>
        <w:t>Тема 8</w:t>
      </w:r>
      <w:r>
        <w:rPr>
          <w:rFonts w:ascii="Times New Roman" w:hAnsi="Times New Roman" w:cs="Times New Roman"/>
          <w:color w:val="auto"/>
          <w:szCs w:val="28"/>
          <w:lang w:val="uk-UA"/>
        </w:rPr>
        <w:t xml:space="preserve">. </w:t>
      </w:r>
      <w:r w:rsidRPr="00CA6069">
        <w:rPr>
          <w:rFonts w:ascii="Times New Roman" w:hAnsi="Times New Roman" w:cs="Times New Roman"/>
          <w:color w:val="auto"/>
          <w:szCs w:val="28"/>
          <w:lang w:val="uk-UA"/>
        </w:rPr>
        <w:t>Аналіз забезпеченості підприємства матеріальними ресурсами та ефективності їх використання</w:t>
      </w:r>
      <w:r>
        <w:rPr>
          <w:rFonts w:ascii="Times New Roman" w:hAnsi="Times New Roman" w:cs="Times New Roman"/>
          <w:color w:val="auto"/>
          <w:szCs w:val="28"/>
          <w:lang w:val="uk-UA"/>
        </w:rPr>
        <w:t>.</w:t>
      </w:r>
    </w:p>
    <w:p w:rsidR="00AA54E9" w:rsidRPr="0010489B" w:rsidRDefault="00AA54E9" w:rsidP="00AA54E9">
      <w:pPr>
        <w:ind w:firstLine="708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8"/>
          <w:lang w:val="uk-UA"/>
        </w:rPr>
      </w:pPr>
      <w:r w:rsidRPr="0010489B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8"/>
          <w:lang w:val="uk-UA"/>
        </w:rPr>
        <w:t>ТЕМИ ПРАКТИЧНИХ  ЗАНЯТЬ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8647"/>
      </w:tblGrid>
      <w:tr w:rsidR="00CA6069" w:rsidRPr="0097425A" w:rsidTr="00CA6069">
        <w:tc>
          <w:tcPr>
            <w:tcW w:w="1021" w:type="dxa"/>
          </w:tcPr>
          <w:p w:rsidR="00CA6069" w:rsidRPr="00432299" w:rsidRDefault="00CA6069" w:rsidP="00AA54E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32299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8647" w:type="dxa"/>
          </w:tcPr>
          <w:p w:rsidR="00CA6069" w:rsidRPr="00432299" w:rsidRDefault="00CA6069" w:rsidP="00AA54E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32299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7" w:type="dxa"/>
          </w:tcPr>
          <w:p w:rsidR="00CA6069" w:rsidRPr="00AA54E9" w:rsidRDefault="00CA6069" w:rsidP="00AA54E9">
            <w:pPr>
              <w:tabs>
                <w:tab w:val="left" w:pos="284"/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34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обгрунтованості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 і виконання виробничої програми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8647" w:type="dxa"/>
          </w:tcPr>
          <w:p w:rsidR="00CA6069" w:rsidRPr="00AA54E9" w:rsidRDefault="00CA6069" w:rsidP="00AA54E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34D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Тема </w:t>
            </w:r>
            <w:r w:rsidRPr="00EC009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. Аналіз продукції і ефективності продажу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8647" w:type="dxa"/>
          </w:tcPr>
          <w:p w:rsidR="00CA6069" w:rsidRPr="00CA6069" w:rsidRDefault="00CA6069" w:rsidP="00CA6069">
            <w:pPr>
              <w:pStyle w:val="Default"/>
              <w:spacing w:line="300" w:lineRule="auto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</w:pPr>
            <w:r w:rsidRPr="0060434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  <w:t xml:space="preserve"> Аналіз витрат.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8647" w:type="dxa"/>
          </w:tcPr>
          <w:p w:rsidR="00CA6069" w:rsidRPr="00CA6069" w:rsidRDefault="00CA6069" w:rsidP="00CA6069">
            <w:pPr>
              <w:pStyle w:val="Default"/>
              <w:spacing w:line="300" w:lineRule="auto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</w:pPr>
            <w:r w:rsidRPr="0060434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Тема 4.</w:t>
            </w:r>
            <w:r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  <w:t xml:space="preserve"> Аналіз фінансового результату діяльності підприємства.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47" w:type="dxa"/>
          </w:tcPr>
          <w:p w:rsidR="00CA6069" w:rsidRPr="00AA54E9" w:rsidRDefault="00CA6069" w:rsidP="00AA54E9">
            <w:pPr>
              <w:tabs>
                <w:tab w:val="left" w:pos="284"/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№1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8647" w:type="dxa"/>
          </w:tcPr>
          <w:p w:rsidR="00CA6069" w:rsidRPr="00CA6069" w:rsidRDefault="00CA6069" w:rsidP="00CA6069">
            <w:pPr>
              <w:pStyle w:val="Default"/>
              <w:spacing w:line="300" w:lineRule="auto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</w:pPr>
            <w:r w:rsidRPr="00CA6069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Тема 5</w:t>
            </w:r>
            <w:r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  <w:t>. Аналіз кадрового потенціалу підприємства.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47" w:type="dxa"/>
          </w:tcPr>
          <w:p w:rsidR="00CA6069" w:rsidRPr="00CA6069" w:rsidRDefault="00CA6069" w:rsidP="00CA6069">
            <w:pPr>
              <w:pStyle w:val="Default"/>
              <w:spacing w:line="300" w:lineRule="auto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</w:pPr>
            <w:r w:rsidRPr="00CA6069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Тема 6.</w:t>
            </w:r>
            <w:r>
              <w:rPr>
                <w:rFonts w:ascii="Times New Roman" w:hAnsi="Times New Roman" w:cs="Times New Roman"/>
                <w:bCs/>
                <w:color w:val="auto"/>
                <w:szCs w:val="28"/>
                <w:lang w:val="uk-UA"/>
              </w:rPr>
              <w:t xml:space="preserve"> Аналіз формування та використання коштів на оплату праці.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Pr="00AA54E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8647" w:type="dxa"/>
          </w:tcPr>
          <w:p w:rsidR="00CA6069" w:rsidRPr="00CA6069" w:rsidRDefault="00CA6069" w:rsidP="00CA6069">
            <w:pPr>
              <w:pStyle w:val="Default"/>
              <w:spacing w:line="300" w:lineRule="auto"/>
              <w:jc w:val="both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  <w:r w:rsidRPr="00CA6069">
              <w:rPr>
                <w:rFonts w:ascii="Times New Roman" w:hAnsi="Times New Roman" w:cs="Times New Roman"/>
                <w:b/>
                <w:color w:val="auto"/>
                <w:szCs w:val="28"/>
                <w:lang w:val="uk-UA"/>
              </w:rPr>
              <w:t>Тема 7.</w:t>
            </w:r>
            <w:r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 xml:space="preserve"> </w:t>
            </w:r>
            <w:r w:rsidRPr="0060434D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Аналіз забезпеченості підприємства основними засобами та ефективності їх використання</w:t>
            </w:r>
            <w:r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.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8647" w:type="dxa"/>
          </w:tcPr>
          <w:p w:rsidR="00CA6069" w:rsidRPr="00CA6069" w:rsidRDefault="00CA6069" w:rsidP="00CA6069">
            <w:pPr>
              <w:pStyle w:val="Default"/>
              <w:spacing w:line="300" w:lineRule="auto"/>
              <w:jc w:val="both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  <w:r w:rsidRPr="00CA6069">
              <w:rPr>
                <w:rFonts w:ascii="Times New Roman" w:hAnsi="Times New Roman" w:cs="Times New Roman"/>
                <w:b/>
                <w:color w:val="auto"/>
                <w:szCs w:val="28"/>
                <w:lang w:val="uk-UA"/>
              </w:rPr>
              <w:t>Тема 8</w:t>
            </w:r>
            <w:r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 xml:space="preserve">. </w:t>
            </w:r>
            <w:r w:rsidRPr="00CA6069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Аналіз забезпеченості підприємства матеріальними ресурсами та ефективності їх використання</w:t>
            </w:r>
            <w:r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.</w:t>
            </w:r>
          </w:p>
        </w:tc>
      </w:tr>
      <w:tr w:rsidR="00CA6069" w:rsidRPr="00AA54E9" w:rsidTr="00CA6069">
        <w:tc>
          <w:tcPr>
            <w:tcW w:w="1021" w:type="dxa"/>
          </w:tcPr>
          <w:p w:rsidR="00CA6069" w:rsidRDefault="00CA6069" w:rsidP="00CA60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47" w:type="dxa"/>
          </w:tcPr>
          <w:p w:rsidR="00CA6069" w:rsidRPr="00AA54E9" w:rsidRDefault="00CA6069" w:rsidP="00AA54E9">
            <w:pPr>
              <w:tabs>
                <w:tab w:val="left" w:pos="284"/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№2</w:t>
            </w:r>
          </w:p>
        </w:tc>
      </w:tr>
    </w:tbl>
    <w:p w:rsidR="002250B6" w:rsidRPr="00432299" w:rsidRDefault="002250B6" w:rsidP="00432299">
      <w:pPr>
        <w:tabs>
          <w:tab w:val="left" w:pos="1650"/>
        </w:tabs>
        <w:ind w:firstLine="0"/>
        <w:rPr>
          <w:rFonts w:ascii="Times New Roman" w:hAnsi="Times New Roman" w:cs="Times New Roman"/>
          <w:sz w:val="28"/>
          <w:lang w:val="uk-UA"/>
        </w:rPr>
      </w:pPr>
    </w:p>
    <w:sectPr w:rsidR="002250B6" w:rsidRPr="00432299" w:rsidSect="00432299">
      <w:pgSz w:w="11906" w:h="16838"/>
      <w:pgMar w:top="568" w:right="567" w:bottom="1134" w:left="1418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A9" w:rsidRDefault="008D28A9" w:rsidP="00432299">
      <w:pPr>
        <w:spacing w:line="240" w:lineRule="auto"/>
      </w:pPr>
      <w:r>
        <w:separator/>
      </w:r>
    </w:p>
  </w:endnote>
  <w:endnote w:type="continuationSeparator" w:id="0">
    <w:p w:rsidR="008D28A9" w:rsidRDefault="008D28A9" w:rsidP="00432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A9" w:rsidRDefault="008D28A9" w:rsidP="00432299">
      <w:pPr>
        <w:spacing w:line="240" w:lineRule="auto"/>
      </w:pPr>
      <w:r>
        <w:separator/>
      </w:r>
    </w:p>
  </w:footnote>
  <w:footnote w:type="continuationSeparator" w:id="0">
    <w:p w:rsidR="008D28A9" w:rsidRDefault="008D28A9" w:rsidP="00432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68B5"/>
    <w:multiLevelType w:val="hybridMultilevel"/>
    <w:tmpl w:val="A2343E60"/>
    <w:lvl w:ilvl="0" w:tplc="09402AD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844314"/>
    <w:multiLevelType w:val="hybridMultilevel"/>
    <w:tmpl w:val="588AFE30"/>
    <w:lvl w:ilvl="0" w:tplc="0AD265F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9"/>
    <w:rsid w:val="000C46FE"/>
    <w:rsid w:val="000D464C"/>
    <w:rsid w:val="0010489B"/>
    <w:rsid w:val="00150842"/>
    <w:rsid w:val="002250B6"/>
    <w:rsid w:val="00271014"/>
    <w:rsid w:val="00432299"/>
    <w:rsid w:val="004B3A24"/>
    <w:rsid w:val="00515869"/>
    <w:rsid w:val="005637A2"/>
    <w:rsid w:val="0060434D"/>
    <w:rsid w:val="00695DD5"/>
    <w:rsid w:val="006A47C6"/>
    <w:rsid w:val="00823731"/>
    <w:rsid w:val="00861088"/>
    <w:rsid w:val="008A45FB"/>
    <w:rsid w:val="008D28A9"/>
    <w:rsid w:val="0099032D"/>
    <w:rsid w:val="009B748E"/>
    <w:rsid w:val="00A477D1"/>
    <w:rsid w:val="00AA54E9"/>
    <w:rsid w:val="00B636C3"/>
    <w:rsid w:val="00C77117"/>
    <w:rsid w:val="00CA6069"/>
    <w:rsid w:val="00DA0104"/>
    <w:rsid w:val="00EC009B"/>
    <w:rsid w:val="00FA0894"/>
    <w:rsid w:val="00FC70BA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0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250B6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8610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1014"/>
    <w:pPr>
      <w:spacing w:after="12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271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1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A54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22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32299"/>
  </w:style>
  <w:style w:type="paragraph" w:styleId="a9">
    <w:name w:val="footer"/>
    <w:basedOn w:val="a"/>
    <w:link w:val="aa"/>
    <w:uiPriority w:val="99"/>
    <w:unhideWhenUsed/>
    <w:rsid w:val="004322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3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0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250B6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8610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1014"/>
    <w:pPr>
      <w:spacing w:after="12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271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1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A54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22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32299"/>
  </w:style>
  <w:style w:type="paragraph" w:styleId="a9">
    <w:name w:val="footer"/>
    <w:basedOn w:val="a"/>
    <w:link w:val="aa"/>
    <w:uiPriority w:val="99"/>
    <w:unhideWhenUsed/>
    <w:rsid w:val="004322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3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199E-8EFA-4612-850A-43BF8673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2021-02-05T16:08:00Z</dcterms:created>
  <dcterms:modified xsi:type="dcterms:W3CDTF">2021-02-07T12:18:00Z</dcterms:modified>
</cp:coreProperties>
</file>