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58" w:rsidRDefault="00CE3658" w:rsidP="00CE365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658">
        <w:rPr>
          <w:rFonts w:ascii="Times New Roman" w:hAnsi="Times New Roman" w:cs="Times New Roman"/>
          <w:b/>
          <w:sz w:val="28"/>
          <w:szCs w:val="28"/>
        </w:rPr>
        <w:t>Критерії оцінювання з дисципліни «Бухгалтерський облік»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658" w:rsidRDefault="00CE3658" w:rsidP="00CE365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доцент Демко І.І.</w:t>
      </w:r>
    </w:p>
    <w:p w:rsidR="00CE3658" w:rsidRPr="00CE3658" w:rsidRDefault="00CE3658" w:rsidP="00CE365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3BB" w:rsidRDefault="00DA03BB" w:rsidP="00427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BB">
        <w:rPr>
          <w:rFonts w:ascii="Times New Roman" w:hAnsi="Times New Roman" w:cs="Times New Roman"/>
          <w:sz w:val="28"/>
          <w:szCs w:val="28"/>
        </w:rPr>
        <w:t xml:space="preserve">Загальна оцінка за курс складається як алгебраїчна сума оцінок за кожен з </w:t>
      </w:r>
      <w:r>
        <w:rPr>
          <w:rFonts w:ascii="Times New Roman" w:hAnsi="Times New Roman" w:cs="Times New Roman"/>
          <w:sz w:val="28"/>
          <w:szCs w:val="28"/>
        </w:rPr>
        <w:t>двох</w:t>
      </w:r>
      <w:r w:rsidRPr="00DA03BB">
        <w:rPr>
          <w:rFonts w:ascii="Times New Roman" w:hAnsi="Times New Roman" w:cs="Times New Roman"/>
          <w:sz w:val="28"/>
          <w:szCs w:val="28"/>
        </w:rPr>
        <w:t xml:space="preserve"> модулів: поточне тестування (аудиторні заняття); контрольні роботи наприкінці кожного змістового модуля; самостійна та індивідуальна роботи впродовж семестру. </w:t>
      </w:r>
    </w:p>
    <w:p w:rsidR="00DA03BB" w:rsidRDefault="00DA03BB" w:rsidP="00427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BB">
        <w:rPr>
          <w:rFonts w:ascii="Times New Roman" w:hAnsi="Times New Roman" w:cs="Times New Roman"/>
          <w:sz w:val="28"/>
          <w:szCs w:val="28"/>
        </w:rPr>
        <w:t xml:space="preserve">Оцінювання здійснюється за 100-бальною шкалою ЕСТS. На оцінку завдань модуля І відводиться </w:t>
      </w:r>
      <w:r w:rsidR="0042718D">
        <w:rPr>
          <w:rFonts w:ascii="Times New Roman" w:hAnsi="Times New Roman" w:cs="Times New Roman"/>
          <w:sz w:val="28"/>
          <w:szCs w:val="28"/>
        </w:rPr>
        <w:t>4</w:t>
      </w:r>
      <w:r w:rsidRPr="00DA03BB">
        <w:rPr>
          <w:rFonts w:ascii="Times New Roman" w:hAnsi="Times New Roman" w:cs="Times New Roman"/>
          <w:sz w:val="28"/>
          <w:szCs w:val="28"/>
        </w:rPr>
        <w:t>0 балів, модуля II - 60 балів.</w:t>
      </w:r>
    </w:p>
    <w:p w:rsidR="00DA03BB" w:rsidRDefault="0042718D" w:rsidP="00427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BB">
        <w:rPr>
          <w:rFonts w:ascii="Times New Roman" w:hAnsi="Times New Roman" w:cs="Times New Roman"/>
          <w:sz w:val="28"/>
          <w:szCs w:val="28"/>
        </w:rPr>
        <w:t xml:space="preserve">Формою </w:t>
      </w:r>
      <w:r w:rsidR="00DA03BB" w:rsidRPr="00DA03BB">
        <w:rPr>
          <w:rFonts w:ascii="Times New Roman" w:hAnsi="Times New Roman" w:cs="Times New Roman"/>
          <w:sz w:val="28"/>
          <w:szCs w:val="28"/>
        </w:rPr>
        <w:t xml:space="preserve">підсумкового контролю є </w:t>
      </w:r>
      <w:r>
        <w:rPr>
          <w:rFonts w:ascii="Times New Roman" w:hAnsi="Times New Roman" w:cs="Times New Roman"/>
          <w:sz w:val="28"/>
          <w:szCs w:val="28"/>
        </w:rPr>
        <w:t>залік</w:t>
      </w:r>
      <w:r w:rsidR="00DA03BB" w:rsidRPr="00DA03BB">
        <w:rPr>
          <w:rFonts w:ascii="Times New Roman" w:hAnsi="Times New Roman" w:cs="Times New Roman"/>
          <w:sz w:val="28"/>
          <w:szCs w:val="28"/>
        </w:rPr>
        <w:t xml:space="preserve">, який оцінюється від 0 до </w:t>
      </w:r>
      <w:r>
        <w:rPr>
          <w:rFonts w:ascii="Times New Roman" w:hAnsi="Times New Roman" w:cs="Times New Roman"/>
          <w:sz w:val="28"/>
          <w:szCs w:val="28"/>
        </w:rPr>
        <w:t>100 балів. Студент</w:t>
      </w:r>
      <w:r w:rsidR="00DA03BB" w:rsidRPr="00DA03BB">
        <w:rPr>
          <w:rFonts w:ascii="Times New Roman" w:hAnsi="Times New Roman" w:cs="Times New Roman"/>
          <w:sz w:val="28"/>
          <w:szCs w:val="28"/>
        </w:rPr>
        <w:t xml:space="preserve"> впродовж семестру наб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3BB" w:rsidRPr="00DA03B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DA03BB" w:rsidRPr="00DA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DA03BB" w:rsidRPr="00DA03BB">
        <w:rPr>
          <w:rFonts w:ascii="Times New Roman" w:hAnsi="Times New Roman" w:cs="Times New Roman"/>
          <w:sz w:val="28"/>
          <w:szCs w:val="28"/>
        </w:rPr>
        <w:t>балів</w:t>
      </w:r>
      <w:r>
        <w:rPr>
          <w:rFonts w:ascii="Times New Roman" w:hAnsi="Times New Roman" w:cs="Times New Roman"/>
          <w:sz w:val="28"/>
          <w:szCs w:val="28"/>
        </w:rPr>
        <w:t>, які зараховуються як залік</w:t>
      </w:r>
      <w:r w:rsidR="00DA03BB" w:rsidRPr="00DA0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3BB" w:rsidRDefault="00DA03BB" w:rsidP="00427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BB">
        <w:rPr>
          <w:rFonts w:ascii="Times New Roman" w:hAnsi="Times New Roman" w:cs="Times New Roman"/>
          <w:sz w:val="28"/>
          <w:szCs w:val="28"/>
        </w:rPr>
        <w:t xml:space="preserve">Модуль передбачає перевірку якості засвоєння теоретичного курсу, виконання практичних робіт безпосередньо на заняттях. Загальна кількість тем цього модуля становить </w:t>
      </w:r>
      <w:r w:rsidR="0042718D">
        <w:rPr>
          <w:rFonts w:ascii="Times New Roman" w:hAnsi="Times New Roman" w:cs="Times New Roman"/>
          <w:sz w:val="28"/>
          <w:szCs w:val="28"/>
        </w:rPr>
        <w:t>8</w:t>
      </w:r>
      <w:r w:rsidRPr="00DA03BB">
        <w:rPr>
          <w:rFonts w:ascii="Times New Roman" w:hAnsi="Times New Roman" w:cs="Times New Roman"/>
          <w:sz w:val="28"/>
          <w:szCs w:val="28"/>
        </w:rPr>
        <w:t xml:space="preserve"> (</w:t>
      </w:r>
      <w:r w:rsidR="0042718D">
        <w:rPr>
          <w:rFonts w:ascii="Times New Roman" w:hAnsi="Times New Roman" w:cs="Times New Roman"/>
          <w:sz w:val="28"/>
          <w:szCs w:val="28"/>
        </w:rPr>
        <w:t>3</w:t>
      </w:r>
      <w:r w:rsidRPr="00DA03BB">
        <w:rPr>
          <w:rFonts w:ascii="Times New Roman" w:hAnsi="Times New Roman" w:cs="Times New Roman"/>
          <w:sz w:val="28"/>
          <w:szCs w:val="28"/>
        </w:rPr>
        <w:t xml:space="preserve"> – І змістовий модуль, </w:t>
      </w:r>
      <w:r w:rsidR="0042718D">
        <w:rPr>
          <w:rFonts w:ascii="Times New Roman" w:hAnsi="Times New Roman" w:cs="Times New Roman"/>
          <w:sz w:val="28"/>
          <w:szCs w:val="28"/>
        </w:rPr>
        <w:t xml:space="preserve">5 – II змістовий модуль). Кожна з тем І </w:t>
      </w:r>
      <w:proofErr w:type="spellStart"/>
      <w:r w:rsidR="004271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03BB">
        <w:rPr>
          <w:rFonts w:ascii="Times New Roman" w:hAnsi="Times New Roman" w:cs="Times New Roman"/>
          <w:sz w:val="28"/>
          <w:szCs w:val="28"/>
        </w:rPr>
        <w:t xml:space="preserve"> II змістового модулів оцінюється від 0 до</w:t>
      </w:r>
      <w:r w:rsidR="0042718D">
        <w:rPr>
          <w:rFonts w:ascii="Times New Roman" w:hAnsi="Times New Roman" w:cs="Times New Roman"/>
          <w:sz w:val="28"/>
          <w:szCs w:val="28"/>
        </w:rPr>
        <w:t xml:space="preserve"> </w:t>
      </w:r>
      <w:r w:rsidRPr="00DA03BB">
        <w:rPr>
          <w:rFonts w:ascii="Times New Roman" w:hAnsi="Times New Roman" w:cs="Times New Roman"/>
          <w:sz w:val="28"/>
          <w:szCs w:val="28"/>
        </w:rPr>
        <w:t>5 балів. Обчислюється накопичена сума балів різних видів робіт по кожному змістовому модулю і підбивається загальна с</w:t>
      </w:r>
      <w:r w:rsidR="0042718D">
        <w:rPr>
          <w:rFonts w:ascii="Times New Roman" w:hAnsi="Times New Roman" w:cs="Times New Roman"/>
          <w:sz w:val="28"/>
          <w:szCs w:val="28"/>
        </w:rPr>
        <w:t xml:space="preserve">ума балів поточного </w:t>
      </w:r>
      <w:r w:rsidR="00CE3658">
        <w:rPr>
          <w:rFonts w:ascii="Times New Roman" w:hAnsi="Times New Roman" w:cs="Times New Roman"/>
          <w:sz w:val="28"/>
          <w:szCs w:val="28"/>
        </w:rPr>
        <w:t>контролю</w:t>
      </w:r>
      <w:r w:rsidRPr="00DA0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648" w:rsidRDefault="00DA03BB" w:rsidP="00427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BB">
        <w:rPr>
          <w:rFonts w:ascii="Times New Roman" w:hAnsi="Times New Roman" w:cs="Times New Roman"/>
          <w:sz w:val="28"/>
          <w:szCs w:val="28"/>
        </w:rPr>
        <w:t xml:space="preserve">Модуль I </w:t>
      </w:r>
      <w:r w:rsidR="00CE3658">
        <w:rPr>
          <w:rFonts w:ascii="Times New Roman" w:hAnsi="Times New Roman" w:cs="Times New Roman"/>
          <w:sz w:val="28"/>
          <w:szCs w:val="28"/>
        </w:rPr>
        <w:t xml:space="preserve">та </w:t>
      </w:r>
      <w:r w:rsidR="00CE3658" w:rsidRPr="00DA03BB">
        <w:rPr>
          <w:rFonts w:ascii="Times New Roman" w:hAnsi="Times New Roman" w:cs="Times New Roman"/>
          <w:sz w:val="28"/>
          <w:szCs w:val="28"/>
        </w:rPr>
        <w:t xml:space="preserve">Модуль ІI </w:t>
      </w:r>
      <w:r w:rsidRPr="00DA03BB">
        <w:rPr>
          <w:rFonts w:ascii="Times New Roman" w:hAnsi="Times New Roman" w:cs="Times New Roman"/>
          <w:sz w:val="28"/>
          <w:szCs w:val="28"/>
        </w:rPr>
        <w:t>передбачає перевірку виконання студентами індивідуальних та самостійних завдань</w:t>
      </w:r>
      <w:r w:rsidR="00CE3658">
        <w:rPr>
          <w:rFonts w:ascii="Times New Roman" w:hAnsi="Times New Roman" w:cs="Times New Roman"/>
          <w:sz w:val="28"/>
          <w:szCs w:val="28"/>
        </w:rPr>
        <w:t>,</w:t>
      </w:r>
      <w:r w:rsidRPr="00DA03BB">
        <w:rPr>
          <w:rFonts w:ascii="Times New Roman" w:hAnsi="Times New Roman" w:cs="Times New Roman"/>
          <w:sz w:val="28"/>
          <w:szCs w:val="28"/>
        </w:rPr>
        <w:t xml:space="preserve"> перевірку підсумкових знань і вмінь студентів шляхом написання контрольних робіт. </w:t>
      </w:r>
    </w:p>
    <w:p w:rsidR="00CE3658" w:rsidRDefault="00CE3658" w:rsidP="00427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1542"/>
        <w:gridCol w:w="691"/>
        <w:gridCol w:w="630"/>
        <w:gridCol w:w="635"/>
        <w:gridCol w:w="593"/>
        <w:gridCol w:w="625"/>
        <w:gridCol w:w="1685"/>
        <w:gridCol w:w="1313"/>
      </w:tblGrid>
      <w:tr w:rsidR="002D4A43" w:rsidRPr="002D4A43" w:rsidTr="0042718D">
        <w:trPr>
          <w:jc w:val="center"/>
        </w:trPr>
        <w:tc>
          <w:tcPr>
            <w:tcW w:w="3510" w:type="dxa"/>
            <w:gridSpan w:val="4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4859" w:type="dxa"/>
            <w:gridSpan w:val="6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1313" w:type="dxa"/>
            <w:vMerge w:val="restart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</w:tr>
      <w:tr w:rsidR="002D4A43" w:rsidRPr="002D4A43" w:rsidTr="0042718D">
        <w:trPr>
          <w:jc w:val="center"/>
        </w:trPr>
        <w:tc>
          <w:tcPr>
            <w:tcW w:w="1968" w:type="dxa"/>
            <w:gridSpan w:val="3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542" w:type="dxa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  <w:tc>
          <w:tcPr>
            <w:tcW w:w="3174" w:type="dxa"/>
            <w:gridSpan w:val="5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1685" w:type="dxa"/>
          </w:tcPr>
          <w:p w:rsidR="002D4A43" w:rsidRPr="002D4A43" w:rsidRDefault="002D4A43" w:rsidP="002D4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A43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  <w:tc>
          <w:tcPr>
            <w:tcW w:w="1313" w:type="dxa"/>
            <w:vMerge/>
          </w:tcPr>
          <w:p w:rsidR="002D4A43" w:rsidRPr="002D4A43" w:rsidRDefault="002D4A43" w:rsidP="00DA0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18D" w:rsidRPr="002D4A43" w:rsidTr="0042718D">
        <w:trPr>
          <w:jc w:val="center"/>
        </w:trPr>
        <w:tc>
          <w:tcPr>
            <w:tcW w:w="656" w:type="dxa"/>
          </w:tcPr>
          <w:p w:rsidR="0042718D" w:rsidRPr="0042718D" w:rsidRDefault="0042718D" w:rsidP="00DA0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</w:p>
        </w:tc>
        <w:tc>
          <w:tcPr>
            <w:tcW w:w="656" w:type="dxa"/>
          </w:tcPr>
          <w:p w:rsidR="0042718D" w:rsidRPr="0042718D" w:rsidRDefault="0042718D" w:rsidP="00DA0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  <w:tc>
          <w:tcPr>
            <w:tcW w:w="656" w:type="dxa"/>
          </w:tcPr>
          <w:p w:rsidR="0042718D" w:rsidRPr="0042718D" w:rsidRDefault="0042718D" w:rsidP="00DA0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</w:p>
        </w:tc>
        <w:tc>
          <w:tcPr>
            <w:tcW w:w="1542" w:type="dxa"/>
            <w:vMerge w:val="restart"/>
          </w:tcPr>
          <w:p w:rsid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4</w:t>
            </w:r>
          </w:p>
        </w:tc>
        <w:tc>
          <w:tcPr>
            <w:tcW w:w="630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5</w:t>
            </w:r>
          </w:p>
        </w:tc>
        <w:tc>
          <w:tcPr>
            <w:tcW w:w="635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593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7</w:t>
            </w:r>
          </w:p>
        </w:tc>
        <w:tc>
          <w:tcPr>
            <w:tcW w:w="625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Т 8</w:t>
            </w:r>
          </w:p>
        </w:tc>
        <w:tc>
          <w:tcPr>
            <w:tcW w:w="1685" w:type="dxa"/>
            <w:vMerge w:val="restart"/>
          </w:tcPr>
          <w:p w:rsid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  <w:vMerge w:val="restart"/>
          </w:tcPr>
          <w:p w:rsid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18D" w:rsidRPr="002D4A43" w:rsidTr="0042718D">
        <w:trPr>
          <w:jc w:val="center"/>
        </w:trPr>
        <w:tc>
          <w:tcPr>
            <w:tcW w:w="656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Merge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vMerge/>
          </w:tcPr>
          <w:p w:rsidR="0042718D" w:rsidRPr="0042718D" w:rsidRDefault="0042718D" w:rsidP="00427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vMerge/>
          </w:tcPr>
          <w:p w:rsidR="0042718D" w:rsidRPr="0042718D" w:rsidRDefault="0042718D" w:rsidP="00DA0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03BB" w:rsidRPr="00DA03BB" w:rsidRDefault="00DA03BB" w:rsidP="00DA03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3BB" w:rsidRPr="00CE3658" w:rsidRDefault="00DA03BB" w:rsidP="00CE3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CE3658">
        <w:rPr>
          <w:rFonts w:ascii="Times New Roman" w:eastAsia="Calibri" w:hAnsi="Times New Roman" w:cs="Times New Roman"/>
          <w:b/>
          <w:bCs/>
          <w:sz w:val="24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A03BB" w:rsidRPr="00CE3658" w:rsidTr="009F550E">
        <w:trPr>
          <w:trHeight w:val="450"/>
        </w:trPr>
        <w:tc>
          <w:tcPr>
            <w:tcW w:w="2137" w:type="dxa"/>
            <w:vMerge w:val="restart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Оцінка</w:t>
            </w: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E3658">
              <w:rPr>
                <w:rFonts w:ascii="Times New Roman" w:eastAsia="Calibri" w:hAnsi="Times New Roman" w:cs="Times New Roman"/>
                <w:sz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Оцінка за національною шкалою</w:t>
            </w:r>
          </w:p>
        </w:tc>
      </w:tr>
      <w:tr w:rsidR="00DA03BB" w:rsidRPr="00CE3658" w:rsidTr="009F550E">
        <w:trPr>
          <w:trHeight w:val="450"/>
        </w:trPr>
        <w:tc>
          <w:tcPr>
            <w:tcW w:w="2137" w:type="dxa"/>
            <w:vMerge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68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для заліку</w:t>
            </w:r>
          </w:p>
        </w:tc>
      </w:tr>
      <w:tr w:rsidR="00CE3658" w:rsidRPr="00CE3658" w:rsidTr="009F550E">
        <w:tc>
          <w:tcPr>
            <w:tcW w:w="213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 xml:space="preserve">відмінно </w:t>
            </w:r>
          </w:p>
        </w:tc>
        <w:tc>
          <w:tcPr>
            <w:tcW w:w="2694" w:type="dxa"/>
            <w:vMerge w:val="restart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зараховано</w:t>
            </w:r>
          </w:p>
        </w:tc>
      </w:tr>
      <w:tr w:rsidR="00CE3658" w:rsidRPr="00CE3658" w:rsidTr="009F550E">
        <w:trPr>
          <w:trHeight w:val="194"/>
        </w:trPr>
        <w:tc>
          <w:tcPr>
            <w:tcW w:w="213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81-89</w:t>
            </w:r>
          </w:p>
        </w:tc>
        <w:tc>
          <w:tcPr>
            <w:tcW w:w="135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3658" w:rsidRPr="00CE3658" w:rsidTr="009F550E">
        <w:tc>
          <w:tcPr>
            <w:tcW w:w="213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71-80</w:t>
            </w:r>
          </w:p>
        </w:tc>
        <w:tc>
          <w:tcPr>
            <w:tcW w:w="135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3658" w:rsidRPr="00CE3658" w:rsidTr="009F550E">
        <w:tc>
          <w:tcPr>
            <w:tcW w:w="213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61-70</w:t>
            </w:r>
          </w:p>
        </w:tc>
        <w:tc>
          <w:tcPr>
            <w:tcW w:w="135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E3658" w:rsidRPr="00CE3658" w:rsidTr="009F550E">
        <w:tc>
          <w:tcPr>
            <w:tcW w:w="213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51-60</w:t>
            </w:r>
          </w:p>
        </w:tc>
        <w:tc>
          <w:tcPr>
            <w:tcW w:w="1357" w:type="dxa"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CE3658" w:rsidRPr="00CE3658" w:rsidRDefault="00CE3658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A03BB" w:rsidRPr="00CE3658" w:rsidTr="009F550E">
        <w:tc>
          <w:tcPr>
            <w:tcW w:w="2137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35-</w:t>
            </w:r>
            <w:r w:rsidR="00CE3658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CE365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357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не зараховано з можливістю повторного складання</w:t>
            </w:r>
          </w:p>
        </w:tc>
      </w:tr>
      <w:tr w:rsidR="00DA03BB" w:rsidRPr="00CE3658" w:rsidTr="009F550E">
        <w:trPr>
          <w:trHeight w:val="708"/>
        </w:trPr>
        <w:tc>
          <w:tcPr>
            <w:tcW w:w="2137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b/>
                <w:sz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DA03BB" w:rsidRPr="00CE3658" w:rsidRDefault="00DA03BB" w:rsidP="00CE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658">
              <w:rPr>
                <w:rFonts w:ascii="Times New Roman" w:eastAsia="Calibri" w:hAnsi="Times New Roman" w:cs="Times New Roman"/>
                <w:sz w:val="24"/>
              </w:rPr>
              <w:t>не зараховано з обов’язковим повторним вивченням дисципліни</w:t>
            </w:r>
          </w:p>
        </w:tc>
      </w:tr>
    </w:tbl>
    <w:p w:rsidR="00DA03BB" w:rsidRPr="00CE3658" w:rsidRDefault="00DA03BB" w:rsidP="00CE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03BB" w:rsidRPr="00CE3658" w:rsidSect="006A2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BB"/>
    <w:rsid w:val="002D4A43"/>
    <w:rsid w:val="00315962"/>
    <w:rsid w:val="0042718D"/>
    <w:rsid w:val="004439AB"/>
    <w:rsid w:val="0066169D"/>
    <w:rsid w:val="006A2480"/>
    <w:rsid w:val="00CA0F4E"/>
    <w:rsid w:val="00CE3658"/>
    <w:rsid w:val="00DA03BB"/>
    <w:rsid w:val="00E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2017-12-04T09:54:00Z</dcterms:created>
  <dcterms:modified xsi:type="dcterms:W3CDTF">2017-12-04T09:54:00Z</dcterms:modified>
</cp:coreProperties>
</file>