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F3" w:rsidRPr="00BF2836" w:rsidRDefault="00AE0EF3" w:rsidP="00AE0EF3">
      <w:pPr>
        <w:spacing w:after="0" w:line="380" w:lineRule="exact"/>
        <w:jc w:val="center"/>
        <w:rPr>
          <w:rFonts w:ascii="Times New Roman" w:eastAsia="Times New Roman" w:hAnsi="Times New Roman"/>
          <w:b/>
          <w:bCs/>
          <w:i/>
          <w:sz w:val="28"/>
          <w:szCs w:val="28"/>
          <w:u w:val="single"/>
          <w:lang w:eastAsia="ru-RU"/>
        </w:rPr>
      </w:pPr>
      <w:r w:rsidRPr="00280B5B">
        <w:rPr>
          <w:rFonts w:ascii="Times New Roman" w:eastAsia="Times New Roman" w:hAnsi="Times New Roman"/>
          <w:b/>
          <w:bCs/>
          <w:sz w:val="28"/>
          <w:szCs w:val="28"/>
          <w:u w:val="single"/>
          <w:lang w:eastAsia="ru-RU"/>
        </w:rPr>
        <w:t xml:space="preserve">Фінансовий облік </w:t>
      </w:r>
      <w:r>
        <w:rPr>
          <w:rFonts w:ascii="Times New Roman" w:eastAsia="Times New Roman" w:hAnsi="Times New Roman"/>
          <w:b/>
          <w:bCs/>
          <w:sz w:val="28"/>
          <w:szCs w:val="28"/>
          <w:u w:val="single"/>
          <w:lang w:eastAsia="ru-RU"/>
        </w:rPr>
        <w:t xml:space="preserve">2 </w:t>
      </w:r>
      <w:bookmarkStart w:id="0" w:name="_GoBack"/>
      <w:bookmarkEnd w:id="0"/>
    </w:p>
    <w:p w:rsidR="00AE0EF3" w:rsidRPr="00280B5B" w:rsidRDefault="00AE0EF3" w:rsidP="00AE0EF3">
      <w:pPr>
        <w:spacing w:after="0" w:line="380" w:lineRule="exact"/>
        <w:jc w:val="center"/>
        <w:rPr>
          <w:rFonts w:ascii="Times New Roman" w:eastAsia="Times New Roman" w:hAnsi="Times New Roman"/>
          <w:b/>
          <w:bCs/>
          <w:sz w:val="28"/>
          <w:szCs w:val="28"/>
          <w:lang w:eastAsia="ru-RU"/>
        </w:rPr>
      </w:pPr>
      <w:r w:rsidRPr="00280B5B">
        <w:rPr>
          <w:rFonts w:ascii="Times New Roman" w:eastAsia="Times New Roman" w:hAnsi="Times New Roman"/>
          <w:b/>
          <w:bCs/>
          <w:sz w:val="28"/>
          <w:szCs w:val="28"/>
          <w:lang w:eastAsia="ru-RU"/>
        </w:rPr>
        <w:t>Методи контролю</w:t>
      </w:r>
    </w:p>
    <w:p w:rsidR="00AE0EF3" w:rsidRPr="00280B5B" w:rsidRDefault="00AE0EF3" w:rsidP="00AE0EF3">
      <w:pPr>
        <w:tabs>
          <w:tab w:val="left" w:pos="910"/>
        </w:tabs>
        <w:spacing w:after="0" w:line="360" w:lineRule="auto"/>
        <w:ind w:firstLine="720"/>
        <w:jc w:val="both"/>
        <w:rPr>
          <w:rFonts w:ascii="Times New Roman" w:eastAsia="Times New Roman" w:hAnsi="Times New Roman"/>
          <w:sz w:val="24"/>
          <w:szCs w:val="24"/>
          <w:lang w:eastAsia="ru-RU"/>
        </w:rPr>
      </w:pPr>
      <w:r w:rsidRPr="00280B5B">
        <w:rPr>
          <w:rFonts w:ascii="Times New Roman" w:eastAsia="Times New Roman" w:hAnsi="Times New Roman"/>
          <w:b/>
          <w:i/>
          <w:sz w:val="24"/>
          <w:szCs w:val="24"/>
          <w:lang w:eastAsia="ru-RU"/>
        </w:rPr>
        <w:t>Вхідний контроль</w:t>
      </w:r>
      <w:r w:rsidRPr="00280B5B">
        <w:rPr>
          <w:rFonts w:ascii="Times New Roman" w:eastAsia="Times New Roman" w:hAnsi="Times New Roman"/>
          <w:sz w:val="24"/>
          <w:szCs w:val="24"/>
          <w:lang w:eastAsia="ru-RU"/>
        </w:rPr>
        <w:t xml:space="preserve"> здійснюється на початку вивчення дисципліни, шляхом тестування залишкових знань після вивчення дисципліни «Бухгалтерський облік» для виявлення базового рівня знань і вмінь студентів.</w:t>
      </w:r>
    </w:p>
    <w:p w:rsidR="00AE0EF3" w:rsidRPr="00280B5B" w:rsidRDefault="00AE0EF3" w:rsidP="00AE0EF3">
      <w:pPr>
        <w:tabs>
          <w:tab w:val="left" w:pos="910"/>
        </w:tabs>
        <w:spacing w:after="0" w:line="360" w:lineRule="auto"/>
        <w:ind w:firstLine="720"/>
        <w:jc w:val="both"/>
        <w:rPr>
          <w:rFonts w:ascii="Times New Roman" w:eastAsia="Times New Roman" w:hAnsi="Times New Roman"/>
          <w:sz w:val="24"/>
          <w:szCs w:val="24"/>
          <w:lang w:eastAsia="ru-RU"/>
        </w:rPr>
      </w:pPr>
      <w:r w:rsidRPr="00280B5B">
        <w:rPr>
          <w:rFonts w:ascii="Times New Roman" w:eastAsia="Times New Roman" w:hAnsi="Times New Roman"/>
          <w:b/>
          <w:i/>
          <w:sz w:val="24"/>
          <w:szCs w:val="24"/>
          <w:lang w:eastAsia="ru-RU"/>
        </w:rPr>
        <w:t xml:space="preserve"> Поточний контроль</w:t>
      </w:r>
      <w:r w:rsidRPr="00280B5B">
        <w:rPr>
          <w:rFonts w:ascii="Times New Roman" w:eastAsia="Times New Roman" w:hAnsi="Times New Roman"/>
          <w:sz w:val="24"/>
          <w:szCs w:val="24"/>
          <w:lang w:eastAsia="ru-RU"/>
        </w:rPr>
        <w:t xml:space="preserve"> здійснюється під час семестру для перевірки рівня підготовленості студентів за окремими темами та виконання індивідуальних завдань. Передбачається використання усного та письмового контролю. Усний контроль дозволяє виявити рівень виконання домашніх самостійних завдань, виокремити ключові ази і з’ясувати проблеми у розумінні теми. Письмовий контроль здійснюється: </w:t>
      </w:r>
    </w:p>
    <w:p w:rsidR="00AE0EF3" w:rsidRPr="00280B5B" w:rsidRDefault="00AE0EF3" w:rsidP="00AE0EF3">
      <w:pPr>
        <w:numPr>
          <w:ilvl w:val="0"/>
          <w:numId w:val="3"/>
        </w:numPr>
        <w:tabs>
          <w:tab w:val="clear" w:pos="720"/>
          <w:tab w:val="num" w:pos="0"/>
          <w:tab w:val="left" w:pos="142"/>
        </w:tabs>
        <w:spacing w:after="0" w:line="360" w:lineRule="auto"/>
        <w:ind w:left="0"/>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шляхом тестування знань студентів на кожному практичному занятті, за окремо заданими викладачем для домашнього самостійного опрацювання, запитаннями і задачами та для перевірки рівня опрацювання нормативно-правового забезпечення теми;</w:t>
      </w:r>
    </w:p>
    <w:p w:rsidR="00AE0EF3" w:rsidRPr="00280B5B" w:rsidRDefault="00AE0EF3" w:rsidP="00AE0EF3">
      <w:pPr>
        <w:numPr>
          <w:ilvl w:val="0"/>
          <w:numId w:val="3"/>
        </w:numPr>
        <w:tabs>
          <w:tab w:val="clear" w:pos="720"/>
          <w:tab w:val="num" w:pos="0"/>
          <w:tab w:val="left" w:pos="142"/>
        </w:tabs>
        <w:spacing w:after="0" w:line="360" w:lineRule="auto"/>
        <w:ind w:left="0"/>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 xml:space="preserve">шляхом проведення на </w:t>
      </w:r>
      <w:r>
        <w:rPr>
          <w:rFonts w:ascii="Times New Roman" w:eastAsia="Times New Roman" w:hAnsi="Times New Roman"/>
          <w:sz w:val="24"/>
          <w:szCs w:val="24"/>
          <w:lang w:eastAsia="ru-RU"/>
        </w:rPr>
        <w:t xml:space="preserve">двох </w:t>
      </w:r>
      <w:r w:rsidRPr="00280B5B">
        <w:rPr>
          <w:rFonts w:ascii="Times New Roman" w:eastAsia="Times New Roman" w:hAnsi="Times New Roman"/>
          <w:sz w:val="24"/>
          <w:szCs w:val="24"/>
          <w:lang w:eastAsia="ru-RU"/>
        </w:rPr>
        <w:t>модульних контрольних робіт за кількома змістовими модулями дисципліни;</w:t>
      </w:r>
    </w:p>
    <w:p w:rsidR="00AE0EF3" w:rsidRPr="00280B5B" w:rsidRDefault="00AE0EF3" w:rsidP="00AE0EF3">
      <w:pPr>
        <w:numPr>
          <w:ilvl w:val="0"/>
          <w:numId w:val="3"/>
        </w:numPr>
        <w:tabs>
          <w:tab w:val="clear" w:pos="720"/>
          <w:tab w:val="num" w:pos="0"/>
          <w:tab w:val="left" w:pos="142"/>
        </w:tabs>
        <w:spacing w:after="0" w:line="360" w:lineRule="auto"/>
        <w:ind w:left="0"/>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шляхом перевірки індивідуального на</w:t>
      </w:r>
      <w:r>
        <w:rPr>
          <w:rFonts w:ascii="Times New Roman" w:eastAsia="Times New Roman" w:hAnsi="Times New Roman"/>
          <w:sz w:val="24"/>
          <w:szCs w:val="24"/>
          <w:lang w:eastAsia="ru-RU"/>
        </w:rPr>
        <w:t>уково</w:t>
      </w:r>
      <w:r w:rsidRPr="00280B5B">
        <w:rPr>
          <w:rFonts w:ascii="Times New Roman" w:eastAsia="Times New Roman" w:hAnsi="Times New Roman"/>
          <w:sz w:val="24"/>
          <w:szCs w:val="24"/>
          <w:lang w:eastAsia="ru-RU"/>
        </w:rPr>
        <w:t>-дослідного завдання.</w:t>
      </w:r>
      <w:r w:rsidRPr="00280B5B">
        <w:rPr>
          <w:rFonts w:ascii="Times New Roman" w:eastAsia="Times New Roman" w:hAnsi="Times New Roman"/>
          <w:i/>
          <w:sz w:val="24"/>
          <w:szCs w:val="24"/>
          <w:lang w:eastAsia="ru-RU"/>
        </w:rPr>
        <w:t xml:space="preserve">  </w:t>
      </w:r>
    </w:p>
    <w:p w:rsidR="00AE0EF3" w:rsidRPr="00280B5B" w:rsidRDefault="00AE0EF3" w:rsidP="00AE0EF3">
      <w:pPr>
        <w:spacing w:after="0" w:line="360" w:lineRule="auto"/>
        <w:ind w:firstLine="720"/>
        <w:jc w:val="both"/>
        <w:rPr>
          <w:rFonts w:ascii="Times New Roman" w:eastAsia="Times New Roman" w:hAnsi="Times New Roman"/>
          <w:bCs/>
          <w:sz w:val="24"/>
          <w:szCs w:val="24"/>
          <w:lang w:eastAsia="ru-RU"/>
        </w:rPr>
      </w:pPr>
      <w:r w:rsidRPr="00280B5B">
        <w:rPr>
          <w:rFonts w:ascii="Times New Roman" w:eastAsia="Times New Roman" w:hAnsi="Times New Roman"/>
          <w:b/>
          <w:bCs/>
          <w:i/>
          <w:sz w:val="24"/>
          <w:szCs w:val="24"/>
          <w:lang w:eastAsia="ru-RU"/>
        </w:rPr>
        <w:t>Підсумковий</w:t>
      </w:r>
      <w:r w:rsidRPr="00280B5B">
        <w:rPr>
          <w:rFonts w:ascii="Times New Roman" w:eastAsia="Times New Roman" w:hAnsi="Times New Roman"/>
          <w:bCs/>
          <w:i/>
          <w:sz w:val="24"/>
          <w:szCs w:val="24"/>
          <w:lang w:eastAsia="ru-RU"/>
        </w:rPr>
        <w:t xml:space="preserve"> </w:t>
      </w:r>
      <w:r w:rsidRPr="00280B5B">
        <w:rPr>
          <w:rFonts w:ascii="Times New Roman" w:eastAsia="Times New Roman" w:hAnsi="Times New Roman"/>
          <w:bCs/>
          <w:sz w:val="24"/>
          <w:szCs w:val="24"/>
          <w:lang w:eastAsia="ru-RU"/>
        </w:rPr>
        <w:t>контроль передбачає оцінювання результатів навчання на певному освітньо-кваліфікаційному рівні або на окремих його завершальних етапах. Підсумковий контроль включає семестровий іспит. Форма проведення іспиту – письмово-тес</w:t>
      </w:r>
      <w:r w:rsidRPr="00280B5B">
        <w:rPr>
          <w:rFonts w:ascii="Times New Roman" w:eastAsia="Times New Roman" w:hAnsi="Times New Roman"/>
          <w:bCs/>
          <w:sz w:val="24"/>
          <w:szCs w:val="24"/>
          <w:lang w:eastAsia="ru-RU"/>
        </w:rPr>
        <w:softHyphen/>
        <w:t>това. Кожному студентові доводиться індивідуальний варіант тестових завдань і задач. Відповіді за завданнями і задачами проставляються в окремому бланку відповідей.</w:t>
      </w:r>
    </w:p>
    <w:p w:rsidR="00AE0EF3" w:rsidRPr="00280B5B" w:rsidRDefault="00AE0EF3" w:rsidP="00AE0EF3">
      <w:pPr>
        <w:spacing w:after="0" w:line="360" w:lineRule="auto"/>
        <w:ind w:firstLine="720"/>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Робота містить шістнадцять тестових завдань і чотири задачі. Тестові завдання перевіряють набуті теоретичні навики. Відповідей за тестовими завданнями може бути від однієї до кількох позицій. Виконання задач окреслює набуті практичні навики облікової роботи студента протягом семестру.</w:t>
      </w:r>
    </w:p>
    <w:p w:rsidR="00AE0EF3" w:rsidRPr="00230C99" w:rsidRDefault="00AE0EF3" w:rsidP="00AE0EF3">
      <w:pPr>
        <w:spacing w:after="0" w:line="340" w:lineRule="exact"/>
        <w:ind w:firstLine="708"/>
        <w:jc w:val="right"/>
        <w:rPr>
          <w:rFonts w:ascii="Times New Roman" w:eastAsia="Times New Roman" w:hAnsi="Times New Roman"/>
          <w:b/>
          <w:bCs/>
          <w:i/>
          <w:sz w:val="28"/>
          <w:szCs w:val="28"/>
          <w:lang w:eastAsia="ru-RU"/>
        </w:rPr>
      </w:pPr>
      <w:r w:rsidRPr="00230C99">
        <w:rPr>
          <w:rFonts w:ascii="Times New Roman" w:eastAsia="Times New Roman" w:hAnsi="Times New Roman"/>
          <w:i/>
          <w:sz w:val="24"/>
          <w:szCs w:val="24"/>
          <w:lang w:eastAsia="ru-RU"/>
        </w:rPr>
        <w:t>Таблиця 7</w:t>
      </w:r>
    </w:p>
    <w:p w:rsidR="00AE0EF3" w:rsidRPr="00230C99" w:rsidRDefault="00AE0EF3" w:rsidP="00AE0EF3">
      <w:pPr>
        <w:spacing w:before="240" w:after="60" w:line="240" w:lineRule="auto"/>
        <w:jc w:val="center"/>
        <w:outlineLvl w:val="6"/>
        <w:rPr>
          <w:rFonts w:ascii="Times New Roman" w:eastAsia="Times New Roman" w:hAnsi="Times New Roman"/>
          <w:b/>
          <w:sz w:val="24"/>
          <w:szCs w:val="24"/>
          <w:lang w:eastAsia="ru-RU"/>
        </w:rPr>
      </w:pPr>
      <w:r w:rsidRPr="00230C99">
        <w:rPr>
          <w:rFonts w:ascii="Times New Roman" w:eastAsia="Times New Roman" w:hAnsi="Times New Roman"/>
          <w:b/>
          <w:sz w:val="24"/>
          <w:szCs w:val="24"/>
          <w:lang w:eastAsia="ru-RU"/>
        </w:rPr>
        <w:t>Розподіл балів, які отримують студенти за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51"/>
        <w:gridCol w:w="662"/>
        <w:gridCol w:w="575"/>
        <w:gridCol w:w="568"/>
        <w:gridCol w:w="999"/>
        <w:gridCol w:w="573"/>
        <w:gridCol w:w="568"/>
        <w:gridCol w:w="573"/>
        <w:gridCol w:w="1139"/>
        <w:gridCol w:w="712"/>
        <w:gridCol w:w="712"/>
        <w:gridCol w:w="714"/>
        <w:gridCol w:w="690"/>
        <w:gridCol w:w="690"/>
        <w:gridCol w:w="614"/>
      </w:tblGrid>
      <w:tr w:rsidR="00AE0EF3" w:rsidRPr="00230C99" w:rsidTr="00807086">
        <w:tblPrEx>
          <w:tblCellMar>
            <w:top w:w="0" w:type="dxa"/>
            <w:bottom w:w="0" w:type="dxa"/>
          </w:tblCellMar>
        </w:tblPrEx>
        <w:trPr>
          <w:cantSplit/>
          <w:trHeight w:val="440"/>
        </w:trPr>
        <w:tc>
          <w:tcPr>
            <w:tcW w:w="4401" w:type="pct"/>
            <w:gridSpan w:val="14"/>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b/>
                <w:sz w:val="20"/>
                <w:szCs w:val="20"/>
                <w:lang w:eastAsia="ru-RU"/>
              </w:rPr>
              <w:t>Поточна успішність студентів за семестр</w:t>
            </w:r>
          </w:p>
        </w:tc>
        <w:tc>
          <w:tcPr>
            <w:tcW w:w="317" w:type="pct"/>
            <w:vMerge w:val="restart"/>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Іспит</w:t>
            </w:r>
          </w:p>
        </w:tc>
        <w:tc>
          <w:tcPr>
            <w:tcW w:w="282" w:type="pct"/>
            <w:vMerge w:val="restart"/>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Сума</w:t>
            </w:r>
          </w:p>
        </w:tc>
      </w:tr>
      <w:tr w:rsidR="00AE0EF3" w:rsidRPr="00230C99" w:rsidTr="00807086">
        <w:tblPrEx>
          <w:tblCellMar>
            <w:top w:w="0" w:type="dxa"/>
            <w:bottom w:w="0" w:type="dxa"/>
          </w:tblCellMar>
        </w:tblPrEx>
        <w:trPr>
          <w:cantSplit/>
          <w:trHeight w:val="355"/>
        </w:trPr>
        <w:tc>
          <w:tcPr>
            <w:tcW w:w="3429" w:type="pct"/>
            <w:gridSpan w:val="11"/>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Поточний контроль знань на практичних заняттях і самостійної роботи</w:t>
            </w:r>
          </w:p>
        </w:tc>
        <w:tc>
          <w:tcPr>
            <w:tcW w:w="655" w:type="pct"/>
            <w:gridSpan w:val="2"/>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Модулі</w:t>
            </w:r>
          </w:p>
        </w:tc>
        <w:tc>
          <w:tcPr>
            <w:tcW w:w="317" w:type="pct"/>
            <w:vMerge w:val="restart"/>
            <w:textDirection w:val="btLr"/>
          </w:tcPr>
          <w:p w:rsidR="00AE0EF3" w:rsidRPr="00230C99" w:rsidRDefault="00AE0EF3" w:rsidP="00807086">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Загальний бал</w:t>
            </w:r>
          </w:p>
        </w:tc>
        <w:tc>
          <w:tcPr>
            <w:tcW w:w="317" w:type="pct"/>
            <w:vMerge/>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282" w:type="pct"/>
            <w:vMerge/>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r>
      <w:tr w:rsidR="00AE0EF3" w:rsidRPr="00230C99" w:rsidTr="00807086">
        <w:tblPrEx>
          <w:tblCellMar>
            <w:top w:w="0" w:type="dxa"/>
            <w:bottom w:w="0" w:type="dxa"/>
          </w:tblCellMar>
        </w:tblPrEx>
        <w:trPr>
          <w:cantSplit/>
        </w:trPr>
        <w:tc>
          <w:tcPr>
            <w:tcW w:w="1072" w:type="pct"/>
            <w:gridSpan w:val="4"/>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Змістовий модуль</w:t>
            </w: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1</w:t>
            </w:r>
          </w:p>
        </w:tc>
        <w:tc>
          <w:tcPr>
            <w:tcW w:w="720" w:type="pct"/>
            <w:gridSpan w:val="2"/>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 xml:space="preserve">Змістовий модуль </w:t>
            </w: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2</w:t>
            </w:r>
          </w:p>
        </w:tc>
        <w:tc>
          <w:tcPr>
            <w:tcW w:w="787" w:type="pct"/>
            <w:gridSpan w:val="3"/>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Змістовий модуль</w:t>
            </w: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3</w:t>
            </w:r>
          </w:p>
        </w:tc>
        <w:tc>
          <w:tcPr>
            <w:tcW w:w="523" w:type="pct"/>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 xml:space="preserve">Змістовий </w:t>
            </w: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модуль</w:t>
            </w: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4</w:t>
            </w:r>
          </w:p>
        </w:tc>
        <w:tc>
          <w:tcPr>
            <w:tcW w:w="327" w:type="pct"/>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НДР</w:t>
            </w:r>
          </w:p>
        </w:tc>
        <w:tc>
          <w:tcPr>
            <w:tcW w:w="327" w:type="pct"/>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М 1</w:t>
            </w:r>
          </w:p>
        </w:tc>
        <w:tc>
          <w:tcPr>
            <w:tcW w:w="328" w:type="pct"/>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М 2</w:t>
            </w:r>
          </w:p>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17"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17" w:type="pct"/>
            <w:vMerge/>
            <w:tcMar>
              <w:left w:w="57" w:type="dxa"/>
              <w:right w:w="57" w:type="dxa"/>
            </w:tcMar>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282" w:type="pct"/>
            <w:vMerge/>
            <w:vAlign w:val="cente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r>
      <w:tr w:rsidR="00AE0EF3" w:rsidRPr="00230C99" w:rsidTr="00807086">
        <w:tblPrEx>
          <w:tblCellMar>
            <w:top w:w="0" w:type="dxa"/>
            <w:bottom w:w="0" w:type="dxa"/>
          </w:tblCellMar>
        </w:tblPrEx>
        <w:trPr>
          <w:cantSplit/>
          <w:trHeight w:val="264"/>
        </w:trPr>
        <w:tc>
          <w:tcPr>
            <w:tcW w:w="251"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Т1</w:t>
            </w:r>
          </w:p>
        </w:tc>
        <w:tc>
          <w:tcPr>
            <w:tcW w:w="25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Т2</w:t>
            </w:r>
          </w:p>
        </w:tc>
        <w:tc>
          <w:tcPr>
            <w:tcW w:w="304"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Т3</w:t>
            </w:r>
          </w:p>
        </w:tc>
        <w:tc>
          <w:tcPr>
            <w:tcW w:w="264"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Т4</w:t>
            </w:r>
          </w:p>
        </w:tc>
        <w:tc>
          <w:tcPr>
            <w:tcW w:w="261"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Т5</w:t>
            </w:r>
          </w:p>
        </w:tc>
        <w:tc>
          <w:tcPr>
            <w:tcW w:w="459"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Т6</w:t>
            </w:r>
          </w:p>
        </w:tc>
        <w:tc>
          <w:tcPr>
            <w:tcW w:w="26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Т7</w:t>
            </w:r>
          </w:p>
        </w:tc>
        <w:tc>
          <w:tcPr>
            <w:tcW w:w="261"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Т8</w:t>
            </w:r>
          </w:p>
        </w:tc>
        <w:tc>
          <w:tcPr>
            <w:tcW w:w="263"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Т9</w:t>
            </w:r>
          </w:p>
        </w:tc>
        <w:tc>
          <w:tcPr>
            <w:tcW w:w="52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Т10</w:t>
            </w:r>
          </w:p>
        </w:tc>
        <w:tc>
          <w:tcPr>
            <w:tcW w:w="327" w:type="pct"/>
            <w:vMerge w:val="restar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10</w:t>
            </w:r>
          </w:p>
        </w:tc>
        <w:tc>
          <w:tcPr>
            <w:tcW w:w="327" w:type="pct"/>
            <w:vMerge w:val="restar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10</w:t>
            </w:r>
          </w:p>
        </w:tc>
        <w:tc>
          <w:tcPr>
            <w:tcW w:w="328" w:type="pct"/>
            <w:vMerge w:val="restar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10</w:t>
            </w:r>
          </w:p>
        </w:tc>
        <w:tc>
          <w:tcPr>
            <w:tcW w:w="317"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17" w:type="pct"/>
            <w:vMerge w:val="restar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50</w:t>
            </w:r>
          </w:p>
        </w:tc>
        <w:tc>
          <w:tcPr>
            <w:tcW w:w="282" w:type="pct"/>
            <w:vMerge w:val="restar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100</w:t>
            </w:r>
          </w:p>
        </w:tc>
      </w:tr>
      <w:tr w:rsidR="00AE0EF3" w:rsidRPr="00230C99" w:rsidTr="00807086">
        <w:tblPrEx>
          <w:tblCellMar>
            <w:top w:w="0" w:type="dxa"/>
            <w:bottom w:w="0" w:type="dxa"/>
          </w:tblCellMar>
        </w:tblPrEx>
        <w:trPr>
          <w:cantSplit/>
        </w:trPr>
        <w:tc>
          <w:tcPr>
            <w:tcW w:w="251"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2</w:t>
            </w:r>
          </w:p>
        </w:tc>
        <w:tc>
          <w:tcPr>
            <w:tcW w:w="25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304" w:type="pct"/>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264" w:type="pct"/>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261"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459" w:type="pct"/>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26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261" w:type="pct"/>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263" w:type="pct"/>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523" w:type="pct"/>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val="ru-RU" w:eastAsia="ru-RU"/>
              </w:rPr>
            </w:pPr>
            <w:r w:rsidRPr="00230C99">
              <w:rPr>
                <w:rFonts w:ascii="Times New Roman" w:eastAsia="Times New Roman" w:hAnsi="Times New Roman"/>
                <w:sz w:val="20"/>
                <w:szCs w:val="20"/>
                <w:lang w:val="ru-RU" w:eastAsia="ru-RU"/>
              </w:rPr>
              <w:t>2</w:t>
            </w:r>
          </w:p>
        </w:tc>
        <w:tc>
          <w:tcPr>
            <w:tcW w:w="327"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27"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28"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17"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317" w:type="pct"/>
            <w:vMerge/>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282"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r>
      <w:tr w:rsidR="00AE0EF3" w:rsidRPr="00230C99" w:rsidTr="00807086">
        <w:tblPrEx>
          <w:tblCellMar>
            <w:top w:w="0" w:type="dxa"/>
            <w:bottom w:w="0" w:type="dxa"/>
          </w:tblCellMar>
        </w:tblPrEx>
        <w:trPr>
          <w:cantSplit/>
        </w:trPr>
        <w:tc>
          <w:tcPr>
            <w:tcW w:w="3429" w:type="pct"/>
            <w:gridSpan w:val="11"/>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30</w:t>
            </w:r>
          </w:p>
        </w:tc>
        <w:tc>
          <w:tcPr>
            <w:tcW w:w="655" w:type="pct"/>
            <w:gridSpan w:val="2"/>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sidRPr="00230C99">
              <w:rPr>
                <w:rFonts w:ascii="Times New Roman" w:eastAsia="Times New Roman" w:hAnsi="Times New Roman"/>
                <w:sz w:val="20"/>
                <w:szCs w:val="20"/>
                <w:lang w:eastAsia="ru-RU"/>
              </w:rPr>
              <w:t>20</w:t>
            </w:r>
          </w:p>
        </w:tc>
        <w:tc>
          <w:tcPr>
            <w:tcW w:w="317" w:type="pct"/>
          </w:tcPr>
          <w:p w:rsidR="00AE0EF3" w:rsidRPr="00230C99" w:rsidRDefault="00AE0EF3" w:rsidP="0080708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317" w:type="pct"/>
            <w:vMerge/>
            <w:tcMar>
              <w:left w:w="57" w:type="dxa"/>
              <w:right w:w="57" w:type="dxa"/>
            </w:tcMar>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c>
          <w:tcPr>
            <w:tcW w:w="282" w:type="pct"/>
            <w:vMerge/>
          </w:tcPr>
          <w:p w:rsidR="00AE0EF3" w:rsidRPr="00230C99" w:rsidRDefault="00AE0EF3" w:rsidP="00807086">
            <w:pPr>
              <w:spacing w:after="0" w:line="240" w:lineRule="auto"/>
              <w:jc w:val="center"/>
              <w:rPr>
                <w:rFonts w:ascii="Times New Roman" w:eastAsia="Times New Roman" w:hAnsi="Times New Roman"/>
                <w:sz w:val="20"/>
                <w:szCs w:val="20"/>
                <w:lang w:eastAsia="ru-RU"/>
              </w:rPr>
            </w:pPr>
          </w:p>
        </w:tc>
      </w:tr>
    </w:tbl>
    <w:p w:rsidR="00AE0EF3" w:rsidRPr="00230C99" w:rsidRDefault="00AE0EF3" w:rsidP="00AE0EF3">
      <w:pPr>
        <w:spacing w:after="0" w:line="240" w:lineRule="auto"/>
        <w:ind w:firstLine="60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*Примітки:  Т1, Т2 .. Т8 – теми змістових модулів; НДР- індивідуальна науково-дослідна робота студента; М1, М2 – модулі.</w:t>
      </w:r>
    </w:p>
    <w:p w:rsidR="00AE0EF3" w:rsidRPr="00230C99" w:rsidRDefault="00AE0EF3" w:rsidP="00AE0EF3">
      <w:pPr>
        <w:spacing w:after="0" w:line="240" w:lineRule="auto"/>
        <w:ind w:firstLine="600"/>
        <w:jc w:val="center"/>
        <w:rPr>
          <w:rFonts w:ascii="Times New Roman" w:eastAsia="Times New Roman" w:hAnsi="Times New Roman"/>
          <w:i/>
          <w:sz w:val="24"/>
          <w:szCs w:val="24"/>
          <w:lang w:eastAsia="ru-RU"/>
        </w:rPr>
      </w:pPr>
    </w:p>
    <w:p w:rsidR="00AE0EF3" w:rsidRPr="00230C99" w:rsidRDefault="00AE0EF3" w:rsidP="00AE0EF3">
      <w:pPr>
        <w:spacing w:after="0" w:line="380" w:lineRule="exact"/>
        <w:ind w:firstLine="720"/>
        <w:jc w:val="both"/>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Оцінювання знань студента здійснюється за 100-бальною шкалою:</w:t>
      </w:r>
    </w:p>
    <w:p w:rsidR="00AE0EF3" w:rsidRPr="00230C99" w:rsidRDefault="00AE0EF3" w:rsidP="00AE0EF3">
      <w:pPr>
        <w:numPr>
          <w:ilvl w:val="0"/>
          <w:numId w:val="2"/>
        </w:numPr>
        <w:tabs>
          <w:tab w:val="num" w:pos="0"/>
          <w:tab w:val="left" w:pos="360"/>
        </w:tabs>
        <w:spacing w:after="0" w:line="380" w:lineRule="exact"/>
        <w:ind w:left="0"/>
        <w:jc w:val="both"/>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максимальна кількість балів при оцінюванні знань студентів з дисципліни, яка завершується іспитом, становить за поточну успішність 50 балів, на іспиті – 50 балів;</w:t>
      </w:r>
    </w:p>
    <w:p w:rsidR="00AE0EF3" w:rsidRPr="00230C99" w:rsidRDefault="00AE0EF3" w:rsidP="00AE0EF3">
      <w:pPr>
        <w:numPr>
          <w:ilvl w:val="0"/>
          <w:numId w:val="2"/>
        </w:numPr>
        <w:tabs>
          <w:tab w:val="num" w:pos="0"/>
          <w:tab w:val="left" w:pos="360"/>
        </w:tabs>
        <w:spacing w:after="0" w:line="380" w:lineRule="exact"/>
        <w:ind w:left="0"/>
        <w:jc w:val="both"/>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lastRenderedPageBreak/>
        <w:t>при оформленні документів за екзаменаційну сесію використовується таблиця відповідності оцінювання знань студентів за різними системами.</w:t>
      </w:r>
    </w:p>
    <w:p w:rsidR="00AE0EF3" w:rsidRPr="00230C99" w:rsidRDefault="00AE0EF3" w:rsidP="00AE0EF3">
      <w:pPr>
        <w:spacing w:after="0" w:line="240" w:lineRule="auto"/>
        <w:jc w:val="right"/>
        <w:rPr>
          <w:rFonts w:ascii="Times New Roman" w:eastAsia="Times New Roman" w:hAnsi="Times New Roman"/>
          <w:b/>
          <w:bCs/>
          <w:i/>
          <w:sz w:val="24"/>
          <w:szCs w:val="24"/>
          <w:lang w:eastAsia="ru-RU"/>
        </w:rPr>
      </w:pPr>
      <w:r w:rsidRPr="00230C99">
        <w:rPr>
          <w:rFonts w:ascii="Times New Roman" w:eastAsia="Times New Roman" w:hAnsi="Times New Roman"/>
          <w:i/>
          <w:sz w:val="24"/>
          <w:szCs w:val="24"/>
          <w:lang w:eastAsia="ru-RU"/>
        </w:rPr>
        <w:t>Таблиця 8</w:t>
      </w:r>
    </w:p>
    <w:p w:rsidR="00AE0EF3" w:rsidRPr="00230C99" w:rsidRDefault="00AE0EF3" w:rsidP="00AE0EF3">
      <w:pPr>
        <w:spacing w:after="0" w:line="240" w:lineRule="auto"/>
        <w:jc w:val="center"/>
        <w:rPr>
          <w:rFonts w:ascii="Times New Roman" w:eastAsia="Times New Roman" w:hAnsi="Times New Roman"/>
          <w:b/>
          <w:bCs/>
          <w:sz w:val="24"/>
          <w:szCs w:val="24"/>
          <w:lang w:eastAsia="ru-RU"/>
        </w:rPr>
      </w:pPr>
      <w:r w:rsidRPr="00230C99">
        <w:rPr>
          <w:rFonts w:ascii="Times New Roman" w:eastAsia="Times New Roman" w:hAnsi="Times New Roman"/>
          <w:b/>
          <w:bCs/>
          <w:sz w:val="24"/>
          <w:szCs w:val="24"/>
          <w:lang w:eastAsia="ru-RU"/>
        </w:rPr>
        <w:t>Шкала оцінювання : університету, національна та ECTS</w:t>
      </w:r>
    </w:p>
    <w:p w:rsidR="00AE0EF3" w:rsidRPr="00230C99" w:rsidRDefault="00AE0EF3" w:rsidP="00AE0EF3">
      <w:pPr>
        <w:spacing w:after="0" w:line="240" w:lineRule="auto"/>
        <w:jc w:val="center"/>
        <w:rPr>
          <w:rFonts w:ascii="Times New Roman" w:eastAsia="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09"/>
        <w:gridCol w:w="2195"/>
        <w:gridCol w:w="4938"/>
      </w:tblGrid>
      <w:tr w:rsidR="00AE0EF3" w:rsidRPr="00230C99" w:rsidTr="00807086">
        <w:trPr>
          <w:cantSplit/>
          <w:trHeight w:val="435"/>
        </w:trPr>
        <w:tc>
          <w:tcPr>
            <w:tcW w:w="931" w:type="pct"/>
            <w:vMerge w:val="restart"/>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r w:rsidRPr="00230C99">
              <w:rPr>
                <w:rFonts w:ascii="Times New Roman" w:eastAsia="Times New Roman" w:hAnsi="Times New Roman"/>
                <w:b/>
                <w:bCs/>
                <w:i/>
                <w:iCs/>
                <w:szCs w:val="24"/>
                <w:lang w:eastAsia="ru-RU"/>
              </w:rPr>
              <w:t>Оцінка в балах</w:t>
            </w:r>
          </w:p>
        </w:tc>
        <w:tc>
          <w:tcPr>
            <w:tcW w:w="823" w:type="pct"/>
            <w:vMerge w:val="restart"/>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r w:rsidRPr="00230C99">
              <w:rPr>
                <w:rFonts w:ascii="Times New Roman" w:eastAsia="Times New Roman" w:hAnsi="Times New Roman"/>
                <w:b/>
                <w:bCs/>
                <w:i/>
                <w:iCs/>
                <w:szCs w:val="24"/>
                <w:lang w:eastAsia="ru-RU"/>
              </w:rPr>
              <w:t>Оцінка  ECTS</w:t>
            </w:r>
          </w:p>
        </w:tc>
        <w:tc>
          <w:tcPr>
            <w:tcW w:w="999" w:type="pct"/>
            <w:vMerge w:val="restart"/>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p>
          <w:p w:rsidR="00AE0EF3" w:rsidRPr="00230C99" w:rsidRDefault="00AE0EF3" w:rsidP="00807086">
            <w:pPr>
              <w:spacing w:after="0" w:line="320" w:lineRule="exact"/>
              <w:jc w:val="center"/>
              <w:rPr>
                <w:rFonts w:ascii="Times New Roman" w:eastAsia="Times New Roman" w:hAnsi="Times New Roman"/>
                <w:b/>
                <w:bCs/>
                <w:i/>
                <w:iCs/>
                <w:szCs w:val="24"/>
                <w:lang w:eastAsia="ru-RU"/>
              </w:rPr>
            </w:pPr>
            <w:r w:rsidRPr="00230C99">
              <w:rPr>
                <w:rFonts w:ascii="Times New Roman" w:eastAsia="Times New Roman" w:hAnsi="Times New Roman"/>
                <w:b/>
                <w:bCs/>
                <w:i/>
                <w:iCs/>
                <w:szCs w:val="24"/>
                <w:lang w:eastAsia="ru-RU"/>
              </w:rPr>
              <w:t>Визначення</w:t>
            </w:r>
          </w:p>
        </w:tc>
        <w:tc>
          <w:tcPr>
            <w:tcW w:w="2248" w:type="pct"/>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r w:rsidRPr="00230C99">
              <w:rPr>
                <w:rFonts w:ascii="Times New Roman" w:eastAsia="Times New Roman" w:hAnsi="Times New Roman"/>
                <w:b/>
                <w:bCs/>
                <w:i/>
                <w:iCs/>
                <w:szCs w:val="24"/>
                <w:lang w:eastAsia="ru-RU"/>
              </w:rPr>
              <w:t>За національною шкалою</w:t>
            </w:r>
          </w:p>
        </w:tc>
      </w:tr>
      <w:tr w:rsidR="00AE0EF3" w:rsidRPr="00230C99" w:rsidTr="00807086">
        <w:trPr>
          <w:cantSplit/>
          <w:trHeight w:val="450"/>
        </w:trPr>
        <w:tc>
          <w:tcPr>
            <w:tcW w:w="931" w:type="pct"/>
            <w:vMerge/>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p>
        </w:tc>
        <w:tc>
          <w:tcPr>
            <w:tcW w:w="823" w:type="pct"/>
            <w:vMerge/>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p>
        </w:tc>
        <w:tc>
          <w:tcPr>
            <w:tcW w:w="999" w:type="pct"/>
            <w:vMerge/>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p>
        </w:tc>
        <w:tc>
          <w:tcPr>
            <w:tcW w:w="2248" w:type="pct"/>
            <w:vAlign w:val="center"/>
          </w:tcPr>
          <w:p w:rsidR="00AE0EF3" w:rsidRPr="00230C99" w:rsidRDefault="00AE0EF3" w:rsidP="00807086">
            <w:pPr>
              <w:spacing w:after="0" w:line="320" w:lineRule="exact"/>
              <w:jc w:val="center"/>
              <w:rPr>
                <w:rFonts w:ascii="Times New Roman" w:eastAsia="Times New Roman" w:hAnsi="Times New Roman"/>
                <w:b/>
                <w:bCs/>
                <w:i/>
                <w:iCs/>
                <w:szCs w:val="24"/>
                <w:lang w:eastAsia="ru-RU"/>
              </w:rPr>
            </w:pPr>
            <w:r w:rsidRPr="00230C99">
              <w:rPr>
                <w:rFonts w:ascii="Times New Roman" w:eastAsia="Times New Roman" w:hAnsi="Times New Roman"/>
                <w:b/>
                <w:bCs/>
                <w:i/>
                <w:iCs/>
                <w:szCs w:val="24"/>
                <w:lang w:eastAsia="ru-RU"/>
              </w:rPr>
              <w:t xml:space="preserve">Екзаменаційна оцінка </w:t>
            </w:r>
          </w:p>
        </w:tc>
      </w:tr>
      <w:tr w:rsidR="00AE0EF3" w:rsidRPr="00230C99" w:rsidTr="00807086">
        <w:trPr>
          <w:cantSplit/>
          <w:trHeight w:val="283"/>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b/>
                <w:szCs w:val="24"/>
                <w:lang w:eastAsia="ru-RU"/>
              </w:rPr>
            </w:pPr>
            <w:r w:rsidRPr="00230C99">
              <w:rPr>
                <w:rFonts w:ascii="Times New Roman" w:eastAsia="Times New Roman" w:hAnsi="Times New Roman"/>
                <w:szCs w:val="24"/>
                <w:lang w:eastAsia="ru-RU"/>
              </w:rPr>
              <w:t>90 – 100</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А</w:t>
            </w:r>
          </w:p>
        </w:tc>
        <w:tc>
          <w:tcPr>
            <w:tcW w:w="999" w:type="pct"/>
            <w:vAlign w:val="center"/>
          </w:tcPr>
          <w:p w:rsidR="00AE0EF3" w:rsidRPr="00230C99" w:rsidRDefault="00AE0EF3" w:rsidP="00807086">
            <w:pPr>
              <w:keepNext/>
              <w:spacing w:before="240" w:after="60" w:line="320" w:lineRule="exact"/>
              <w:jc w:val="center"/>
              <w:outlineLvl w:val="2"/>
              <w:rPr>
                <w:rFonts w:ascii="Times New Roman" w:eastAsia="Times New Roman" w:hAnsi="Times New Roman"/>
                <w:bCs/>
                <w:i/>
                <w:szCs w:val="24"/>
                <w:lang w:eastAsia="ru-RU"/>
              </w:rPr>
            </w:pPr>
            <w:r w:rsidRPr="00230C99">
              <w:rPr>
                <w:rFonts w:ascii="Times New Roman" w:eastAsia="Times New Roman" w:hAnsi="Times New Roman"/>
                <w:bCs/>
                <w:i/>
                <w:szCs w:val="24"/>
                <w:lang w:eastAsia="ru-RU"/>
              </w:rPr>
              <w:t>Відмінно</w:t>
            </w:r>
          </w:p>
        </w:tc>
        <w:tc>
          <w:tcPr>
            <w:tcW w:w="2248" w:type="pct"/>
            <w:vAlign w:val="center"/>
          </w:tcPr>
          <w:p w:rsidR="00AE0EF3" w:rsidRPr="00230C99" w:rsidRDefault="00AE0EF3" w:rsidP="00807086">
            <w:pPr>
              <w:keepNext/>
              <w:spacing w:before="240" w:after="60" w:line="320" w:lineRule="exact"/>
              <w:jc w:val="center"/>
              <w:outlineLvl w:val="2"/>
              <w:rPr>
                <w:rFonts w:ascii="Times New Roman" w:eastAsia="Times New Roman" w:hAnsi="Times New Roman"/>
                <w:bCs/>
                <w:i/>
                <w:szCs w:val="24"/>
                <w:lang w:eastAsia="ru-RU"/>
              </w:rPr>
            </w:pPr>
            <w:r w:rsidRPr="00230C99">
              <w:rPr>
                <w:rFonts w:ascii="Times New Roman" w:eastAsia="Times New Roman" w:hAnsi="Times New Roman"/>
                <w:bCs/>
                <w:i/>
                <w:szCs w:val="24"/>
                <w:lang w:eastAsia="ru-RU"/>
              </w:rPr>
              <w:t>Відмінно</w:t>
            </w:r>
          </w:p>
        </w:tc>
      </w:tr>
      <w:tr w:rsidR="00AE0EF3" w:rsidRPr="00230C99" w:rsidTr="00807086">
        <w:trPr>
          <w:cantSplit/>
          <w:trHeight w:val="194"/>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szCs w:val="24"/>
                <w:lang w:eastAsia="ru-RU"/>
              </w:rPr>
            </w:pPr>
            <w:r w:rsidRPr="00230C99">
              <w:rPr>
                <w:rFonts w:ascii="Times New Roman" w:eastAsia="Times New Roman" w:hAnsi="Times New Roman"/>
                <w:szCs w:val="24"/>
                <w:lang w:eastAsia="ru-RU"/>
              </w:rPr>
              <w:t>81-89</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В</w:t>
            </w:r>
          </w:p>
        </w:tc>
        <w:tc>
          <w:tcPr>
            <w:tcW w:w="999"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 xml:space="preserve">Дуже добре </w:t>
            </w:r>
          </w:p>
        </w:tc>
        <w:tc>
          <w:tcPr>
            <w:tcW w:w="2248" w:type="pct"/>
            <w:vMerge w:val="restar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Добре</w:t>
            </w:r>
          </w:p>
        </w:tc>
      </w:tr>
      <w:tr w:rsidR="00AE0EF3" w:rsidRPr="00230C99" w:rsidTr="00807086">
        <w:trPr>
          <w:cantSplit/>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szCs w:val="24"/>
                <w:lang w:eastAsia="ru-RU"/>
              </w:rPr>
            </w:pPr>
            <w:r w:rsidRPr="00230C99">
              <w:rPr>
                <w:rFonts w:ascii="Times New Roman" w:eastAsia="Times New Roman" w:hAnsi="Times New Roman"/>
                <w:szCs w:val="24"/>
                <w:lang w:eastAsia="ru-RU"/>
              </w:rPr>
              <w:t>71-80</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С</w:t>
            </w:r>
          </w:p>
        </w:tc>
        <w:tc>
          <w:tcPr>
            <w:tcW w:w="999"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Добре</w:t>
            </w:r>
          </w:p>
        </w:tc>
        <w:tc>
          <w:tcPr>
            <w:tcW w:w="2248" w:type="pct"/>
            <w:vMerge/>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p>
        </w:tc>
      </w:tr>
      <w:tr w:rsidR="00AE0EF3" w:rsidRPr="00230C99" w:rsidTr="00807086">
        <w:trPr>
          <w:cantSplit/>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szCs w:val="24"/>
                <w:lang w:eastAsia="ru-RU"/>
              </w:rPr>
            </w:pPr>
            <w:r w:rsidRPr="00230C99">
              <w:rPr>
                <w:rFonts w:ascii="Times New Roman" w:eastAsia="Times New Roman" w:hAnsi="Times New Roman"/>
                <w:szCs w:val="24"/>
                <w:lang w:eastAsia="ru-RU"/>
              </w:rPr>
              <w:t>61-70</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D</w:t>
            </w:r>
          </w:p>
        </w:tc>
        <w:tc>
          <w:tcPr>
            <w:tcW w:w="999"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 xml:space="preserve">Задовільно </w:t>
            </w:r>
          </w:p>
        </w:tc>
        <w:tc>
          <w:tcPr>
            <w:tcW w:w="2248" w:type="pct"/>
            <w:vMerge w:val="restar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 xml:space="preserve">Задовільно </w:t>
            </w:r>
          </w:p>
        </w:tc>
      </w:tr>
      <w:tr w:rsidR="00AE0EF3" w:rsidRPr="00230C99" w:rsidTr="00807086">
        <w:trPr>
          <w:cantSplit/>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szCs w:val="24"/>
                <w:lang w:eastAsia="ru-RU"/>
              </w:rPr>
            </w:pPr>
            <w:r w:rsidRPr="00230C99">
              <w:rPr>
                <w:rFonts w:ascii="Times New Roman" w:eastAsia="Times New Roman" w:hAnsi="Times New Roman"/>
                <w:szCs w:val="24"/>
                <w:lang w:eastAsia="ru-RU"/>
              </w:rPr>
              <w:t>51-60</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 xml:space="preserve">Е </w:t>
            </w:r>
          </w:p>
        </w:tc>
        <w:tc>
          <w:tcPr>
            <w:tcW w:w="999"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Достатньо</w:t>
            </w:r>
          </w:p>
        </w:tc>
        <w:tc>
          <w:tcPr>
            <w:tcW w:w="2248" w:type="pct"/>
            <w:vMerge/>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p>
        </w:tc>
      </w:tr>
      <w:tr w:rsidR="00AE0EF3" w:rsidRPr="00230C99" w:rsidTr="00807086">
        <w:trPr>
          <w:cantSplit/>
        </w:trPr>
        <w:tc>
          <w:tcPr>
            <w:tcW w:w="931" w:type="pct"/>
            <w:vAlign w:val="center"/>
          </w:tcPr>
          <w:p w:rsidR="00AE0EF3" w:rsidRPr="00230C99" w:rsidRDefault="00AE0EF3" w:rsidP="00807086">
            <w:pPr>
              <w:spacing w:after="0" w:line="320" w:lineRule="exact"/>
              <w:ind w:left="180"/>
              <w:jc w:val="center"/>
              <w:rPr>
                <w:rFonts w:ascii="Times New Roman" w:eastAsia="Times New Roman" w:hAnsi="Times New Roman"/>
                <w:szCs w:val="24"/>
                <w:lang w:eastAsia="ru-RU"/>
              </w:rPr>
            </w:pPr>
            <w:r w:rsidRPr="00230C99">
              <w:rPr>
                <w:rFonts w:ascii="Times New Roman" w:eastAsia="Times New Roman" w:hAnsi="Times New Roman"/>
                <w:szCs w:val="24"/>
                <w:lang w:eastAsia="ru-RU"/>
              </w:rPr>
              <w:t>Менше 50</w:t>
            </w:r>
          </w:p>
        </w:tc>
        <w:tc>
          <w:tcPr>
            <w:tcW w:w="823" w:type="pct"/>
            <w:vAlign w:val="center"/>
          </w:tcPr>
          <w:p w:rsidR="00AE0EF3" w:rsidRPr="00230C99" w:rsidRDefault="00AE0EF3" w:rsidP="00807086">
            <w:pPr>
              <w:spacing w:after="0" w:line="320" w:lineRule="exact"/>
              <w:jc w:val="center"/>
              <w:rPr>
                <w:rFonts w:ascii="Times New Roman" w:eastAsia="Times New Roman" w:hAnsi="Times New Roman"/>
                <w:b/>
                <w:szCs w:val="24"/>
                <w:lang w:eastAsia="ru-RU"/>
              </w:rPr>
            </w:pPr>
            <w:r w:rsidRPr="00230C99">
              <w:rPr>
                <w:rFonts w:ascii="Times New Roman" w:eastAsia="Times New Roman" w:hAnsi="Times New Roman"/>
                <w:b/>
                <w:szCs w:val="24"/>
                <w:lang w:eastAsia="ru-RU"/>
              </w:rPr>
              <w:t>FX</w:t>
            </w:r>
          </w:p>
        </w:tc>
        <w:tc>
          <w:tcPr>
            <w:tcW w:w="999"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 xml:space="preserve">Недостатньо </w:t>
            </w:r>
          </w:p>
        </w:tc>
        <w:tc>
          <w:tcPr>
            <w:tcW w:w="2248" w:type="pct"/>
            <w:vAlign w:val="center"/>
          </w:tcPr>
          <w:p w:rsidR="00AE0EF3" w:rsidRPr="00230C99" w:rsidRDefault="00AE0EF3" w:rsidP="00807086">
            <w:pPr>
              <w:spacing w:after="0" w:line="320" w:lineRule="exact"/>
              <w:jc w:val="center"/>
              <w:rPr>
                <w:rFonts w:ascii="Times New Roman" w:eastAsia="Times New Roman" w:hAnsi="Times New Roman"/>
                <w:bCs/>
                <w:i/>
                <w:iCs/>
                <w:szCs w:val="24"/>
                <w:lang w:eastAsia="ru-RU"/>
              </w:rPr>
            </w:pPr>
            <w:r w:rsidRPr="00230C99">
              <w:rPr>
                <w:rFonts w:ascii="Times New Roman" w:eastAsia="Times New Roman" w:hAnsi="Times New Roman"/>
                <w:bCs/>
                <w:i/>
                <w:iCs/>
                <w:szCs w:val="24"/>
                <w:lang w:eastAsia="ru-RU"/>
              </w:rPr>
              <w:t>Незадовільно</w:t>
            </w:r>
          </w:p>
        </w:tc>
      </w:tr>
    </w:tbl>
    <w:p w:rsidR="00AE0EF3" w:rsidRPr="00230C99" w:rsidRDefault="00AE0EF3" w:rsidP="00AE0EF3">
      <w:pPr>
        <w:spacing w:after="0" w:line="340" w:lineRule="exact"/>
        <w:ind w:firstLine="720"/>
        <w:jc w:val="both"/>
        <w:rPr>
          <w:rFonts w:ascii="Times New Roman" w:eastAsia="Times New Roman" w:hAnsi="Times New Roman"/>
          <w:sz w:val="24"/>
          <w:szCs w:val="24"/>
          <w:lang w:eastAsia="ru-RU"/>
        </w:rPr>
      </w:pPr>
    </w:p>
    <w:p w:rsidR="00AE0EF3" w:rsidRPr="00230C99" w:rsidRDefault="00AE0EF3" w:rsidP="00AE0EF3">
      <w:pPr>
        <w:spacing w:after="0" w:line="240" w:lineRule="auto"/>
        <w:ind w:firstLine="720"/>
        <w:jc w:val="both"/>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Критерії діагностики поточної успішності навчання студентів на практичних заняттях представлені у таблиці 9.</w:t>
      </w:r>
    </w:p>
    <w:p w:rsidR="00AE0EF3" w:rsidRPr="00230C99" w:rsidRDefault="00AE0EF3" w:rsidP="00AE0EF3">
      <w:pPr>
        <w:spacing w:after="0" w:line="240" w:lineRule="auto"/>
        <w:ind w:firstLine="720"/>
        <w:jc w:val="right"/>
        <w:rPr>
          <w:rFonts w:ascii="Times New Roman" w:eastAsia="Times New Roman" w:hAnsi="Times New Roman"/>
          <w:i/>
          <w:sz w:val="24"/>
          <w:szCs w:val="24"/>
          <w:lang w:eastAsia="ru-RU"/>
        </w:rPr>
      </w:pPr>
      <w:r w:rsidRPr="00230C99">
        <w:rPr>
          <w:rFonts w:ascii="Times New Roman" w:eastAsia="Times New Roman" w:hAnsi="Times New Roman"/>
          <w:i/>
          <w:sz w:val="24"/>
          <w:szCs w:val="24"/>
          <w:lang w:eastAsia="ru-RU"/>
        </w:rPr>
        <w:t>Таблиця 9</w:t>
      </w:r>
    </w:p>
    <w:p w:rsidR="00AE0EF3" w:rsidRPr="00230C99" w:rsidRDefault="00AE0EF3" w:rsidP="00AE0EF3">
      <w:pPr>
        <w:spacing w:after="0" w:line="340" w:lineRule="exact"/>
        <w:ind w:firstLine="720"/>
        <w:jc w:val="center"/>
        <w:rPr>
          <w:rFonts w:ascii="Times New Roman" w:eastAsia="Times New Roman" w:hAnsi="Times New Roman"/>
          <w:b/>
          <w:i/>
          <w:sz w:val="24"/>
          <w:szCs w:val="24"/>
          <w:lang w:eastAsia="ru-RU"/>
        </w:rPr>
      </w:pPr>
      <w:r w:rsidRPr="00230C99">
        <w:rPr>
          <w:rFonts w:ascii="Times New Roman" w:eastAsia="Times New Roman" w:hAnsi="Times New Roman"/>
          <w:b/>
          <w:sz w:val="24"/>
          <w:szCs w:val="24"/>
          <w:lang w:eastAsia="ru-RU"/>
        </w:rPr>
        <w:t>Критерії діагностики успішності навчання студентів на практичних заняттях і виконання індивідуального навчального науково-дослідного завдання</w:t>
      </w:r>
      <w:r w:rsidRPr="00230C99">
        <w:rPr>
          <w:rFonts w:ascii="Times New Roman" w:eastAsia="Times New Roman" w:hAnsi="Times New Roman"/>
          <w:b/>
          <w:i/>
          <w:sz w:val="24"/>
          <w:szCs w:val="24"/>
          <w:lang w:eastAsia="ru-RU"/>
        </w:rPr>
        <w:t xml:space="preserve">  </w:t>
      </w:r>
    </w:p>
    <w:p w:rsidR="00AE0EF3" w:rsidRPr="00230C99" w:rsidRDefault="00AE0EF3" w:rsidP="00AE0EF3">
      <w:pPr>
        <w:spacing w:after="0" w:line="340" w:lineRule="exact"/>
        <w:ind w:firstLine="720"/>
        <w:jc w:val="center"/>
        <w:rPr>
          <w:rFonts w:ascii="Times New Roman" w:eastAsia="Times New Roman" w:hAnsi="Times New Roman"/>
          <w:b/>
          <w:i/>
          <w:sz w:val="24"/>
          <w:szCs w:val="24"/>
          <w:lang w:eastAsia="ru-RU"/>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1560"/>
        <w:gridCol w:w="381"/>
        <w:gridCol w:w="1178"/>
        <w:gridCol w:w="306"/>
        <w:gridCol w:w="1395"/>
        <w:gridCol w:w="1664"/>
      </w:tblGrid>
      <w:tr w:rsidR="00AE0EF3" w:rsidRPr="00230C99" w:rsidTr="00807086">
        <w:tc>
          <w:tcPr>
            <w:tcW w:w="817"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Вид завдання</w:t>
            </w:r>
          </w:p>
        </w:tc>
        <w:tc>
          <w:tcPr>
            <w:tcW w:w="15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Бал оцінювання</w:t>
            </w:r>
            <w:r>
              <w:rPr>
                <w:rFonts w:ascii="Times New Roman" w:eastAsia="Times New Roman" w:hAnsi="Times New Roman"/>
                <w:sz w:val="24"/>
                <w:szCs w:val="24"/>
                <w:lang w:eastAsia="ru-RU"/>
              </w:rPr>
              <w:t xml:space="preserve"> за одне заняття</w:t>
            </w:r>
            <w:r w:rsidRPr="00230C99">
              <w:rPr>
                <w:rFonts w:ascii="Times New Roman" w:eastAsia="Times New Roman" w:hAnsi="Times New Roman"/>
                <w:sz w:val="24"/>
                <w:szCs w:val="24"/>
                <w:lang w:eastAsia="ru-RU"/>
              </w:rPr>
              <w:t xml:space="preserve"> </w:t>
            </w:r>
          </w:p>
        </w:tc>
        <w:tc>
          <w:tcPr>
            <w:tcW w:w="1559"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Кількість практичних занять</w:t>
            </w:r>
          </w:p>
        </w:tc>
        <w:tc>
          <w:tcPr>
            <w:tcW w:w="1701" w:type="dxa"/>
            <w:gridSpan w:val="2"/>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 xml:space="preserve">Кількість </w:t>
            </w:r>
            <w:r>
              <w:rPr>
                <w:rFonts w:ascii="Times New Roman" w:eastAsia="Times New Roman" w:hAnsi="Times New Roman"/>
                <w:sz w:val="24"/>
                <w:szCs w:val="24"/>
                <w:lang w:eastAsia="ru-RU"/>
              </w:rPr>
              <w:t>лабораторних</w:t>
            </w:r>
            <w:r w:rsidRPr="00230C99">
              <w:rPr>
                <w:rFonts w:ascii="Times New Roman" w:eastAsia="Times New Roman" w:hAnsi="Times New Roman"/>
                <w:sz w:val="24"/>
                <w:szCs w:val="24"/>
                <w:lang w:eastAsia="ru-RU"/>
              </w:rPr>
              <w:t xml:space="preserve"> занять</w:t>
            </w:r>
          </w:p>
        </w:tc>
        <w:tc>
          <w:tcPr>
            <w:tcW w:w="1664"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Сумарно набрані бали протягом семестру</w:t>
            </w:r>
          </w:p>
        </w:tc>
      </w:tr>
      <w:tr w:rsidR="00AE0EF3" w:rsidRPr="00230C99" w:rsidTr="00807086">
        <w:tc>
          <w:tcPr>
            <w:tcW w:w="817" w:type="dxa"/>
            <w:shd w:val="clear" w:color="auto" w:fill="auto"/>
          </w:tcPr>
          <w:p w:rsidR="00AE0EF3" w:rsidRPr="00230C99" w:rsidRDefault="00AE0EF3" w:rsidP="00807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Тестовий контроль знань:</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«Відмінно»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«Добре»</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«Задовільно»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«Незадовільно»</w:t>
            </w:r>
          </w:p>
        </w:tc>
        <w:tc>
          <w:tcPr>
            <w:tcW w:w="15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0,75+0,75</w:t>
            </w:r>
          </w:p>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0,55+0,55</w:t>
            </w:r>
          </w:p>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0,35+0,35</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0</w:t>
            </w:r>
          </w:p>
        </w:tc>
        <w:tc>
          <w:tcPr>
            <w:tcW w:w="1559"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701" w:type="dxa"/>
            <w:gridSpan w:val="2"/>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664"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10</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5</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0</w:t>
            </w:r>
          </w:p>
        </w:tc>
      </w:tr>
      <w:tr w:rsidR="00AE0EF3" w:rsidRPr="00230C99" w:rsidTr="00807086">
        <w:tc>
          <w:tcPr>
            <w:tcW w:w="817" w:type="dxa"/>
            <w:shd w:val="clear" w:color="auto" w:fill="auto"/>
          </w:tcPr>
          <w:p w:rsidR="00AE0EF3" w:rsidRPr="00230C99" w:rsidRDefault="00AE0EF3" w:rsidP="00807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Активність :</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«Відмінно»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«Добре»</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«Задовільно»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«Незадовільно»</w:t>
            </w:r>
          </w:p>
        </w:tc>
        <w:tc>
          <w:tcPr>
            <w:tcW w:w="15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402480" w:rsidRDefault="00AE0EF3" w:rsidP="00807086">
            <w:pPr>
              <w:spacing w:after="0"/>
              <w:jc w:val="center"/>
              <w:rPr>
                <w:rFonts w:ascii="Times New Roman" w:eastAsia="Times New Roman" w:hAnsi="Times New Roman"/>
                <w:sz w:val="24"/>
                <w:szCs w:val="24"/>
                <w:lang w:eastAsia="ru-RU"/>
              </w:rPr>
            </w:pPr>
            <w:r w:rsidRPr="00402480">
              <w:rPr>
                <w:rFonts w:ascii="Times New Roman" w:eastAsia="Times New Roman" w:hAnsi="Times New Roman"/>
                <w:sz w:val="24"/>
                <w:szCs w:val="24"/>
                <w:lang w:eastAsia="ru-RU"/>
              </w:rPr>
              <w:t>0,75+0,75</w:t>
            </w:r>
          </w:p>
          <w:p w:rsidR="00AE0EF3" w:rsidRPr="00402480" w:rsidRDefault="00AE0EF3" w:rsidP="00807086">
            <w:pPr>
              <w:spacing w:after="0"/>
              <w:jc w:val="center"/>
              <w:rPr>
                <w:rFonts w:ascii="Times New Roman" w:eastAsia="Times New Roman" w:hAnsi="Times New Roman"/>
                <w:sz w:val="24"/>
                <w:szCs w:val="24"/>
                <w:lang w:eastAsia="ru-RU"/>
              </w:rPr>
            </w:pPr>
            <w:r w:rsidRPr="00402480">
              <w:rPr>
                <w:rFonts w:ascii="Times New Roman" w:eastAsia="Times New Roman" w:hAnsi="Times New Roman"/>
                <w:sz w:val="24"/>
                <w:szCs w:val="24"/>
                <w:lang w:eastAsia="ru-RU"/>
              </w:rPr>
              <w:t>0,55+0,55</w:t>
            </w:r>
          </w:p>
          <w:p w:rsidR="00AE0EF3" w:rsidRPr="00402480" w:rsidRDefault="00AE0EF3" w:rsidP="00807086">
            <w:pPr>
              <w:spacing w:after="0"/>
              <w:jc w:val="center"/>
              <w:rPr>
                <w:rFonts w:ascii="Times New Roman" w:eastAsia="Times New Roman" w:hAnsi="Times New Roman"/>
                <w:sz w:val="24"/>
                <w:szCs w:val="24"/>
                <w:lang w:eastAsia="ru-RU"/>
              </w:rPr>
            </w:pPr>
            <w:r w:rsidRPr="00402480">
              <w:rPr>
                <w:rFonts w:ascii="Times New Roman" w:eastAsia="Times New Roman" w:hAnsi="Times New Roman"/>
                <w:sz w:val="24"/>
                <w:szCs w:val="24"/>
                <w:lang w:eastAsia="ru-RU"/>
              </w:rPr>
              <w:t>0,35+0,35</w:t>
            </w:r>
          </w:p>
          <w:p w:rsidR="00AE0EF3" w:rsidRPr="00230C99" w:rsidRDefault="00AE0EF3" w:rsidP="00807086">
            <w:pPr>
              <w:spacing w:after="0"/>
              <w:jc w:val="center"/>
              <w:rPr>
                <w:rFonts w:ascii="Times New Roman" w:eastAsia="Times New Roman" w:hAnsi="Times New Roman"/>
                <w:sz w:val="24"/>
                <w:szCs w:val="24"/>
                <w:lang w:eastAsia="ru-RU"/>
              </w:rPr>
            </w:pPr>
            <w:r w:rsidRPr="00402480">
              <w:rPr>
                <w:rFonts w:ascii="Times New Roman" w:eastAsia="Times New Roman" w:hAnsi="Times New Roman"/>
                <w:sz w:val="24"/>
                <w:szCs w:val="24"/>
                <w:lang w:eastAsia="ru-RU"/>
              </w:rPr>
              <w:t>0</w:t>
            </w:r>
          </w:p>
        </w:tc>
        <w:tc>
          <w:tcPr>
            <w:tcW w:w="1559"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701" w:type="dxa"/>
            <w:gridSpan w:val="2"/>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664"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10</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7,7</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5</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0</w:t>
            </w:r>
          </w:p>
        </w:tc>
      </w:tr>
      <w:tr w:rsidR="00AE0EF3" w:rsidRPr="00230C99" w:rsidTr="00807086">
        <w:tc>
          <w:tcPr>
            <w:tcW w:w="817" w:type="dxa"/>
            <w:shd w:val="clear" w:color="auto" w:fill="auto"/>
          </w:tcPr>
          <w:p w:rsidR="00AE0EF3" w:rsidRPr="00230C99" w:rsidRDefault="00AE0EF3" w:rsidP="00807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Індивідуальне на</w:t>
            </w:r>
            <w:r>
              <w:rPr>
                <w:rFonts w:ascii="Times New Roman" w:eastAsia="Times New Roman" w:hAnsi="Times New Roman"/>
                <w:sz w:val="24"/>
                <w:szCs w:val="24"/>
                <w:lang w:eastAsia="ru-RU"/>
              </w:rPr>
              <w:t>уково</w:t>
            </w:r>
            <w:r w:rsidRPr="00230C99">
              <w:rPr>
                <w:rFonts w:ascii="Times New Roman" w:eastAsia="Times New Roman" w:hAnsi="Times New Roman"/>
                <w:sz w:val="24"/>
                <w:szCs w:val="24"/>
                <w:lang w:eastAsia="ru-RU"/>
              </w:rPr>
              <w:t xml:space="preserve"> - дослідне завдання</w:t>
            </w:r>
            <w:r w:rsidRPr="00230C99">
              <w:rPr>
                <w:rFonts w:ascii="Times New Roman" w:eastAsia="Times New Roman" w:hAnsi="Times New Roman"/>
                <w:b/>
                <w:i/>
                <w:sz w:val="24"/>
                <w:szCs w:val="24"/>
                <w:lang w:eastAsia="ru-RU"/>
              </w:rPr>
              <w:t xml:space="preserve">  </w:t>
            </w:r>
            <w:r w:rsidRPr="00230C99">
              <w:rPr>
                <w:rFonts w:ascii="Times New Roman" w:eastAsia="Times New Roman" w:hAnsi="Times New Roman"/>
                <w:sz w:val="24"/>
                <w:szCs w:val="24"/>
                <w:lang w:eastAsia="ru-RU"/>
              </w:rPr>
              <w:t>:</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«Відмінно»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«Добре»</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«Задовільно»</w:t>
            </w:r>
          </w:p>
          <w:p w:rsidR="00AE0EF3" w:rsidRPr="00230C99" w:rsidRDefault="00AE0EF3" w:rsidP="00807086">
            <w:pPr>
              <w:numPr>
                <w:ilvl w:val="1"/>
                <w:numId w:val="1"/>
              </w:numPr>
              <w:spacing w:after="0" w:line="240" w:lineRule="auto"/>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«Незадовільно»</w:t>
            </w:r>
          </w:p>
        </w:tc>
        <w:tc>
          <w:tcPr>
            <w:tcW w:w="15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tc>
        <w:tc>
          <w:tcPr>
            <w:tcW w:w="1559"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tc>
        <w:tc>
          <w:tcPr>
            <w:tcW w:w="1701" w:type="dxa"/>
            <w:gridSpan w:val="2"/>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tc>
        <w:tc>
          <w:tcPr>
            <w:tcW w:w="1664"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p>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230C99">
              <w:rPr>
                <w:rFonts w:ascii="Times New Roman" w:eastAsia="Times New Roman" w:hAnsi="Times New Roman"/>
                <w:sz w:val="24"/>
                <w:szCs w:val="24"/>
                <w:lang w:eastAsia="ru-RU"/>
              </w:rPr>
              <w:t>10</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5-</w:t>
            </w:r>
            <w:r>
              <w:rPr>
                <w:rFonts w:ascii="Times New Roman" w:eastAsia="Times New Roman" w:hAnsi="Times New Roman"/>
                <w:sz w:val="24"/>
                <w:szCs w:val="24"/>
                <w:lang w:eastAsia="ru-RU"/>
              </w:rPr>
              <w:t>8</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1-4</w:t>
            </w:r>
          </w:p>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0</w:t>
            </w:r>
          </w:p>
        </w:tc>
      </w:tr>
      <w:tr w:rsidR="00AE0EF3" w:rsidRPr="00230C99" w:rsidTr="00807086">
        <w:tc>
          <w:tcPr>
            <w:tcW w:w="817" w:type="dxa"/>
            <w:shd w:val="clear" w:color="auto" w:fill="auto"/>
          </w:tcPr>
          <w:p w:rsidR="00AE0EF3" w:rsidRPr="00230C99" w:rsidRDefault="00AE0EF3" w:rsidP="00807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260" w:type="dxa"/>
            <w:shd w:val="clear" w:color="auto" w:fill="auto"/>
          </w:tcPr>
          <w:p w:rsidR="00AE0EF3" w:rsidRPr="00280B5B"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Модульні контрольні роботи</w:t>
            </w:r>
          </w:p>
        </w:tc>
        <w:tc>
          <w:tcPr>
            <w:tcW w:w="4820" w:type="dxa"/>
            <w:gridSpan w:val="5"/>
            <w:shd w:val="clear" w:color="auto" w:fill="auto"/>
          </w:tcPr>
          <w:p w:rsidR="00AE0EF3" w:rsidRPr="00280B5B"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Дві модульні роботи </w:t>
            </w:r>
          </w:p>
        </w:tc>
        <w:tc>
          <w:tcPr>
            <w:tcW w:w="1664" w:type="dxa"/>
            <w:shd w:val="clear" w:color="auto" w:fill="auto"/>
          </w:tcPr>
          <w:p w:rsidR="00AE0EF3" w:rsidRPr="00280B5B"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AE0EF3" w:rsidRPr="00230C99" w:rsidTr="00807086">
        <w:tc>
          <w:tcPr>
            <w:tcW w:w="817" w:type="dxa"/>
            <w:shd w:val="clear" w:color="auto" w:fill="auto"/>
          </w:tcPr>
          <w:p w:rsidR="00AE0EF3" w:rsidRPr="00230C99" w:rsidRDefault="00AE0EF3" w:rsidP="008070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260"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Максимальна сума набраних балів</w:t>
            </w:r>
          </w:p>
        </w:tc>
        <w:tc>
          <w:tcPr>
            <w:tcW w:w="1941"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1,5+1,5</w:t>
            </w:r>
          </w:p>
        </w:tc>
        <w:tc>
          <w:tcPr>
            <w:tcW w:w="1484" w:type="dxa"/>
            <w:gridSpan w:val="2"/>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395" w:type="dxa"/>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7</w:t>
            </w:r>
          </w:p>
        </w:tc>
        <w:tc>
          <w:tcPr>
            <w:tcW w:w="1664" w:type="dxa"/>
            <w:shd w:val="clear" w:color="auto" w:fill="auto"/>
          </w:tcPr>
          <w:p w:rsidR="00AE0EF3" w:rsidRPr="00230C99" w:rsidRDefault="00AE0EF3" w:rsidP="00807086">
            <w:pPr>
              <w:spacing w:after="0"/>
              <w:jc w:val="center"/>
              <w:rPr>
                <w:rFonts w:ascii="Times New Roman" w:eastAsia="Times New Roman" w:hAnsi="Times New Roman"/>
                <w:sz w:val="24"/>
                <w:szCs w:val="24"/>
                <w:lang w:eastAsia="ru-RU"/>
              </w:rPr>
            </w:pPr>
            <w:r w:rsidRPr="00230C99">
              <w:rPr>
                <w:rFonts w:ascii="Times New Roman" w:eastAsia="Times New Roman" w:hAnsi="Times New Roman"/>
                <w:sz w:val="24"/>
                <w:szCs w:val="24"/>
                <w:lang w:eastAsia="ru-RU"/>
              </w:rPr>
              <w:t>20+10</w:t>
            </w:r>
            <w:r>
              <w:rPr>
                <w:rFonts w:ascii="Times New Roman" w:eastAsia="Times New Roman" w:hAnsi="Times New Roman"/>
                <w:sz w:val="24"/>
                <w:szCs w:val="24"/>
                <w:lang w:eastAsia="ru-RU"/>
              </w:rPr>
              <w:t>+20</w:t>
            </w:r>
            <w:r w:rsidRPr="00230C9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w:t>
            </w:r>
            <w:r w:rsidRPr="00230C99">
              <w:rPr>
                <w:rFonts w:ascii="Times New Roman" w:eastAsia="Times New Roman" w:hAnsi="Times New Roman"/>
                <w:sz w:val="24"/>
                <w:szCs w:val="24"/>
                <w:lang w:eastAsia="ru-RU"/>
              </w:rPr>
              <w:t>0</w:t>
            </w:r>
          </w:p>
        </w:tc>
      </w:tr>
    </w:tbl>
    <w:p w:rsidR="00AE0EF3" w:rsidRPr="00BC62CB" w:rsidRDefault="00AE0EF3" w:rsidP="00AE0EF3">
      <w:pPr>
        <w:shd w:val="clear" w:color="auto" w:fill="FFFFFF"/>
        <w:spacing w:after="0" w:line="380" w:lineRule="exact"/>
        <w:ind w:left="360"/>
        <w:jc w:val="center"/>
        <w:rPr>
          <w:rFonts w:ascii="Times New Roman" w:eastAsia="Times New Roman" w:hAnsi="Times New Roman"/>
          <w:b/>
          <w:caps/>
          <w:sz w:val="24"/>
          <w:szCs w:val="24"/>
          <w:lang w:eastAsia="ru-RU"/>
        </w:rPr>
      </w:pPr>
      <w:r w:rsidRPr="00BC62CB">
        <w:rPr>
          <w:rFonts w:ascii="Times New Roman" w:eastAsia="Times New Roman" w:hAnsi="Times New Roman"/>
          <w:b/>
          <w:sz w:val="24"/>
          <w:szCs w:val="24"/>
          <w:lang w:eastAsia="ru-RU"/>
        </w:rPr>
        <w:t xml:space="preserve">КРИТЕРІЇ </w:t>
      </w:r>
      <w:r w:rsidRPr="00BC62CB">
        <w:rPr>
          <w:rFonts w:ascii="Times New Roman" w:eastAsia="Times New Roman" w:hAnsi="Times New Roman"/>
          <w:b/>
          <w:caps/>
          <w:sz w:val="24"/>
          <w:szCs w:val="24"/>
          <w:lang w:eastAsia="ru-RU"/>
        </w:rPr>
        <w:t xml:space="preserve">оцінювання </w:t>
      </w:r>
      <w:r w:rsidRPr="00BC62CB">
        <w:rPr>
          <w:rFonts w:ascii="Times New Roman" w:eastAsia="Times New Roman" w:hAnsi="Times New Roman"/>
          <w:b/>
          <w:sz w:val="24"/>
          <w:szCs w:val="24"/>
          <w:lang w:eastAsia="ru-RU"/>
        </w:rPr>
        <w:t xml:space="preserve">УСПІШНОСТІ </w:t>
      </w:r>
      <w:r w:rsidRPr="00BC62CB">
        <w:rPr>
          <w:rFonts w:ascii="Times New Roman" w:eastAsia="Times New Roman" w:hAnsi="Times New Roman"/>
          <w:b/>
          <w:caps/>
          <w:sz w:val="24"/>
          <w:szCs w:val="24"/>
          <w:lang w:eastAsia="ru-RU"/>
        </w:rPr>
        <w:t>навчання студентів</w:t>
      </w:r>
    </w:p>
    <w:p w:rsidR="00AE0EF3" w:rsidRPr="00BC62CB" w:rsidRDefault="00AE0EF3" w:rsidP="00AE0EF3">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sz w:val="24"/>
          <w:szCs w:val="24"/>
          <w:lang w:eastAsia="ru-RU"/>
        </w:rPr>
        <w:t xml:space="preserve">Критерії оцінювання виконання </w:t>
      </w:r>
      <w:r w:rsidRPr="00BC62CB">
        <w:rPr>
          <w:rFonts w:ascii="Times New Roman" w:eastAsia="Times New Roman" w:hAnsi="Times New Roman"/>
          <w:b/>
          <w:sz w:val="24"/>
          <w:szCs w:val="24"/>
          <w:lang w:eastAsia="ru-RU"/>
        </w:rPr>
        <w:t>індивідуального науково - дослідного завдання</w:t>
      </w:r>
      <w:r w:rsidRPr="00BC62CB">
        <w:rPr>
          <w:rFonts w:ascii="Times New Roman" w:eastAsia="Times New Roman" w:hAnsi="Times New Roman"/>
          <w:sz w:val="24"/>
          <w:szCs w:val="24"/>
          <w:lang w:eastAsia="ru-RU"/>
        </w:rPr>
        <w:t>:</w:t>
      </w:r>
    </w:p>
    <w:p w:rsidR="00AE0EF3" w:rsidRPr="00BC62CB" w:rsidRDefault="00AE0EF3" w:rsidP="00AE0EF3">
      <w:pPr>
        <w:spacing w:after="0" w:line="380" w:lineRule="exact"/>
        <w:jc w:val="both"/>
        <w:rPr>
          <w:rFonts w:ascii="Times New Roman" w:eastAsia="Times New Roman" w:hAnsi="Times New Roman"/>
          <w:sz w:val="24"/>
          <w:szCs w:val="24"/>
          <w:lang w:eastAsia="ru-RU"/>
        </w:rPr>
      </w:pPr>
      <w:r w:rsidRPr="00BC62CB">
        <w:rPr>
          <w:rFonts w:ascii="Times New Roman" w:eastAsia="Times New Roman" w:hAnsi="Times New Roman"/>
          <w:sz w:val="28"/>
          <w:szCs w:val="24"/>
          <w:lang w:eastAsia="ru-RU"/>
        </w:rPr>
        <w:lastRenderedPageBreak/>
        <w:tab/>
      </w:r>
      <w:r w:rsidRPr="00BC62CB">
        <w:rPr>
          <w:rFonts w:ascii="Times New Roman" w:eastAsia="Times New Roman" w:hAnsi="Times New Roman"/>
          <w:sz w:val="24"/>
          <w:szCs w:val="24"/>
          <w:lang w:eastAsia="ru-RU"/>
        </w:rPr>
        <w:t>Науково - дослідні завдання за затвердженими темами, виконані у письмовій формі (10-15 сторінок), перевірені лектором, оцінюються максимально 10 балами.</w:t>
      </w:r>
    </w:p>
    <w:p w:rsidR="00AE0EF3" w:rsidRPr="00BC62CB" w:rsidRDefault="00AE0EF3" w:rsidP="00AE0EF3">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24"/>
          <w:lang w:eastAsia="ru-RU"/>
        </w:rPr>
        <w:tab/>
        <w:t>Оцінка «10 балів» - у роботі</w:t>
      </w:r>
      <w:r w:rsidRPr="00BC62CB">
        <w:rPr>
          <w:rFonts w:ascii="Times New Roman" w:eastAsia="Times New Roman" w:hAnsi="Times New Roman"/>
          <w:sz w:val="24"/>
          <w:szCs w:val="18"/>
          <w:lang w:eastAsia="ru-RU"/>
        </w:rPr>
        <w:t xml:space="preserve"> обґрунтовано актуальність теми, подано критичний аналіз проблеми, яка досліджується; наявні елементи власного дослідження; проведено глибокий аналіз актуальних нормативно-правових, статистичних, монографічних, навчальних та публіцистичних джерел (із зазначенням прикладів успішно діючих підприємств за темою дослідження, цифрових даних, експертних оцінок і </w:t>
      </w:r>
      <w:proofErr w:type="spellStart"/>
      <w:r w:rsidRPr="00BC62CB">
        <w:rPr>
          <w:rFonts w:ascii="Times New Roman" w:eastAsia="Times New Roman" w:hAnsi="Times New Roman"/>
          <w:sz w:val="24"/>
          <w:szCs w:val="18"/>
          <w:lang w:eastAsia="ru-RU"/>
        </w:rPr>
        <w:t>т.д</w:t>
      </w:r>
      <w:proofErr w:type="spellEnd"/>
      <w:r w:rsidRPr="00BC62CB">
        <w:rPr>
          <w:rFonts w:ascii="Times New Roman" w:eastAsia="Times New Roman" w:hAnsi="Times New Roman"/>
          <w:sz w:val="24"/>
          <w:szCs w:val="18"/>
          <w:lang w:eastAsia="ru-RU"/>
        </w:rPr>
        <w:t>.); зроблені обґрунтовані висновки.</w:t>
      </w:r>
    </w:p>
    <w:p w:rsidR="00AE0EF3" w:rsidRPr="00BC62CB" w:rsidRDefault="00AE0EF3" w:rsidP="00AE0EF3">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 xml:space="preserve">Оцінка «5 - 9 балів» - робота загалом відповідає вищезазначеним критеріям: студент виявив широкі професійні знання; вміє </w:t>
      </w:r>
      <w:proofErr w:type="spellStart"/>
      <w:r w:rsidRPr="00BC62CB">
        <w:rPr>
          <w:rFonts w:ascii="Times New Roman" w:eastAsia="Times New Roman" w:hAnsi="Times New Roman"/>
          <w:sz w:val="24"/>
          <w:szCs w:val="18"/>
          <w:lang w:eastAsia="ru-RU"/>
        </w:rPr>
        <w:t>логічно</w:t>
      </w:r>
      <w:proofErr w:type="spellEnd"/>
      <w:r w:rsidRPr="00BC62CB">
        <w:rPr>
          <w:rFonts w:ascii="Times New Roman" w:eastAsia="Times New Roman" w:hAnsi="Times New Roman"/>
          <w:sz w:val="24"/>
          <w:szCs w:val="18"/>
          <w:lang w:eastAsia="ru-RU"/>
        </w:rPr>
        <w:t xml:space="preserve"> мислити, проте у роботі допускаються поодинокі несуттєві неточності.</w:t>
      </w:r>
    </w:p>
    <w:p w:rsidR="00AE0EF3" w:rsidRPr="00BC62CB" w:rsidRDefault="00AE0EF3" w:rsidP="00AE0EF3">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 xml:space="preserve">Оцінка «1 - 4 балів» - робота в основному відповідає тим вимогам, які пред’являються щодо знання базового фактичного матеріалу та орієнтації в проблемі. Однак, недостатньо точно </w:t>
      </w:r>
      <w:proofErr w:type="spellStart"/>
      <w:r w:rsidRPr="00BC62CB">
        <w:rPr>
          <w:rFonts w:ascii="Times New Roman" w:eastAsia="Times New Roman" w:hAnsi="Times New Roman"/>
          <w:sz w:val="24"/>
          <w:szCs w:val="18"/>
          <w:lang w:eastAsia="ru-RU"/>
        </w:rPr>
        <w:t>формулюються</w:t>
      </w:r>
      <w:proofErr w:type="spellEnd"/>
      <w:r w:rsidRPr="00BC62CB">
        <w:rPr>
          <w:rFonts w:ascii="Times New Roman" w:eastAsia="Times New Roman" w:hAnsi="Times New Roman"/>
          <w:sz w:val="24"/>
          <w:szCs w:val="18"/>
          <w:lang w:eastAsia="ru-RU"/>
        </w:rPr>
        <w:t xml:space="preserve"> причинно-наслідкові зв’язки між явищами та процесами; оперування фактами відбувається на основі недостатньої кількості джерел, або невміле використання наданої інформації.</w:t>
      </w:r>
    </w:p>
    <w:p w:rsidR="00AE0EF3" w:rsidRPr="00BC62CB" w:rsidRDefault="00AE0EF3" w:rsidP="00AE0EF3">
      <w:pPr>
        <w:autoSpaceDE w:val="0"/>
        <w:autoSpaceDN w:val="0"/>
        <w:adjustRightInd w:val="0"/>
        <w:spacing w:after="0" w:line="380" w:lineRule="exact"/>
        <w:ind w:firstLine="420"/>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Оцінка «0 балів» - робота не відповідає основним вимогам, які пред’являються; студент недостатньо володіє теоретичною базою дослідження, матеріал роботи є плагіатом, містить застарілі дані та нормативні джерела, що втратили чинність, або викладений без його усвідомлення та розуміння студентом.</w:t>
      </w:r>
    </w:p>
    <w:p w:rsidR="00AE0EF3" w:rsidRPr="00BC62CB" w:rsidRDefault="00AE0EF3" w:rsidP="00AE0EF3">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b/>
          <w:sz w:val="24"/>
          <w:szCs w:val="24"/>
          <w:lang w:eastAsia="ru-RU"/>
        </w:rPr>
        <w:t xml:space="preserve">Підсумковий контроль </w:t>
      </w:r>
      <w:r w:rsidRPr="00BC62CB">
        <w:rPr>
          <w:rFonts w:ascii="Times New Roman" w:eastAsia="Times New Roman" w:hAnsi="Times New Roman"/>
          <w:sz w:val="24"/>
          <w:szCs w:val="24"/>
          <w:lang w:eastAsia="ru-RU"/>
        </w:rPr>
        <w:t xml:space="preserve">включає семестровий іспит, який відбувається у письмовій формі шляхом тестування набутих знань. </w:t>
      </w:r>
    </w:p>
    <w:p w:rsidR="00AE0EF3" w:rsidRPr="00BC62CB" w:rsidRDefault="00AE0EF3" w:rsidP="00AE0EF3">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sz w:val="24"/>
          <w:szCs w:val="24"/>
          <w:lang w:eastAsia="ru-RU"/>
        </w:rPr>
        <w:t xml:space="preserve">Оцінювання знань здійснюється за </w:t>
      </w:r>
      <w:proofErr w:type="spellStart"/>
      <w:r w:rsidRPr="00BC62CB">
        <w:rPr>
          <w:rFonts w:ascii="Times New Roman" w:eastAsia="Times New Roman" w:hAnsi="Times New Roman"/>
          <w:sz w:val="24"/>
          <w:szCs w:val="24"/>
          <w:lang w:eastAsia="ru-RU"/>
        </w:rPr>
        <w:t>бально</w:t>
      </w:r>
      <w:proofErr w:type="spellEnd"/>
      <w:r w:rsidRPr="00BC62CB">
        <w:rPr>
          <w:rFonts w:ascii="Times New Roman" w:eastAsia="Times New Roman" w:hAnsi="Times New Roman"/>
          <w:sz w:val="24"/>
          <w:szCs w:val="24"/>
          <w:lang w:eastAsia="ru-RU"/>
        </w:rPr>
        <w:t>-кредитною системою, яка передбачає оцінку успішності студента за семестр – максимум 50 балів і оцінку за складений іспит - максимум 50 балів. У випадках недобору двох балів до межі вищого оцінювання успішності, студент має право на підвищення значення сукупного балу шляхом надання вичерпних відповідей на поставлені екзаменатором додаткові  запитання в усній формі.</w:t>
      </w:r>
    </w:p>
    <w:p w:rsidR="00AE0EF3" w:rsidRPr="00BC62CB" w:rsidRDefault="00AE0EF3" w:rsidP="00AE0EF3">
      <w:pPr>
        <w:spacing w:after="0" w:line="380" w:lineRule="exact"/>
        <w:ind w:left="283" w:firstLine="197"/>
        <w:jc w:val="both"/>
        <w:rPr>
          <w:rFonts w:ascii="Times New Roman" w:eastAsia="Times New Roman" w:hAnsi="Times New Roman"/>
          <w:b/>
          <w:bCs/>
          <w:i/>
          <w:iCs/>
          <w:sz w:val="24"/>
          <w:szCs w:val="24"/>
          <w:lang w:eastAsia="ru-RU"/>
        </w:rPr>
      </w:pPr>
      <w:r w:rsidRPr="00BC62CB">
        <w:rPr>
          <w:rFonts w:ascii="Times New Roman" w:eastAsia="Times New Roman" w:hAnsi="Times New Roman"/>
          <w:b/>
          <w:bCs/>
          <w:i/>
          <w:iCs/>
          <w:sz w:val="24"/>
          <w:szCs w:val="24"/>
          <w:lang w:eastAsia="ru-RU"/>
        </w:rPr>
        <w:t xml:space="preserve">Загальна успішність </w:t>
      </w:r>
      <w:r w:rsidRPr="00BC62CB">
        <w:rPr>
          <w:rFonts w:ascii="Times New Roman" w:eastAsia="Times New Roman" w:hAnsi="Times New Roman"/>
          <w:bCs/>
          <w:iCs/>
          <w:sz w:val="24"/>
          <w:szCs w:val="24"/>
          <w:lang w:eastAsia="ru-RU"/>
        </w:rPr>
        <w:t xml:space="preserve">навчання студентів оцінюється за </w:t>
      </w:r>
      <w:proofErr w:type="spellStart"/>
      <w:r w:rsidRPr="00BC62CB">
        <w:rPr>
          <w:rFonts w:ascii="Times New Roman" w:eastAsia="Times New Roman" w:hAnsi="Times New Roman"/>
          <w:bCs/>
          <w:iCs/>
          <w:sz w:val="24"/>
          <w:szCs w:val="24"/>
          <w:lang w:eastAsia="ru-RU"/>
        </w:rPr>
        <w:t>чотирьохбальною</w:t>
      </w:r>
      <w:proofErr w:type="spellEnd"/>
      <w:r w:rsidRPr="00BC62CB">
        <w:rPr>
          <w:rFonts w:ascii="Times New Roman" w:eastAsia="Times New Roman" w:hAnsi="Times New Roman"/>
          <w:bCs/>
          <w:iCs/>
          <w:sz w:val="24"/>
          <w:szCs w:val="24"/>
          <w:lang w:eastAsia="ru-RU"/>
        </w:rPr>
        <w:t xml:space="preserve"> шкалою:</w:t>
      </w:r>
    </w:p>
    <w:p w:rsidR="00AE0EF3" w:rsidRPr="00BC62CB" w:rsidRDefault="00AE0EF3" w:rsidP="00AE0EF3">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lang w:eastAsia="ru-RU"/>
        </w:rPr>
        <w:t xml:space="preserve">“Відмінно” </w:t>
      </w:r>
      <w:r w:rsidRPr="00BC62CB">
        <w:rPr>
          <w:rFonts w:ascii="Times New Roman" w:eastAsia="Times New Roman" w:hAnsi="Times New Roman"/>
          <w:b/>
          <w:bCs/>
          <w:sz w:val="24"/>
          <w:szCs w:val="24"/>
          <w:lang w:eastAsia="ru-RU"/>
        </w:rPr>
        <w:t xml:space="preserve">– </w:t>
      </w:r>
      <w:r w:rsidRPr="00BC62CB">
        <w:rPr>
          <w:rFonts w:ascii="Times New Roman" w:eastAsia="Times New Roman" w:hAnsi="Times New Roman"/>
          <w:bCs/>
          <w:sz w:val="24"/>
          <w:szCs w:val="24"/>
          <w:lang w:eastAsia="ru-RU"/>
        </w:rPr>
        <w:t>студент</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глибоко засвоїв програмний матеріал, </w:t>
      </w:r>
      <w:proofErr w:type="spellStart"/>
      <w:r w:rsidRPr="00BC62CB">
        <w:rPr>
          <w:rFonts w:ascii="Times New Roman" w:eastAsia="Times New Roman" w:hAnsi="Times New Roman"/>
          <w:sz w:val="24"/>
          <w:szCs w:val="24"/>
          <w:lang w:eastAsia="ru-RU"/>
        </w:rPr>
        <w:t>вичерпно</w:t>
      </w:r>
      <w:proofErr w:type="spellEnd"/>
      <w:r w:rsidRPr="00BC62CB">
        <w:rPr>
          <w:rFonts w:ascii="Times New Roman" w:eastAsia="Times New Roman" w:hAnsi="Times New Roman"/>
          <w:sz w:val="24"/>
          <w:szCs w:val="24"/>
          <w:lang w:eastAsia="ru-RU"/>
        </w:rPr>
        <w:t xml:space="preserve">, послідовно, </w:t>
      </w:r>
      <w:proofErr w:type="spellStart"/>
      <w:r w:rsidRPr="00BC62CB">
        <w:rPr>
          <w:rFonts w:ascii="Times New Roman" w:eastAsia="Times New Roman" w:hAnsi="Times New Roman"/>
          <w:sz w:val="24"/>
          <w:szCs w:val="24"/>
          <w:lang w:eastAsia="ru-RU"/>
        </w:rPr>
        <w:t>грамотно</w:t>
      </w:r>
      <w:proofErr w:type="spellEnd"/>
      <w:r w:rsidRPr="00BC62CB">
        <w:rPr>
          <w:rFonts w:ascii="Times New Roman" w:eastAsia="Times New Roman" w:hAnsi="Times New Roman"/>
          <w:sz w:val="24"/>
          <w:szCs w:val="24"/>
          <w:lang w:eastAsia="ru-RU"/>
        </w:rPr>
        <w:t xml:space="preserve"> й </w:t>
      </w:r>
      <w:proofErr w:type="spellStart"/>
      <w:r w:rsidRPr="00BC62CB">
        <w:rPr>
          <w:rFonts w:ascii="Times New Roman" w:eastAsia="Times New Roman" w:hAnsi="Times New Roman"/>
          <w:sz w:val="24"/>
          <w:szCs w:val="24"/>
          <w:lang w:eastAsia="ru-RU"/>
        </w:rPr>
        <w:t>логічно</w:t>
      </w:r>
      <w:proofErr w:type="spellEnd"/>
      <w:r w:rsidRPr="00BC62CB">
        <w:rPr>
          <w:rFonts w:ascii="Times New Roman" w:eastAsia="Times New Roman" w:hAnsi="Times New Roman"/>
          <w:sz w:val="24"/>
          <w:szCs w:val="24"/>
          <w:lang w:eastAsia="ru-RU"/>
        </w:rPr>
        <w:t xml:space="preserve"> його викладає, тісно ув'язує теорію з практикою, правильно обґрунтовує прийняття рішення, уміє самостійно узагальнити і викласти суть розглянутої проблеми, не відчуває труднощів з відповідями при зміні завдань, з можливих варіантів вибирає правильну відповідь. Студент демонструє вміння розв’язувати задачі підвищеної складності та нестандартні завдання, здатність бачити проблеми й суперечності досліджуваної, а також бере активну участь у практичних заняттях, відмінно виконав самостійну роботу та індивідуальне навчально - дослідне завдання. Зі загального обсягу заданих, студент правильно виконує  91-100 % завдань.</w:t>
      </w:r>
    </w:p>
    <w:p w:rsidR="00AE0EF3" w:rsidRPr="00BC62CB" w:rsidRDefault="00AE0EF3" w:rsidP="00AE0EF3">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lang w:eastAsia="ru-RU"/>
        </w:rPr>
        <w:t>„Добре”–</w:t>
      </w:r>
      <w:r w:rsidRPr="00BC62CB">
        <w:rPr>
          <w:rFonts w:ascii="Times New Roman" w:eastAsia="Times New Roman" w:hAnsi="Times New Roman"/>
          <w:bCs/>
          <w:sz w:val="24"/>
          <w:szCs w:val="24"/>
          <w:lang w:eastAsia="ru-RU"/>
        </w:rPr>
        <w:t xml:space="preserve"> студент</w:t>
      </w:r>
      <w:r w:rsidRPr="00BC62CB">
        <w:rPr>
          <w:rFonts w:ascii="Times New Roman" w:eastAsia="Times New Roman" w:hAnsi="Times New Roman"/>
          <w:sz w:val="24"/>
          <w:szCs w:val="24"/>
          <w:lang w:eastAsia="ru-RU"/>
        </w:rPr>
        <w:t xml:space="preserve">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знає весь програмний матеріал, </w:t>
      </w:r>
      <w:proofErr w:type="spellStart"/>
      <w:r w:rsidRPr="00BC62CB">
        <w:rPr>
          <w:rFonts w:ascii="Times New Roman" w:eastAsia="Times New Roman" w:hAnsi="Times New Roman"/>
          <w:sz w:val="24"/>
          <w:szCs w:val="24"/>
          <w:lang w:eastAsia="ru-RU"/>
        </w:rPr>
        <w:t>грамотно</w:t>
      </w:r>
      <w:proofErr w:type="spellEnd"/>
      <w:r w:rsidRPr="00BC62CB">
        <w:rPr>
          <w:rFonts w:ascii="Times New Roman" w:eastAsia="Times New Roman" w:hAnsi="Times New Roman"/>
          <w:sz w:val="24"/>
          <w:szCs w:val="24"/>
          <w:lang w:eastAsia="ru-RU"/>
        </w:rPr>
        <w:t xml:space="preserve"> інтерпретує його, не допускає суттєвих </w:t>
      </w:r>
      <w:proofErr w:type="spellStart"/>
      <w:r w:rsidRPr="00BC62CB">
        <w:rPr>
          <w:rFonts w:ascii="Times New Roman" w:eastAsia="Times New Roman" w:hAnsi="Times New Roman"/>
          <w:sz w:val="24"/>
          <w:szCs w:val="24"/>
          <w:lang w:eastAsia="ru-RU"/>
        </w:rPr>
        <w:t>неточностей</w:t>
      </w:r>
      <w:proofErr w:type="spellEnd"/>
      <w:r w:rsidRPr="00BC62CB">
        <w:rPr>
          <w:rFonts w:ascii="Times New Roman" w:eastAsia="Times New Roman" w:hAnsi="Times New Roman"/>
          <w:sz w:val="24"/>
          <w:szCs w:val="24"/>
          <w:lang w:eastAsia="ru-RU"/>
        </w:rPr>
        <w:t xml:space="preserve"> при виборі відповіді, здебільшого вибирає правильну; правильно застосовує теоретичні знання при розв’язанні практичних завдань, володіє необхідними навичками і прийомами їх виконання, проте для визначення дійсного ступеня знань студента екзаменатор змушений задати додаткові запитання і уточнити окремі відповіді. Студент вміє розв’язувати ситуаційні завдання середнього рівня складності, демонструє не тільки вміння переповісти засвоєні знання і вміння розв’язувати типові задачі, але й здатність бачити проблеми й суперечності, вміння розв’язувати нестандартні завдання, </w:t>
      </w:r>
      <w:r w:rsidRPr="00BC62CB">
        <w:rPr>
          <w:rFonts w:ascii="Times New Roman" w:eastAsia="Times New Roman" w:hAnsi="Times New Roman"/>
          <w:sz w:val="24"/>
          <w:szCs w:val="24"/>
          <w:lang w:eastAsia="ru-RU"/>
        </w:rPr>
        <w:lastRenderedPageBreak/>
        <w:t xml:space="preserve">брати активну участь у практичних заняттях.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виконує 71 - 90 % завдань.</w:t>
      </w:r>
    </w:p>
    <w:p w:rsidR="00AE0EF3" w:rsidRPr="00BC62CB" w:rsidRDefault="00AE0EF3" w:rsidP="00AE0EF3">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u w:val="single"/>
          <w:lang w:eastAsia="ru-RU"/>
        </w:rPr>
        <w:t>„Задовільно”</w:t>
      </w:r>
      <w:r w:rsidRPr="00BC62CB">
        <w:rPr>
          <w:rFonts w:ascii="Times New Roman" w:eastAsia="Times New Roman" w:hAnsi="Times New Roman"/>
          <w:b/>
          <w:bCs/>
          <w:i/>
          <w:iCs/>
          <w:sz w:val="24"/>
          <w:szCs w:val="24"/>
          <w:lang w:eastAsia="ru-RU"/>
        </w:rPr>
        <w:t xml:space="preserve"> –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знає тільки основний матеріал, передбачений програмою, але не засвоїв його деталей, припускається </w:t>
      </w:r>
      <w:proofErr w:type="spellStart"/>
      <w:r w:rsidRPr="00BC62CB">
        <w:rPr>
          <w:rFonts w:ascii="Times New Roman" w:eastAsia="Times New Roman" w:hAnsi="Times New Roman"/>
          <w:sz w:val="24"/>
          <w:szCs w:val="24"/>
          <w:lang w:eastAsia="ru-RU"/>
        </w:rPr>
        <w:t>неточностей</w:t>
      </w:r>
      <w:proofErr w:type="spellEnd"/>
      <w:r w:rsidRPr="00BC62CB">
        <w:rPr>
          <w:rFonts w:ascii="Times New Roman" w:eastAsia="Times New Roman" w:hAnsi="Times New Roman"/>
          <w:sz w:val="24"/>
          <w:szCs w:val="24"/>
          <w:lang w:eastAsia="ru-RU"/>
        </w:rPr>
        <w:t xml:space="preserve">, обирає недостатньо чіткі формулювання, порушує послідовність у викладенні програмного матеріалу, проявляється невпевненість у вирішенні завдань практичного характеру.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sz w:val="24"/>
          <w:szCs w:val="24"/>
          <w:lang w:eastAsia="ru-RU"/>
        </w:rPr>
        <w:t>спроможний</w:t>
      </w:r>
      <w:r w:rsidRPr="00BC62CB">
        <w:rPr>
          <w:rFonts w:ascii="Times New Roman" w:eastAsia="Times New Roman" w:hAnsi="Times New Roman"/>
          <w:b/>
          <w:bCs/>
          <w:i/>
          <w:iCs/>
          <w:sz w:val="24"/>
          <w:szCs w:val="24"/>
          <w:lang w:eastAsia="ru-RU"/>
        </w:rPr>
        <w:t xml:space="preserve"> </w:t>
      </w:r>
      <w:r w:rsidRPr="00BC62CB">
        <w:rPr>
          <w:rFonts w:ascii="Times New Roman" w:eastAsia="Times New Roman" w:hAnsi="Times New Roman"/>
          <w:sz w:val="24"/>
          <w:szCs w:val="24"/>
          <w:lang w:eastAsia="ru-RU"/>
        </w:rPr>
        <w:t xml:space="preserve">розв’язати прості завдання.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виконав 51-70 % завдань.</w:t>
      </w:r>
    </w:p>
    <w:p w:rsidR="00AE0EF3" w:rsidRPr="00BC62CB" w:rsidRDefault="00AE0EF3" w:rsidP="00AE0EF3">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u w:val="single"/>
          <w:lang w:eastAsia="ru-RU"/>
        </w:rPr>
        <w:t xml:space="preserve">„Незадовільно” </w:t>
      </w:r>
      <w:r w:rsidRPr="00BC62CB">
        <w:rPr>
          <w:rFonts w:ascii="Times New Roman" w:eastAsia="Times New Roman" w:hAnsi="Times New Roman"/>
          <w:b/>
          <w:bCs/>
          <w:i/>
          <w:iCs/>
          <w:sz w:val="24"/>
          <w:szCs w:val="24"/>
          <w:lang w:eastAsia="ru-RU"/>
        </w:rPr>
        <w:t xml:space="preserve">–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sz w:val="24"/>
          <w:szCs w:val="24"/>
          <w:lang w:eastAsia="ru-RU"/>
        </w:rPr>
        <w:t xml:space="preserve">не знає значної частини програмного матеріалу, допускає суттєві помилки при формулюванні основних положень дисципліни, з великими труднощами використовує теоретичні відомості при виконанні завдань. Він не вміє встановити причинно-наслідкові зв’язки у виникненні й розвиткові економічних явищ та процесів.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виконав не більше 50 % завдань.</w:t>
      </w:r>
    </w:p>
    <w:p w:rsidR="003C738C" w:rsidRDefault="003C738C"/>
    <w:sectPr w:rsidR="003C738C" w:rsidSect="00AE0E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82B"/>
    <w:multiLevelType w:val="hybridMultilevel"/>
    <w:tmpl w:val="DD0A413A"/>
    <w:lvl w:ilvl="0" w:tplc="C8CA6384">
      <w:start w:val="1"/>
      <w:numFmt w:val="bullet"/>
      <w:lvlText w:val="-"/>
      <w:lvlJc w:val="left"/>
      <w:pPr>
        <w:tabs>
          <w:tab w:val="num" w:pos="720"/>
        </w:tabs>
        <w:ind w:left="720" w:firstLine="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3EC13F97"/>
    <w:multiLevelType w:val="hybridMultilevel"/>
    <w:tmpl w:val="6AA6D074"/>
    <w:lvl w:ilvl="0" w:tplc="9E884BD6">
      <w:start w:val="1"/>
      <w:numFmt w:val="bullet"/>
      <w:lvlText w:val="-"/>
      <w:lvlJc w:val="left"/>
      <w:pPr>
        <w:tabs>
          <w:tab w:val="num" w:pos="360"/>
        </w:tabs>
        <w:ind w:left="360" w:firstLine="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6DC57C10"/>
    <w:multiLevelType w:val="hybridMultilevel"/>
    <w:tmpl w:val="DC960C0C"/>
    <w:lvl w:ilvl="0" w:tplc="0419000F">
      <w:start w:val="1"/>
      <w:numFmt w:val="decimal"/>
      <w:lvlText w:val="%1."/>
      <w:lvlJc w:val="left"/>
      <w:pPr>
        <w:tabs>
          <w:tab w:val="num" w:pos="720"/>
        </w:tabs>
        <w:ind w:left="720" w:hanging="360"/>
      </w:pPr>
      <w:rPr>
        <w:rFonts w:hint="default"/>
      </w:rPr>
    </w:lvl>
    <w:lvl w:ilvl="1" w:tplc="B86CBA50">
      <w:start w:val="1"/>
      <w:numFmt w:val="bullet"/>
      <w:lvlText w:val=""/>
      <w:lvlJc w:val="left"/>
      <w:pPr>
        <w:tabs>
          <w:tab w:val="num" w:pos="1080"/>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F3"/>
    <w:rsid w:val="003C738C"/>
    <w:rsid w:val="00AE0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5308</Words>
  <Characters>3027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2017-12-06T11:48:00Z</dcterms:created>
  <dcterms:modified xsi:type="dcterms:W3CDTF">2017-12-06T11:49:00Z</dcterms:modified>
</cp:coreProperties>
</file>