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B6" w:rsidRPr="00CD7E31" w:rsidRDefault="00665FB6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CD7">
        <w:rPr>
          <w:rFonts w:ascii="Times New Roman" w:hAnsi="Times New Roman" w:cs="Times New Roman"/>
          <w:b/>
          <w:sz w:val="28"/>
          <w:szCs w:val="28"/>
        </w:rPr>
        <w:t xml:space="preserve">Навчальна дисципліна: </w:t>
      </w:r>
      <w:r w:rsidR="00CD7E31">
        <w:rPr>
          <w:rFonts w:ascii="Times New Roman" w:hAnsi="Times New Roman" w:cs="Times New Roman"/>
          <w:b/>
          <w:sz w:val="28"/>
          <w:szCs w:val="28"/>
        </w:rPr>
        <w:t>Аудит спеціального призначення</w:t>
      </w:r>
    </w:p>
    <w:p w:rsidR="00665FB6" w:rsidRPr="008A7CD7" w:rsidRDefault="006E0AAD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CD7">
        <w:rPr>
          <w:rFonts w:ascii="Times New Roman" w:hAnsi="Times New Roman" w:cs="Times New Roman"/>
          <w:sz w:val="28"/>
          <w:szCs w:val="28"/>
        </w:rPr>
        <w:t>Підсумковий контроль</w:t>
      </w:r>
      <w:r w:rsidR="00D20665">
        <w:rPr>
          <w:rFonts w:ascii="Times New Roman" w:hAnsi="Times New Roman" w:cs="Times New Roman"/>
          <w:sz w:val="28"/>
          <w:szCs w:val="28"/>
        </w:rPr>
        <w:t>: залік</w:t>
      </w:r>
    </w:p>
    <w:p w:rsidR="00665FB6" w:rsidRPr="008A7CD7" w:rsidRDefault="00665FB6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FB6" w:rsidRPr="008A7CD7" w:rsidRDefault="00665FB6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CD7">
        <w:rPr>
          <w:rFonts w:ascii="Times New Roman" w:hAnsi="Times New Roman" w:cs="Times New Roman"/>
          <w:sz w:val="28"/>
          <w:szCs w:val="28"/>
        </w:rPr>
        <w:t>Критерії оцінювання знань студентів:</w:t>
      </w:r>
    </w:p>
    <w:p w:rsidR="00665FB6" w:rsidRPr="008A7CD7" w:rsidRDefault="00665FB6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CD7">
        <w:rPr>
          <w:rFonts w:ascii="Times New Roman" w:hAnsi="Times New Roman" w:cs="Times New Roman"/>
          <w:sz w:val="28"/>
          <w:szCs w:val="28"/>
        </w:rPr>
        <w:t>50 балів – поточна успішність на практичних заняттях, що включає:</w:t>
      </w:r>
    </w:p>
    <w:p w:rsidR="00665FB6" w:rsidRPr="008A7CD7" w:rsidRDefault="00665FB6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CD7">
        <w:rPr>
          <w:rFonts w:ascii="Times New Roman" w:hAnsi="Times New Roman" w:cs="Times New Roman"/>
          <w:sz w:val="28"/>
          <w:szCs w:val="28"/>
        </w:rPr>
        <w:t>– усне опитування 0–5 балів;</w:t>
      </w:r>
    </w:p>
    <w:p w:rsidR="00665FB6" w:rsidRPr="008A7CD7" w:rsidRDefault="00665FB6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CD7">
        <w:rPr>
          <w:rFonts w:ascii="Times New Roman" w:hAnsi="Times New Roman" w:cs="Times New Roman"/>
          <w:sz w:val="28"/>
          <w:szCs w:val="28"/>
        </w:rPr>
        <w:t>– вирішення практичних завдань 0–5 балів;</w:t>
      </w:r>
    </w:p>
    <w:p w:rsidR="00665FB6" w:rsidRPr="008A7CD7" w:rsidRDefault="00665FB6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CD7">
        <w:rPr>
          <w:rFonts w:ascii="Times New Roman" w:hAnsi="Times New Roman" w:cs="Times New Roman"/>
          <w:sz w:val="28"/>
          <w:szCs w:val="28"/>
        </w:rPr>
        <w:t>– письмовий поточний контроль знань 0–5 балів.</w:t>
      </w:r>
    </w:p>
    <w:p w:rsidR="00665FB6" w:rsidRPr="008A7CD7" w:rsidRDefault="00665FB6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CD7">
        <w:rPr>
          <w:rFonts w:ascii="Times New Roman" w:hAnsi="Times New Roman" w:cs="Times New Roman"/>
          <w:sz w:val="28"/>
          <w:szCs w:val="28"/>
        </w:rPr>
        <w:t xml:space="preserve">5 балів – студент засвоїв </w:t>
      </w:r>
      <w:r w:rsidR="006E0AAD" w:rsidRPr="008A7CD7">
        <w:rPr>
          <w:rFonts w:ascii="Times New Roman" w:hAnsi="Times New Roman" w:cs="Times New Roman"/>
          <w:sz w:val="28"/>
          <w:szCs w:val="28"/>
        </w:rPr>
        <w:t>тему, що розглядається, вичерпно, послідовно, і</w:t>
      </w:r>
      <w:r w:rsidRPr="008A7CD7">
        <w:rPr>
          <w:rFonts w:ascii="Times New Roman" w:hAnsi="Times New Roman" w:cs="Times New Roman"/>
          <w:sz w:val="28"/>
          <w:szCs w:val="28"/>
        </w:rPr>
        <w:t xml:space="preserve"> логічно </w:t>
      </w:r>
      <w:r w:rsidR="006E0AAD" w:rsidRPr="008A7CD7">
        <w:rPr>
          <w:rFonts w:ascii="Times New Roman" w:hAnsi="Times New Roman" w:cs="Times New Roman"/>
          <w:sz w:val="28"/>
          <w:szCs w:val="28"/>
        </w:rPr>
        <w:t>її</w:t>
      </w:r>
      <w:r w:rsidRPr="008A7CD7">
        <w:rPr>
          <w:rFonts w:ascii="Times New Roman" w:hAnsi="Times New Roman" w:cs="Times New Roman"/>
          <w:sz w:val="28"/>
          <w:szCs w:val="28"/>
        </w:rPr>
        <w:t xml:space="preserve"> викладає, </w:t>
      </w:r>
      <w:r w:rsidR="006E0AAD" w:rsidRPr="008A7CD7">
        <w:rPr>
          <w:rFonts w:ascii="Times New Roman" w:hAnsi="Times New Roman" w:cs="Times New Roman"/>
          <w:sz w:val="28"/>
          <w:szCs w:val="28"/>
        </w:rPr>
        <w:t>правильно розв’язує практичні завдання</w:t>
      </w:r>
      <w:r w:rsidRPr="008A7CD7">
        <w:rPr>
          <w:rFonts w:ascii="Times New Roman" w:hAnsi="Times New Roman" w:cs="Times New Roman"/>
          <w:sz w:val="28"/>
          <w:szCs w:val="28"/>
        </w:rPr>
        <w:t xml:space="preserve">, </w:t>
      </w:r>
      <w:r w:rsidR="006E0AAD" w:rsidRPr="008A7CD7">
        <w:rPr>
          <w:rFonts w:ascii="Times New Roman" w:hAnsi="Times New Roman" w:cs="Times New Roman"/>
          <w:sz w:val="28"/>
          <w:szCs w:val="28"/>
        </w:rPr>
        <w:t>дає відповіді на додаткові запитання, виконує завдання письмового поточного контролю знань</w:t>
      </w:r>
      <w:r w:rsidRPr="008A7CD7">
        <w:rPr>
          <w:rFonts w:ascii="Times New Roman" w:hAnsi="Times New Roman" w:cs="Times New Roman"/>
          <w:sz w:val="28"/>
          <w:szCs w:val="28"/>
        </w:rPr>
        <w:t>.</w:t>
      </w:r>
      <w:r w:rsidR="006E0AAD" w:rsidRPr="008A7CD7">
        <w:rPr>
          <w:rFonts w:ascii="Times New Roman" w:hAnsi="Times New Roman" w:cs="Times New Roman"/>
          <w:sz w:val="28"/>
          <w:szCs w:val="28"/>
        </w:rPr>
        <w:t xml:space="preserve"> </w:t>
      </w:r>
      <w:r w:rsidRPr="008A7CD7">
        <w:rPr>
          <w:rFonts w:ascii="Times New Roman" w:hAnsi="Times New Roman" w:cs="Times New Roman"/>
          <w:sz w:val="28"/>
          <w:szCs w:val="28"/>
        </w:rPr>
        <w:t>Із загального обсяг</w:t>
      </w:r>
      <w:r w:rsidR="006E0AAD" w:rsidRPr="008A7CD7">
        <w:rPr>
          <w:rFonts w:ascii="Times New Roman" w:hAnsi="Times New Roman" w:cs="Times New Roman"/>
          <w:sz w:val="28"/>
          <w:szCs w:val="28"/>
        </w:rPr>
        <w:t>у студент правильно виконує  90–</w:t>
      </w:r>
      <w:r w:rsidRPr="008A7CD7">
        <w:rPr>
          <w:rFonts w:ascii="Times New Roman" w:hAnsi="Times New Roman" w:cs="Times New Roman"/>
          <w:sz w:val="28"/>
          <w:szCs w:val="28"/>
        </w:rPr>
        <w:t>100 % завдань.</w:t>
      </w:r>
    </w:p>
    <w:p w:rsidR="00665FB6" w:rsidRPr="008A7CD7" w:rsidRDefault="006E0AAD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CD7">
        <w:rPr>
          <w:rFonts w:ascii="Times New Roman" w:hAnsi="Times New Roman" w:cs="Times New Roman"/>
          <w:sz w:val="28"/>
          <w:szCs w:val="28"/>
        </w:rPr>
        <w:t>4 бали</w:t>
      </w:r>
      <w:r w:rsidR="00665FB6" w:rsidRPr="008A7CD7">
        <w:rPr>
          <w:rFonts w:ascii="Times New Roman" w:hAnsi="Times New Roman" w:cs="Times New Roman"/>
          <w:sz w:val="28"/>
          <w:szCs w:val="28"/>
        </w:rPr>
        <w:t xml:space="preserve"> – студент</w:t>
      </w:r>
      <w:r w:rsidRPr="008A7CD7">
        <w:rPr>
          <w:rFonts w:ascii="Times New Roman" w:hAnsi="Times New Roman" w:cs="Times New Roman"/>
          <w:sz w:val="28"/>
          <w:szCs w:val="28"/>
        </w:rPr>
        <w:t xml:space="preserve"> правильно виконує 70–89</w:t>
      </w:r>
      <w:r w:rsidR="00665FB6" w:rsidRPr="008A7CD7">
        <w:rPr>
          <w:rFonts w:ascii="Times New Roman" w:hAnsi="Times New Roman" w:cs="Times New Roman"/>
          <w:sz w:val="28"/>
          <w:szCs w:val="28"/>
        </w:rPr>
        <w:t xml:space="preserve"> % завдань.</w:t>
      </w:r>
    </w:p>
    <w:p w:rsidR="00665FB6" w:rsidRPr="008A7CD7" w:rsidRDefault="006E0AAD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CD7">
        <w:rPr>
          <w:rFonts w:ascii="Times New Roman" w:hAnsi="Times New Roman" w:cs="Times New Roman"/>
          <w:sz w:val="28"/>
          <w:szCs w:val="28"/>
        </w:rPr>
        <w:t>3 бали – студент правильно виконує 50–69 % завдань.</w:t>
      </w:r>
    </w:p>
    <w:p w:rsidR="006E0AAD" w:rsidRPr="008A7CD7" w:rsidRDefault="006E0AAD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CD7">
        <w:rPr>
          <w:rFonts w:ascii="Times New Roman" w:hAnsi="Times New Roman" w:cs="Times New Roman"/>
          <w:sz w:val="28"/>
          <w:szCs w:val="28"/>
        </w:rPr>
        <w:t>2 бали – студент правильно виконує 30–49 % завдань.</w:t>
      </w:r>
    </w:p>
    <w:p w:rsidR="006E0AAD" w:rsidRPr="008A7CD7" w:rsidRDefault="006E0AAD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CD7">
        <w:rPr>
          <w:rFonts w:ascii="Times New Roman" w:hAnsi="Times New Roman" w:cs="Times New Roman"/>
          <w:sz w:val="28"/>
          <w:szCs w:val="28"/>
        </w:rPr>
        <w:t>1 бал – студент правильно виконує 15–29 % завдань.</w:t>
      </w:r>
    </w:p>
    <w:p w:rsidR="006E0AAD" w:rsidRPr="008A7CD7" w:rsidRDefault="006E0AAD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CD7">
        <w:rPr>
          <w:rFonts w:ascii="Times New Roman" w:hAnsi="Times New Roman" w:cs="Times New Roman"/>
          <w:sz w:val="28"/>
          <w:szCs w:val="28"/>
        </w:rPr>
        <w:t>0 балів – студент правильно виконує 0–14 % завдань.</w:t>
      </w:r>
    </w:p>
    <w:p w:rsidR="006E0AAD" w:rsidRPr="008A7CD7" w:rsidRDefault="006E0AAD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AAD" w:rsidRDefault="00D20665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E0AAD" w:rsidRPr="008A7CD7">
        <w:rPr>
          <w:rFonts w:ascii="Times New Roman" w:hAnsi="Times New Roman" w:cs="Times New Roman"/>
          <w:sz w:val="28"/>
          <w:szCs w:val="28"/>
        </w:rPr>
        <w:t xml:space="preserve"> балів – </w:t>
      </w:r>
      <w:r>
        <w:rPr>
          <w:rFonts w:ascii="Times New Roman" w:hAnsi="Times New Roman" w:cs="Times New Roman"/>
          <w:sz w:val="28"/>
          <w:szCs w:val="28"/>
        </w:rPr>
        <w:t>модуль №1</w:t>
      </w:r>
      <w:r w:rsidR="006E0AAD" w:rsidRPr="008A7CD7">
        <w:rPr>
          <w:rFonts w:ascii="Times New Roman" w:hAnsi="Times New Roman" w:cs="Times New Roman"/>
          <w:sz w:val="28"/>
          <w:szCs w:val="28"/>
        </w:rPr>
        <w:t xml:space="preserve">, що включає письмові завдання (тести, теоретичні питання, практичні завдання). </w:t>
      </w:r>
      <w:r w:rsidR="008A7CD7" w:rsidRPr="008A7CD7">
        <w:rPr>
          <w:rFonts w:ascii="Times New Roman" w:hAnsi="Times New Roman" w:cs="Times New Roman"/>
          <w:sz w:val="28"/>
          <w:szCs w:val="28"/>
        </w:rPr>
        <w:t>Бали розраховуються пропорційно до кількості правильно виконаних студентом завдань.</w:t>
      </w:r>
    </w:p>
    <w:p w:rsidR="00D20665" w:rsidRDefault="00D20665" w:rsidP="00D20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8A7CD7">
        <w:rPr>
          <w:rFonts w:ascii="Times New Roman" w:hAnsi="Times New Roman" w:cs="Times New Roman"/>
          <w:sz w:val="28"/>
          <w:szCs w:val="28"/>
        </w:rPr>
        <w:t xml:space="preserve"> балів – </w:t>
      </w:r>
      <w:r>
        <w:rPr>
          <w:rFonts w:ascii="Times New Roman" w:hAnsi="Times New Roman" w:cs="Times New Roman"/>
          <w:sz w:val="28"/>
          <w:szCs w:val="28"/>
        </w:rPr>
        <w:t>модуль №2</w:t>
      </w:r>
      <w:r w:rsidRPr="008A7CD7">
        <w:rPr>
          <w:rFonts w:ascii="Times New Roman" w:hAnsi="Times New Roman" w:cs="Times New Roman"/>
          <w:sz w:val="28"/>
          <w:szCs w:val="28"/>
        </w:rPr>
        <w:t>, що включає письмові завдання (тести, теоретичні питання, практичні завдання). Бали розраховуються пропорційно до кількості правильно виконаних студентом завдань.</w:t>
      </w:r>
    </w:p>
    <w:p w:rsidR="00D20665" w:rsidRDefault="00D20665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7CD7" w:rsidRPr="008A7CD7" w:rsidRDefault="008A7CD7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Загальний бал за навчальну дисципліну визначається шляхом додавання балів, отриманих протягом семестру та балів за </w:t>
      </w:r>
      <w:r w:rsidR="00D20665">
        <w:rPr>
          <w:rFonts w:ascii="Times New Roman" w:hAnsi="Times New Roman" w:cs="Times New Roman"/>
          <w:sz w:val="28"/>
          <w:szCs w:val="28"/>
        </w:rPr>
        <w:t>модулі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CD7" w:rsidRPr="008A7CD7" w:rsidRDefault="008A7CD7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7CD7" w:rsidRPr="008A7CD7" w:rsidRDefault="008A7CD7" w:rsidP="008A7CD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7CD7">
        <w:rPr>
          <w:rFonts w:ascii="Times New Roman" w:hAnsi="Times New Roman" w:cs="Times New Roman"/>
          <w:bCs/>
          <w:sz w:val="28"/>
          <w:szCs w:val="28"/>
        </w:rPr>
        <w:t>ШКАЛА ОЦІНЮВАННЯ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1"/>
        <w:gridCol w:w="2410"/>
        <w:gridCol w:w="5538"/>
      </w:tblGrid>
      <w:tr w:rsidR="008A7CD7" w:rsidRPr="008A7CD7" w:rsidTr="008A7CD7">
        <w:trPr>
          <w:tblCellSpacing w:w="0" w:type="dxa"/>
        </w:trPr>
        <w:tc>
          <w:tcPr>
            <w:tcW w:w="1711" w:type="dxa"/>
            <w:hideMark/>
          </w:tcPr>
          <w:p w:rsidR="008A7CD7" w:rsidRPr="008A7CD7" w:rsidRDefault="008A7CD7" w:rsidP="008A7C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bCs/>
                <w:sz w:val="28"/>
                <w:szCs w:val="28"/>
              </w:rPr>
              <w:t>За шкалою Університету</w:t>
            </w:r>
          </w:p>
        </w:tc>
        <w:tc>
          <w:tcPr>
            <w:tcW w:w="2410" w:type="dxa"/>
            <w:vAlign w:val="center"/>
            <w:hideMark/>
          </w:tcPr>
          <w:p w:rsidR="008A7CD7" w:rsidRPr="008A7CD7" w:rsidRDefault="008A7CD7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bCs/>
                <w:sz w:val="28"/>
                <w:szCs w:val="28"/>
              </w:rPr>
              <w:t>За національною шкалою</w:t>
            </w:r>
          </w:p>
        </w:tc>
        <w:tc>
          <w:tcPr>
            <w:tcW w:w="5538" w:type="dxa"/>
            <w:vAlign w:val="center"/>
            <w:hideMark/>
          </w:tcPr>
          <w:p w:rsidR="008A7CD7" w:rsidRPr="008A7CD7" w:rsidRDefault="008A7CD7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bCs/>
                <w:sz w:val="28"/>
                <w:szCs w:val="28"/>
              </w:rPr>
              <w:t>За шкалою ECTS</w:t>
            </w:r>
          </w:p>
        </w:tc>
      </w:tr>
      <w:tr w:rsidR="00D20665" w:rsidRPr="008A7CD7" w:rsidTr="008A7CD7">
        <w:trPr>
          <w:tblCellSpacing w:w="0" w:type="dxa"/>
        </w:trPr>
        <w:tc>
          <w:tcPr>
            <w:tcW w:w="1711" w:type="dxa"/>
            <w:vAlign w:val="center"/>
            <w:hideMark/>
          </w:tcPr>
          <w:p w:rsidR="00D20665" w:rsidRPr="008A7CD7" w:rsidRDefault="00D20665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90–100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D20665" w:rsidRPr="008A7CD7" w:rsidRDefault="00D20665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</w:p>
        </w:tc>
        <w:tc>
          <w:tcPr>
            <w:tcW w:w="5538" w:type="dxa"/>
            <w:vAlign w:val="center"/>
            <w:hideMark/>
          </w:tcPr>
          <w:p w:rsidR="00D20665" w:rsidRPr="008A7CD7" w:rsidRDefault="00D20665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А (відмінно)</w:t>
            </w:r>
          </w:p>
        </w:tc>
      </w:tr>
      <w:tr w:rsidR="00D20665" w:rsidRPr="008A7CD7" w:rsidTr="008A7CD7">
        <w:trPr>
          <w:tblCellSpacing w:w="0" w:type="dxa"/>
        </w:trPr>
        <w:tc>
          <w:tcPr>
            <w:tcW w:w="1711" w:type="dxa"/>
            <w:vAlign w:val="center"/>
            <w:hideMark/>
          </w:tcPr>
          <w:p w:rsidR="00D20665" w:rsidRPr="008A7CD7" w:rsidRDefault="00D20665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81-89</w:t>
            </w:r>
          </w:p>
        </w:tc>
        <w:tc>
          <w:tcPr>
            <w:tcW w:w="2410" w:type="dxa"/>
            <w:vMerge/>
            <w:vAlign w:val="center"/>
            <w:hideMark/>
          </w:tcPr>
          <w:p w:rsidR="00D20665" w:rsidRPr="008A7CD7" w:rsidRDefault="00D20665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  <w:hideMark/>
          </w:tcPr>
          <w:p w:rsidR="00D20665" w:rsidRPr="008A7CD7" w:rsidRDefault="00D20665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В (дуже добре)</w:t>
            </w:r>
          </w:p>
        </w:tc>
      </w:tr>
      <w:tr w:rsidR="00D20665" w:rsidRPr="008A7CD7" w:rsidTr="008A7CD7">
        <w:trPr>
          <w:tblCellSpacing w:w="0" w:type="dxa"/>
        </w:trPr>
        <w:tc>
          <w:tcPr>
            <w:tcW w:w="1711" w:type="dxa"/>
            <w:vAlign w:val="center"/>
            <w:hideMark/>
          </w:tcPr>
          <w:p w:rsidR="00D20665" w:rsidRPr="008A7CD7" w:rsidRDefault="00D20665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71–80</w:t>
            </w:r>
          </w:p>
        </w:tc>
        <w:tc>
          <w:tcPr>
            <w:tcW w:w="2410" w:type="dxa"/>
            <w:vMerge/>
            <w:vAlign w:val="center"/>
            <w:hideMark/>
          </w:tcPr>
          <w:p w:rsidR="00D20665" w:rsidRPr="008A7CD7" w:rsidRDefault="00D20665" w:rsidP="00EC2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  <w:hideMark/>
          </w:tcPr>
          <w:p w:rsidR="00D20665" w:rsidRPr="008A7CD7" w:rsidRDefault="00D20665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С (добре)</w:t>
            </w:r>
          </w:p>
        </w:tc>
      </w:tr>
      <w:tr w:rsidR="00D20665" w:rsidRPr="008A7CD7" w:rsidTr="008A7CD7">
        <w:trPr>
          <w:tblCellSpacing w:w="0" w:type="dxa"/>
        </w:trPr>
        <w:tc>
          <w:tcPr>
            <w:tcW w:w="1711" w:type="dxa"/>
            <w:vAlign w:val="center"/>
            <w:hideMark/>
          </w:tcPr>
          <w:p w:rsidR="00D20665" w:rsidRPr="008A7CD7" w:rsidRDefault="00D20665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61–70</w:t>
            </w:r>
          </w:p>
        </w:tc>
        <w:tc>
          <w:tcPr>
            <w:tcW w:w="2410" w:type="dxa"/>
            <w:vMerge/>
            <w:vAlign w:val="center"/>
            <w:hideMark/>
          </w:tcPr>
          <w:p w:rsidR="00D20665" w:rsidRPr="008A7CD7" w:rsidRDefault="00D20665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  <w:hideMark/>
          </w:tcPr>
          <w:p w:rsidR="00D20665" w:rsidRPr="008A7CD7" w:rsidRDefault="00D20665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D (задовільно)</w:t>
            </w:r>
          </w:p>
        </w:tc>
      </w:tr>
      <w:tr w:rsidR="00D20665" w:rsidRPr="008A7CD7" w:rsidTr="008A7CD7">
        <w:trPr>
          <w:tblCellSpacing w:w="0" w:type="dxa"/>
        </w:trPr>
        <w:tc>
          <w:tcPr>
            <w:tcW w:w="1711" w:type="dxa"/>
            <w:vAlign w:val="center"/>
            <w:hideMark/>
          </w:tcPr>
          <w:p w:rsidR="00D20665" w:rsidRPr="008A7CD7" w:rsidRDefault="00D20665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51-60</w:t>
            </w:r>
          </w:p>
        </w:tc>
        <w:tc>
          <w:tcPr>
            <w:tcW w:w="2410" w:type="dxa"/>
            <w:vMerge/>
            <w:vAlign w:val="center"/>
            <w:hideMark/>
          </w:tcPr>
          <w:p w:rsidR="00D20665" w:rsidRPr="008A7CD7" w:rsidRDefault="00D20665" w:rsidP="00EC2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  <w:hideMark/>
          </w:tcPr>
          <w:p w:rsidR="00D20665" w:rsidRPr="008A7CD7" w:rsidRDefault="00D20665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Е (достатньо)</w:t>
            </w:r>
          </w:p>
        </w:tc>
      </w:tr>
      <w:tr w:rsidR="008A7CD7" w:rsidRPr="008A7CD7" w:rsidTr="008A7CD7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A7CD7" w:rsidRPr="008A7CD7" w:rsidRDefault="008A7CD7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35–50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8A7CD7" w:rsidRPr="008A7CD7" w:rsidRDefault="008A7CD7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нез</w:t>
            </w:r>
            <w:r w:rsidR="00D20665">
              <w:rPr>
                <w:rFonts w:ascii="Times New Roman" w:hAnsi="Times New Roman" w:cs="Times New Roman"/>
                <w:sz w:val="28"/>
                <w:szCs w:val="28"/>
              </w:rPr>
              <w:t>араховано</w:t>
            </w:r>
          </w:p>
        </w:tc>
        <w:tc>
          <w:tcPr>
            <w:tcW w:w="5538" w:type="dxa"/>
            <w:vAlign w:val="center"/>
            <w:hideMark/>
          </w:tcPr>
          <w:p w:rsidR="008A7CD7" w:rsidRPr="008A7CD7" w:rsidRDefault="008A7CD7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FX (незадовільно з можливістю повторного складання)</w:t>
            </w:r>
          </w:p>
        </w:tc>
      </w:tr>
      <w:tr w:rsidR="008A7CD7" w:rsidRPr="008A7CD7" w:rsidTr="008A7CD7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A7CD7" w:rsidRPr="008A7CD7" w:rsidRDefault="008A7CD7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1–34</w:t>
            </w:r>
          </w:p>
        </w:tc>
        <w:tc>
          <w:tcPr>
            <w:tcW w:w="2410" w:type="dxa"/>
            <w:vMerge/>
            <w:vAlign w:val="center"/>
            <w:hideMark/>
          </w:tcPr>
          <w:p w:rsidR="008A7CD7" w:rsidRPr="008A7CD7" w:rsidRDefault="008A7CD7" w:rsidP="00EC2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  <w:hideMark/>
          </w:tcPr>
          <w:p w:rsidR="008A7CD7" w:rsidRPr="008A7CD7" w:rsidRDefault="008A7CD7" w:rsidP="00EC20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D7">
              <w:rPr>
                <w:rFonts w:ascii="Times New Roman" w:hAnsi="Times New Roman" w:cs="Times New Roman"/>
                <w:sz w:val="28"/>
                <w:szCs w:val="28"/>
              </w:rPr>
              <w:t>F (незадовільно з обов’язковим повторним курсом)</w:t>
            </w:r>
          </w:p>
        </w:tc>
      </w:tr>
    </w:tbl>
    <w:p w:rsidR="008A7CD7" w:rsidRPr="008A7CD7" w:rsidRDefault="008A7CD7" w:rsidP="006E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A7CD7" w:rsidRPr="008A7CD7" w:rsidSect="002A3C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FB6"/>
    <w:rsid w:val="002A3C66"/>
    <w:rsid w:val="00665FB6"/>
    <w:rsid w:val="006E0AAD"/>
    <w:rsid w:val="006E6B14"/>
    <w:rsid w:val="00754EE0"/>
    <w:rsid w:val="008A7CD7"/>
    <w:rsid w:val="00CD7E31"/>
    <w:rsid w:val="00D2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2017-11-29T11:44:00Z</dcterms:created>
  <dcterms:modified xsi:type="dcterms:W3CDTF">2017-11-29T12:19:00Z</dcterms:modified>
</cp:coreProperties>
</file>