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5" w:rsidRDefault="00F05235" w:rsidP="00F05235"/>
    <w:p w:rsidR="00F05235" w:rsidRDefault="00F05235" w:rsidP="00F05235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:rsidR="00F05235" w:rsidRPr="00BA5DBC" w:rsidRDefault="00F05235" w:rsidP="00F05235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F05235" w:rsidRPr="00BA5DBC" w:rsidRDefault="00F05235" w:rsidP="00F05235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Економічний факультет</w:t>
      </w:r>
    </w:p>
    <w:p w:rsidR="00F05235" w:rsidRPr="00BA5DBC" w:rsidRDefault="00F05235" w:rsidP="00F05235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Кафедра аналітичної економії та міжнародної економіки</w:t>
      </w:r>
    </w:p>
    <w:p w:rsidR="00F05235" w:rsidRPr="00BA5DBC" w:rsidRDefault="00F05235" w:rsidP="00F0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235" w:rsidRPr="00BA5DBC" w:rsidRDefault="00F05235" w:rsidP="00F0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235" w:rsidRPr="00BA5DBC" w:rsidRDefault="00F05235" w:rsidP="00F0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235" w:rsidRPr="00BA5DBC" w:rsidRDefault="00F05235" w:rsidP="00F05235">
      <w:pPr>
        <w:spacing w:after="0" w:line="240" w:lineRule="auto"/>
        <w:ind w:left="6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Затверджено</w:t>
      </w:r>
    </w:p>
    <w:p w:rsidR="00F05235" w:rsidRDefault="00F05235" w:rsidP="00F0523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а засіданні кафедри </w:t>
      </w:r>
    </w:p>
    <w:p w:rsidR="00F05235" w:rsidRPr="00BA5DBC" w:rsidRDefault="00F05235" w:rsidP="00F05235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анал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ітичної економії та міжнародної </w:t>
      </w: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економіки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економічного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Львівського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національного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університету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імені Івана Франка</w:t>
      </w:r>
    </w:p>
    <w:p w:rsidR="00F05235" w:rsidRPr="00BA5DBC" w:rsidRDefault="00F05235" w:rsidP="00F05235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____ від _______ 2022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р.)</w:t>
      </w:r>
    </w:p>
    <w:p w:rsidR="00F05235" w:rsidRPr="00BA5DBC" w:rsidRDefault="00F05235" w:rsidP="00F05235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Завідувач кафедри ________________</w:t>
      </w:r>
    </w:p>
    <w:p w:rsidR="00F05235" w:rsidRPr="00BA5DBC" w:rsidRDefault="00F05235" w:rsidP="00F05235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Панчишин</w:t>
      </w:r>
      <w:proofErr w:type="spellEnd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С.М.</w:t>
      </w:r>
    </w:p>
    <w:p w:rsidR="00F05235" w:rsidRPr="00BA5DBC" w:rsidRDefault="00F05235" w:rsidP="00F0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235" w:rsidRPr="00BA5DBC" w:rsidRDefault="00F05235" w:rsidP="00F0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235" w:rsidRPr="00BA5DBC" w:rsidRDefault="00F05235" w:rsidP="00F0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235" w:rsidRDefault="00F05235" w:rsidP="00F0523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05235" w:rsidRPr="00BA5DBC" w:rsidRDefault="00F05235" w:rsidP="00F05235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з навчальної дисципліни</w:t>
      </w:r>
    </w:p>
    <w:p w:rsidR="00F05235" w:rsidRPr="00BA5DBC" w:rsidRDefault="00F05235" w:rsidP="00F05235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«Макроекономіка»,</w:t>
      </w:r>
    </w:p>
    <w:p w:rsidR="00F05235" w:rsidRPr="00BA5DBC" w:rsidRDefault="00F05235" w:rsidP="00F05235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що викладається в межах освітньої програми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</w:t>
      </w:r>
      <w:r w:rsidRPr="009D7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 організацій і адміністрування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”</w:t>
      </w:r>
    </w:p>
    <w:p w:rsidR="00F05235" w:rsidRPr="00BA5DBC" w:rsidRDefault="00F05235" w:rsidP="00F05235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першого (бакалаврського) рівня вищої освіти для здобувачів із</w:t>
      </w:r>
    </w:p>
    <w:p w:rsidR="00F05235" w:rsidRPr="00BA5DBC" w:rsidRDefault="00F05235" w:rsidP="00F05235">
      <w:pPr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спеціальності 073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Default="00F05235" w:rsidP="00F05235">
      <w:pPr>
        <w:spacing w:line="200" w:lineRule="exact"/>
        <w:rPr>
          <w:sz w:val="24"/>
          <w:szCs w:val="24"/>
        </w:rPr>
      </w:pPr>
    </w:p>
    <w:p w:rsidR="00F05235" w:rsidRPr="00F05235" w:rsidRDefault="00F05235" w:rsidP="00F05235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Львів 2022</w:t>
      </w: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75" w:lineRule="exact"/>
              <w:ind w:left="0" w:right="-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6521" w:type="dxa"/>
          </w:tcPr>
          <w:p w:rsidR="00F05235" w:rsidRPr="009D637F" w:rsidRDefault="00F05235" w:rsidP="00911C6F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Макроекономіка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76" w:lineRule="exact"/>
              <w:ind w:left="0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6521" w:type="dxa"/>
          </w:tcPr>
          <w:p w:rsidR="00F05235" w:rsidRPr="009D637F" w:rsidRDefault="00F05235" w:rsidP="00911C6F">
            <w:pPr>
              <w:rPr>
                <w:rFonts w:ascii="Times New Roman" w:hAnsi="Times New Roman" w:cs="Times New Roman"/>
                <w:lang w:val="ru-RU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79008 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Львів,  проспект  Свободи  18</w:t>
            </w:r>
          </w:p>
        </w:tc>
      </w:tr>
      <w:tr w:rsidR="00F05235" w:rsidTr="00911C6F">
        <w:tc>
          <w:tcPr>
            <w:tcW w:w="3085" w:type="dxa"/>
          </w:tcPr>
          <w:p w:rsidR="00F05235" w:rsidRPr="00D1257B" w:rsidRDefault="00F05235" w:rsidP="00911C6F">
            <w:pPr>
              <w:pStyle w:val="TableParagraph"/>
              <w:ind w:left="0" w:right="104"/>
              <w:jc w:val="center"/>
              <w:rPr>
                <w:b/>
                <w:sz w:val="24"/>
                <w:lang w:val="ru-RU"/>
              </w:rPr>
            </w:pPr>
            <w:r w:rsidRPr="00D1257B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1257B">
              <w:rPr>
                <w:b/>
                <w:sz w:val="24"/>
                <w:lang w:val="ru-RU"/>
              </w:rPr>
              <w:t>якою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закріплена</w:t>
            </w:r>
            <w:proofErr w:type="spellEnd"/>
          </w:p>
          <w:p w:rsidR="00F05235" w:rsidRDefault="00F05235" w:rsidP="00911C6F">
            <w:pPr>
              <w:pStyle w:val="TableParagraph"/>
              <w:spacing w:line="259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521" w:type="dxa"/>
          </w:tcPr>
          <w:p w:rsidR="00F05235" w:rsidRPr="009D637F" w:rsidRDefault="00F05235" w:rsidP="00911C6F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 факультет Львівського національного університету імені Івана Франка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</w:t>
            </w:r>
            <w:r w:rsidRPr="009D637F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аналітичної економії та міжнародної економіки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107</w:t>
            </w:r>
          </w:p>
        </w:tc>
      </w:tr>
      <w:tr w:rsidR="00F05235" w:rsidTr="00911C6F">
        <w:tc>
          <w:tcPr>
            <w:tcW w:w="3085" w:type="dxa"/>
          </w:tcPr>
          <w:p w:rsidR="00F05235" w:rsidRPr="00D1257B" w:rsidRDefault="00F05235" w:rsidP="00911C6F">
            <w:pPr>
              <w:pStyle w:val="TableParagraph"/>
              <w:spacing w:line="276" w:lineRule="exact"/>
              <w:ind w:left="0" w:right="-14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1257B">
              <w:rPr>
                <w:b/>
                <w:sz w:val="24"/>
                <w:lang w:val="ru-RU"/>
              </w:rPr>
              <w:t>Галузь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знань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1257B">
              <w:rPr>
                <w:b/>
                <w:sz w:val="24"/>
                <w:lang w:val="ru-RU"/>
              </w:rPr>
              <w:t>назва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1257B">
              <w:rPr>
                <w:b/>
                <w:sz w:val="24"/>
                <w:lang w:val="ru-RU"/>
              </w:rPr>
              <w:t>спец</w:t>
            </w:r>
            <w:proofErr w:type="gramEnd"/>
            <w:r w:rsidRPr="00D1257B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6521" w:type="dxa"/>
          </w:tcPr>
          <w:p w:rsidR="00F05235" w:rsidRPr="00BA5DBC" w:rsidRDefault="00F05235" w:rsidP="00F05235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 </w:t>
            </w:r>
            <w:r w:rsidR="002A2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Управління та</w:t>
            </w:r>
            <w:r w:rsidRPr="00F05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адміністрування ”</w:t>
            </w:r>
          </w:p>
          <w:p w:rsidR="00F05235" w:rsidRP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 “Менеджмент”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6521" w:type="dxa"/>
          </w:tcPr>
          <w:p w:rsidR="00F05235" w:rsidRPr="004E1301" w:rsidRDefault="00F05235" w:rsidP="00911C6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Михайляк</w:t>
            </w:r>
            <w:proofErr w:type="spellEnd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Володимирівна, кандидат економічних наук, </w:t>
            </w:r>
            <w:r w:rsidRPr="002A27F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76" w:lineRule="exact"/>
              <w:ind w:left="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6521" w:type="dxa"/>
          </w:tcPr>
          <w:p w:rsidR="00F05235" w:rsidRPr="004E1301" w:rsidRDefault="00F05235" w:rsidP="00911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galyna</w:t>
            </w:r>
            <w:proofErr w:type="spellEnd"/>
            <w:r w:rsidRPr="00484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mykhaylyak</w:t>
            </w:r>
            <w:proofErr w:type="spellEnd"/>
            <w:r w:rsidRPr="004E13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13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"mailto:mykola.styrskyi@lnu.edu.ua" \h </w:instrText>
            </w:r>
            <w:r w:rsidRPr="004E13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@lnu.edu.ua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F05235" w:rsidRPr="004E1301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</w:t>
            </w:r>
          </w:p>
          <w:p w:rsidR="00F05235" w:rsidRDefault="00F05235" w:rsidP="00911C6F">
            <w:pPr>
              <w:pStyle w:val="TableParagraph"/>
              <w:spacing w:line="276" w:lineRule="exact"/>
              <w:ind w:left="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дисципліні відбуваються</w:t>
            </w:r>
          </w:p>
        </w:tc>
        <w:tc>
          <w:tcPr>
            <w:tcW w:w="6521" w:type="dxa"/>
          </w:tcPr>
          <w:p w:rsidR="00F05235" w:rsidRPr="004E1301" w:rsidRDefault="00F05235" w:rsidP="00911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Pr="004E1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відбуваються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затвердженого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кафедрою плану консультацій 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5235" w:rsidRDefault="00F05235" w:rsidP="00911C6F">
            <w:pPr>
              <w:jc w:val="both"/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 консультації можливі за попередньою домовленістю.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6521" w:type="dxa"/>
          </w:tcPr>
          <w:p w:rsidR="00F05235" w:rsidRPr="007A4457" w:rsidRDefault="00F05235" w:rsidP="002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F2">
              <w:rPr>
                <w:rFonts w:ascii="Times New Roman" w:hAnsi="Times New Roman" w:cs="Times New Roman"/>
                <w:sz w:val="24"/>
                <w:szCs w:val="24"/>
              </w:rPr>
              <w:t>http://econom.lnu.edu.ua/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6521" w:type="dxa"/>
          </w:tcPr>
          <w:p w:rsidR="00F05235" w:rsidRDefault="00F05235" w:rsidP="002A27F2">
            <w:pPr>
              <w:pStyle w:val="TableParagraph"/>
              <w:spacing w:line="268" w:lineRule="exact"/>
              <w:ind w:left="0"/>
              <w:jc w:val="both"/>
            </w:pPr>
            <w:r>
              <w:rPr>
                <w:sz w:val="24"/>
              </w:rPr>
              <w:t xml:space="preserve">Курс розроблено таким чином, щоб у студентів сформувалися знання про функціонування національної економіки та вплив стабілізаційної політики на поведінку економічних суб’єктів. Розкриваються проблеми виробництва і розподілу національного продукту, його споживання та зростання. Подано інструментарій для аналізу розвитку економічних процесів. 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6521" w:type="dxa"/>
          </w:tcPr>
          <w:p w:rsidR="00F05235" w:rsidRPr="002A27F2" w:rsidRDefault="00F05235" w:rsidP="002A27F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F2">
              <w:rPr>
                <w:rFonts w:ascii="Times New Roman" w:hAnsi="Times New Roman" w:cs="Times New Roman"/>
                <w:sz w:val="24"/>
              </w:rPr>
              <w:t>Дисципліна “</w:t>
            </w:r>
            <w:r w:rsidRPr="002A27F2">
              <w:rPr>
                <w:rFonts w:ascii="Times New Roman" w:hAnsi="Times New Roman" w:cs="Times New Roman"/>
                <w:sz w:val="24"/>
                <w:szCs w:val="24"/>
              </w:rPr>
              <w:t>Макроекономіка</w:t>
            </w:r>
            <w:r w:rsidRPr="002A27F2">
              <w:rPr>
                <w:rFonts w:ascii="Times New Roman" w:hAnsi="Times New Roman" w:cs="Times New Roman"/>
                <w:sz w:val="24"/>
              </w:rPr>
              <w:t xml:space="preserve">” є нормативною дисципліною зі спеціальності </w:t>
            </w:r>
            <w:r w:rsidR="002A27F2" w:rsidRPr="002A2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 “Менеджмент”</w:t>
            </w:r>
            <w:r w:rsidRPr="002A27F2">
              <w:rPr>
                <w:rFonts w:ascii="Times New Roman" w:hAnsi="Times New Roman" w:cs="Times New Roman"/>
                <w:sz w:val="24"/>
              </w:rPr>
              <w:t xml:space="preserve"> для освітньої програми </w:t>
            </w:r>
            <w:r w:rsidR="002A27F2" w:rsidRPr="002A2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“Менеджмент організацій і адміністрування”</w:t>
            </w:r>
            <w:r w:rsidRPr="002A2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7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27F2">
              <w:rPr>
                <w:rFonts w:ascii="Times New Roman" w:hAnsi="Times New Roman" w:cs="Times New Roman"/>
                <w:sz w:val="24"/>
              </w:rPr>
              <w:t>яка викладається в 1-</w:t>
            </w:r>
            <w:r w:rsidR="00BA4064">
              <w:rPr>
                <w:rFonts w:ascii="Times New Roman" w:hAnsi="Times New Roman" w:cs="Times New Roman"/>
                <w:sz w:val="24"/>
              </w:rPr>
              <w:t>му семестрі, в обсязі 4 кредити</w:t>
            </w:r>
            <w:r w:rsidRPr="002A27F2">
              <w:rPr>
                <w:rFonts w:ascii="Times New Roman" w:hAnsi="Times New Roman" w:cs="Times New Roman"/>
                <w:sz w:val="24"/>
              </w:rPr>
              <w:t xml:space="preserve"> (за Європейською Кредитно-Трансферною Системою ECTS).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6521" w:type="dxa"/>
          </w:tcPr>
          <w:p w:rsidR="00F05235" w:rsidRDefault="00F05235" w:rsidP="009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повинен:</w:t>
            </w:r>
          </w:p>
          <w:p w:rsidR="00F05235" w:rsidRDefault="00F05235" w:rsidP="009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засвоїти </w:t>
            </w:r>
            <w:proofErr w:type="spellStart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поняттєво</w:t>
            </w:r>
            <w:proofErr w:type="spellEnd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-категоріальний апарат та інструментарій макроекономіки; </w:t>
            </w:r>
          </w:p>
          <w:p w:rsidR="00F05235" w:rsidRDefault="00F05235" w:rsidP="009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механізм функціонування національної економіки; </w:t>
            </w:r>
          </w:p>
          <w:p w:rsidR="00F05235" w:rsidRDefault="00F05235" w:rsidP="009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знати методику і вміти обчислювати основні макроекономічні показники; </w:t>
            </w:r>
          </w:p>
          <w:p w:rsidR="00F05235" w:rsidRDefault="00F05235" w:rsidP="00DD7519">
            <w:pPr>
              <w:jc w:val="both"/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і пояснювати впливи заходів стабілізаційної політики на розвиток національної економіки.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6521" w:type="dxa"/>
          </w:tcPr>
          <w:p w:rsidR="00F05235" w:rsidRPr="00B72E67" w:rsidRDefault="00F05235" w:rsidP="00911C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література:</w:t>
            </w:r>
          </w:p>
          <w:p w:rsidR="00F05235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Аналітична економіка: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макроекономіка і мікроекономіка: підручник: 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Островерх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І.В.Грабинська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ін.;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За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і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Островерха.</w:t>
            </w:r>
            <w:r w:rsidR="000B601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B6010">
              <w:rPr>
                <w:rFonts w:ascii="Times New Roman" w:hAnsi="Times New Roman" w:cs="Times New Roman"/>
                <w:sz w:val="24"/>
                <w:szCs w:val="24"/>
              </w:rPr>
              <w:t xml:space="preserve"> Л.: Апріорі, 2021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1: Вступ до мак</w:t>
            </w:r>
            <w:r w:rsidR="000B6010">
              <w:rPr>
                <w:rFonts w:ascii="Times New Roman" w:hAnsi="Times New Roman" w:cs="Times New Roman"/>
                <w:sz w:val="24"/>
                <w:szCs w:val="24"/>
              </w:rPr>
              <w:t>роекономіки. Макроекономіка. – 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35" w:rsidRPr="00563E75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Економічна теорія: </w:t>
            </w:r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вступ, </w:t>
            </w: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</w:t>
            </w:r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економіка,</w:t>
            </w: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мікроекономіка</w:t>
            </w:r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посібник </w:t>
            </w: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/ З.</w:t>
            </w:r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О.З. </w:t>
            </w:r>
            <w:proofErr w:type="spellStart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, Н.І. Гнатюк та ін.;</w:t>
            </w:r>
            <w:r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ред.</w:t>
            </w:r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О.З. </w:t>
            </w:r>
            <w:proofErr w:type="spellStart"/>
            <w:r w:rsidR="00563E75" w:rsidRP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563E7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. – </w:t>
            </w:r>
            <w:r w:rsidR="00563E75" w:rsidRPr="00BA406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Львів: Інтелект-Захід</w:t>
            </w:r>
            <w:r w:rsidRP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406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63E75" w:rsidRP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563E75" w:rsidRP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656 </w:t>
            </w:r>
            <w:r w:rsidRP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F05235" w:rsidRPr="00612A1B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Манків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Грегорі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Н. Макроекономіка / Наукова ред. перекладу С.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. – К.: Основи, 2000.</w:t>
            </w:r>
            <w:r w:rsidR="00C84AB2">
              <w:rPr>
                <w:rFonts w:ascii="Times New Roman" w:hAnsi="Times New Roman" w:cs="Times New Roman"/>
                <w:sz w:val="24"/>
                <w:szCs w:val="24"/>
              </w:rPr>
              <w:t xml:space="preserve"> – 588 с.</w:t>
            </w:r>
          </w:p>
          <w:p w:rsidR="00C84AB2" w:rsidRDefault="00F05235" w:rsidP="00C84AB2">
            <w:pPr>
              <w:pStyle w:val="a4"/>
              <w:numPr>
                <w:ilvl w:val="0"/>
                <w:numId w:val="1"/>
              </w:numPr>
              <w:jc w:val="both"/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AB2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="00C84A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84AB2" w:rsidRPr="00612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AB2">
              <w:rPr>
                <w:rFonts w:ascii="Times New Roman" w:hAnsi="Times New Roman" w:cs="Times New Roman"/>
                <w:sz w:val="24"/>
                <w:szCs w:val="24"/>
              </w:rPr>
              <w:t>М. Макроекономіка: навчальний посібник. / Видання 4-те, виправлене і доповнене. Львів: Видавництво «Апріорі».</w:t>
            </w:r>
            <w:r w:rsidR="00C84AB2"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4AB2">
              <w:rPr>
                <w:rFonts w:ascii="Times New Roman" w:hAnsi="Times New Roman" w:cs="Times New Roman"/>
                <w:sz w:val="24"/>
                <w:szCs w:val="24"/>
              </w:rPr>
              <w:t>22. 524 с.</w:t>
            </w:r>
          </w:p>
          <w:p w:rsidR="00C84AB2" w:rsidRPr="00B72E67" w:rsidRDefault="00C84AB2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N.G.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Seventh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Worth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XXXVII, 598p.</w:t>
            </w:r>
          </w:p>
          <w:p w:rsidR="00F05235" w:rsidRDefault="00F05235" w:rsidP="00911C6F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література:</w:t>
            </w:r>
          </w:p>
          <w:p w:rsidR="00F05235" w:rsidRPr="00B72E67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Макроекономіка: Підручник /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К.С.Базилевич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Л.О.Баластрик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за  ред. 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В.Д.Базилевича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 4-є вид., перероб. і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Київ: Знання, 2008. – 743с.</w:t>
            </w:r>
          </w:p>
          <w:p w:rsidR="00C84AB2" w:rsidRPr="00C84AB2" w:rsidRDefault="00C84AB2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Економічна  теорія: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(тести і задачі):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посібник / О.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Є.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ін.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. – Львів: Інтелект-Захід,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 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F05235" w:rsidRPr="00B72E67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Макроекономіка: базовий курс / [І. Й. Малий, І.Ф.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Т.Ф. Куценко та ін.]. – Київ: КНЕУ, 2016. – 254с.</w:t>
            </w:r>
          </w:p>
          <w:p w:rsidR="00F05235" w:rsidRPr="00B72E67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 Макроекономіка: теорія та політика: Підручник /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І.Ф.Радіонова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Київ: Таксон, 2004. – 348с.</w:t>
            </w:r>
          </w:p>
          <w:p w:rsidR="00F05235" w:rsidRPr="00B72E67" w:rsidRDefault="00F05235" w:rsidP="00C84A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N.G.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Seventh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Stamford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2015. – XXXII, 847p.</w:t>
            </w:r>
          </w:p>
          <w:p w:rsidR="00F05235" w:rsidRDefault="00F05235" w:rsidP="00732FC5">
            <w:pPr>
              <w:pStyle w:val="a4"/>
              <w:numPr>
                <w:ilvl w:val="0"/>
                <w:numId w:val="1"/>
              </w:numPr>
            </w:pPr>
            <w:proofErr w:type="spellStart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 xml:space="preserve"> С. М. Макроекономіка: тести і задачі. – К.: Либідь, 2002.</w:t>
            </w:r>
            <w:bookmarkStart w:id="1" w:name="_GoBack"/>
            <w:bookmarkEnd w:id="1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6521" w:type="dxa"/>
          </w:tcPr>
          <w:p w:rsidR="00F05235" w:rsidRDefault="00DD7519" w:rsidP="00DD7519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235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аудиторних занять.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235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235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лекцій,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235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="00F05235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235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  <w:r w:rsidR="00F05235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самостійної роботи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6521" w:type="dxa"/>
          </w:tcPr>
          <w:p w:rsidR="00F05235" w:rsidRPr="00785EB8" w:rsidRDefault="00F05235" w:rsidP="00911C6F">
            <w:pPr>
              <w:shd w:val="clear" w:color="auto" w:fill="FAFAFA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курсу студент буде: </w:t>
            </w:r>
          </w:p>
          <w:p w:rsidR="00F05235" w:rsidRPr="00785EB8" w:rsidRDefault="00F05235" w:rsidP="00911C6F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предмет, об’єкт, методологію, а також механізми взаємодії економічних суб’єктів;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суть основних макроекономічних показників – ВВП, рівнів безробіття, цін та платіжного балансу;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основні прояви макроекономічної нестабільності;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взаємозв’язок фізичної та монетарної економіки та основні їх категорії.</w:t>
            </w:r>
          </w:p>
          <w:p w:rsidR="00F05235" w:rsidRPr="00785EB8" w:rsidRDefault="00F05235" w:rsidP="00911C6F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вміти: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аналізувати особливості функціонування національної економіки;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прогнозувати вплив стабілізаційної політики на поведінку економічних суб’єктів;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формулювати проблеми виробництва і розподілу національного продукту, його споживання і зростання;</w:t>
            </w:r>
          </w:p>
          <w:p w:rsidR="00F05235" w:rsidRPr="00785EB8" w:rsidRDefault="00F05235" w:rsidP="00911C6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застосовувати інструментарій для дослідження макроекономічних явищ;</w:t>
            </w:r>
          </w:p>
          <w:p w:rsidR="00F05235" w:rsidRPr="00125CF9" w:rsidRDefault="00DD7519" w:rsidP="00DD7519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</w:t>
            </w:r>
            <w:r w:rsidR="00F05235" w:rsidRPr="00785EB8">
              <w:rPr>
                <w:rFonts w:ascii="Times New Roman" w:hAnsi="Times New Roman" w:cs="Times New Roman"/>
                <w:sz w:val="24"/>
                <w:szCs w:val="24"/>
              </w:rPr>
              <w:t>шлях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235"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 подолання макроекономічної нестабільності.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6521" w:type="dxa"/>
          </w:tcPr>
          <w:p w:rsidR="00F05235" w:rsidRPr="00785EB8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Макроекономіка, ВВП, виробництво, безробіття, інфляція, прибуток, витрати, інвестиції, економічне зростання</w:t>
            </w:r>
            <w:r w:rsidR="00DD7519">
              <w:rPr>
                <w:rFonts w:ascii="Times New Roman" w:hAnsi="Times New Roman" w:cs="Times New Roman"/>
                <w:sz w:val="24"/>
                <w:szCs w:val="24"/>
              </w:rPr>
              <w:t>, сукупні видатки, сукупний попит, сукупна пропозиція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58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6521" w:type="dxa"/>
          </w:tcPr>
          <w:p w:rsidR="00F05235" w:rsidRPr="00785EB8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Очний, </w:t>
            </w:r>
            <w:r w:rsidRPr="00DD7519">
              <w:rPr>
                <w:rFonts w:ascii="Times New Roman" w:hAnsi="Times New Roman" w:cs="Times New Roman"/>
                <w:sz w:val="24"/>
                <w:szCs w:val="24"/>
              </w:rPr>
              <w:t>дистанційний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F05235" w:rsidRPr="00D3008C" w:rsidRDefault="00DD7519" w:rsidP="00DD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лекцій, практичних занять</w:t>
            </w:r>
            <w:r w:rsidR="00F05235" w:rsidRPr="00D3008C">
              <w:rPr>
                <w:rFonts w:ascii="Times New Roman" w:hAnsi="Times New Roman" w:cs="Times New Roman"/>
                <w:sz w:val="24"/>
                <w:szCs w:val="24"/>
              </w:rPr>
              <w:t>, консультацій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6521" w:type="dxa"/>
          </w:tcPr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1. Макроекономіка як наука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2. Загальні основи економіки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3. Форма виробництва і економічна система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4. Ринок і його механізм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5. Економічні суб’єкти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 Основні макроекономічні показники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7. Монетарна економіка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8. Виробництво, споживання та інвестиції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9. Економічне зростання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10. Сукупні видатки та економічна рівновага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11. Сукупний попит і сукупна пропозиція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12. Макроекономічна нестабільність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13. Монетарна політика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14. Фіскальна політика. Дефіцит бюджету і державний борг</w:t>
            </w:r>
          </w:p>
          <w:p w:rsidR="00F05235" w:rsidRDefault="00F05235" w:rsidP="00911C6F"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Тема 15. Зовнішня торгівля та зовнішньоторговельна політика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Підсумковий</w:t>
            </w:r>
          </w:p>
          <w:p w:rsidR="00F05235" w:rsidRDefault="00F05235" w:rsidP="00911C6F">
            <w:pPr>
              <w:pStyle w:val="TableParagraph"/>
              <w:spacing w:line="26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 форма</w:t>
            </w:r>
          </w:p>
        </w:tc>
        <w:tc>
          <w:tcPr>
            <w:tcW w:w="6521" w:type="dxa"/>
          </w:tcPr>
          <w:p w:rsidR="00F05235" w:rsidRPr="00D3008C" w:rsidRDefault="00F05235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Екзамен, письмовий.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6521" w:type="dxa"/>
          </w:tcPr>
          <w:p w:rsidR="00F05235" w:rsidRDefault="00F05235" w:rsidP="002E4762">
            <w:pPr>
              <w:pStyle w:val="TableParagraph"/>
              <w:spacing w:line="261" w:lineRule="exact"/>
              <w:ind w:left="34"/>
              <w:jc w:val="both"/>
            </w:pPr>
            <w:r w:rsidRPr="00D3008C">
              <w:rPr>
                <w:sz w:val="24"/>
              </w:rPr>
              <w:t xml:space="preserve">Для вивчення курсу </w:t>
            </w:r>
            <w:r>
              <w:rPr>
                <w:sz w:val="24"/>
              </w:rPr>
              <w:t xml:space="preserve">студенти </w:t>
            </w:r>
            <w:r w:rsidRPr="00D3008C">
              <w:rPr>
                <w:sz w:val="24"/>
              </w:rPr>
              <w:t>потребують базових знань з</w:t>
            </w:r>
            <w:r w:rsidR="002E4762">
              <w:rPr>
                <w:sz w:val="24"/>
              </w:rPr>
              <w:t xml:space="preserve"> «Математики</w:t>
            </w:r>
            <w:r w:rsidR="00873F53">
              <w:rPr>
                <w:sz w:val="24"/>
              </w:rPr>
              <w:t xml:space="preserve"> для </w:t>
            </w:r>
            <w:r w:rsidR="002E4762">
              <w:rPr>
                <w:sz w:val="24"/>
              </w:rPr>
              <w:t>менеджерів</w:t>
            </w:r>
            <w:r>
              <w:rPr>
                <w:sz w:val="24"/>
              </w:rPr>
              <w:t xml:space="preserve">», </w:t>
            </w:r>
            <w:r w:rsidR="002E4762">
              <w:rPr>
                <w:sz w:val="24"/>
              </w:rPr>
              <w:t>«Теорії та історії економіки»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ind w:left="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використовуватися під</w:t>
            </w:r>
          </w:p>
          <w:p w:rsidR="00F05235" w:rsidRDefault="00F05235" w:rsidP="00911C6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 курсу</w:t>
            </w:r>
          </w:p>
        </w:tc>
        <w:tc>
          <w:tcPr>
            <w:tcW w:w="6521" w:type="dxa"/>
          </w:tcPr>
          <w:p w:rsidR="00F05235" w:rsidRDefault="00F05235" w:rsidP="00911C6F">
            <w:pPr>
              <w:rPr>
                <w:rFonts w:ascii="Times New Roman" w:hAnsi="Times New Roman" w:cs="Times New Roman"/>
                <w:sz w:val="24"/>
              </w:rPr>
            </w:pPr>
            <w:r w:rsidRPr="002C186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екції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05235" w:rsidRDefault="00873F53" w:rsidP="00911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презентації</w:t>
            </w:r>
            <w:r w:rsidR="00F05235"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05235" w:rsidRDefault="00F05235" w:rsidP="00911C6F">
            <w:pPr>
              <w:rPr>
                <w:rFonts w:ascii="Times New Roman" w:hAnsi="Times New Roman" w:cs="Times New Roman"/>
                <w:sz w:val="24"/>
              </w:rPr>
            </w:pPr>
            <w:r w:rsidRPr="002C1864">
              <w:rPr>
                <w:rFonts w:ascii="Times New Roman" w:hAnsi="Times New Roman" w:cs="Times New Roman"/>
                <w:sz w:val="24"/>
              </w:rPr>
              <w:t>розв’язування задач</w:t>
            </w:r>
            <w:r w:rsidR="00873F53">
              <w:rPr>
                <w:rFonts w:ascii="Times New Roman" w:hAnsi="Times New Roman" w:cs="Times New Roman"/>
                <w:sz w:val="24"/>
              </w:rPr>
              <w:t xml:space="preserve"> та тестів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05235" w:rsidRPr="002C1864" w:rsidRDefault="00873F53" w:rsidP="00911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дискусії</w:t>
            </w:r>
            <w:r w:rsidR="00F05235" w:rsidRPr="002C18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6521" w:type="dxa"/>
          </w:tcPr>
          <w:p w:rsidR="00BA4064" w:rsidRDefault="00BA4064" w:rsidP="00911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комп’ютер,</w:t>
            </w:r>
          </w:p>
          <w:p w:rsidR="00F05235" w:rsidRPr="002C1864" w:rsidRDefault="00F05235" w:rsidP="00911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r w:rsidR="00BA40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235" w:rsidRPr="00873F53" w:rsidRDefault="00873F53" w:rsidP="00873F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05235"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 до платформи </w:t>
            </w: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Microsoft </w:t>
            </w:r>
            <w:proofErr w:type="spellStart"/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21" w:type="dxa"/>
          </w:tcPr>
          <w:p w:rsidR="00F05235" w:rsidRDefault="00F05235" w:rsidP="00911C6F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F05235" w:rsidRDefault="00F05235" w:rsidP="00911C6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34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практичні заняття, </w:t>
            </w:r>
            <w:r>
              <w:rPr>
                <w:sz w:val="24"/>
                <w:szCs w:val="24"/>
              </w:rPr>
              <w:t>тематичний контроль</w:t>
            </w:r>
            <w:r w:rsidR="00873F53">
              <w:rPr>
                <w:sz w:val="24"/>
                <w:szCs w:val="24"/>
              </w:rPr>
              <w:t xml:space="preserve"> - </w:t>
            </w:r>
            <w:r>
              <w:rPr>
                <w:spacing w:val="-4"/>
                <w:sz w:val="24"/>
              </w:rPr>
              <w:t>30 балів</w:t>
            </w:r>
            <w:r>
              <w:rPr>
                <w:sz w:val="24"/>
              </w:rPr>
              <w:t>;</w:t>
            </w:r>
          </w:p>
          <w:p w:rsidR="00F05235" w:rsidRDefault="00F05235" w:rsidP="00911C6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34" w:right="4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 заміри (модулі)</w:t>
            </w:r>
            <w:r w:rsidR="00873F53"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73F53">
              <w:rPr>
                <w:sz w:val="24"/>
              </w:rPr>
              <w:t xml:space="preserve"> балів</w:t>
            </w:r>
            <w:r>
              <w:rPr>
                <w:sz w:val="24"/>
              </w:rPr>
              <w:t>;</w:t>
            </w:r>
          </w:p>
          <w:p w:rsidR="00F05235" w:rsidRDefault="00873F53" w:rsidP="00911C6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4" w:firstLine="0"/>
              <w:jc w:val="both"/>
              <w:rPr>
                <w:sz w:val="24"/>
              </w:rPr>
            </w:pPr>
            <w:r>
              <w:rPr>
                <w:sz w:val="24"/>
              </w:rPr>
              <w:t>екзамен -</w:t>
            </w:r>
            <w:r w:rsidR="00F05235">
              <w:rPr>
                <w:spacing w:val="-13"/>
                <w:sz w:val="24"/>
              </w:rPr>
              <w:t xml:space="preserve"> </w:t>
            </w:r>
            <w:r w:rsidR="00F05235">
              <w:rPr>
                <w:sz w:val="24"/>
              </w:rPr>
              <w:t>50.</w:t>
            </w:r>
          </w:p>
          <w:p w:rsidR="00F05235" w:rsidRDefault="00F05235" w:rsidP="00911C6F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Підсумкова максимальна кількість балів 100.</w:t>
            </w:r>
          </w:p>
          <w:p w:rsidR="00F05235" w:rsidRDefault="00F05235" w:rsidP="00911C6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>очікується, що студенти виконають декілька видів письмових робіт, які містять завдання для виявлення рівня практичних навичок.</w:t>
            </w:r>
          </w:p>
          <w:p w:rsidR="00F05235" w:rsidRDefault="00F05235" w:rsidP="00911C6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Академічна доброчесність</w:t>
            </w:r>
            <w:r>
              <w:rPr>
                <w:sz w:val="24"/>
              </w:rPr>
              <w:t>: очікується, що всі види робіт студенти будуть виконувати самостійно і доброчесно. Використання навчальної літератури, списування, взаємне консультування, втручання в робо</w:t>
            </w:r>
            <w:r w:rsidR="00873F53">
              <w:rPr>
                <w:sz w:val="24"/>
              </w:rPr>
              <w:t>ту інших студентів, становлять приклади</w:t>
            </w:r>
            <w:r>
              <w:rPr>
                <w:sz w:val="24"/>
              </w:rPr>
              <w:t xml:space="preserve"> академічної</w:t>
            </w:r>
            <w:r w:rsidR="00873F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 в письмовій роботі студента </w:t>
            </w:r>
            <w:r w:rsidR="00873F53">
              <w:rPr>
                <w:sz w:val="24"/>
              </w:rPr>
              <w:t>є підставою для її не</w:t>
            </w:r>
            <w:r w:rsidR="00BA4064">
              <w:rPr>
                <w:sz w:val="24"/>
              </w:rPr>
              <w:t xml:space="preserve"> </w:t>
            </w:r>
            <w:r w:rsidR="00873F53">
              <w:rPr>
                <w:sz w:val="24"/>
              </w:rPr>
              <w:t>зарахування викладачем</w:t>
            </w:r>
            <w:r>
              <w:rPr>
                <w:sz w:val="24"/>
              </w:rPr>
              <w:t xml:space="preserve">. </w:t>
            </w:r>
          </w:p>
          <w:p w:rsidR="00F05235" w:rsidRDefault="00F05235" w:rsidP="00911C6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Відвідування занять </w:t>
            </w:r>
            <w:r>
              <w:rPr>
                <w:sz w:val="24"/>
              </w:rPr>
              <w:t>є важливою складовою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навчання. Студенти повинні </w:t>
            </w:r>
            <w:r>
              <w:rPr>
                <w:sz w:val="24"/>
                <w:szCs w:val="24"/>
              </w:rPr>
              <w:t xml:space="preserve">відвідувати усі лекції і </w:t>
            </w:r>
            <w:r w:rsidR="00BA4064">
              <w:rPr>
                <w:sz w:val="24"/>
                <w:szCs w:val="24"/>
              </w:rPr>
              <w:t>практичні за</w:t>
            </w:r>
            <w:r>
              <w:rPr>
                <w:sz w:val="24"/>
                <w:szCs w:val="24"/>
              </w:rPr>
              <w:t xml:space="preserve">няття курсу, а також </w:t>
            </w:r>
            <w:r>
              <w:rPr>
                <w:sz w:val="24"/>
              </w:rPr>
              <w:t xml:space="preserve">зобов’язані дотримуватися усіх строків визначених для виконання всіх видів робіт, передбачених курсом. </w:t>
            </w:r>
          </w:p>
          <w:p w:rsidR="00F05235" w:rsidRDefault="00F05235" w:rsidP="00911C6F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>Уся література, яку студенти не зможуть знайти самостійно, буде надана викладачем виключно в освітніх ціля</w:t>
            </w:r>
            <w:r w:rsidR="00BA4064">
              <w:rPr>
                <w:sz w:val="24"/>
              </w:rPr>
              <w:t>х без права</w:t>
            </w:r>
            <w:r>
              <w:rPr>
                <w:sz w:val="24"/>
              </w:rPr>
              <w:t xml:space="preserve"> передачі третім особам. Студенти заохочуються до використання також іншої літератури та джерел, яких немає серед рекомендованих.</w:t>
            </w:r>
          </w:p>
          <w:p w:rsidR="00F05235" w:rsidRDefault="00F05235" w:rsidP="00911C6F">
            <w:pPr>
              <w:pStyle w:val="TableParagraph"/>
              <w:ind w:left="34"/>
              <w:jc w:val="both"/>
              <w:rPr>
                <w:b/>
                <w:sz w:val="24"/>
              </w:rPr>
            </w:pPr>
            <w:r w:rsidRPr="0047576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олітика виставлення балів.</w:t>
            </w:r>
          </w:p>
          <w:p w:rsidR="00F05235" w:rsidRDefault="00F05235" w:rsidP="00911C6F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Ураховуються бали, набрані під час тематичного контролю, виконання письмових робіт і бали підсумкового екзамену.</w:t>
            </w:r>
          </w:p>
          <w:p w:rsidR="00F05235" w:rsidRPr="001929BA" w:rsidRDefault="00BA4064" w:rsidP="00911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05235" w:rsidRPr="001929BA">
              <w:rPr>
                <w:rFonts w:ascii="Times New Roman" w:hAnsi="Times New Roman" w:cs="Times New Roman"/>
                <w:sz w:val="24"/>
              </w:rPr>
              <w:t>орушення акад</w:t>
            </w:r>
            <w:r>
              <w:rPr>
                <w:rFonts w:ascii="Times New Roman" w:hAnsi="Times New Roman" w:cs="Times New Roman"/>
                <w:sz w:val="24"/>
              </w:rPr>
              <w:t>емічної доброчесності не толерує</w:t>
            </w:r>
            <w:r w:rsidR="00F05235" w:rsidRPr="001929BA">
              <w:rPr>
                <w:rFonts w:ascii="Times New Roman" w:hAnsi="Times New Roman" w:cs="Times New Roman"/>
                <w:sz w:val="24"/>
              </w:rPr>
              <w:t>ться.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Питання до екзамену</w:t>
            </w:r>
          </w:p>
        </w:tc>
        <w:tc>
          <w:tcPr>
            <w:tcW w:w="6521" w:type="dxa"/>
          </w:tcPr>
          <w:p w:rsidR="00F05235" w:rsidRPr="00873F53" w:rsidRDefault="00BA4064" w:rsidP="00911C6F">
            <w:pPr>
              <w:pStyle w:val="TableParagraph"/>
              <w:spacing w:line="261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5235" w:rsidRPr="00873F53">
              <w:rPr>
                <w:sz w:val="24"/>
                <w:szCs w:val="24"/>
              </w:rPr>
              <w:t>ерелік питань та завдань для проведення підсумкової оцінки знань.</w:t>
            </w:r>
          </w:p>
          <w:p w:rsidR="00F05235" w:rsidRPr="00873F53" w:rsidRDefault="00F05235" w:rsidP="00911C6F">
            <w:pPr>
              <w:pStyle w:val="Body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i/>
                <w:sz w:val="24"/>
                <w:szCs w:val="24"/>
              </w:rPr>
              <w:t>Макроекономіка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Аналітична економіка як галузь економічного знання. Філософія макроекономіки.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Об’єкт і предмет макроекономіки та її функції.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Методологія макроекономіки. Економічний аналіз та економічна термінологія.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потреби та їхня безмежність. Економічні інтереси.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Процес виробництва та ефективність використання ресурсів.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та типи економічного зростання. Погляди на економічне зростання.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 і товарна форма виробництва. Види товарного виробництва. Товар і його ціна.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та функції грошей. Еволюція грошей. Демонетизація золота.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Суть і види валюти. Валютний курс. Плаваючі та фіксовані валютні курси.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Міжнародні валютні системи. Золотий стандарт. Ямайська валютна система.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Суть та механізми економічної системи. Підходи до типізації економічних систем.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Ринкова економіка та основні принципи її організації. Сучасні моделі ринкової економіки.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роль держави в ринковій економіці. Традиційні економічні функції держави.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бюджет, його доходи і видатки. Збалансування державного бюджету.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Суть, ознаки та розміри фірм і підприєм</w:t>
            </w:r>
            <w:r w:rsidR="00873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тв. Капітал підприєм</w:t>
            </w:r>
            <w:r w:rsidR="00873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тва. Основний і оборотний капітал. Прибуток і його роль в ринковій економіці.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Функції домогосподарств у ринковій економіці. Джерела доходів домогосподарств. Прожитковий мінімум. Соціальний захист населення.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і види ринків та їх інфраструктура. Ринки товарів і послуг.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ринки. Кредитний ринок та ринок цінних паперів.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F3BF1">
              <w:rPr>
                <w:rFonts w:ascii="Times New Roman" w:hAnsi="Times New Roman" w:cs="Times New Roman"/>
                <w:sz w:val="24"/>
                <w:szCs w:val="24"/>
              </w:rPr>
              <w:t>асифікація ринкових структур та їх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ознаки. Монополія. Олігополія та монополістична конкуренція.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Валовий внутрішній продукт (ВВП). Номінальний і реальний ВВП. Принципи обчислення ВВП.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Методи обчислення ВВП. Методика обчислення інших показників обсягу національного виробництва.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макроекономічні пропорції. Рівність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витікань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та ін’єкцій.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Показники сфери зайнятості. Природна норма безробіття.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сфери цін.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Інфлювання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дефлювання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Платіжний баланс як основний показник зовнішньоекономічної діяльності держави. Класифікація статей платіжного балансу.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Функціональний розподіл доходів. Виробнича функція 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Коба-Дуґласа.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Інструментарій для аналізу споживання і заощадження. 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MPC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873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Чинники споживання і заощадження не пов’язані з поточним доходом. Види і рівень заощаджень.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Кейнсіанська функція споживання. Загадка споживання.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Міжчасовий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вибір споживача.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Міжчасова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 пряма.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Гіпотеза життєвого циклу та гіпотеза постійного доходу як моделі поведінки споживача. Пояснення загадки споживання.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Суть та значення інвестицій. Інвестиційний процес і його типи. Неокласична модель інвестицій.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Припущення моделі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. Нагромадження капіталу і його вплив на економічне зростання. Рівень золотого правила.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Вплив збільшення населення на економічне зростання. Стаціонарний стан національної економіки з урахуванням збільшення населення.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Взаємозв’язок науково-технічного прогресу та економічного зростання. Стаціонарний стан з урахуванням НТП. Обчислення внеску факторів виробництва в економічне зростання. Модель </w:t>
            </w:r>
            <w:proofErr w:type="spellStart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 xml:space="preserve">Закономірності економічного зростання країн у ХХ—початку ХХІ ст. Рівень економічного розвитку країн і його показники. </w:t>
            </w:r>
          </w:p>
          <w:p w:rsidR="00F05235" w:rsidRPr="00873F53" w:rsidRDefault="00F05235" w:rsidP="00911C6F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Суть та складники сукупних видатків. Два підходи до визначення рівноважного ВВП. Економічна рівновага у короткостроковому періоді.</w:t>
            </w:r>
          </w:p>
        </w:tc>
      </w:tr>
      <w:tr w:rsidR="00F05235" w:rsidTr="00911C6F">
        <w:tc>
          <w:tcPr>
            <w:tcW w:w="3085" w:type="dxa"/>
          </w:tcPr>
          <w:p w:rsidR="00F05235" w:rsidRDefault="00F05235" w:rsidP="00911C6F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6521" w:type="dxa"/>
          </w:tcPr>
          <w:p w:rsidR="00F05235" w:rsidRPr="00873F53" w:rsidRDefault="00F05235" w:rsidP="00911C6F">
            <w:pPr>
              <w:pStyle w:val="TableParagraph"/>
              <w:spacing w:line="261" w:lineRule="exact"/>
              <w:ind w:left="34"/>
              <w:jc w:val="both"/>
              <w:rPr>
                <w:sz w:val="24"/>
                <w:szCs w:val="24"/>
              </w:rPr>
            </w:pPr>
            <w:r w:rsidRPr="00873F53">
              <w:rPr>
                <w:sz w:val="24"/>
                <w:szCs w:val="24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:rsidR="00F05235" w:rsidRDefault="00F05235" w:rsidP="00F05235"/>
    <w:p w:rsidR="00F05235" w:rsidRDefault="00F05235" w:rsidP="00F05235"/>
    <w:p w:rsidR="00F05235" w:rsidRDefault="00F05235" w:rsidP="00F05235"/>
    <w:p w:rsidR="005058AE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E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E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E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E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E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70" w:rsidRDefault="00CB2470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70" w:rsidRDefault="00CB2470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E" w:rsidRPr="005D17BA" w:rsidRDefault="005058AE" w:rsidP="0050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BA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310"/>
        <w:gridCol w:w="1739"/>
        <w:gridCol w:w="2126"/>
        <w:gridCol w:w="1559"/>
        <w:gridCol w:w="1100"/>
      </w:tblGrid>
      <w:tr w:rsidR="005058AE" w:rsidTr="00911C6F">
        <w:tc>
          <w:tcPr>
            <w:tcW w:w="1021" w:type="dxa"/>
          </w:tcPr>
          <w:p w:rsidR="005058AE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Тиж</w:t>
            </w:r>
            <w:proofErr w:type="spellEnd"/>
          </w:p>
          <w:p w:rsidR="005058AE" w:rsidRPr="00F76D41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10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739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заняття (лекція, практичне/семінарське заняття)</w:t>
            </w:r>
          </w:p>
        </w:tc>
        <w:tc>
          <w:tcPr>
            <w:tcW w:w="2126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559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Завдання, год </w:t>
            </w:r>
          </w:p>
        </w:tc>
        <w:tc>
          <w:tcPr>
            <w:tcW w:w="1100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5058AE" w:rsidTr="00911C6F">
        <w:tc>
          <w:tcPr>
            <w:tcW w:w="1021" w:type="dxa"/>
          </w:tcPr>
          <w:p w:rsidR="005058AE" w:rsidRPr="00F76D41" w:rsidRDefault="00C140C5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D7E2C" w:rsidRPr="00C140C5" w:rsidRDefault="008D7E2C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Макроекономіка як наука.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B73" w:rsidRDefault="00422B73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функції та методи макроекономіки. </w:t>
            </w:r>
          </w:p>
          <w:p w:rsidR="00422B73" w:rsidRDefault="00422B73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потреби та економічні інтереси. </w:t>
            </w:r>
          </w:p>
          <w:p w:rsidR="005058AE" w:rsidRPr="00C140C5" w:rsidRDefault="00422B73" w:rsidP="002A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Виробничі ресурси. </w:t>
            </w:r>
          </w:p>
        </w:tc>
        <w:tc>
          <w:tcPr>
            <w:tcW w:w="1739" w:type="dxa"/>
          </w:tcPr>
          <w:p w:rsidR="005058AE" w:rsidRPr="00F76D41" w:rsidRDefault="00422B73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 – 2 </w:t>
            </w:r>
            <w:r w:rsidR="005058AE" w:rsidRPr="00F76D4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5058AE" w:rsidRPr="00F76D41" w:rsidRDefault="005058AE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5058AE" w:rsidRPr="00911C6F" w:rsidRDefault="00C84AB2" w:rsidP="00911C6F">
            <w:pPr>
              <w:ind w:left="34"/>
              <w:rPr>
                <w:rFonts w:ascii="Times New Roman" w:hAnsi="Times New Roman" w:cs="Times New Roman"/>
              </w:rPr>
            </w:pPr>
            <w:r w:rsidRPr="00911C6F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доп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>. 1: Вступ до макроекономіки. Макроекономіка. – 582с.</w:t>
            </w:r>
          </w:p>
        </w:tc>
        <w:tc>
          <w:tcPr>
            <w:tcW w:w="1559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61E8C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5058AE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5058AE" w:rsidTr="00911C6F">
        <w:tc>
          <w:tcPr>
            <w:tcW w:w="1021" w:type="dxa"/>
          </w:tcPr>
          <w:p w:rsidR="005058AE" w:rsidRPr="00F76D41" w:rsidRDefault="00C140C5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D7E2C" w:rsidRPr="00C140C5" w:rsidRDefault="008D7E2C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виробництва.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B73" w:rsidRDefault="00422B73" w:rsidP="0042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>Форма виробництва та її складники.</w:t>
            </w:r>
          </w:p>
          <w:p w:rsidR="002A6217" w:rsidRPr="00C140C5" w:rsidRDefault="00422B73" w:rsidP="002A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Продукт виробництва як товар. </w:t>
            </w:r>
            <w:r w:rsidR="002A6217" w:rsidRPr="00C140C5">
              <w:rPr>
                <w:rFonts w:ascii="Times New Roman" w:hAnsi="Times New Roman" w:cs="Times New Roman"/>
                <w:sz w:val="24"/>
                <w:szCs w:val="24"/>
              </w:rPr>
              <w:t>Виробництво і його витрати.</w:t>
            </w:r>
          </w:p>
          <w:p w:rsidR="005058AE" w:rsidRPr="00C140C5" w:rsidRDefault="00422B73" w:rsidP="0042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і функції грошей. </w:t>
            </w:r>
          </w:p>
        </w:tc>
        <w:tc>
          <w:tcPr>
            <w:tcW w:w="1739" w:type="dxa"/>
          </w:tcPr>
          <w:p w:rsidR="005058AE" w:rsidRPr="00F76D41" w:rsidRDefault="00422B73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="005058AE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058AE" w:rsidRPr="00F76D41" w:rsidRDefault="005058AE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5058AE" w:rsidRPr="00911C6F" w:rsidRDefault="00911C6F" w:rsidP="00911C6F">
            <w:pPr>
              <w:ind w:left="34"/>
              <w:rPr>
                <w:sz w:val="20"/>
                <w:szCs w:val="20"/>
              </w:rPr>
            </w:pPr>
            <w:r w:rsidRPr="00911C6F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доп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61E8C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5058AE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5058AE" w:rsidTr="00911C6F">
        <w:tc>
          <w:tcPr>
            <w:tcW w:w="1021" w:type="dxa"/>
          </w:tcPr>
          <w:p w:rsidR="005058AE" w:rsidRPr="00F76D41" w:rsidRDefault="00C140C5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D7E2C" w:rsidRPr="00C140C5" w:rsidRDefault="008D7E2C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3. Економічна система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B73" w:rsidRDefault="00422B73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система та її компоненти. </w:t>
            </w:r>
          </w:p>
          <w:p w:rsidR="00422B73" w:rsidRDefault="00422B73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Підходи до типізації економічних систем. </w:t>
            </w:r>
          </w:p>
          <w:p w:rsidR="008D7E2C" w:rsidRPr="00C140C5" w:rsidRDefault="00422B73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7E2C"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Ринкова економіка та основні принципи її організації. </w:t>
            </w:r>
          </w:p>
          <w:p w:rsidR="005058AE" w:rsidRPr="00C140C5" w:rsidRDefault="005058AE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058AE" w:rsidRPr="00F76D41" w:rsidRDefault="00422B73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="005058AE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058AE" w:rsidRPr="00F76D41" w:rsidRDefault="005058AE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5058AE" w:rsidRPr="00911C6F" w:rsidRDefault="00911C6F" w:rsidP="00911C6F">
            <w:pPr>
              <w:rPr>
                <w:rFonts w:ascii="Times New Roman" w:hAnsi="Times New Roman" w:cs="Times New Roman"/>
              </w:rPr>
            </w:pPr>
            <w:r w:rsidRPr="00911C6F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доп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11C6F">
              <w:rPr>
                <w:rFonts w:ascii="Times New Roman" w:hAnsi="Times New Roman" w:cs="Times New Roman"/>
              </w:rPr>
              <w:t>Кн</w:t>
            </w:r>
            <w:proofErr w:type="spellEnd"/>
            <w:r w:rsidRPr="00911C6F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5058AE" w:rsidRPr="00F76D41" w:rsidRDefault="005058AE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61E8C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5058AE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Ринок і його механізм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Зміст, види та інфраструктура ринків.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Ринкові структури та їхні ознаки.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Попит і пропозиція та їхні визначники.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та дія ринкового механізму.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61E8C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Економічні суб’єкти.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роль держави.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Фірма як економічний суб’єкт.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домогосподарства.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61E8C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CB2470">
        <w:trPr>
          <w:trHeight w:val="70"/>
        </w:trPr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Основні макроекономічні показники.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обсягу національного виробництва.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рівня зайнятості.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рівня цін.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зовнішньоекономічної діяльності держави.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Лекція – 4 год.</w:t>
            </w:r>
          </w:p>
          <w:p w:rsidR="00911C6F" w:rsidRPr="00F76D41" w:rsidRDefault="001F3BF1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заняття- 4</w:t>
            </w:r>
            <w:r w:rsidR="00911C6F"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911C6F" w:rsidRDefault="00911C6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Опрацювати рекомендовані джерела, 6 год.</w:t>
            </w:r>
          </w:p>
        </w:tc>
        <w:tc>
          <w:tcPr>
            <w:tcW w:w="1100" w:type="dxa"/>
          </w:tcPr>
          <w:p w:rsidR="00911C6F" w:rsidRPr="00F76D41" w:rsidRDefault="00461E8C" w:rsidP="0046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11C6F">
              <w:rPr>
                <w:rFonts w:ascii="Times New Roman" w:hAnsi="Times New Roman" w:cs="Times New Roman"/>
                <w:sz w:val="24"/>
                <w:szCs w:val="24"/>
              </w:rPr>
              <w:t>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7. Монетарна економіка.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 ставка. Попит на гроші і пропозиція грошей.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Валюта та види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валютних курсів.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системи валютних курсів.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9D3E78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та </w:t>
            </w:r>
            <w:r w:rsidRPr="009D3E78">
              <w:rPr>
                <w:rFonts w:ascii="Times New Roman" w:hAnsi="Times New Roman" w:cs="Times New Roman"/>
              </w:rPr>
              <w:lastRenderedPageBreak/>
              <w:t xml:space="preserve">ін.; За ред. С.М.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доп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9D3E78">
              <w:rPr>
                <w:rFonts w:ascii="Times New Roman" w:hAnsi="Times New Roman" w:cs="Times New Roman"/>
              </w:rPr>
              <w:t>Кн</w:t>
            </w:r>
            <w:proofErr w:type="spellEnd"/>
            <w:r w:rsidRPr="009D3E78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 w:rsidR="00461E8C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3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Виробництво, споживання та інвестиції.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та розподіл національного доходу.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 та заощадження.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Моделі поведінки споживача.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Інвестиції.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2013C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доп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9. Економічне зростання.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і значення економічного зростання. </w:t>
            </w:r>
          </w:p>
          <w:p w:rsidR="00911C6F" w:rsidRPr="00C140C5" w:rsidRDefault="00911C6F" w:rsidP="00CB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Неокласична модель економічного зростання: нагромадження капіталу, збільшення чисельності населення, науково-технічний прогрес.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Проблеми економічного зростання в різних групах країн.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2013C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доп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C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ацювати рекомендовані джерела, 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10. Сукупні видатки та економічна рівновага.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Інструментарій дослідження економічної рівноваги.</w:t>
            </w:r>
          </w:p>
          <w:p w:rsidR="00911C6F" w:rsidRPr="00C140C5" w:rsidRDefault="00911C6F" w:rsidP="00CB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Мультиплікатор видатків. Вплив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державного сектора та змін зовнішньої торгівлі на рівноважний ВВП.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рівновага у довгостроковому періоді. 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2013C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 і П.І. Островерха. 5-те </w:t>
            </w:r>
            <w:r w:rsidRPr="002013C7">
              <w:rPr>
                <w:rFonts w:ascii="Times New Roman" w:hAnsi="Times New Roman" w:cs="Times New Roman"/>
              </w:rPr>
              <w:lastRenderedPageBreak/>
              <w:t xml:space="preserve">вид.,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доп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2013C7">
              <w:rPr>
                <w:rFonts w:ascii="Times New Roman" w:hAnsi="Times New Roman" w:cs="Times New Roman"/>
              </w:rPr>
              <w:t>Кн</w:t>
            </w:r>
            <w:proofErr w:type="spellEnd"/>
            <w:r w:rsidRPr="002013C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11. Сукупний попит і сукупна пропозиція.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Сукупний попит і його складники. Крива сукупного попиту та її переміщення. </w:t>
            </w:r>
          </w:p>
          <w:p w:rsidR="00911C6F" w:rsidRPr="00C140C5" w:rsidRDefault="00911C6F" w:rsidP="0042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Сукупна пропозиція. Крива сукупної пропозиції та її переміщення.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Макроекономічна рівновага сукупного попиту і сукупної пропозиції. 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5439A6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доп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12. Макроекономічна нестабільність.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 та причини економічних коливань.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Втрати від безробіття і його причини.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Суть, види та соціально-економічні наслідки інфляції. </w:t>
            </w:r>
          </w:p>
          <w:p w:rsidR="00911C6F" w:rsidRPr="00C140C5" w:rsidRDefault="00911C6F" w:rsidP="0042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Причини інфляції. Крива </w:t>
            </w:r>
            <w:proofErr w:type="spellStart"/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Філіпса</w:t>
            </w:r>
            <w:proofErr w:type="spellEnd"/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5439A6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доп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Монетарна політика.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Суть, знаряддя та завдання монетарної політики. Пропозиція грошей.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Центральний банк. Знаряддя та завдання монетарної політики. </w:t>
            </w:r>
          </w:p>
          <w:p w:rsidR="00911C6F" w:rsidRPr="00C140C5" w:rsidRDefault="00911C6F" w:rsidP="0042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Передавальний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механізм та ефективність монетарної політики. 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5439A6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доп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5439A6">
              <w:rPr>
                <w:rFonts w:ascii="Times New Roman" w:hAnsi="Times New Roman" w:cs="Times New Roman"/>
              </w:rPr>
              <w:t>Кн</w:t>
            </w:r>
            <w:proofErr w:type="spellEnd"/>
            <w:r w:rsidRPr="005439A6">
              <w:rPr>
                <w:rFonts w:ascii="Times New Roman" w:hAnsi="Times New Roman" w:cs="Times New Roman"/>
              </w:rPr>
              <w:t xml:space="preserve">. 1: Вступ до макроекономіки. Макроекономіка. – </w:t>
            </w:r>
            <w:r w:rsidRPr="005439A6">
              <w:rPr>
                <w:rFonts w:ascii="Times New Roman" w:hAnsi="Times New Roman" w:cs="Times New Roman"/>
              </w:rPr>
              <w:lastRenderedPageBreak/>
              <w:t xml:space="preserve">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14. Фіскальна політика. Дефіцит бюджету і державний борг.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Суть, види та інструменти фіскальної політики.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Дискреційна і недискреційна фіскальна політика.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Дефіцит бюджету і державний борг. </w:t>
            </w:r>
          </w:p>
          <w:p w:rsidR="00911C6F" w:rsidRPr="00C140C5" w:rsidRDefault="00911C6F" w:rsidP="0042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>Дискусія щодо фіскальної та монетарної політики.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04160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доп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911C6F" w:rsidTr="00911C6F">
        <w:tc>
          <w:tcPr>
            <w:tcW w:w="1021" w:type="dxa"/>
          </w:tcPr>
          <w:p w:rsidR="00911C6F" w:rsidRPr="00F76D41" w:rsidRDefault="00911C6F" w:rsidP="00C1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911C6F" w:rsidRPr="00C140C5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C5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Зовнішня торгівля та зовнішньоторговельна політика.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основи світової економіки. </w:t>
            </w:r>
          </w:p>
          <w:p w:rsidR="00911C6F" w:rsidRDefault="00911C6F" w:rsidP="00C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Теорії міжнародної торгівлі. </w:t>
            </w:r>
          </w:p>
          <w:p w:rsidR="00911C6F" w:rsidRPr="00C140C5" w:rsidRDefault="00911C6F" w:rsidP="0042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40C5">
              <w:rPr>
                <w:rFonts w:ascii="Times New Roman" w:hAnsi="Times New Roman" w:cs="Times New Roman"/>
                <w:sz w:val="24"/>
                <w:szCs w:val="24"/>
              </w:rPr>
              <w:t xml:space="preserve">Зовнішньоторговельна політика. </w:t>
            </w:r>
          </w:p>
        </w:tc>
        <w:tc>
          <w:tcPr>
            <w:tcW w:w="1739" w:type="dxa"/>
          </w:tcPr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– 2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1C6F" w:rsidRPr="00F76D41" w:rsidRDefault="00911C6F" w:rsidP="000B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Семінарське заняття- 2 год.</w:t>
            </w:r>
          </w:p>
        </w:tc>
        <w:tc>
          <w:tcPr>
            <w:tcW w:w="2126" w:type="dxa"/>
          </w:tcPr>
          <w:p w:rsidR="00911C6F" w:rsidRDefault="00911C6F">
            <w:r w:rsidRPr="00041607">
              <w:rPr>
                <w:rFonts w:ascii="Times New Roman" w:hAnsi="Times New Roman" w:cs="Times New Roman"/>
              </w:rPr>
              <w:t xml:space="preserve">Аналітична економіка: макроекономіка і мікроекономіка: підручник: у 2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/  С. М. 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П.І.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Островерх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І.В.Грабинська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та ін.; За ред. С.М.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Панчишина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 і П.І. Островерха. 5-те вид.,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виправл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доп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 – Л.: Апріорі, 2021. – </w:t>
            </w:r>
            <w:proofErr w:type="spellStart"/>
            <w:r w:rsidRPr="00041607">
              <w:rPr>
                <w:rFonts w:ascii="Times New Roman" w:hAnsi="Times New Roman" w:cs="Times New Roman"/>
              </w:rPr>
              <w:t>Кн</w:t>
            </w:r>
            <w:proofErr w:type="spellEnd"/>
            <w:r w:rsidRPr="00041607">
              <w:rPr>
                <w:rFonts w:ascii="Times New Roman" w:hAnsi="Times New Roman" w:cs="Times New Roman"/>
              </w:rPr>
              <w:t xml:space="preserve">. 1: Вступ до макроекономіки. Макроекономіка. – 582с. </w:t>
            </w:r>
          </w:p>
        </w:tc>
        <w:tc>
          <w:tcPr>
            <w:tcW w:w="1559" w:type="dxa"/>
          </w:tcPr>
          <w:p w:rsidR="00911C6F" w:rsidRPr="00F76D41" w:rsidRDefault="00461E8C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CB2470">
              <w:rPr>
                <w:rFonts w:ascii="Times New Roman" w:hAnsi="Times New Roman" w:cs="Times New Roman"/>
                <w:sz w:val="24"/>
                <w:szCs w:val="24"/>
              </w:rPr>
              <w:t>ацювати рекомендовані джерела, 4</w:t>
            </w:r>
            <w:r w:rsidRPr="00F76D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00" w:type="dxa"/>
          </w:tcPr>
          <w:p w:rsidR="00911C6F" w:rsidRPr="00F76D41" w:rsidRDefault="00911C6F" w:rsidP="009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</w:tbl>
    <w:p w:rsidR="005058AE" w:rsidRDefault="005058AE" w:rsidP="005058AE"/>
    <w:p w:rsidR="005058AE" w:rsidRDefault="005058AE" w:rsidP="005058AE"/>
    <w:p w:rsidR="001F3BF1" w:rsidRDefault="001F3BF1" w:rsidP="005058AE">
      <w:pPr>
        <w:rPr>
          <w:rFonts w:ascii="Times New Roman" w:hAnsi="Times New Roman" w:cs="Times New Roman"/>
          <w:sz w:val="28"/>
          <w:szCs w:val="28"/>
        </w:rPr>
      </w:pPr>
    </w:p>
    <w:p w:rsidR="005058AE" w:rsidRPr="00E51637" w:rsidRDefault="005058AE" w:rsidP="005058AE">
      <w:pPr>
        <w:rPr>
          <w:rFonts w:ascii="Times New Roman" w:hAnsi="Times New Roman" w:cs="Times New Roman"/>
          <w:sz w:val="28"/>
          <w:szCs w:val="28"/>
        </w:rPr>
      </w:pPr>
      <w:r w:rsidRPr="00E51637">
        <w:rPr>
          <w:rFonts w:ascii="Times New Roman" w:hAnsi="Times New Roman" w:cs="Times New Roman"/>
          <w:sz w:val="28"/>
          <w:szCs w:val="28"/>
        </w:rPr>
        <w:t xml:space="preserve">Автор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1637">
        <w:rPr>
          <w:rFonts w:ascii="Times New Roman" w:hAnsi="Times New Roman" w:cs="Times New Roman"/>
          <w:sz w:val="28"/>
          <w:szCs w:val="28"/>
        </w:rPr>
        <w:t xml:space="preserve">   доц. </w:t>
      </w:r>
      <w:proofErr w:type="spellStart"/>
      <w:r w:rsidRPr="00E51637">
        <w:rPr>
          <w:rFonts w:ascii="Times New Roman" w:hAnsi="Times New Roman" w:cs="Times New Roman"/>
          <w:sz w:val="28"/>
          <w:szCs w:val="28"/>
        </w:rPr>
        <w:t>Михайляк</w:t>
      </w:r>
      <w:proofErr w:type="spellEnd"/>
      <w:r w:rsidRPr="00E51637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05235" w:rsidRDefault="00F05235" w:rsidP="00F05235"/>
    <w:p w:rsidR="00F05235" w:rsidRDefault="00F05235" w:rsidP="00F05235"/>
    <w:p w:rsidR="00B942AB" w:rsidRDefault="00B942AB"/>
    <w:sectPr w:rsidR="00B94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714"/>
    <w:multiLevelType w:val="hybridMultilevel"/>
    <w:tmpl w:val="CDC80748"/>
    <w:lvl w:ilvl="0" w:tplc="37646AB2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BCC0C79"/>
    <w:multiLevelType w:val="hybridMultilevel"/>
    <w:tmpl w:val="83D029DC"/>
    <w:lvl w:ilvl="0" w:tplc="6646E9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98A504">
      <w:numFmt w:val="bullet"/>
      <w:lvlText w:val="•"/>
      <w:lvlJc w:val="left"/>
      <w:pPr>
        <w:ind w:left="869" w:hanging="140"/>
      </w:pPr>
      <w:rPr>
        <w:rFonts w:hint="default"/>
        <w:lang w:val="uk-UA" w:eastAsia="en-US" w:bidi="ar-SA"/>
      </w:rPr>
    </w:lvl>
    <w:lvl w:ilvl="2" w:tplc="18DADA22">
      <w:numFmt w:val="bullet"/>
      <w:lvlText w:val="•"/>
      <w:lvlJc w:val="left"/>
      <w:pPr>
        <w:ind w:left="1619" w:hanging="140"/>
      </w:pPr>
      <w:rPr>
        <w:rFonts w:hint="default"/>
        <w:lang w:val="uk-UA" w:eastAsia="en-US" w:bidi="ar-SA"/>
      </w:rPr>
    </w:lvl>
    <w:lvl w:ilvl="3" w:tplc="DCE84FB4">
      <w:numFmt w:val="bullet"/>
      <w:lvlText w:val="•"/>
      <w:lvlJc w:val="left"/>
      <w:pPr>
        <w:ind w:left="2368" w:hanging="140"/>
      </w:pPr>
      <w:rPr>
        <w:rFonts w:hint="default"/>
        <w:lang w:val="uk-UA" w:eastAsia="en-US" w:bidi="ar-SA"/>
      </w:rPr>
    </w:lvl>
    <w:lvl w:ilvl="4" w:tplc="210ADDF0">
      <w:numFmt w:val="bullet"/>
      <w:lvlText w:val="•"/>
      <w:lvlJc w:val="left"/>
      <w:pPr>
        <w:ind w:left="3118" w:hanging="140"/>
      </w:pPr>
      <w:rPr>
        <w:rFonts w:hint="default"/>
        <w:lang w:val="uk-UA" w:eastAsia="en-US" w:bidi="ar-SA"/>
      </w:rPr>
    </w:lvl>
    <w:lvl w:ilvl="5" w:tplc="DBBC4D94">
      <w:numFmt w:val="bullet"/>
      <w:lvlText w:val="•"/>
      <w:lvlJc w:val="left"/>
      <w:pPr>
        <w:ind w:left="3867" w:hanging="140"/>
      </w:pPr>
      <w:rPr>
        <w:rFonts w:hint="default"/>
        <w:lang w:val="uk-UA" w:eastAsia="en-US" w:bidi="ar-SA"/>
      </w:rPr>
    </w:lvl>
    <w:lvl w:ilvl="6" w:tplc="BC02518E">
      <w:numFmt w:val="bullet"/>
      <w:lvlText w:val="•"/>
      <w:lvlJc w:val="left"/>
      <w:pPr>
        <w:ind w:left="4617" w:hanging="140"/>
      </w:pPr>
      <w:rPr>
        <w:rFonts w:hint="default"/>
        <w:lang w:val="uk-UA" w:eastAsia="en-US" w:bidi="ar-SA"/>
      </w:rPr>
    </w:lvl>
    <w:lvl w:ilvl="7" w:tplc="4AAACB54">
      <w:numFmt w:val="bullet"/>
      <w:lvlText w:val="•"/>
      <w:lvlJc w:val="left"/>
      <w:pPr>
        <w:ind w:left="5366" w:hanging="140"/>
      </w:pPr>
      <w:rPr>
        <w:rFonts w:hint="default"/>
        <w:lang w:val="uk-UA" w:eastAsia="en-US" w:bidi="ar-SA"/>
      </w:rPr>
    </w:lvl>
    <w:lvl w:ilvl="8" w:tplc="D5D6272A">
      <w:numFmt w:val="bullet"/>
      <w:lvlText w:val="•"/>
      <w:lvlJc w:val="left"/>
      <w:pPr>
        <w:ind w:left="6116" w:hanging="140"/>
      </w:pPr>
      <w:rPr>
        <w:rFonts w:hint="default"/>
        <w:lang w:val="uk-UA" w:eastAsia="en-US" w:bidi="ar-SA"/>
      </w:rPr>
    </w:lvl>
  </w:abstractNum>
  <w:abstractNum w:abstractNumId="2">
    <w:nsid w:val="225F4C74"/>
    <w:multiLevelType w:val="hybridMultilevel"/>
    <w:tmpl w:val="1A56A680"/>
    <w:numStyleLink w:val="Numbered"/>
  </w:abstractNum>
  <w:abstractNum w:abstractNumId="3">
    <w:nsid w:val="2ABF0A30"/>
    <w:multiLevelType w:val="hybridMultilevel"/>
    <w:tmpl w:val="1A56A680"/>
    <w:styleLink w:val="Numbered"/>
    <w:lvl w:ilvl="0" w:tplc="EECC90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01E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E0A8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486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292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0C2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C21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8C5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D7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D624D2"/>
    <w:multiLevelType w:val="hybridMultilevel"/>
    <w:tmpl w:val="DB248AAA"/>
    <w:lvl w:ilvl="0" w:tplc="6486C18E">
      <w:start w:val="36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FB6767D"/>
    <w:multiLevelType w:val="hybridMultilevel"/>
    <w:tmpl w:val="E7F2C3A8"/>
    <w:lvl w:ilvl="0" w:tplc="B4F218F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6696A82"/>
    <w:multiLevelType w:val="hybridMultilevel"/>
    <w:tmpl w:val="E7F2C3A8"/>
    <w:lvl w:ilvl="0" w:tplc="B4F218F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5"/>
    <w:rsid w:val="000B6010"/>
    <w:rsid w:val="001F3BF1"/>
    <w:rsid w:val="002A27F2"/>
    <w:rsid w:val="002A6217"/>
    <w:rsid w:val="002E4762"/>
    <w:rsid w:val="00422B73"/>
    <w:rsid w:val="00461E8C"/>
    <w:rsid w:val="005058AE"/>
    <w:rsid w:val="00563E75"/>
    <w:rsid w:val="00732FC5"/>
    <w:rsid w:val="00873F53"/>
    <w:rsid w:val="008D7E2C"/>
    <w:rsid w:val="00911C6F"/>
    <w:rsid w:val="00A57256"/>
    <w:rsid w:val="00B942AB"/>
    <w:rsid w:val="00BA4064"/>
    <w:rsid w:val="00C140C5"/>
    <w:rsid w:val="00C84AB2"/>
    <w:rsid w:val="00CB2470"/>
    <w:rsid w:val="00DD7519"/>
    <w:rsid w:val="00F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523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052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235"/>
    <w:rPr>
      <w:color w:val="0000FF" w:themeColor="hyperlink"/>
      <w:u w:val="single"/>
    </w:rPr>
  </w:style>
  <w:style w:type="paragraph" w:customStyle="1" w:styleId="Body">
    <w:name w:val="Body"/>
    <w:rsid w:val="00F05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F05235"/>
    <w:pPr>
      <w:numPr>
        <w:numId w:val="5"/>
      </w:numPr>
    </w:pPr>
  </w:style>
  <w:style w:type="paragraph" w:customStyle="1" w:styleId="rvps2">
    <w:name w:val="rvps2"/>
    <w:basedOn w:val="a"/>
    <w:rsid w:val="0050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523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052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235"/>
    <w:rPr>
      <w:color w:val="0000FF" w:themeColor="hyperlink"/>
      <w:u w:val="single"/>
    </w:rPr>
  </w:style>
  <w:style w:type="paragraph" w:customStyle="1" w:styleId="Body">
    <w:name w:val="Body"/>
    <w:rsid w:val="00F05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F05235"/>
    <w:pPr>
      <w:numPr>
        <w:numId w:val="5"/>
      </w:numPr>
    </w:pPr>
  </w:style>
  <w:style w:type="paragraph" w:customStyle="1" w:styleId="rvps2">
    <w:name w:val="rvps2"/>
    <w:basedOn w:val="a"/>
    <w:rsid w:val="0050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BC47-9F83-4BCB-9D05-6CB234CA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12986</Words>
  <Characters>7403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R540L</dc:creator>
  <cp:lastModifiedBy>ASUS R540L</cp:lastModifiedBy>
  <cp:revision>6</cp:revision>
  <dcterms:created xsi:type="dcterms:W3CDTF">2023-06-17T19:19:00Z</dcterms:created>
  <dcterms:modified xsi:type="dcterms:W3CDTF">2023-06-18T16:38:00Z</dcterms:modified>
</cp:coreProperties>
</file>