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CFB2" w14:textId="77777777" w:rsidR="001F7A52" w:rsidRPr="001F7A52" w:rsidRDefault="001F7A52" w:rsidP="000B0E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615FA1AD" w14:textId="16551045" w:rsidR="001F7A52" w:rsidRPr="001F7A52" w:rsidRDefault="001F7A52" w:rsidP="000B0E6B">
      <w:pPr>
        <w:pStyle w:val="xfmc1"/>
        <w:spacing w:before="0" w:beforeAutospacing="0" w:after="0" w:afterAutospacing="0"/>
        <w:contextualSpacing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AC1BDB">
        <w:rPr>
          <w:b/>
          <w:color w:val="0F243E"/>
          <w:sz w:val="28"/>
          <w:szCs w:val="28"/>
        </w:rPr>
        <w:t>УПРАВЛІННЯ ФІНАНСОВОЮ САНАЦІЄЮ ПІДПРИЄМСТВ</w:t>
      </w:r>
      <w:r w:rsidRPr="001F7A52">
        <w:rPr>
          <w:b/>
          <w:color w:val="0F243E"/>
          <w:sz w:val="28"/>
          <w:szCs w:val="28"/>
        </w:rPr>
        <w:t>»</w:t>
      </w:r>
    </w:p>
    <w:p w14:paraId="2CCA44AA" w14:textId="77777777" w:rsidR="001F7A52" w:rsidRPr="001F7A52" w:rsidRDefault="001F7A52" w:rsidP="000B0E6B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66B8E6ED" w14:textId="77777777" w:rsidR="001F7A52" w:rsidRPr="001F7A52" w:rsidRDefault="001F7A52" w:rsidP="000B0E6B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</w:p>
    <w:p w14:paraId="5E8002A3" w14:textId="585DF5E4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Семестр:</w:t>
      </w:r>
      <w:r w:rsidR="00AC1BDB">
        <w:rPr>
          <w:iCs/>
          <w:color w:val="0F243E"/>
          <w:sz w:val="28"/>
          <w:szCs w:val="28"/>
        </w:rPr>
        <w:t xml:space="preserve"> 2</w:t>
      </w:r>
    </w:p>
    <w:p w14:paraId="6FF220AC" w14:textId="1BF4B345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Викладач:</w:t>
      </w:r>
      <w:r w:rsidR="00AC1BDB">
        <w:rPr>
          <w:iCs/>
          <w:color w:val="0F243E"/>
          <w:sz w:val="28"/>
          <w:szCs w:val="28"/>
        </w:rPr>
        <w:t xml:space="preserve"> </w:t>
      </w:r>
      <w:proofErr w:type="spellStart"/>
      <w:r w:rsidR="00AC1BDB">
        <w:rPr>
          <w:iCs/>
          <w:color w:val="0F243E"/>
          <w:sz w:val="28"/>
          <w:szCs w:val="28"/>
        </w:rPr>
        <w:t>к.е.н</w:t>
      </w:r>
      <w:proofErr w:type="spellEnd"/>
      <w:r w:rsidR="00AC1BDB">
        <w:rPr>
          <w:iCs/>
          <w:color w:val="0F243E"/>
          <w:sz w:val="28"/>
          <w:szCs w:val="28"/>
        </w:rPr>
        <w:t xml:space="preserve">., доц. </w:t>
      </w:r>
      <w:proofErr w:type="spellStart"/>
      <w:r w:rsidR="00AC1BDB">
        <w:rPr>
          <w:iCs/>
          <w:color w:val="0F243E"/>
          <w:sz w:val="28"/>
          <w:szCs w:val="28"/>
        </w:rPr>
        <w:t>Андрущак</w:t>
      </w:r>
      <w:proofErr w:type="spellEnd"/>
      <w:r w:rsidR="00AC1BDB">
        <w:rPr>
          <w:iCs/>
          <w:color w:val="0F243E"/>
          <w:sz w:val="28"/>
          <w:szCs w:val="28"/>
        </w:rPr>
        <w:t xml:space="preserve"> Є. М.</w:t>
      </w:r>
    </w:p>
    <w:p w14:paraId="36DC512F" w14:textId="684EBE46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Кафедра:</w:t>
      </w:r>
      <w:r w:rsidR="00AC1BDB" w:rsidRPr="00AC1BDB">
        <w:rPr>
          <w:iCs/>
          <w:color w:val="0F243E"/>
          <w:sz w:val="28"/>
          <w:szCs w:val="28"/>
        </w:rPr>
        <w:t xml:space="preserve"> </w:t>
      </w:r>
      <w:r w:rsidR="00AC1BDB">
        <w:rPr>
          <w:iCs/>
          <w:color w:val="0F243E"/>
          <w:sz w:val="28"/>
          <w:szCs w:val="28"/>
        </w:rPr>
        <w:t xml:space="preserve">фінансів, грошового обігу </w:t>
      </w:r>
      <w:r w:rsidR="00B25282">
        <w:rPr>
          <w:iCs/>
          <w:color w:val="0F243E"/>
          <w:sz w:val="28"/>
          <w:szCs w:val="28"/>
        </w:rPr>
        <w:t>і</w:t>
      </w:r>
      <w:r w:rsidR="00AC1BDB">
        <w:rPr>
          <w:iCs/>
          <w:color w:val="0F243E"/>
          <w:sz w:val="28"/>
          <w:szCs w:val="28"/>
        </w:rPr>
        <w:t xml:space="preserve"> кредиту</w:t>
      </w:r>
    </w:p>
    <w:p w14:paraId="3D2344BA" w14:textId="77777777" w:rsid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Короткий опис дисципліни:</w:t>
      </w:r>
    </w:p>
    <w:p w14:paraId="065F3B0D" w14:textId="77777777" w:rsidR="00AC1BDB" w:rsidRPr="00AC1BDB" w:rsidRDefault="00AC1BDB" w:rsidP="000B0E6B">
      <w:pPr>
        <w:pStyle w:val="2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C1BDB">
        <w:rPr>
          <w:bCs/>
          <w:sz w:val="28"/>
          <w:szCs w:val="28"/>
        </w:rPr>
        <w:t>Предметом</w:t>
      </w:r>
      <w:r w:rsidRPr="00AC1BDB">
        <w:rPr>
          <w:sz w:val="28"/>
          <w:szCs w:val="28"/>
        </w:rPr>
        <w:t xml:space="preserve"> вивчення навчальної дисципліни «</w:t>
      </w:r>
      <w:r w:rsidRPr="00AC1BDB">
        <w:rPr>
          <w:color w:val="333333"/>
          <w:sz w:val="28"/>
          <w:szCs w:val="28"/>
        </w:rPr>
        <w:t>Управління фінансовою санацією підприємств</w:t>
      </w:r>
      <w:r w:rsidRPr="00AC1BDB">
        <w:rPr>
          <w:sz w:val="28"/>
          <w:szCs w:val="28"/>
        </w:rPr>
        <w:t>» є функції та особливості здійснення форм фінансової санації.</w:t>
      </w:r>
    </w:p>
    <w:p w14:paraId="159F42A5" w14:textId="1339AD58" w:rsidR="00AC1BDB" w:rsidRPr="00AC1BDB" w:rsidRDefault="00AC1BDB" w:rsidP="000B0E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дисципліни є </w:t>
      </w:r>
      <w:r w:rsidRPr="00AC1BDB">
        <w:rPr>
          <w:rFonts w:ascii="Times New Roman" w:hAnsi="Times New Roman" w:cs="Times New Roman"/>
          <w:sz w:val="28"/>
          <w:szCs w:val="28"/>
        </w:rPr>
        <w:t xml:space="preserve">вивчення теоретико-методологічних </w:t>
      </w:r>
      <w:r w:rsidR="00D10650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AC1BDB">
        <w:rPr>
          <w:rFonts w:ascii="Times New Roman" w:hAnsi="Times New Roman" w:cs="Times New Roman"/>
          <w:sz w:val="28"/>
          <w:szCs w:val="28"/>
        </w:rPr>
        <w:t>і організаційно-правового механізму банкрутства та санації. Курс є важливим елементом підготовки працівників спеціалізованих фінансових установ, фінансових працівників підприємств виробничої сфери та посадових осіб фінансових органів держави.</w:t>
      </w:r>
    </w:p>
    <w:p w14:paraId="19CC78CE" w14:textId="13FD837E" w:rsidR="00AC1BDB" w:rsidRPr="00AC1BDB" w:rsidRDefault="00AC1BDB" w:rsidP="000B0E6B">
      <w:pPr>
        <w:pStyle w:val="a7"/>
        <w:widowControl w:val="0"/>
        <w:ind w:firstLine="540"/>
        <w:contextualSpacing/>
        <w:jc w:val="both"/>
        <w:rPr>
          <w:szCs w:val="28"/>
        </w:rPr>
      </w:pPr>
      <w:r w:rsidRPr="00AC1BDB">
        <w:rPr>
          <w:szCs w:val="28"/>
        </w:rPr>
        <w:t>Основними завданнями вивчення дисципліни є: формування у студентів системи знань про фінансові аспекти санації підприємств, основи антикризового менеджменту, виявлення причин кризи на підприємстві, створення системи раннього реагування та діагностики банкрутства; реалізацію різноманітних форм фінансової санації, в тому числі за рахунок державної фінансової підтримки; можливості проведення організаційно-економічних заходів в рамках процедури санації; теоретичні основи банкрутства, його різновиди та регулювання процедур банкрутства на макрорівні.</w:t>
      </w:r>
    </w:p>
    <w:p w14:paraId="43F76EB7" w14:textId="1CC07B79" w:rsidR="00AC1BDB" w:rsidRPr="000B0E6B" w:rsidRDefault="000B0E6B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Структура курсу:</w:t>
      </w:r>
    </w:p>
    <w:p w14:paraId="646A5D52" w14:textId="0EAD1BC3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1. Фінансова криза на підприємстві: причини, симптоми, шляхи подолання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C2EB358" w14:textId="220ECF40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2. Санаційний аудит та оцінка санаційної спроможності підприємства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53D94C2" w14:textId="2D3181B3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3. План санації та визначення загальної потреби в капіталі для її проведення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429D84" w14:textId="5F497363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4. Внутрішні фінансові джерела санації підприємства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156CA2A6" w14:textId="1FDC821F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5. Зовнішні фінансові джерела санації підприємства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7331D6C4" w14:textId="69789AFA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6. Державна фінансова підтримка санаційних заходів на підприємстві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CBCCE6" w14:textId="52DE601B" w:rsidR="000B0E6B" w:rsidRPr="000B0E6B" w:rsidRDefault="00A423A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 </w:t>
      </w:r>
      <w:r w:rsidR="000B0E6B" w:rsidRPr="000B0E6B">
        <w:rPr>
          <w:rFonts w:ascii="Times New Roman" w:hAnsi="Times New Roman" w:cs="Times New Roman"/>
          <w:iCs/>
          <w:sz w:val="28"/>
          <w:szCs w:val="28"/>
        </w:rPr>
        <w:t>7. Організаційно-економічні заходи запобігання банкрутству підприємств (санація шляхом реорганізації)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2FC100B" w14:textId="3819CC3E" w:rsidR="000B0E6B" w:rsidRP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8. Контроль за виконанням антикризової програми підприємства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501306DA" w14:textId="060AB098" w:rsidR="000B0E6B" w:rsidRDefault="000B0E6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E6B">
        <w:rPr>
          <w:rFonts w:ascii="Times New Roman" w:hAnsi="Times New Roman" w:cs="Times New Roman"/>
          <w:iCs/>
          <w:sz w:val="28"/>
          <w:szCs w:val="28"/>
        </w:rPr>
        <w:t>Тема 9. Економіко-правові аспекти банкрутства та ліквідації підприємств</w:t>
      </w:r>
      <w:r w:rsidR="00A423AB">
        <w:rPr>
          <w:rFonts w:ascii="Times New Roman" w:hAnsi="Times New Roman" w:cs="Times New Roman"/>
          <w:iCs/>
          <w:sz w:val="28"/>
          <w:szCs w:val="28"/>
        </w:rPr>
        <w:t>.</w:t>
      </w:r>
    </w:p>
    <w:p w14:paraId="50BD3798" w14:textId="632559AF" w:rsidR="00A423AB" w:rsidRPr="000B0E6B" w:rsidRDefault="00A423A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Форма підсумкового контролю: залік.</w:t>
      </w:r>
    </w:p>
    <w:p w14:paraId="4936D2D8" w14:textId="77777777" w:rsidR="001F7A52" w:rsidRPr="000B0E6B" w:rsidRDefault="001F7A52" w:rsidP="000B0E6B">
      <w:pPr>
        <w:pStyle w:val="xfmc3"/>
        <w:spacing w:before="0" w:beforeAutospacing="0" w:after="0" w:afterAutospacing="0"/>
        <w:ind w:firstLine="567"/>
        <w:contextualSpacing/>
        <w:jc w:val="center"/>
        <w:rPr>
          <w:color w:val="0F243E"/>
          <w:sz w:val="28"/>
          <w:szCs w:val="28"/>
          <w:lang w:val="en-US"/>
        </w:rPr>
      </w:pPr>
    </w:p>
    <w:p w14:paraId="5743817C" w14:textId="77777777" w:rsidR="001F7A52" w:rsidRPr="000B0E6B" w:rsidRDefault="001F7A52" w:rsidP="000B0E6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1F7A52" w:rsidRPr="000B0E6B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F56"/>
    <w:multiLevelType w:val="hybridMultilevel"/>
    <w:tmpl w:val="DFB8588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D1915"/>
    <w:multiLevelType w:val="hybridMultilevel"/>
    <w:tmpl w:val="033C907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57F6B"/>
    <w:multiLevelType w:val="hybridMultilevel"/>
    <w:tmpl w:val="EF9E2A2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4141E"/>
    <w:multiLevelType w:val="hybridMultilevel"/>
    <w:tmpl w:val="DF14C074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D2741"/>
    <w:multiLevelType w:val="hybridMultilevel"/>
    <w:tmpl w:val="4E0CB26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63621"/>
    <w:multiLevelType w:val="hybridMultilevel"/>
    <w:tmpl w:val="B2A4EC4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10B38"/>
    <w:multiLevelType w:val="hybridMultilevel"/>
    <w:tmpl w:val="2A6AA43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4713C"/>
    <w:multiLevelType w:val="hybridMultilevel"/>
    <w:tmpl w:val="B0C26DA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F48F0"/>
    <w:multiLevelType w:val="hybridMultilevel"/>
    <w:tmpl w:val="A94C6A38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1"/>
    <w:rsid w:val="000400D4"/>
    <w:rsid w:val="00043436"/>
    <w:rsid w:val="000B0E6B"/>
    <w:rsid w:val="00113FAE"/>
    <w:rsid w:val="00151C47"/>
    <w:rsid w:val="00153C34"/>
    <w:rsid w:val="0016265A"/>
    <w:rsid w:val="001748F6"/>
    <w:rsid w:val="001B1E43"/>
    <w:rsid w:val="001D5C7E"/>
    <w:rsid w:val="001F7A52"/>
    <w:rsid w:val="00250D0F"/>
    <w:rsid w:val="0025672A"/>
    <w:rsid w:val="002B3D22"/>
    <w:rsid w:val="00303A94"/>
    <w:rsid w:val="0033354C"/>
    <w:rsid w:val="00354884"/>
    <w:rsid w:val="00394ACE"/>
    <w:rsid w:val="003A184B"/>
    <w:rsid w:val="003B2834"/>
    <w:rsid w:val="004136B0"/>
    <w:rsid w:val="00424BC5"/>
    <w:rsid w:val="0048746D"/>
    <w:rsid w:val="00516A83"/>
    <w:rsid w:val="00525E20"/>
    <w:rsid w:val="0054088B"/>
    <w:rsid w:val="005575E4"/>
    <w:rsid w:val="0058655A"/>
    <w:rsid w:val="005E4F37"/>
    <w:rsid w:val="00630210"/>
    <w:rsid w:val="0066762C"/>
    <w:rsid w:val="006D1C12"/>
    <w:rsid w:val="00732951"/>
    <w:rsid w:val="00776520"/>
    <w:rsid w:val="007A1D3C"/>
    <w:rsid w:val="007F3335"/>
    <w:rsid w:val="00816BC4"/>
    <w:rsid w:val="0084084F"/>
    <w:rsid w:val="008D0F18"/>
    <w:rsid w:val="008D689B"/>
    <w:rsid w:val="00901DFC"/>
    <w:rsid w:val="009447C0"/>
    <w:rsid w:val="00965906"/>
    <w:rsid w:val="009D64D8"/>
    <w:rsid w:val="009F607D"/>
    <w:rsid w:val="00A103FC"/>
    <w:rsid w:val="00A423AB"/>
    <w:rsid w:val="00A44235"/>
    <w:rsid w:val="00A51E1A"/>
    <w:rsid w:val="00A83F02"/>
    <w:rsid w:val="00A8643D"/>
    <w:rsid w:val="00AC1BDB"/>
    <w:rsid w:val="00AD02FB"/>
    <w:rsid w:val="00AE5594"/>
    <w:rsid w:val="00AF22F9"/>
    <w:rsid w:val="00B1473F"/>
    <w:rsid w:val="00B21154"/>
    <w:rsid w:val="00B25282"/>
    <w:rsid w:val="00B328CD"/>
    <w:rsid w:val="00BE7FE3"/>
    <w:rsid w:val="00C26A4D"/>
    <w:rsid w:val="00C3043C"/>
    <w:rsid w:val="00C479BC"/>
    <w:rsid w:val="00CF6338"/>
    <w:rsid w:val="00D10650"/>
    <w:rsid w:val="00D316E5"/>
    <w:rsid w:val="00DA21EF"/>
    <w:rsid w:val="00DD3C69"/>
    <w:rsid w:val="00DF3F33"/>
    <w:rsid w:val="00E208B1"/>
    <w:rsid w:val="00E22A61"/>
    <w:rsid w:val="00E411F0"/>
    <w:rsid w:val="00E746D3"/>
    <w:rsid w:val="00E93F5F"/>
    <w:rsid w:val="00EB159D"/>
    <w:rsid w:val="00EB20B2"/>
    <w:rsid w:val="00F07002"/>
    <w:rsid w:val="00F5279F"/>
    <w:rsid w:val="00F60EE1"/>
    <w:rsid w:val="00F61D74"/>
    <w:rsid w:val="00F914B3"/>
    <w:rsid w:val="00F9218A"/>
    <w:rsid w:val="00FE552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31B"/>
  <w15:docId w15:val="{22656336-966B-4004-9559-30012C32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38"/>
  </w:style>
  <w:style w:type="paragraph" w:styleId="3">
    <w:name w:val="heading 3"/>
    <w:basedOn w:val="a"/>
    <w:next w:val="a"/>
    <w:link w:val="30"/>
    <w:qFormat/>
    <w:rsid w:val="00AC1B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AC1B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C1B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AC1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AC1B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Title"/>
    <w:basedOn w:val="a"/>
    <w:link w:val="a8"/>
    <w:qFormat/>
    <w:rsid w:val="00AC1B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 Знак"/>
    <w:basedOn w:val="a0"/>
    <w:link w:val="a7"/>
    <w:rsid w:val="00AC1B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540E-C7C0-43AB-A42E-6EA9F6D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2020-01-28T15:32:00Z</cp:lastPrinted>
  <dcterms:created xsi:type="dcterms:W3CDTF">2021-03-03T09:33:00Z</dcterms:created>
  <dcterms:modified xsi:type="dcterms:W3CDTF">2021-03-03T09:33:00Z</dcterms:modified>
</cp:coreProperties>
</file>