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F3" w:rsidRDefault="009656F3" w:rsidP="009656F3">
      <w:pPr>
        <w:jc w:val="center"/>
        <w:rPr>
          <w:szCs w:val="28"/>
          <w:lang w:val="uk-UA"/>
        </w:rPr>
      </w:pPr>
      <w:r w:rsidRPr="002E1597">
        <w:rPr>
          <w:szCs w:val="28"/>
          <w:lang w:val="uk-UA"/>
        </w:rPr>
        <w:t xml:space="preserve">Міністерство освіти і науки </w:t>
      </w:r>
      <w:r>
        <w:rPr>
          <w:szCs w:val="28"/>
          <w:lang w:val="uk-UA"/>
        </w:rPr>
        <w:t>України</w:t>
      </w:r>
    </w:p>
    <w:p w:rsidR="009656F3" w:rsidRPr="002E1597" w:rsidRDefault="009656F3" w:rsidP="009656F3">
      <w:pPr>
        <w:jc w:val="center"/>
        <w:rPr>
          <w:szCs w:val="28"/>
          <w:lang w:val="uk-UA"/>
        </w:rPr>
      </w:pPr>
      <w:r>
        <w:rPr>
          <w:szCs w:val="28"/>
          <w:lang w:val="uk-UA"/>
        </w:rPr>
        <w:t>Львівський національний університет імені Івана Франка</w:t>
      </w:r>
    </w:p>
    <w:p w:rsidR="009656F3" w:rsidRPr="002E1597" w:rsidRDefault="009656F3" w:rsidP="009656F3">
      <w:pPr>
        <w:jc w:val="center"/>
        <w:rPr>
          <w:szCs w:val="28"/>
          <w:lang w:val="uk-UA"/>
        </w:rPr>
      </w:pPr>
      <w:r w:rsidRPr="002E1597">
        <w:rPr>
          <w:szCs w:val="28"/>
          <w:lang w:val="uk-UA"/>
        </w:rPr>
        <w:t>Кафедра економіки України</w:t>
      </w:r>
    </w:p>
    <w:p w:rsidR="009656F3" w:rsidRDefault="009656F3" w:rsidP="009656F3">
      <w:pPr>
        <w:ind w:firstLine="5400"/>
        <w:rPr>
          <w:szCs w:val="28"/>
          <w:lang w:val="uk-UA"/>
        </w:rPr>
      </w:pPr>
    </w:p>
    <w:p w:rsidR="009656F3" w:rsidRDefault="009656F3" w:rsidP="009656F3">
      <w:pPr>
        <w:ind w:firstLine="5400"/>
        <w:rPr>
          <w:szCs w:val="28"/>
          <w:lang w:val="uk-UA"/>
        </w:rPr>
      </w:pPr>
    </w:p>
    <w:p w:rsidR="009656F3" w:rsidRPr="00B45DA1" w:rsidRDefault="009656F3" w:rsidP="009656F3">
      <w:pPr>
        <w:ind w:firstLine="5400"/>
        <w:rPr>
          <w:szCs w:val="28"/>
          <w:lang w:val="uk-UA"/>
        </w:rPr>
      </w:pPr>
    </w:p>
    <w:p w:rsidR="009656F3" w:rsidRPr="00B45DA1" w:rsidRDefault="009656F3" w:rsidP="009656F3">
      <w:pPr>
        <w:ind w:firstLine="5400"/>
        <w:rPr>
          <w:szCs w:val="28"/>
          <w:lang w:val="uk-UA"/>
        </w:rPr>
      </w:pPr>
      <w:r w:rsidRPr="00B45DA1">
        <w:rPr>
          <w:szCs w:val="28"/>
          <w:lang w:val="uk-UA"/>
        </w:rPr>
        <w:t>“</w:t>
      </w:r>
      <w:r w:rsidRPr="00B45DA1">
        <w:rPr>
          <w:b/>
          <w:szCs w:val="28"/>
          <w:lang w:val="uk-UA"/>
        </w:rPr>
        <w:t>ЗАТВЕРДЖУЮ</w:t>
      </w:r>
      <w:r w:rsidRPr="00B45DA1">
        <w:rPr>
          <w:szCs w:val="28"/>
          <w:lang w:val="uk-UA"/>
        </w:rPr>
        <w:t>”</w:t>
      </w:r>
    </w:p>
    <w:p w:rsidR="009656F3" w:rsidRPr="00B45DA1" w:rsidRDefault="009656F3" w:rsidP="009656F3">
      <w:pPr>
        <w:ind w:firstLine="5400"/>
        <w:rPr>
          <w:szCs w:val="28"/>
          <w:lang w:val="uk-UA"/>
        </w:rPr>
      </w:pPr>
      <w:r w:rsidRPr="00B45DA1">
        <w:rPr>
          <w:szCs w:val="28"/>
          <w:lang w:val="uk-UA"/>
        </w:rPr>
        <w:t xml:space="preserve">Перший проректор </w:t>
      </w:r>
    </w:p>
    <w:p w:rsidR="009656F3" w:rsidRPr="00B45DA1" w:rsidRDefault="009656F3" w:rsidP="009656F3">
      <w:pPr>
        <w:ind w:firstLine="5400"/>
        <w:rPr>
          <w:szCs w:val="28"/>
        </w:rPr>
      </w:pPr>
    </w:p>
    <w:p w:rsidR="009656F3" w:rsidRPr="00B45DA1" w:rsidRDefault="009656F3" w:rsidP="009656F3">
      <w:pPr>
        <w:ind w:firstLine="5400"/>
        <w:rPr>
          <w:szCs w:val="28"/>
          <w:lang w:val="uk-UA"/>
        </w:rPr>
      </w:pPr>
      <w:r w:rsidRPr="00B45DA1">
        <w:rPr>
          <w:szCs w:val="28"/>
        </w:rPr>
        <w:t>_</w:t>
      </w:r>
      <w:r w:rsidRPr="00B45DA1">
        <w:rPr>
          <w:szCs w:val="28"/>
          <w:lang w:val="uk-UA"/>
        </w:rPr>
        <w:t>_____</w:t>
      </w:r>
      <w:r>
        <w:rPr>
          <w:szCs w:val="28"/>
        </w:rPr>
        <w:t>_______</w:t>
      </w:r>
      <w:r w:rsidRPr="00B45DA1">
        <w:rPr>
          <w:szCs w:val="28"/>
          <w:lang w:val="uk-UA"/>
        </w:rPr>
        <w:t xml:space="preserve">В. С. </w:t>
      </w:r>
      <w:proofErr w:type="spellStart"/>
      <w:r w:rsidRPr="00B45DA1">
        <w:rPr>
          <w:szCs w:val="28"/>
          <w:lang w:val="uk-UA"/>
        </w:rPr>
        <w:t>Височанський</w:t>
      </w:r>
      <w:proofErr w:type="spellEnd"/>
    </w:p>
    <w:p w:rsidR="009656F3" w:rsidRPr="00B45DA1" w:rsidRDefault="009656F3" w:rsidP="009656F3">
      <w:pPr>
        <w:pStyle w:val="a3"/>
        <w:ind w:firstLine="5400"/>
        <w:rPr>
          <w:szCs w:val="28"/>
          <w:lang w:val="uk-UA"/>
        </w:rPr>
      </w:pPr>
      <w:r>
        <w:rPr>
          <w:szCs w:val="28"/>
        </w:rPr>
        <w:t>“______”_____________</w:t>
      </w:r>
      <w:r w:rsidRPr="00B45DA1">
        <w:rPr>
          <w:szCs w:val="28"/>
        </w:rPr>
        <w:t>20</w:t>
      </w:r>
      <w:r>
        <w:rPr>
          <w:szCs w:val="28"/>
          <w:lang w:val="uk-UA"/>
        </w:rPr>
        <w:t>16</w:t>
      </w:r>
      <w:r w:rsidRPr="00B45DA1">
        <w:rPr>
          <w:szCs w:val="28"/>
        </w:rPr>
        <w:t xml:space="preserve"> </w:t>
      </w:r>
      <w:proofErr w:type="spellStart"/>
      <w:r w:rsidRPr="00B45DA1">
        <w:rPr>
          <w:szCs w:val="28"/>
        </w:rPr>
        <w:t>р</w:t>
      </w:r>
      <w:proofErr w:type="spellEnd"/>
      <w:r w:rsidRPr="00B45DA1">
        <w:rPr>
          <w:szCs w:val="28"/>
          <w:lang w:val="uk-UA"/>
        </w:rPr>
        <w:t>оку</w:t>
      </w:r>
    </w:p>
    <w:p w:rsidR="009656F3" w:rsidRDefault="009656F3" w:rsidP="009656F3">
      <w:pPr>
        <w:rPr>
          <w:lang w:val="uk-UA"/>
        </w:rPr>
      </w:pPr>
    </w:p>
    <w:p w:rsidR="009656F3" w:rsidRDefault="009656F3" w:rsidP="009656F3">
      <w:pPr>
        <w:rPr>
          <w:lang w:val="uk-UA"/>
        </w:rPr>
      </w:pPr>
    </w:p>
    <w:p w:rsidR="009656F3" w:rsidRPr="001D57ED" w:rsidRDefault="009656F3" w:rsidP="009656F3">
      <w:pPr>
        <w:rPr>
          <w:lang w:val="uk-UA"/>
        </w:rPr>
      </w:pPr>
    </w:p>
    <w:p w:rsidR="009656F3" w:rsidRDefault="009656F3" w:rsidP="009656F3">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9656F3" w:rsidRDefault="009656F3" w:rsidP="009656F3">
      <w:pPr>
        <w:ind w:firstLine="720"/>
        <w:jc w:val="center"/>
        <w:rPr>
          <w:b/>
          <w:szCs w:val="28"/>
          <w:lang w:val="uk-UA"/>
        </w:rPr>
      </w:pPr>
    </w:p>
    <w:p w:rsidR="009656F3" w:rsidRDefault="009656F3" w:rsidP="009656F3">
      <w:pPr>
        <w:ind w:firstLine="720"/>
        <w:jc w:val="center"/>
        <w:rPr>
          <w:b/>
          <w:szCs w:val="28"/>
          <w:lang w:val="uk-UA"/>
        </w:rPr>
      </w:pPr>
      <w:r>
        <w:rPr>
          <w:b/>
          <w:szCs w:val="28"/>
          <w:lang w:val="uk-UA"/>
        </w:rPr>
        <w:t>ВД 2.11 Регіональна пол</w:t>
      </w:r>
      <w:r w:rsidRPr="0010502A">
        <w:rPr>
          <w:b/>
          <w:szCs w:val="28"/>
          <w:lang w:val="uk-UA"/>
        </w:rPr>
        <w:t>і</w:t>
      </w:r>
      <w:r>
        <w:rPr>
          <w:b/>
          <w:szCs w:val="28"/>
          <w:lang w:val="uk-UA"/>
        </w:rPr>
        <w:t>ти</w:t>
      </w:r>
      <w:r w:rsidRPr="0010502A">
        <w:rPr>
          <w:b/>
          <w:szCs w:val="28"/>
          <w:lang w:val="uk-UA"/>
        </w:rPr>
        <w:t>ка</w:t>
      </w:r>
    </w:p>
    <w:p w:rsidR="009656F3" w:rsidRPr="0010502A" w:rsidRDefault="009656F3" w:rsidP="009656F3">
      <w:pPr>
        <w:ind w:firstLine="720"/>
        <w:jc w:val="center"/>
        <w:rPr>
          <w:b/>
          <w:szCs w:val="28"/>
          <w:lang w:val="uk-UA"/>
        </w:rPr>
      </w:pPr>
    </w:p>
    <w:p w:rsidR="009656F3" w:rsidRPr="00590FD6" w:rsidRDefault="009656F3" w:rsidP="009656F3">
      <w:pPr>
        <w:spacing w:line="360" w:lineRule="auto"/>
        <w:ind w:firstLine="720"/>
        <w:rPr>
          <w:szCs w:val="28"/>
          <w:lang w:val="uk-UA"/>
        </w:rPr>
      </w:pPr>
      <w:r w:rsidRPr="00590FD6">
        <w:rPr>
          <w:szCs w:val="28"/>
          <w:lang w:val="uk-UA"/>
        </w:rPr>
        <w:t>галузь знань</w:t>
      </w:r>
      <w:r>
        <w:rPr>
          <w:szCs w:val="28"/>
          <w:lang w:val="uk-UA"/>
        </w:rPr>
        <w:t xml:space="preserve">    </w:t>
      </w:r>
      <w:r w:rsidRPr="00590FD6">
        <w:rPr>
          <w:szCs w:val="28"/>
          <w:lang w:val="uk-UA"/>
        </w:rPr>
        <w:t xml:space="preserve"> </w:t>
      </w:r>
      <w:r>
        <w:rPr>
          <w:szCs w:val="28"/>
          <w:lang w:val="uk-UA"/>
        </w:rPr>
        <w:t xml:space="preserve">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r w:rsidRPr="00590FD6">
        <w:rPr>
          <w:szCs w:val="28"/>
          <w:lang w:val="uk-UA"/>
        </w:rPr>
        <w:t>”</w:t>
      </w:r>
      <w:proofErr w:type="spellEnd"/>
    </w:p>
    <w:p w:rsidR="009656F3" w:rsidRPr="00590FD6" w:rsidRDefault="009656F3" w:rsidP="009656F3">
      <w:pPr>
        <w:spacing w:line="360" w:lineRule="auto"/>
        <w:ind w:firstLine="708"/>
        <w:rPr>
          <w:szCs w:val="28"/>
          <w:lang w:val="uk-UA"/>
        </w:rPr>
      </w:pPr>
      <w:r w:rsidRPr="00590FD6">
        <w:rPr>
          <w:szCs w:val="28"/>
          <w:lang w:val="uk-UA"/>
        </w:rPr>
        <w:t xml:space="preserve">спеціальність </w:t>
      </w:r>
      <w:r>
        <w:rPr>
          <w:szCs w:val="28"/>
          <w:lang w:val="uk-UA"/>
        </w:rPr>
        <w:t xml:space="preserve">  051 </w:t>
      </w:r>
      <w:proofErr w:type="spellStart"/>
      <w:r>
        <w:rPr>
          <w:szCs w:val="28"/>
          <w:lang w:val="uk-UA"/>
        </w:rPr>
        <w:t>„Е</w:t>
      </w:r>
      <w:r w:rsidRPr="00590FD6">
        <w:rPr>
          <w:szCs w:val="28"/>
          <w:lang w:val="uk-UA"/>
        </w:rPr>
        <w:t>кономіка”</w:t>
      </w:r>
      <w:proofErr w:type="spellEnd"/>
    </w:p>
    <w:p w:rsidR="009656F3" w:rsidRPr="00B76BFB" w:rsidRDefault="009656F3" w:rsidP="009656F3">
      <w:pPr>
        <w:spacing w:line="360" w:lineRule="auto"/>
        <w:ind w:left="2520" w:hanging="1800"/>
        <w:jc w:val="both"/>
        <w:rPr>
          <w:szCs w:val="28"/>
          <w:lang w:val="uk-UA"/>
        </w:rPr>
      </w:pPr>
      <w:r w:rsidRPr="00B76BFB">
        <w:rPr>
          <w:szCs w:val="28"/>
          <w:lang w:val="uk-UA"/>
        </w:rPr>
        <w:t>спеціалізація</w:t>
      </w:r>
      <w:r>
        <w:rPr>
          <w:szCs w:val="28"/>
          <w:lang w:val="uk-UA"/>
        </w:rPr>
        <w:t xml:space="preserve"> Прикладна економіка</w:t>
      </w:r>
    </w:p>
    <w:p w:rsidR="009656F3" w:rsidRPr="00590FD6" w:rsidRDefault="009656F3" w:rsidP="009656F3">
      <w:pPr>
        <w:spacing w:line="360" w:lineRule="auto"/>
        <w:ind w:firstLine="708"/>
        <w:rPr>
          <w:szCs w:val="28"/>
          <w:lang w:val="uk-UA"/>
        </w:rPr>
      </w:pPr>
      <w:r w:rsidRPr="00590FD6">
        <w:rPr>
          <w:szCs w:val="28"/>
          <w:lang w:val="uk-UA"/>
        </w:rPr>
        <w:t xml:space="preserve">факультет </w:t>
      </w:r>
      <w:r>
        <w:rPr>
          <w:szCs w:val="28"/>
          <w:lang w:val="uk-UA"/>
        </w:rPr>
        <w:t xml:space="preserve">       </w:t>
      </w:r>
      <w:r w:rsidRPr="00590FD6">
        <w:rPr>
          <w:szCs w:val="28"/>
          <w:lang w:val="uk-UA"/>
        </w:rPr>
        <w:t>економічний</w:t>
      </w:r>
    </w:p>
    <w:p w:rsidR="009656F3" w:rsidRPr="00590FD6" w:rsidRDefault="009656F3" w:rsidP="009656F3">
      <w:pPr>
        <w:spacing w:line="360" w:lineRule="auto"/>
        <w:jc w:val="both"/>
        <w:rPr>
          <w:szCs w:val="28"/>
          <w:lang w:val="uk-UA"/>
        </w:rPr>
      </w:pPr>
    </w:p>
    <w:p w:rsidR="009656F3" w:rsidRPr="00590FD6" w:rsidRDefault="009656F3" w:rsidP="009656F3">
      <w:pPr>
        <w:spacing w:line="360" w:lineRule="auto"/>
        <w:jc w:val="both"/>
        <w:rPr>
          <w:szCs w:val="28"/>
          <w:lang w:val="uk-UA"/>
        </w:rPr>
      </w:pPr>
    </w:p>
    <w:p w:rsidR="009656F3" w:rsidRPr="004E4051" w:rsidRDefault="009656F3" w:rsidP="009656F3">
      <w:pPr>
        <w:jc w:val="both"/>
        <w:rPr>
          <w:lang w:val="uk-UA"/>
        </w:rPr>
      </w:pPr>
    </w:p>
    <w:p w:rsidR="009656F3" w:rsidRPr="004E4051" w:rsidRDefault="009656F3" w:rsidP="009656F3">
      <w:pPr>
        <w:jc w:val="both"/>
        <w:rPr>
          <w:lang w:val="uk-UA"/>
        </w:rPr>
      </w:pPr>
    </w:p>
    <w:p w:rsidR="009656F3" w:rsidRPr="004E4051" w:rsidRDefault="009656F3" w:rsidP="009656F3">
      <w:pPr>
        <w:jc w:val="both"/>
        <w:rPr>
          <w:lang w:val="uk-UA"/>
        </w:rPr>
      </w:pPr>
    </w:p>
    <w:p w:rsidR="009656F3" w:rsidRPr="004E4051" w:rsidRDefault="009656F3" w:rsidP="009656F3">
      <w:pPr>
        <w:jc w:val="both"/>
        <w:rPr>
          <w:lang w:val="uk-UA"/>
        </w:rPr>
      </w:pPr>
    </w:p>
    <w:p w:rsidR="009656F3" w:rsidRDefault="009656F3" w:rsidP="009656F3">
      <w:pPr>
        <w:jc w:val="both"/>
        <w:rPr>
          <w:lang w:val="uk-UA"/>
        </w:rPr>
      </w:pPr>
    </w:p>
    <w:p w:rsidR="009656F3" w:rsidRDefault="009656F3" w:rsidP="009656F3">
      <w:pPr>
        <w:jc w:val="both"/>
        <w:rPr>
          <w:lang w:val="uk-UA"/>
        </w:rPr>
      </w:pPr>
    </w:p>
    <w:p w:rsidR="009656F3" w:rsidRDefault="009656F3" w:rsidP="009656F3">
      <w:pPr>
        <w:jc w:val="both"/>
        <w:rPr>
          <w:lang w:val="uk-UA"/>
        </w:rPr>
      </w:pPr>
    </w:p>
    <w:p w:rsidR="009656F3" w:rsidRPr="004E4051" w:rsidRDefault="009656F3" w:rsidP="009656F3">
      <w:pPr>
        <w:jc w:val="both"/>
        <w:rPr>
          <w:lang w:val="uk-UA"/>
        </w:rPr>
      </w:pPr>
    </w:p>
    <w:p w:rsidR="009656F3" w:rsidRDefault="009656F3" w:rsidP="009656F3">
      <w:pPr>
        <w:jc w:val="both"/>
        <w:rPr>
          <w:lang w:val="uk-UA"/>
        </w:rPr>
      </w:pPr>
    </w:p>
    <w:p w:rsidR="009656F3" w:rsidRDefault="009656F3" w:rsidP="009656F3">
      <w:pPr>
        <w:jc w:val="both"/>
        <w:rPr>
          <w:lang w:val="uk-UA"/>
        </w:rPr>
      </w:pPr>
    </w:p>
    <w:p w:rsidR="009656F3" w:rsidRDefault="009656F3" w:rsidP="009656F3">
      <w:pPr>
        <w:jc w:val="both"/>
        <w:rPr>
          <w:lang w:val="uk-UA"/>
        </w:rPr>
      </w:pPr>
    </w:p>
    <w:p w:rsidR="009656F3" w:rsidRDefault="009656F3" w:rsidP="009656F3">
      <w:pPr>
        <w:jc w:val="both"/>
        <w:rPr>
          <w:lang w:val="uk-UA"/>
        </w:rPr>
      </w:pPr>
    </w:p>
    <w:p w:rsidR="009656F3" w:rsidRPr="004E4051" w:rsidRDefault="009656F3" w:rsidP="009656F3">
      <w:pPr>
        <w:jc w:val="both"/>
        <w:rPr>
          <w:lang w:val="uk-UA"/>
        </w:rPr>
      </w:pPr>
    </w:p>
    <w:p w:rsidR="009656F3" w:rsidRPr="004E4051" w:rsidRDefault="009656F3" w:rsidP="009656F3">
      <w:pPr>
        <w:jc w:val="both"/>
        <w:rPr>
          <w:lang w:val="uk-UA"/>
        </w:rPr>
      </w:pPr>
    </w:p>
    <w:p w:rsidR="009656F3" w:rsidRDefault="009656F3" w:rsidP="009656F3">
      <w:pPr>
        <w:jc w:val="center"/>
        <w:rPr>
          <w:lang w:val="uk-UA"/>
        </w:rPr>
      </w:pPr>
      <w:r>
        <w:rPr>
          <w:lang w:val="uk-UA"/>
        </w:rPr>
        <w:t>Львів – 2016 рік</w:t>
      </w:r>
    </w:p>
    <w:p w:rsidR="009656F3" w:rsidRPr="004E4051" w:rsidRDefault="009656F3" w:rsidP="009656F3">
      <w:pPr>
        <w:jc w:val="center"/>
        <w:rPr>
          <w:lang w:val="uk-UA"/>
        </w:rPr>
      </w:pPr>
      <w:r>
        <w:rPr>
          <w:lang w:val="uk-UA"/>
        </w:rPr>
        <w:br w:type="page"/>
      </w:r>
    </w:p>
    <w:p w:rsidR="009656F3" w:rsidRPr="002905D9" w:rsidRDefault="009656F3" w:rsidP="009656F3">
      <w:pPr>
        <w:spacing w:line="360" w:lineRule="auto"/>
        <w:ind w:firstLine="709"/>
        <w:jc w:val="both"/>
        <w:rPr>
          <w:sz w:val="23"/>
          <w:szCs w:val="23"/>
          <w:lang w:val="uk-UA"/>
        </w:rPr>
      </w:pPr>
      <w:r w:rsidRPr="002905D9">
        <w:rPr>
          <w:szCs w:val="28"/>
          <w:lang w:val="uk-UA"/>
        </w:rPr>
        <w:lastRenderedPageBreak/>
        <w:t xml:space="preserve">Робоча програма навчальної дисципліни </w:t>
      </w:r>
      <w:proofErr w:type="spellStart"/>
      <w:r w:rsidRPr="002905D9">
        <w:rPr>
          <w:szCs w:val="28"/>
          <w:lang w:val="uk-UA"/>
        </w:rPr>
        <w:t>“</w:t>
      </w:r>
      <w:r>
        <w:rPr>
          <w:b/>
          <w:szCs w:val="28"/>
          <w:lang w:val="uk-UA"/>
        </w:rPr>
        <w:t>Регіональна</w:t>
      </w:r>
      <w:proofErr w:type="spellEnd"/>
      <w:r>
        <w:rPr>
          <w:b/>
          <w:szCs w:val="28"/>
          <w:lang w:val="uk-UA"/>
        </w:rPr>
        <w:t xml:space="preserve"> </w:t>
      </w:r>
      <w:proofErr w:type="spellStart"/>
      <w:r>
        <w:rPr>
          <w:b/>
          <w:szCs w:val="28"/>
          <w:lang w:val="uk-UA"/>
        </w:rPr>
        <w:t>політи</w:t>
      </w:r>
      <w:r w:rsidRPr="002905D9">
        <w:rPr>
          <w:b/>
          <w:szCs w:val="28"/>
          <w:lang w:val="uk-UA"/>
        </w:rPr>
        <w:t>ка”</w:t>
      </w:r>
      <w:proofErr w:type="spellEnd"/>
      <w:r>
        <w:rPr>
          <w:szCs w:val="28"/>
          <w:lang w:val="uk-UA"/>
        </w:rPr>
        <w:t xml:space="preserve"> для студентів галузі знань 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proofErr w:type="spellEnd"/>
      <w:r>
        <w:rPr>
          <w:szCs w:val="28"/>
          <w:lang w:val="uk-UA"/>
        </w:rPr>
        <w:t xml:space="preserve"> спеціальності 051 </w:t>
      </w:r>
      <w:proofErr w:type="spellStart"/>
      <w:r>
        <w:rPr>
          <w:szCs w:val="28"/>
          <w:lang w:val="uk-UA"/>
        </w:rPr>
        <w:t>„Е</w:t>
      </w:r>
      <w:r w:rsidRPr="002905D9">
        <w:rPr>
          <w:szCs w:val="28"/>
          <w:lang w:val="uk-UA"/>
        </w:rPr>
        <w:t>кономіка”</w:t>
      </w:r>
      <w:proofErr w:type="spellEnd"/>
      <w:r w:rsidRPr="002905D9">
        <w:rPr>
          <w:szCs w:val="28"/>
          <w:lang w:val="uk-UA"/>
        </w:rPr>
        <w:t xml:space="preserve"> </w:t>
      </w:r>
      <w:r>
        <w:rPr>
          <w:szCs w:val="28"/>
          <w:lang w:val="uk-UA"/>
        </w:rPr>
        <w:t xml:space="preserve">спеціалізації </w:t>
      </w:r>
      <w:proofErr w:type="spellStart"/>
      <w:r>
        <w:rPr>
          <w:szCs w:val="28"/>
          <w:lang w:val="uk-UA"/>
        </w:rPr>
        <w:t>„Прикладна</w:t>
      </w:r>
      <w:proofErr w:type="spellEnd"/>
      <w:r>
        <w:rPr>
          <w:szCs w:val="28"/>
          <w:lang w:val="uk-UA"/>
        </w:rPr>
        <w:t xml:space="preserve"> </w:t>
      </w:r>
      <w:proofErr w:type="spellStart"/>
      <w:r>
        <w:rPr>
          <w:szCs w:val="28"/>
          <w:lang w:val="uk-UA"/>
        </w:rPr>
        <w:t>е</w:t>
      </w:r>
      <w:r w:rsidRPr="002905D9">
        <w:rPr>
          <w:szCs w:val="28"/>
          <w:lang w:val="uk-UA"/>
        </w:rPr>
        <w:t>кономіка”</w:t>
      </w:r>
      <w:proofErr w:type="spellEnd"/>
      <w:r>
        <w:rPr>
          <w:szCs w:val="28"/>
          <w:lang w:val="uk-UA"/>
        </w:rPr>
        <w:t xml:space="preserve"> </w:t>
      </w:r>
      <w:r w:rsidRPr="002905D9">
        <w:rPr>
          <w:bCs/>
          <w:szCs w:val="28"/>
          <w:lang w:val="uk-UA"/>
        </w:rPr>
        <w:t xml:space="preserve">за освітньо-кваліфікаційним рівнем </w:t>
      </w:r>
      <w:proofErr w:type="spellStart"/>
      <w:r w:rsidRPr="002905D9">
        <w:rPr>
          <w:bCs/>
          <w:szCs w:val="28"/>
          <w:lang w:val="uk-UA"/>
        </w:rPr>
        <w:t>„Магістр”</w:t>
      </w:r>
      <w:proofErr w:type="spellEnd"/>
      <w:r w:rsidRPr="002905D9">
        <w:rPr>
          <w:szCs w:val="28"/>
          <w:lang w:val="uk-UA"/>
        </w:rPr>
        <w:t xml:space="preserve">. – </w:t>
      </w:r>
      <w:r w:rsidRPr="002905D9">
        <w:rPr>
          <w:bCs/>
          <w:szCs w:val="28"/>
          <w:lang w:val="uk-UA"/>
        </w:rPr>
        <w:t>Л</w:t>
      </w:r>
      <w:r>
        <w:rPr>
          <w:bCs/>
          <w:szCs w:val="28"/>
          <w:lang w:val="uk-UA"/>
        </w:rPr>
        <w:t>ьвів: ЛНУ ім. Івана Франка, 2016</w:t>
      </w:r>
      <w:r w:rsidRPr="002905D9">
        <w:rPr>
          <w:bCs/>
          <w:szCs w:val="28"/>
          <w:lang w:val="uk-UA"/>
        </w:rPr>
        <w:t xml:space="preserve">. – </w:t>
      </w:r>
      <w:r>
        <w:rPr>
          <w:bCs/>
          <w:szCs w:val="28"/>
          <w:lang w:val="uk-UA"/>
        </w:rPr>
        <w:t xml:space="preserve">   </w:t>
      </w:r>
      <w:r w:rsidRPr="002905D9">
        <w:rPr>
          <w:bCs/>
          <w:szCs w:val="28"/>
          <w:lang w:val="uk-UA"/>
        </w:rPr>
        <w:t xml:space="preserve"> с.</w:t>
      </w:r>
    </w:p>
    <w:p w:rsidR="009656F3" w:rsidRPr="00590FD6" w:rsidRDefault="009656F3" w:rsidP="009656F3">
      <w:pPr>
        <w:rPr>
          <w:lang w:val="uk-UA"/>
        </w:rPr>
      </w:pPr>
    </w:p>
    <w:p w:rsidR="009656F3" w:rsidRPr="00590FD6" w:rsidRDefault="009656F3" w:rsidP="009656F3">
      <w:pPr>
        <w:jc w:val="both"/>
        <w:rPr>
          <w:lang w:val="uk-UA"/>
        </w:rPr>
      </w:pPr>
    </w:p>
    <w:p w:rsidR="009656F3" w:rsidRPr="002905D9" w:rsidRDefault="009656F3" w:rsidP="009656F3">
      <w:pPr>
        <w:spacing w:line="360" w:lineRule="auto"/>
        <w:ind w:firstLine="720"/>
        <w:jc w:val="both"/>
        <w:rPr>
          <w:b/>
          <w:bCs/>
          <w:szCs w:val="28"/>
          <w:lang w:val="uk-UA"/>
        </w:rPr>
      </w:pPr>
      <w:r>
        <w:rPr>
          <w:b/>
          <w:bCs/>
          <w:szCs w:val="28"/>
          <w:lang w:val="uk-UA"/>
        </w:rPr>
        <w:t>Розробник</w:t>
      </w:r>
      <w:r w:rsidRPr="002905D9">
        <w:rPr>
          <w:b/>
          <w:bCs/>
          <w:szCs w:val="28"/>
          <w:lang w:val="uk-UA"/>
        </w:rPr>
        <w:t xml:space="preserve">: </w:t>
      </w:r>
      <w:r w:rsidRPr="002905D9">
        <w:rPr>
          <w:bCs/>
          <w:szCs w:val="28"/>
          <w:lang w:val="uk-UA"/>
        </w:rPr>
        <w:t xml:space="preserve">М. В. Квак, </w:t>
      </w:r>
      <w:proofErr w:type="spellStart"/>
      <w:r w:rsidRPr="002905D9">
        <w:rPr>
          <w:bCs/>
          <w:szCs w:val="28"/>
          <w:lang w:val="uk-UA"/>
        </w:rPr>
        <w:t>к.е.н</w:t>
      </w:r>
      <w:proofErr w:type="spellEnd"/>
      <w:r w:rsidRPr="002905D9">
        <w:rPr>
          <w:bCs/>
          <w:szCs w:val="28"/>
          <w:lang w:val="uk-UA"/>
        </w:rPr>
        <w:t>., доцент кафедри економіки України.</w:t>
      </w:r>
    </w:p>
    <w:p w:rsidR="009656F3" w:rsidRPr="002905D9" w:rsidRDefault="009656F3" w:rsidP="009656F3">
      <w:pPr>
        <w:spacing w:line="360" w:lineRule="auto"/>
        <w:jc w:val="both"/>
        <w:rPr>
          <w:sz w:val="32"/>
          <w:szCs w:val="32"/>
          <w:lang w:val="uk-UA"/>
        </w:rPr>
      </w:pPr>
    </w:p>
    <w:p w:rsidR="009656F3" w:rsidRPr="002905D9" w:rsidRDefault="009656F3" w:rsidP="009656F3">
      <w:pPr>
        <w:jc w:val="both"/>
        <w:rPr>
          <w:sz w:val="24"/>
          <w:lang w:val="uk-UA"/>
        </w:rPr>
      </w:pPr>
    </w:p>
    <w:p w:rsidR="009656F3" w:rsidRPr="002905D9" w:rsidRDefault="009656F3" w:rsidP="009656F3">
      <w:pPr>
        <w:jc w:val="both"/>
        <w:rPr>
          <w:lang w:val="uk-UA"/>
        </w:rPr>
      </w:pPr>
    </w:p>
    <w:p w:rsidR="009656F3" w:rsidRPr="002905D9" w:rsidRDefault="009656F3" w:rsidP="009656F3">
      <w:pPr>
        <w:jc w:val="both"/>
        <w:rPr>
          <w:lang w:val="uk-UA"/>
        </w:rPr>
      </w:pPr>
    </w:p>
    <w:p w:rsidR="009656F3" w:rsidRPr="002905D9" w:rsidRDefault="009656F3" w:rsidP="009656F3">
      <w:pPr>
        <w:spacing w:line="360" w:lineRule="auto"/>
        <w:ind w:firstLine="720"/>
        <w:jc w:val="both"/>
        <w:rPr>
          <w:szCs w:val="28"/>
          <w:lang w:val="uk-UA"/>
        </w:rPr>
      </w:pPr>
      <w:r w:rsidRPr="002905D9">
        <w:rPr>
          <w:szCs w:val="28"/>
          <w:lang w:val="uk-UA"/>
        </w:rPr>
        <w:t xml:space="preserve">Робоча програма затверджена на засіданні кафедри економіки України Протокол № </w:t>
      </w:r>
      <w:r>
        <w:rPr>
          <w:szCs w:val="28"/>
          <w:lang w:val="uk-UA"/>
        </w:rPr>
        <w:t>____ від „____” ___________ 2016</w:t>
      </w:r>
      <w:r w:rsidRPr="002905D9">
        <w:rPr>
          <w:szCs w:val="28"/>
          <w:lang w:val="uk-UA"/>
        </w:rPr>
        <w:t xml:space="preserve"> р.</w:t>
      </w:r>
    </w:p>
    <w:p w:rsidR="009656F3" w:rsidRPr="002905D9" w:rsidRDefault="009656F3" w:rsidP="009656F3">
      <w:pPr>
        <w:spacing w:line="360" w:lineRule="auto"/>
        <w:ind w:firstLine="720"/>
        <w:jc w:val="both"/>
        <w:rPr>
          <w:szCs w:val="28"/>
          <w:lang w:val="uk-UA"/>
        </w:rPr>
      </w:pPr>
    </w:p>
    <w:p w:rsidR="009656F3" w:rsidRPr="002905D9" w:rsidRDefault="009656F3" w:rsidP="009656F3">
      <w:pPr>
        <w:spacing w:line="360" w:lineRule="auto"/>
        <w:jc w:val="both"/>
        <w:rPr>
          <w:szCs w:val="28"/>
          <w:lang w:val="uk-UA"/>
        </w:rPr>
      </w:pPr>
      <w:r w:rsidRPr="002905D9">
        <w:rPr>
          <w:szCs w:val="28"/>
          <w:lang w:val="uk-UA"/>
        </w:rPr>
        <w:tab/>
      </w:r>
      <w:r w:rsidRPr="002905D9">
        <w:rPr>
          <w:szCs w:val="28"/>
          <w:lang w:val="uk-UA"/>
        </w:rPr>
        <w:tab/>
      </w:r>
      <w:r w:rsidRPr="002905D9">
        <w:rPr>
          <w:szCs w:val="28"/>
          <w:lang w:val="uk-UA"/>
        </w:rPr>
        <w:tab/>
      </w:r>
      <w:r w:rsidRPr="002905D9">
        <w:rPr>
          <w:szCs w:val="28"/>
          <w:lang w:val="uk-UA"/>
        </w:rPr>
        <w:tab/>
      </w:r>
      <w:r w:rsidRPr="002905D9">
        <w:rPr>
          <w:szCs w:val="28"/>
          <w:lang w:val="uk-UA"/>
        </w:rPr>
        <w:tab/>
      </w:r>
      <w:r w:rsidRPr="002905D9">
        <w:rPr>
          <w:szCs w:val="28"/>
          <w:lang w:val="uk-UA"/>
        </w:rPr>
        <w:tab/>
        <w:t>Завідувач кафедри економіки України</w:t>
      </w:r>
    </w:p>
    <w:p w:rsidR="009656F3" w:rsidRPr="002905D9" w:rsidRDefault="009656F3" w:rsidP="009656F3">
      <w:pPr>
        <w:spacing w:line="360" w:lineRule="auto"/>
        <w:ind w:firstLine="720"/>
        <w:jc w:val="both"/>
        <w:rPr>
          <w:szCs w:val="28"/>
          <w:lang w:val="uk-UA"/>
        </w:rPr>
      </w:pPr>
      <w:r w:rsidRPr="002905D9">
        <w:rPr>
          <w:szCs w:val="28"/>
          <w:lang w:val="uk-UA"/>
        </w:rPr>
        <w:tab/>
      </w:r>
      <w:r w:rsidRPr="002905D9">
        <w:rPr>
          <w:szCs w:val="28"/>
          <w:lang w:val="uk-UA"/>
        </w:rPr>
        <w:tab/>
      </w:r>
      <w:r w:rsidRPr="002905D9">
        <w:rPr>
          <w:szCs w:val="28"/>
          <w:lang w:val="uk-UA"/>
        </w:rPr>
        <w:tab/>
      </w:r>
      <w:r w:rsidRPr="002905D9">
        <w:rPr>
          <w:szCs w:val="28"/>
          <w:lang w:val="uk-UA"/>
        </w:rPr>
        <w:tab/>
      </w:r>
      <w:r w:rsidRPr="002905D9">
        <w:rPr>
          <w:szCs w:val="28"/>
          <w:lang w:val="uk-UA"/>
        </w:rPr>
        <w:tab/>
        <w:t>__________________ (Л. С. Гринів)</w:t>
      </w:r>
    </w:p>
    <w:p w:rsidR="009656F3" w:rsidRPr="002905D9" w:rsidRDefault="009656F3" w:rsidP="009656F3">
      <w:pPr>
        <w:spacing w:line="360" w:lineRule="auto"/>
        <w:ind w:firstLine="720"/>
        <w:jc w:val="both"/>
        <w:rPr>
          <w:szCs w:val="28"/>
          <w:lang w:val="uk-UA"/>
        </w:rPr>
      </w:pPr>
      <w:r>
        <w:rPr>
          <w:szCs w:val="28"/>
          <w:lang w:val="uk-UA"/>
        </w:rPr>
        <w:t>„____” _______________ 2016</w:t>
      </w:r>
      <w:r w:rsidRPr="002905D9">
        <w:rPr>
          <w:szCs w:val="28"/>
          <w:lang w:val="uk-UA"/>
        </w:rPr>
        <w:t xml:space="preserve"> р.</w:t>
      </w:r>
    </w:p>
    <w:p w:rsidR="009656F3" w:rsidRPr="002905D9" w:rsidRDefault="009656F3" w:rsidP="009656F3">
      <w:pPr>
        <w:jc w:val="center"/>
        <w:rPr>
          <w:caps/>
          <w:szCs w:val="28"/>
          <w:lang w:val="uk-UA"/>
        </w:rPr>
      </w:pPr>
    </w:p>
    <w:p w:rsidR="009656F3" w:rsidRPr="002905D9" w:rsidRDefault="009656F3" w:rsidP="009656F3">
      <w:pPr>
        <w:jc w:val="center"/>
        <w:rPr>
          <w:caps/>
          <w:szCs w:val="28"/>
          <w:lang w:val="uk-UA"/>
        </w:rPr>
      </w:pPr>
    </w:p>
    <w:p w:rsidR="009656F3" w:rsidRPr="002905D9" w:rsidRDefault="009656F3" w:rsidP="009656F3">
      <w:pPr>
        <w:ind w:firstLine="720"/>
        <w:jc w:val="both"/>
        <w:rPr>
          <w:szCs w:val="28"/>
          <w:lang w:val="uk-UA"/>
        </w:rPr>
      </w:pPr>
      <w:r w:rsidRPr="002905D9">
        <w:rPr>
          <w:szCs w:val="28"/>
          <w:lang w:val="uk-UA"/>
        </w:rPr>
        <w:t>Схвалено Вченою радою економічного факультету Львівського національного університету імені Івана Франка.</w:t>
      </w:r>
    </w:p>
    <w:p w:rsidR="009656F3" w:rsidRPr="002905D9" w:rsidRDefault="009656F3" w:rsidP="009656F3">
      <w:pPr>
        <w:ind w:firstLine="720"/>
        <w:jc w:val="both"/>
        <w:rPr>
          <w:szCs w:val="28"/>
          <w:lang w:val="uk-UA"/>
        </w:rPr>
      </w:pPr>
      <w:r w:rsidRPr="002905D9">
        <w:rPr>
          <w:szCs w:val="28"/>
          <w:lang w:val="uk-UA"/>
        </w:rPr>
        <w:t xml:space="preserve"> </w:t>
      </w:r>
    </w:p>
    <w:p w:rsidR="009656F3" w:rsidRPr="002905D9" w:rsidRDefault="009656F3" w:rsidP="009656F3">
      <w:pPr>
        <w:ind w:firstLine="720"/>
        <w:jc w:val="both"/>
        <w:rPr>
          <w:szCs w:val="28"/>
          <w:lang w:val="uk-UA"/>
        </w:rPr>
      </w:pPr>
      <w:r w:rsidRPr="002905D9">
        <w:rPr>
          <w:szCs w:val="28"/>
          <w:lang w:val="uk-UA"/>
        </w:rPr>
        <w:t>Протокол № ___</w:t>
      </w:r>
      <w:r>
        <w:rPr>
          <w:szCs w:val="28"/>
          <w:lang w:val="uk-UA"/>
        </w:rPr>
        <w:t>_ від „____” ______________ 2016</w:t>
      </w:r>
      <w:r w:rsidRPr="002905D9">
        <w:rPr>
          <w:szCs w:val="28"/>
          <w:lang w:val="uk-UA"/>
        </w:rPr>
        <w:t xml:space="preserve"> р.</w:t>
      </w:r>
    </w:p>
    <w:p w:rsidR="009656F3" w:rsidRPr="002905D9" w:rsidRDefault="009656F3" w:rsidP="009656F3">
      <w:pPr>
        <w:jc w:val="both"/>
        <w:rPr>
          <w:szCs w:val="28"/>
          <w:lang w:val="uk-UA"/>
        </w:rPr>
      </w:pPr>
    </w:p>
    <w:p w:rsidR="009656F3" w:rsidRPr="002905D9" w:rsidRDefault="009656F3" w:rsidP="009656F3">
      <w:pPr>
        <w:jc w:val="both"/>
        <w:rPr>
          <w:szCs w:val="28"/>
          <w:lang w:val="uk-UA"/>
        </w:rPr>
      </w:pPr>
    </w:p>
    <w:p w:rsidR="009656F3" w:rsidRPr="002905D9" w:rsidRDefault="009656F3" w:rsidP="009656F3">
      <w:pPr>
        <w:spacing w:line="360" w:lineRule="auto"/>
        <w:ind w:firstLine="720"/>
        <w:jc w:val="both"/>
        <w:rPr>
          <w:szCs w:val="28"/>
          <w:lang w:val="uk-UA"/>
        </w:rPr>
      </w:pPr>
      <w:r>
        <w:rPr>
          <w:szCs w:val="28"/>
          <w:lang w:val="uk-UA"/>
        </w:rPr>
        <w:t xml:space="preserve">„____” _______________ 2016 </w:t>
      </w:r>
      <w:r w:rsidRPr="002905D9">
        <w:rPr>
          <w:szCs w:val="28"/>
          <w:lang w:val="uk-UA"/>
        </w:rPr>
        <w:t xml:space="preserve">р. </w:t>
      </w:r>
      <w:proofErr w:type="spellStart"/>
      <w:r w:rsidRPr="002905D9">
        <w:rPr>
          <w:szCs w:val="28"/>
          <w:lang w:val="uk-UA"/>
        </w:rPr>
        <w:t>Г</w:t>
      </w:r>
      <w:r>
        <w:rPr>
          <w:szCs w:val="28"/>
          <w:lang w:val="uk-UA"/>
        </w:rPr>
        <w:t>олова_____</w:t>
      </w:r>
      <w:proofErr w:type="spellEnd"/>
      <w:r>
        <w:rPr>
          <w:szCs w:val="28"/>
          <w:lang w:val="uk-UA"/>
        </w:rPr>
        <w:t xml:space="preserve">_______(Р. В. </w:t>
      </w:r>
      <w:proofErr w:type="spellStart"/>
      <w:r>
        <w:rPr>
          <w:szCs w:val="28"/>
          <w:lang w:val="uk-UA"/>
        </w:rPr>
        <w:t>Михайлишин</w:t>
      </w:r>
      <w:proofErr w:type="spellEnd"/>
      <w:r w:rsidRPr="002905D9">
        <w:rPr>
          <w:szCs w:val="28"/>
          <w:lang w:val="uk-UA"/>
        </w:rPr>
        <w:t>)</w:t>
      </w:r>
    </w:p>
    <w:p w:rsidR="009656F3" w:rsidRPr="002905D9" w:rsidRDefault="009656F3" w:rsidP="009656F3">
      <w:pPr>
        <w:jc w:val="center"/>
        <w:rPr>
          <w:szCs w:val="28"/>
          <w:lang w:val="uk-UA"/>
        </w:rPr>
      </w:pPr>
    </w:p>
    <w:p w:rsidR="009656F3" w:rsidRPr="002905D9" w:rsidRDefault="009656F3" w:rsidP="009656F3">
      <w:pPr>
        <w:rPr>
          <w:szCs w:val="28"/>
          <w:lang w:val="uk-UA"/>
        </w:rPr>
      </w:pPr>
    </w:p>
    <w:p w:rsidR="009656F3" w:rsidRPr="002905D9" w:rsidRDefault="009656F3" w:rsidP="009656F3">
      <w:pPr>
        <w:rPr>
          <w:szCs w:val="28"/>
          <w:lang w:val="uk-UA"/>
        </w:rPr>
      </w:pPr>
    </w:p>
    <w:p w:rsidR="009656F3" w:rsidRPr="002905D9" w:rsidRDefault="009656F3" w:rsidP="009656F3">
      <w:pPr>
        <w:jc w:val="center"/>
        <w:rPr>
          <w:szCs w:val="28"/>
          <w:lang w:val="uk-UA"/>
        </w:rPr>
      </w:pPr>
    </w:p>
    <w:p w:rsidR="009656F3" w:rsidRPr="002905D9" w:rsidRDefault="009656F3" w:rsidP="009656F3">
      <w:pPr>
        <w:ind w:left="5760" w:hanging="360"/>
        <w:rPr>
          <w:lang w:val="uk-UA"/>
        </w:rPr>
      </w:pPr>
      <w:r w:rsidRPr="002905D9">
        <w:rPr>
          <w:lang w:val="uk-UA"/>
        </w:rPr>
        <w:sym w:font="Symbol" w:char="F0D3"/>
      </w:r>
      <w:r>
        <w:rPr>
          <w:lang w:val="uk-UA"/>
        </w:rPr>
        <w:t xml:space="preserve"> Квак М.В., 2016</w:t>
      </w:r>
      <w:r w:rsidRPr="002905D9">
        <w:rPr>
          <w:lang w:val="uk-UA"/>
        </w:rPr>
        <w:t xml:space="preserve"> рік</w:t>
      </w:r>
    </w:p>
    <w:p w:rsidR="009656F3" w:rsidRPr="002905D9" w:rsidRDefault="009656F3" w:rsidP="009656F3">
      <w:pPr>
        <w:ind w:left="5760" w:hanging="360"/>
        <w:rPr>
          <w:lang w:val="uk-UA"/>
        </w:rPr>
      </w:pPr>
      <w:r w:rsidRPr="002905D9">
        <w:rPr>
          <w:lang w:val="uk-UA"/>
        </w:rPr>
        <w:sym w:font="Symbol" w:char="F0D3"/>
      </w:r>
      <w:r>
        <w:rPr>
          <w:lang w:val="uk-UA"/>
        </w:rPr>
        <w:t xml:space="preserve"> ЛНУ ім. І.Франка, 2016</w:t>
      </w:r>
      <w:r w:rsidRPr="002905D9">
        <w:rPr>
          <w:lang w:val="uk-UA"/>
        </w:rPr>
        <w:t xml:space="preserve"> рік</w:t>
      </w:r>
    </w:p>
    <w:p w:rsidR="009656F3" w:rsidRDefault="009656F3" w:rsidP="009656F3">
      <w:pPr>
        <w:spacing w:line="360" w:lineRule="auto"/>
        <w:rPr>
          <w:sz w:val="32"/>
          <w:szCs w:val="32"/>
        </w:rPr>
      </w:pPr>
    </w:p>
    <w:p w:rsidR="009656F3" w:rsidRPr="004E4051" w:rsidRDefault="009656F3" w:rsidP="009656F3">
      <w:pPr>
        <w:rPr>
          <w:lang w:val="uk-UA"/>
        </w:rPr>
      </w:pPr>
      <w:r w:rsidRPr="004E4051">
        <w:rPr>
          <w:lang w:val="uk-UA"/>
        </w:rPr>
        <w:br w:type="page"/>
      </w:r>
    </w:p>
    <w:p w:rsidR="009656F3" w:rsidRPr="002905D9" w:rsidRDefault="009656F3" w:rsidP="009656F3">
      <w:pPr>
        <w:jc w:val="center"/>
        <w:rPr>
          <w:b/>
          <w:bCs/>
          <w:szCs w:val="28"/>
          <w:lang w:val="uk-UA"/>
        </w:rPr>
      </w:pPr>
      <w:r w:rsidRPr="002905D9">
        <w:rPr>
          <w:b/>
          <w:lang w:val="uk-UA"/>
        </w:rPr>
        <w:lastRenderedPageBreak/>
        <w:t>1. Опис навчальної дисципліни</w:t>
      </w:r>
      <w:r>
        <w:rPr>
          <w:b/>
          <w:lang w:val="uk-UA"/>
        </w:rPr>
        <w:t xml:space="preserve"> </w:t>
      </w:r>
      <w:proofErr w:type="spellStart"/>
      <w:r>
        <w:rPr>
          <w:b/>
          <w:lang w:val="uk-UA"/>
        </w:rPr>
        <w:t>„Регіональна</w:t>
      </w:r>
      <w:proofErr w:type="spellEnd"/>
      <w:r>
        <w:rPr>
          <w:b/>
          <w:lang w:val="uk-UA"/>
        </w:rPr>
        <w:t xml:space="preserve"> </w:t>
      </w:r>
      <w:proofErr w:type="spellStart"/>
      <w:r>
        <w:rPr>
          <w:b/>
          <w:lang w:val="uk-UA"/>
        </w:rPr>
        <w:t>політи</w:t>
      </w:r>
      <w:r w:rsidRPr="002905D9">
        <w:rPr>
          <w:b/>
          <w:lang w:val="uk-UA"/>
        </w:rPr>
        <w:t>ка”</w:t>
      </w:r>
      <w:proofErr w:type="spellEnd"/>
    </w:p>
    <w:p w:rsidR="009656F3" w:rsidRPr="00664CCE" w:rsidRDefault="009656F3" w:rsidP="009656F3">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9656F3" w:rsidRPr="00664CCE" w:rsidTr="00D32E19">
        <w:tblPrEx>
          <w:tblCellMar>
            <w:top w:w="0" w:type="dxa"/>
            <w:bottom w:w="0" w:type="dxa"/>
          </w:tblCellMar>
        </w:tblPrEx>
        <w:trPr>
          <w:trHeight w:val="803"/>
        </w:trPr>
        <w:tc>
          <w:tcPr>
            <w:tcW w:w="2896" w:type="dxa"/>
            <w:vMerge w:val="restart"/>
            <w:vAlign w:val="center"/>
          </w:tcPr>
          <w:p w:rsidR="009656F3" w:rsidRPr="00664CCE" w:rsidRDefault="009656F3" w:rsidP="00D32E19">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9656F3" w:rsidRPr="00664CCE" w:rsidRDefault="009656F3" w:rsidP="00D32E19">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9656F3" w:rsidRPr="00664CCE" w:rsidRDefault="009656F3" w:rsidP="00D32E19">
            <w:pPr>
              <w:jc w:val="center"/>
              <w:rPr>
                <w:szCs w:val="28"/>
                <w:lang w:val="uk-UA"/>
              </w:rPr>
            </w:pPr>
            <w:r w:rsidRPr="00664CCE">
              <w:rPr>
                <w:szCs w:val="28"/>
                <w:lang w:val="uk-UA"/>
              </w:rPr>
              <w:t>Характеристика навчальної дисципліни</w:t>
            </w:r>
          </w:p>
        </w:tc>
      </w:tr>
      <w:tr w:rsidR="009656F3" w:rsidRPr="00664CCE" w:rsidTr="00D32E19">
        <w:tblPrEx>
          <w:tblCellMar>
            <w:top w:w="0" w:type="dxa"/>
            <w:bottom w:w="0" w:type="dxa"/>
          </w:tblCellMar>
        </w:tblPrEx>
        <w:trPr>
          <w:trHeight w:val="549"/>
        </w:trPr>
        <w:tc>
          <w:tcPr>
            <w:tcW w:w="2896" w:type="dxa"/>
            <w:vMerge/>
            <w:vAlign w:val="center"/>
          </w:tcPr>
          <w:p w:rsidR="009656F3" w:rsidRPr="00664CCE" w:rsidRDefault="009656F3" w:rsidP="00D32E19">
            <w:pPr>
              <w:jc w:val="center"/>
              <w:rPr>
                <w:szCs w:val="28"/>
                <w:lang w:val="uk-UA"/>
              </w:rPr>
            </w:pPr>
          </w:p>
        </w:tc>
        <w:tc>
          <w:tcPr>
            <w:tcW w:w="3262" w:type="dxa"/>
            <w:vMerge/>
            <w:vAlign w:val="center"/>
          </w:tcPr>
          <w:p w:rsidR="009656F3" w:rsidRPr="00664CCE" w:rsidRDefault="009656F3" w:rsidP="00D32E19">
            <w:pPr>
              <w:jc w:val="center"/>
              <w:rPr>
                <w:szCs w:val="28"/>
                <w:lang w:val="uk-UA"/>
              </w:rPr>
            </w:pPr>
          </w:p>
        </w:tc>
        <w:tc>
          <w:tcPr>
            <w:tcW w:w="1620" w:type="dxa"/>
          </w:tcPr>
          <w:p w:rsidR="009656F3" w:rsidRPr="00971B46" w:rsidRDefault="009656F3" w:rsidP="00D32E19">
            <w:pPr>
              <w:jc w:val="center"/>
              <w:rPr>
                <w:b/>
                <w:sz w:val="24"/>
                <w:lang w:val="uk-UA"/>
              </w:rPr>
            </w:pPr>
            <w:r w:rsidRPr="00971B46">
              <w:rPr>
                <w:b/>
                <w:sz w:val="24"/>
                <w:lang w:val="uk-UA"/>
              </w:rPr>
              <w:t>денна форма навчання</w:t>
            </w:r>
          </w:p>
        </w:tc>
        <w:tc>
          <w:tcPr>
            <w:tcW w:w="1800" w:type="dxa"/>
          </w:tcPr>
          <w:p w:rsidR="009656F3" w:rsidRPr="00971B46" w:rsidRDefault="009656F3" w:rsidP="00D32E19">
            <w:pPr>
              <w:jc w:val="center"/>
              <w:rPr>
                <w:b/>
                <w:sz w:val="24"/>
                <w:lang w:val="uk-UA"/>
              </w:rPr>
            </w:pPr>
            <w:r w:rsidRPr="00971B46">
              <w:rPr>
                <w:b/>
                <w:sz w:val="24"/>
                <w:lang w:val="uk-UA"/>
              </w:rPr>
              <w:t>заочна форма навчання</w:t>
            </w:r>
          </w:p>
        </w:tc>
      </w:tr>
      <w:tr w:rsidR="009656F3" w:rsidRPr="00664CCE" w:rsidTr="00D32E19">
        <w:tblPrEx>
          <w:tblCellMar>
            <w:top w:w="0" w:type="dxa"/>
            <w:bottom w:w="0" w:type="dxa"/>
          </w:tblCellMar>
        </w:tblPrEx>
        <w:trPr>
          <w:trHeight w:val="1570"/>
        </w:trPr>
        <w:tc>
          <w:tcPr>
            <w:tcW w:w="2896" w:type="dxa"/>
            <w:vAlign w:val="center"/>
          </w:tcPr>
          <w:p w:rsidR="009656F3" w:rsidRPr="00664CCE" w:rsidRDefault="009656F3" w:rsidP="00D32E19">
            <w:pPr>
              <w:rPr>
                <w:szCs w:val="28"/>
                <w:lang w:val="uk-UA"/>
              </w:rPr>
            </w:pPr>
            <w:r w:rsidRPr="00664CCE">
              <w:rPr>
                <w:szCs w:val="28"/>
                <w:lang w:val="uk-UA"/>
              </w:rPr>
              <w:t xml:space="preserve">Кількість кредитів  – </w:t>
            </w:r>
            <w:r>
              <w:rPr>
                <w:szCs w:val="28"/>
                <w:lang w:val="uk-UA"/>
              </w:rPr>
              <w:t>3</w:t>
            </w:r>
          </w:p>
        </w:tc>
        <w:tc>
          <w:tcPr>
            <w:tcW w:w="3262" w:type="dxa"/>
            <w:vAlign w:val="center"/>
          </w:tcPr>
          <w:p w:rsidR="009656F3" w:rsidRDefault="009656F3" w:rsidP="00D32E19">
            <w:pPr>
              <w:jc w:val="center"/>
              <w:rPr>
                <w:szCs w:val="28"/>
                <w:lang w:val="uk-UA"/>
              </w:rPr>
            </w:pPr>
            <w:r>
              <w:rPr>
                <w:szCs w:val="28"/>
                <w:lang w:val="uk-UA"/>
              </w:rPr>
              <w:t>Галузь знань</w:t>
            </w:r>
          </w:p>
          <w:p w:rsidR="009656F3" w:rsidRPr="008C069A" w:rsidRDefault="009656F3" w:rsidP="00D32E19">
            <w:pPr>
              <w:jc w:val="center"/>
              <w:rPr>
                <w:szCs w:val="28"/>
                <w:lang w:val="uk-UA"/>
              </w:rPr>
            </w:pPr>
            <w:r>
              <w:rPr>
                <w:szCs w:val="28"/>
                <w:lang w:val="uk-UA"/>
              </w:rPr>
              <w:t xml:space="preserve">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r w:rsidRPr="008C069A">
              <w:rPr>
                <w:szCs w:val="28"/>
                <w:lang w:val="uk-UA"/>
              </w:rPr>
              <w:t>”</w:t>
            </w:r>
            <w:proofErr w:type="spellEnd"/>
          </w:p>
          <w:p w:rsidR="009656F3" w:rsidRPr="003D3047" w:rsidRDefault="009656F3" w:rsidP="00D32E19">
            <w:pPr>
              <w:jc w:val="center"/>
              <w:rPr>
                <w:sz w:val="16"/>
                <w:szCs w:val="16"/>
                <w:lang w:val="uk-UA"/>
              </w:rPr>
            </w:pPr>
          </w:p>
        </w:tc>
        <w:tc>
          <w:tcPr>
            <w:tcW w:w="3420" w:type="dxa"/>
            <w:gridSpan w:val="2"/>
            <w:vAlign w:val="center"/>
          </w:tcPr>
          <w:p w:rsidR="009656F3" w:rsidRPr="00664CCE" w:rsidRDefault="009656F3" w:rsidP="00D32E19">
            <w:pPr>
              <w:jc w:val="center"/>
              <w:rPr>
                <w:szCs w:val="28"/>
                <w:lang w:val="uk-UA"/>
              </w:rPr>
            </w:pPr>
            <w:r>
              <w:rPr>
                <w:szCs w:val="28"/>
                <w:lang w:val="uk-UA"/>
              </w:rPr>
              <w:t>З</w:t>
            </w:r>
            <w:r w:rsidRPr="00664CCE">
              <w:rPr>
                <w:szCs w:val="28"/>
                <w:lang w:val="uk-UA"/>
              </w:rPr>
              <w:t>а в</w:t>
            </w:r>
            <w:r>
              <w:rPr>
                <w:szCs w:val="28"/>
                <w:lang w:val="uk-UA"/>
              </w:rPr>
              <w:t>ибором студента</w:t>
            </w:r>
          </w:p>
          <w:p w:rsidR="009656F3" w:rsidRPr="00664CCE" w:rsidRDefault="009656F3" w:rsidP="00D32E19">
            <w:pPr>
              <w:jc w:val="center"/>
              <w:rPr>
                <w:i/>
                <w:szCs w:val="28"/>
                <w:lang w:val="uk-UA"/>
              </w:rPr>
            </w:pPr>
          </w:p>
        </w:tc>
      </w:tr>
      <w:tr w:rsidR="009656F3" w:rsidRPr="00664CCE" w:rsidTr="00D32E19">
        <w:tblPrEx>
          <w:tblCellMar>
            <w:top w:w="0" w:type="dxa"/>
            <w:bottom w:w="0" w:type="dxa"/>
          </w:tblCellMar>
        </w:tblPrEx>
        <w:trPr>
          <w:trHeight w:val="170"/>
        </w:trPr>
        <w:tc>
          <w:tcPr>
            <w:tcW w:w="2896" w:type="dxa"/>
            <w:vAlign w:val="center"/>
          </w:tcPr>
          <w:p w:rsidR="009656F3" w:rsidRPr="00664CCE" w:rsidRDefault="009656F3" w:rsidP="00D32E19">
            <w:pPr>
              <w:rPr>
                <w:szCs w:val="28"/>
                <w:lang w:val="uk-UA"/>
              </w:rPr>
            </w:pPr>
            <w:r w:rsidRPr="00664CCE">
              <w:rPr>
                <w:szCs w:val="28"/>
                <w:lang w:val="uk-UA"/>
              </w:rPr>
              <w:t xml:space="preserve">Модулів – </w:t>
            </w:r>
            <w:r>
              <w:rPr>
                <w:szCs w:val="28"/>
                <w:lang w:val="uk-UA"/>
              </w:rPr>
              <w:t>1</w:t>
            </w:r>
          </w:p>
        </w:tc>
        <w:tc>
          <w:tcPr>
            <w:tcW w:w="3262" w:type="dxa"/>
            <w:vMerge w:val="restart"/>
            <w:vAlign w:val="center"/>
          </w:tcPr>
          <w:p w:rsidR="009656F3" w:rsidRDefault="009656F3" w:rsidP="00D32E19">
            <w:pPr>
              <w:jc w:val="center"/>
              <w:rPr>
                <w:szCs w:val="28"/>
                <w:lang w:val="uk-UA"/>
              </w:rPr>
            </w:pPr>
            <w:r>
              <w:rPr>
                <w:szCs w:val="28"/>
                <w:lang w:val="uk-UA"/>
              </w:rPr>
              <w:t>Спеціальність</w:t>
            </w:r>
            <w:r w:rsidRPr="00664CCE">
              <w:rPr>
                <w:szCs w:val="28"/>
                <w:lang w:val="uk-UA"/>
              </w:rPr>
              <w:t>:</w:t>
            </w:r>
            <w:r>
              <w:rPr>
                <w:szCs w:val="28"/>
                <w:lang w:val="uk-UA"/>
              </w:rPr>
              <w:t xml:space="preserve"> 051 </w:t>
            </w:r>
            <w:proofErr w:type="spellStart"/>
            <w:r w:rsidRPr="00671181">
              <w:rPr>
                <w:szCs w:val="28"/>
                <w:lang w:val="uk-UA"/>
              </w:rPr>
              <w:t>„</w:t>
            </w:r>
            <w:r>
              <w:rPr>
                <w:szCs w:val="28"/>
                <w:lang w:val="uk-UA"/>
              </w:rPr>
              <w:t>Економіка</w:t>
            </w:r>
            <w:r w:rsidRPr="00671181">
              <w:rPr>
                <w:szCs w:val="28"/>
                <w:lang w:val="uk-UA"/>
              </w:rPr>
              <w:t>”</w:t>
            </w:r>
            <w:proofErr w:type="spellEnd"/>
          </w:p>
          <w:p w:rsidR="009656F3" w:rsidRDefault="009656F3" w:rsidP="00D32E19">
            <w:pPr>
              <w:jc w:val="center"/>
              <w:rPr>
                <w:szCs w:val="28"/>
                <w:lang w:val="uk-UA"/>
              </w:rPr>
            </w:pPr>
            <w:r>
              <w:rPr>
                <w:szCs w:val="28"/>
                <w:lang w:val="uk-UA"/>
              </w:rPr>
              <w:t>Спеціалізація:</w:t>
            </w:r>
          </w:p>
          <w:p w:rsidR="009656F3" w:rsidRDefault="009656F3" w:rsidP="00D32E19">
            <w:pPr>
              <w:jc w:val="center"/>
              <w:rPr>
                <w:szCs w:val="28"/>
                <w:lang w:val="uk-UA"/>
              </w:rPr>
            </w:pPr>
            <w:proofErr w:type="spellStart"/>
            <w:r w:rsidRPr="00671181">
              <w:rPr>
                <w:szCs w:val="28"/>
                <w:lang w:val="uk-UA"/>
              </w:rPr>
              <w:t>„</w:t>
            </w:r>
            <w:r>
              <w:rPr>
                <w:szCs w:val="28"/>
                <w:lang w:val="uk-UA"/>
              </w:rPr>
              <w:t>Прикладна</w:t>
            </w:r>
            <w:proofErr w:type="spellEnd"/>
            <w:r>
              <w:rPr>
                <w:szCs w:val="28"/>
                <w:lang w:val="uk-UA"/>
              </w:rPr>
              <w:t xml:space="preserve"> </w:t>
            </w:r>
            <w:proofErr w:type="spellStart"/>
            <w:r>
              <w:rPr>
                <w:szCs w:val="28"/>
                <w:lang w:val="uk-UA"/>
              </w:rPr>
              <w:t>економіка</w:t>
            </w:r>
            <w:r w:rsidRPr="00671181">
              <w:rPr>
                <w:szCs w:val="28"/>
                <w:lang w:val="uk-UA"/>
              </w:rPr>
              <w:t>”</w:t>
            </w:r>
            <w:proofErr w:type="spellEnd"/>
          </w:p>
          <w:p w:rsidR="009656F3" w:rsidRPr="00664CCE" w:rsidRDefault="009656F3" w:rsidP="00D32E19">
            <w:pPr>
              <w:jc w:val="center"/>
              <w:rPr>
                <w:szCs w:val="28"/>
                <w:lang w:val="uk-UA"/>
              </w:rPr>
            </w:pPr>
          </w:p>
        </w:tc>
        <w:tc>
          <w:tcPr>
            <w:tcW w:w="3420" w:type="dxa"/>
            <w:gridSpan w:val="2"/>
            <w:vAlign w:val="center"/>
          </w:tcPr>
          <w:p w:rsidR="009656F3" w:rsidRPr="00971B46" w:rsidRDefault="009656F3" w:rsidP="00D32E19">
            <w:pPr>
              <w:jc w:val="center"/>
              <w:rPr>
                <w:b/>
                <w:szCs w:val="28"/>
                <w:lang w:val="uk-UA"/>
              </w:rPr>
            </w:pPr>
            <w:r w:rsidRPr="00971B46">
              <w:rPr>
                <w:b/>
                <w:szCs w:val="28"/>
                <w:lang w:val="uk-UA"/>
              </w:rPr>
              <w:t>Рік підготовки:</w:t>
            </w:r>
          </w:p>
        </w:tc>
      </w:tr>
      <w:tr w:rsidR="009656F3" w:rsidRPr="00664CCE" w:rsidTr="00D32E19">
        <w:tblPrEx>
          <w:tblCellMar>
            <w:top w:w="0" w:type="dxa"/>
            <w:bottom w:w="0" w:type="dxa"/>
          </w:tblCellMar>
        </w:tblPrEx>
        <w:trPr>
          <w:trHeight w:val="207"/>
        </w:trPr>
        <w:tc>
          <w:tcPr>
            <w:tcW w:w="2896" w:type="dxa"/>
            <w:vAlign w:val="center"/>
          </w:tcPr>
          <w:p w:rsidR="009656F3" w:rsidRPr="00664CCE" w:rsidRDefault="009656F3" w:rsidP="00D32E19">
            <w:pPr>
              <w:rPr>
                <w:szCs w:val="28"/>
                <w:lang w:val="uk-UA"/>
              </w:rPr>
            </w:pPr>
            <w:r w:rsidRPr="00664CCE">
              <w:rPr>
                <w:szCs w:val="28"/>
                <w:lang w:val="uk-UA"/>
              </w:rPr>
              <w:t xml:space="preserve">Змістових модулів – </w:t>
            </w:r>
            <w:r>
              <w:rPr>
                <w:szCs w:val="28"/>
                <w:lang w:val="uk-UA"/>
              </w:rPr>
              <w:t>2</w:t>
            </w:r>
          </w:p>
        </w:tc>
        <w:tc>
          <w:tcPr>
            <w:tcW w:w="3262" w:type="dxa"/>
            <w:vMerge/>
            <w:vAlign w:val="center"/>
          </w:tcPr>
          <w:p w:rsidR="009656F3" w:rsidRPr="00664CCE" w:rsidRDefault="009656F3" w:rsidP="00D32E19">
            <w:pPr>
              <w:jc w:val="center"/>
              <w:rPr>
                <w:szCs w:val="28"/>
                <w:lang w:val="uk-UA"/>
              </w:rPr>
            </w:pPr>
          </w:p>
        </w:tc>
        <w:tc>
          <w:tcPr>
            <w:tcW w:w="1620" w:type="dxa"/>
            <w:vAlign w:val="center"/>
          </w:tcPr>
          <w:p w:rsidR="009656F3" w:rsidRPr="00664CCE" w:rsidRDefault="00A5249A" w:rsidP="00D32E19">
            <w:pPr>
              <w:jc w:val="center"/>
              <w:rPr>
                <w:szCs w:val="28"/>
                <w:lang w:val="uk-UA"/>
              </w:rPr>
            </w:pPr>
            <w:r>
              <w:rPr>
                <w:szCs w:val="28"/>
                <w:lang w:val="uk-UA"/>
              </w:rPr>
              <w:t>6</w:t>
            </w:r>
            <w:r w:rsidR="009656F3" w:rsidRPr="00664CCE">
              <w:rPr>
                <w:szCs w:val="28"/>
                <w:lang w:val="uk-UA"/>
              </w:rPr>
              <w:t>-й</w:t>
            </w:r>
          </w:p>
        </w:tc>
        <w:tc>
          <w:tcPr>
            <w:tcW w:w="1800" w:type="dxa"/>
            <w:vAlign w:val="center"/>
          </w:tcPr>
          <w:p w:rsidR="009656F3" w:rsidRPr="00664CCE" w:rsidRDefault="009656F3" w:rsidP="00D32E19">
            <w:pPr>
              <w:jc w:val="center"/>
              <w:rPr>
                <w:szCs w:val="28"/>
                <w:lang w:val="uk-UA"/>
              </w:rPr>
            </w:pPr>
            <w:r>
              <w:rPr>
                <w:szCs w:val="28"/>
                <w:lang w:val="uk-UA"/>
              </w:rPr>
              <w:t>-</w:t>
            </w:r>
          </w:p>
        </w:tc>
      </w:tr>
      <w:tr w:rsidR="009656F3" w:rsidRPr="00664CCE" w:rsidTr="00D32E19">
        <w:tblPrEx>
          <w:tblCellMar>
            <w:top w:w="0" w:type="dxa"/>
            <w:bottom w:w="0" w:type="dxa"/>
          </w:tblCellMar>
        </w:tblPrEx>
        <w:trPr>
          <w:trHeight w:val="232"/>
        </w:trPr>
        <w:tc>
          <w:tcPr>
            <w:tcW w:w="2896" w:type="dxa"/>
            <w:vAlign w:val="center"/>
          </w:tcPr>
          <w:p w:rsidR="009656F3" w:rsidRPr="003D3047" w:rsidRDefault="009656F3" w:rsidP="00D32E19">
            <w:pPr>
              <w:rPr>
                <w:sz w:val="16"/>
                <w:szCs w:val="16"/>
                <w:lang w:val="uk-UA"/>
              </w:rPr>
            </w:pPr>
            <w:r>
              <w:rPr>
                <w:szCs w:val="28"/>
                <w:lang w:val="uk-UA"/>
              </w:rPr>
              <w:t xml:space="preserve">Індивідуальне науково-дослідне завдання: </w:t>
            </w:r>
            <w:r w:rsidRPr="006464FE">
              <w:rPr>
                <w:i/>
                <w:szCs w:val="28"/>
                <w:lang w:val="uk-UA"/>
              </w:rPr>
              <w:t>реферат</w:t>
            </w:r>
          </w:p>
        </w:tc>
        <w:tc>
          <w:tcPr>
            <w:tcW w:w="3262" w:type="dxa"/>
            <w:vMerge/>
            <w:vAlign w:val="center"/>
          </w:tcPr>
          <w:p w:rsidR="009656F3" w:rsidRPr="00664CCE" w:rsidRDefault="009656F3" w:rsidP="00D32E19">
            <w:pPr>
              <w:jc w:val="center"/>
              <w:rPr>
                <w:szCs w:val="28"/>
                <w:lang w:val="uk-UA"/>
              </w:rPr>
            </w:pPr>
          </w:p>
        </w:tc>
        <w:tc>
          <w:tcPr>
            <w:tcW w:w="3420" w:type="dxa"/>
            <w:gridSpan w:val="2"/>
            <w:vAlign w:val="center"/>
          </w:tcPr>
          <w:p w:rsidR="009656F3" w:rsidRPr="00971B46" w:rsidRDefault="009656F3" w:rsidP="00D32E19">
            <w:pPr>
              <w:jc w:val="center"/>
              <w:rPr>
                <w:b/>
                <w:szCs w:val="28"/>
                <w:lang w:val="uk-UA"/>
              </w:rPr>
            </w:pPr>
            <w:r w:rsidRPr="00971B46">
              <w:rPr>
                <w:b/>
                <w:szCs w:val="28"/>
                <w:lang w:val="uk-UA"/>
              </w:rPr>
              <w:t>Семестр</w:t>
            </w:r>
          </w:p>
        </w:tc>
      </w:tr>
      <w:tr w:rsidR="009656F3" w:rsidRPr="00664CCE" w:rsidTr="00D32E19">
        <w:tblPrEx>
          <w:tblCellMar>
            <w:top w:w="0" w:type="dxa"/>
            <w:bottom w:w="0" w:type="dxa"/>
          </w:tblCellMar>
        </w:tblPrEx>
        <w:trPr>
          <w:trHeight w:val="323"/>
        </w:trPr>
        <w:tc>
          <w:tcPr>
            <w:tcW w:w="2896" w:type="dxa"/>
            <w:vMerge w:val="restart"/>
            <w:vAlign w:val="center"/>
          </w:tcPr>
          <w:p w:rsidR="009656F3" w:rsidRPr="00664CCE" w:rsidRDefault="009656F3" w:rsidP="00D32E19">
            <w:pPr>
              <w:rPr>
                <w:szCs w:val="28"/>
                <w:lang w:val="uk-UA"/>
              </w:rPr>
            </w:pPr>
            <w:r w:rsidRPr="00664CCE">
              <w:rPr>
                <w:szCs w:val="28"/>
                <w:lang w:val="uk-UA"/>
              </w:rPr>
              <w:t xml:space="preserve">Загальна кількість годин - </w:t>
            </w:r>
            <w:r>
              <w:rPr>
                <w:szCs w:val="28"/>
                <w:lang w:val="uk-UA"/>
              </w:rPr>
              <w:t>90</w:t>
            </w:r>
          </w:p>
        </w:tc>
        <w:tc>
          <w:tcPr>
            <w:tcW w:w="3262" w:type="dxa"/>
            <w:vMerge/>
            <w:vAlign w:val="center"/>
          </w:tcPr>
          <w:p w:rsidR="009656F3" w:rsidRPr="00664CCE" w:rsidRDefault="009656F3" w:rsidP="00D32E19">
            <w:pPr>
              <w:jc w:val="center"/>
              <w:rPr>
                <w:szCs w:val="28"/>
                <w:lang w:val="uk-UA"/>
              </w:rPr>
            </w:pPr>
          </w:p>
        </w:tc>
        <w:tc>
          <w:tcPr>
            <w:tcW w:w="1620" w:type="dxa"/>
            <w:vAlign w:val="center"/>
          </w:tcPr>
          <w:p w:rsidR="009656F3" w:rsidRPr="00664CCE" w:rsidRDefault="00A5249A" w:rsidP="00D32E19">
            <w:pPr>
              <w:jc w:val="center"/>
              <w:rPr>
                <w:szCs w:val="28"/>
                <w:lang w:val="uk-UA"/>
              </w:rPr>
            </w:pPr>
            <w:r>
              <w:rPr>
                <w:szCs w:val="28"/>
                <w:lang w:val="uk-UA"/>
              </w:rPr>
              <w:t>11</w:t>
            </w:r>
            <w:r w:rsidR="009656F3" w:rsidRPr="00664CCE">
              <w:rPr>
                <w:szCs w:val="28"/>
                <w:lang w:val="uk-UA"/>
              </w:rPr>
              <w:t>-й</w:t>
            </w:r>
          </w:p>
        </w:tc>
        <w:tc>
          <w:tcPr>
            <w:tcW w:w="1800" w:type="dxa"/>
            <w:vAlign w:val="center"/>
          </w:tcPr>
          <w:p w:rsidR="009656F3" w:rsidRPr="00664CCE" w:rsidRDefault="009656F3" w:rsidP="00D32E19">
            <w:pPr>
              <w:jc w:val="center"/>
              <w:rPr>
                <w:szCs w:val="28"/>
                <w:lang w:val="uk-UA"/>
              </w:rPr>
            </w:pPr>
            <w:r>
              <w:rPr>
                <w:szCs w:val="28"/>
                <w:lang w:val="uk-UA"/>
              </w:rPr>
              <w:t>-</w:t>
            </w:r>
          </w:p>
        </w:tc>
      </w:tr>
      <w:tr w:rsidR="009656F3" w:rsidRPr="00664CCE" w:rsidTr="00D32E19">
        <w:tblPrEx>
          <w:tblCellMar>
            <w:top w:w="0" w:type="dxa"/>
            <w:bottom w:w="0" w:type="dxa"/>
          </w:tblCellMar>
        </w:tblPrEx>
        <w:trPr>
          <w:trHeight w:val="322"/>
        </w:trPr>
        <w:tc>
          <w:tcPr>
            <w:tcW w:w="2896" w:type="dxa"/>
            <w:vMerge/>
            <w:vAlign w:val="center"/>
          </w:tcPr>
          <w:p w:rsidR="009656F3" w:rsidRPr="00664CCE" w:rsidRDefault="009656F3" w:rsidP="00D32E19">
            <w:pPr>
              <w:rPr>
                <w:szCs w:val="28"/>
                <w:lang w:val="uk-UA"/>
              </w:rPr>
            </w:pPr>
          </w:p>
        </w:tc>
        <w:tc>
          <w:tcPr>
            <w:tcW w:w="3262" w:type="dxa"/>
            <w:vMerge/>
            <w:vAlign w:val="center"/>
          </w:tcPr>
          <w:p w:rsidR="009656F3" w:rsidRPr="00664CCE" w:rsidRDefault="009656F3" w:rsidP="00D32E19">
            <w:pPr>
              <w:jc w:val="center"/>
              <w:rPr>
                <w:szCs w:val="28"/>
                <w:lang w:val="uk-UA"/>
              </w:rPr>
            </w:pPr>
          </w:p>
        </w:tc>
        <w:tc>
          <w:tcPr>
            <w:tcW w:w="3420" w:type="dxa"/>
            <w:gridSpan w:val="2"/>
            <w:vAlign w:val="center"/>
          </w:tcPr>
          <w:p w:rsidR="009656F3" w:rsidRPr="00971B46" w:rsidRDefault="009656F3" w:rsidP="00D32E19">
            <w:pPr>
              <w:jc w:val="center"/>
              <w:rPr>
                <w:b/>
                <w:szCs w:val="28"/>
                <w:lang w:val="uk-UA"/>
              </w:rPr>
            </w:pPr>
            <w:r w:rsidRPr="00971B46">
              <w:rPr>
                <w:b/>
                <w:szCs w:val="28"/>
                <w:lang w:val="uk-UA"/>
              </w:rPr>
              <w:t>Лекції</w:t>
            </w:r>
          </w:p>
        </w:tc>
      </w:tr>
      <w:tr w:rsidR="009656F3" w:rsidRPr="00664CCE" w:rsidTr="00D32E19">
        <w:tblPrEx>
          <w:tblCellMar>
            <w:top w:w="0" w:type="dxa"/>
            <w:bottom w:w="0" w:type="dxa"/>
          </w:tblCellMar>
        </w:tblPrEx>
        <w:trPr>
          <w:trHeight w:val="320"/>
        </w:trPr>
        <w:tc>
          <w:tcPr>
            <w:tcW w:w="2896" w:type="dxa"/>
            <w:vMerge w:val="restart"/>
            <w:vAlign w:val="center"/>
          </w:tcPr>
          <w:p w:rsidR="009656F3" w:rsidRPr="00664CCE" w:rsidRDefault="009656F3" w:rsidP="00D32E19">
            <w:pPr>
              <w:rPr>
                <w:szCs w:val="28"/>
                <w:lang w:val="uk-UA"/>
              </w:rPr>
            </w:pPr>
            <w:r w:rsidRPr="00664CCE">
              <w:rPr>
                <w:szCs w:val="28"/>
                <w:lang w:val="uk-UA"/>
              </w:rPr>
              <w:t>Тижневих годин для денної форми навчання:</w:t>
            </w:r>
          </w:p>
          <w:p w:rsidR="009656F3" w:rsidRPr="00664CCE" w:rsidRDefault="009656F3" w:rsidP="00D32E19">
            <w:pPr>
              <w:rPr>
                <w:szCs w:val="28"/>
                <w:lang w:val="uk-UA"/>
              </w:rPr>
            </w:pPr>
            <w:r w:rsidRPr="00664CCE">
              <w:rPr>
                <w:szCs w:val="28"/>
                <w:lang w:val="uk-UA"/>
              </w:rPr>
              <w:t xml:space="preserve">аудиторних – </w:t>
            </w:r>
            <w:r>
              <w:rPr>
                <w:szCs w:val="28"/>
                <w:lang w:val="uk-UA"/>
              </w:rPr>
              <w:t>2</w:t>
            </w:r>
          </w:p>
          <w:p w:rsidR="009656F3" w:rsidRPr="00664CCE" w:rsidRDefault="009656F3" w:rsidP="00D32E19">
            <w:pPr>
              <w:rPr>
                <w:szCs w:val="28"/>
                <w:lang w:val="uk-UA"/>
              </w:rPr>
            </w:pPr>
            <w:r>
              <w:rPr>
                <w:szCs w:val="28"/>
                <w:lang w:val="uk-UA"/>
              </w:rPr>
              <w:t>самостійної роботи студента</w:t>
            </w:r>
            <w:r w:rsidRPr="00664CCE">
              <w:rPr>
                <w:szCs w:val="28"/>
                <w:lang w:val="uk-UA"/>
              </w:rPr>
              <w:t xml:space="preserve"> - </w:t>
            </w:r>
            <w:r w:rsidR="00A5249A">
              <w:rPr>
                <w:szCs w:val="28"/>
                <w:lang w:val="uk-UA"/>
              </w:rPr>
              <w:t>4</w:t>
            </w:r>
          </w:p>
        </w:tc>
        <w:tc>
          <w:tcPr>
            <w:tcW w:w="3262" w:type="dxa"/>
            <w:vMerge w:val="restart"/>
            <w:vAlign w:val="center"/>
          </w:tcPr>
          <w:p w:rsidR="009656F3" w:rsidRPr="001C2936" w:rsidRDefault="009656F3" w:rsidP="00D32E19">
            <w:pPr>
              <w:jc w:val="center"/>
              <w:rPr>
                <w:szCs w:val="28"/>
                <w:lang w:val="uk-UA"/>
              </w:rPr>
            </w:pPr>
            <w:r w:rsidRPr="00664CCE">
              <w:rPr>
                <w:szCs w:val="28"/>
                <w:lang w:val="uk-UA"/>
              </w:rPr>
              <w:t>Освітньо-кваліфікаційний рівень:</w:t>
            </w:r>
            <w:r>
              <w:rPr>
                <w:szCs w:val="28"/>
                <w:lang w:val="en-US"/>
              </w:rPr>
              <w:t xml:space="preserve"> </w:t>
            </w:r>
            <w:proofErr w:type="spellStart"/>
            <w:r>
              <w:rPr>
                <w:szCs w:val="28"/>
                <w:lang w:val="en-US"/>
              </w:rPr>
              <w:t>магістр</w:t>
            </w:r>
            <w:proofErr w:type="spellEnd"/>
          </w:p>
          <w:p w:rsidR="009656F3" w:rsidRPr="00664CCE" w:rsidRDefault="009656F3" w:rsidP="00D32E19">
            <w:pPr>
              <w:jc w:val="center"/>
              <w:rPr>
                <w:szCs w:val="28"/>
                <w:lang w:val="uk-UA"/>
              </w:rPr>
            </w:pPr>
          </w:p>
        </w:tc>
        <w:tc>
          <w:tcPr>
            <w:tcW w:w="1620" w:type="dxa"/>
            <w:vAlign w:val="center"/>
          </w:tcPr>
          <w:p w:rsidR="009656F3" w:rsidRPr="00664CCE" w:rsidRDefault="009656F3" w:rsidP="00D32E19">
            <w:pPr>
              <w:jc w:val="center"/>
              <w:rPr>
                <w:szCs w:val="28"/>
                <w:lang w:val="uk-UA"/>
              </w:rPr>
            </w:pPr>
            <w:r>
              <w:rPr>
                <w:szCs w:val="28"/>
                <w:lang w:val="uk-UA"/>
              </w:rPr>
              <w:t xml:space="preserve">16 </w:t>
            </w:r>
            <w:r w:rsidRPr="00664CCE">
              <w:rPr>
                <w:szCs w:val="28"/>
                <w:lang w:val="uk-UA"/>
              </w:rPr>
              <w:t>год.</w:t>
            </w:r>
          </w:p>
        </w:tc>
        <w:tc>
          <w:tcPr>
            <w:tcW w:w="1800" w:type="dxa"/>
            <w:vAlign w:val="center"/>
          </w:tcPr>
          <w:p w:rsidR="009656F3" w:rsidRPr="00664CCE" w:rsidRDefault="009656F3" w:rsidP="00D32E19">
            <w:pPr>
              <w:jc w:val="center"/>
              <w:rPr>
                <w:szCs w:val="28"/>
                <w:lang w:val="uk-UA"/>
              </w:rPr>
            </w:pPr>
            <w:r w:rsidRPr="00664CCE">
              <w:rPr>
                <w:szCs w:val="28"/>
                <w:lang w:val="uk-UA"/>
              </w:rPr>
              <w:t xml:space="preserve"> </w:t>
            </w:r>
            <w:r>
              <w:rPr>
                <w:szCs w:val="28"/>
                <w:lang w:val="uk-UA"/>
              </w:rPr>
              <w:t>-</w:t>
            </w:r>
          </w:p>
        </w:tc>
      </w:tr>
      <w:tr w:rsidR="009656F3" w:rsidRPr="00664CCE" w:rsidTr="00D32E19">
        <w:tblPrEx>
          <w:tblCellMar>
            <w:top w:w="0" w:type="dxa"/>
            <w:bottom w:w="0" w:type="dxa"/>
          </w:tblCellMar>
        </w:tblPrEx>
        <w:trPr>
          <w:trHeight w:val="320"/>
        </w:trPr>
        <w:tc>
          <w:tcPr>
            <w:tcW w:w="2896" w:type="dxa"/>
            <w:vMerge/>
            <w:vAlign w:val="center"/>
          </w:tcPr>
          <w:p w:rsidR="009656F3" w:rsidRPr="00664CCE" w:rsidRDefault="009656F3" w:rsidP="00D32E19">
            <w:pPr>
              <w:rPr>
                <w:szCs w:val="28"/>
                <w:lang w:val="uk-UA"/>
              </w:rPr>
            </w:pPr>
          </w:p>
        </w:tc>
        <w:tc>
          <w:tcPr>
            <w:tcW w:w="3262" w:type="dxa"/>
            <w:vMerge/>
            <w:vAlign w:val="center"/>
          </w:tcPr>
          <w:p w:rsidR="009656F3" w:rsidRPr="00664CCE" w:rsidRDefault="009656F3" w:rsidP="00D32E19">
            <w:pPr>
              <w:jc w:val="center"/>
              <w:rPr>
                <w:szCs w:val="28"/>
                <w:lang w:val="uk-UA"/>
              </w:rPr>
            </w:pPr>
          </w:p>
        </w:tc>
        <w:tc>
          <w:tcPr>
            <w:tcW w:w="3420" w:type="dxa"/>
            <w:gridSpan w:val="2"/>
            <w:vAlign w:val="center"/>
          </w:tcPr>
          <w:p w:rsidR="009656F3" w:rsidRPr="00971B46" w:rsidRDefault="009656F3" w:rsidP="00D32E19">
            <w:pPr>
              <w:jc w:val="center"/>
              <w:rPr>
                <w:b/>
                <w:szCs w:val="28"/>
                <w:lang w:val="uk-UA"/>
              </w:rPr>
            </w:pPr>
            <w:r w:rsidRPr="00971B46">
              <w:rPr>
                <w:b/>
                <w:szCs w:val="28"/>
                <w:lang w:val="uk-UA"/>
              </w:rPr>
              <w:t>Практичні, семінарські</w:t>
            </w:r>
          </w:p>
        </w:tc>
      </w:tr>
      <w:tr w:rsidR="009656F3" w:rsidRPr="00664CCE" w:rsidTr="00D32E19">
        <w:tblPrEx>
          <w:tblCellMar>
            <w:top w:w="0" w:type="dxa"/>
            <w:bottom w:w="0" w:type="dxa"/>
          </w:tblCellMar>
        </w:tblPrEx>
        <w:trPr>
          <w:trHeight w:val="320"/>
        </w:trPr>
        <w:tc>
          <w:tcPr>
            <w:tcW w:w="2896" w:type="dxa"/>
            <w:vMerge/>
            <w:vAlign w:val="center"/>
          </w:tcPr>
          <w:p w:rsidR="009656F3" w:rsidRPr="00664CCE" w:rsidRDefault="009656F3" w:rsidP="00D32E19">
            <w:pPr>
              <w:rPr>
                <w:szCs w:val="28"/>
                <w:lang w:val="uk-UA"/>
              </w:rPr>
            </w:pPr>
          </w:p>
        </w:tc>
        <w:tc>
          <w:tcPr>
            <w:tcW w:w="3262" w:type="dxa"/>
            <w:vMerge/>
            <w:vAlign w:val="center"/>
          </w:tcPr>
          <w:p w:rsidR="009656F3" w:rsidRPr="00664CCE" w:rsidRDefault="009656F3" w:rsidP="00D32E19">
            <w:pPr>
              <w:jc w:val="center"/>
              <w:rPr>
                <w:szCs w:val="28"/>
                <w:lang w:val="uk-UA"/>
              </w:rPr>
            </w:pPr>
          </w:p>
        </w:tc>
        <w:tc>
          <w:tcPr>
            <w:tcW w:w="1620" w:type="dxa"/>
            <w:vAlign w:val="center"/>
          </w:tcPr>
          <w:p w:rsidR="009656F3" w:rsidRPr="00664CCE" w:rsidRDefault="009656F3" w:rsidP="00D32E19">
            <w:pPr>
              <w:jc w:val="center"/>
              <w:rPr>
                <w:i/>
                <w:szCs w:val="28"/>
                <w:lang w:val="uk-UA"/>
              </w:rPr>
            </w:pPr>
            <w:r>
              <w:rPr>
                <w:szCs w:val="28"/>
                <w:lang w:val="uk-UA"/>
              </w:rPr>
              <w:t>16</w:t>
            </w:r>
            <w:r w:rsidRPr="00664CCE">
              <w:rPr>
                <w:szCs w:val="28"/>
                <w:lang w:val="uk-UA"/>
              </w:rPr>
              <w:t xml:space="preserve"> год.</w:t>
            </w:r>
          </w:p>
        </w:tc>
        <w:tc>
          <w:tcPr>
            <w:tcW w:w="1800" w:type="dxa"/>
            <w:vAlign w:val="center"/>
          </w:tcPr>
          <w:p w:rsidR="009656F3" w:rsidRPr="00664CCE" w:rsidRDefault="009656F3" w:rsidP="00D32E19">
            <w:pPr>
              <w:jc w:val="center"/>
              <w:rPr>
                <w:szCs w:val="28"/>
                <w:lang w:val="uk-UA"/>
              </w:rPr>
            </w:pPr>
            <w:r>
              <w:rPr>
                <w:szCs w:val="28"/>
                <w:lang w:val="uk-UA"/>
              </w:rPr>
              <w:t>-</w:t>
            </w:r>
          </w:p>
        </w:tc>
      </w:tr>
      <w:tr w:rsidR="009656F3" w:rsidRPr="00664CCE" w:rsidTr="00D32E19">
        <w:tblPrEx>
          <w:tblCellMar>
            <w:top w:w="0" w:type="dxa"/>
            <w:bottom w:w="0" w:type="dxa"/>
          </w:tblCellMar>
        </w:tblPrEx>
        <w:trPr>
          <w:trHeight w:val="138"/>
        </w:trPr>
        <w:tc>
          <w:tcPr>
            <w:tcW w:w="2896" w:type="dxa"/>
            <w:vMerge/>
            <w:vAlign w:val="center"/>
          </w:tcPr>
          <w:p w:rsidR="009656F3" w:rsidRPr="00664CCE" w:rsidRDefault="009656F3" w:rsidP="00D32E19">
            <w:pPr>
              <w:jc w:val="center"/>
              <w:rPr>
                <w:szCs w:val="28"/>
                <w:lang w:val="uk-UA"/>
              </w:rPr>
            </w:pPr>
          </w:p>
        </w:tc>
        <w:tc>
          <w:tcPr>
            <w:tcW w:w="3262" w:type="dxa"/>
            <w:vMerge/>
            <w:vAlign w:val="center"/>
          </w:tcPr>
          <w:p w:rsidR="009656F3" w:rsidRPr="00664CCE" w:rsidRDefault="009656F3" w:rsidP="00D32E19">
            <w:pPr>
              <w:jc w:val="center"/>
              <w:rPr>
                <w:szCs w:val="28"/>
                <w:lang w:val="uk-UA"/>
              </w:rPr>
            </w:pPr>
          </w:p>
        </w:tc>
        <w:tc>
          <w:tcPr>
            <w:tcW w:w="3420" w:type="dxa"/>
            <w:gridSpan w:val="2"/>
            <w:vAlign w:val="center"/>
          </w:tcPr>
          <w:p w:rsidR="009656F3" w:rsidRPr="00971B46" w:rsidRDefault="009656F3" w:rsidP="00D32E19">
            <w:pPr>
              <w:jc w:val="center"/>
              <w:rPr>
                <w:b/>
                <w:szCs w:val="28"/>
                <w:lang w:val="uk-UA"/>
              </w:rPr>
            </w:pPr>
            <w:r w:rsidRPr="00971B46">
              <w:rPr>
                <w:b/>
                <w:szCs w:val="28"/>
                <w:lang w:val="uk-UA"/>
              </w:rPr>
              <w:t>Лабораторні</w:t>
            </w:r>
          </w:p>
        </w:tc>
      </w:tr>
      <w:tr w:rsidR="009656F3" w:rsidRPr="00664CCE" w:rsidTr="00D32E19">
        <w:tblPrEx>
          <w:tblCellMar>
            <w:top w:w="0" w:type="dxa"/>
            <w:bottom w:w="0" w:type="dxa"/>
          </w:tblCellMar>
        </w:tblPrEx>
        <w:trPr>
          <w:trHeight w:val="138"/>
        </w:trPr>
        <w:tc>
          <w:tcPr>
            <w:tcW w:w="2896" w:type="dxa"/>
            <w:vMerge/>
            <w:vAlign w:val="center"/>
          </w:tcPr>
          <w:p w:rsidR="009656F3" w:rsidRPr="00664CCE" w:rsidRDefault="009656F3" w:rsidP="00D32E19">
            <w:pPr>
              <w:jc w:val="center"/>
              <w:rPr>
                <w:szCs w:val="28"/>
                <w:lang w:val="uk-UA"/>
              </w:rPr>
            </w:pPr>
          </w:p>
        </w:tc>
        <w:tc>
          <w:tcPr>
            <w:tcW w:w="3262" w:type="dxa"/>
            <w:vMerge/>
            <w:vAlign w:val="center"/>
          </w:tcPr>
          <w:p w:rsidR="009656F3" w:rsidRPr="00664CCE" w:rsidRDefault="009656F3" w:rsidP="00D32E19">
            <w:pPr>
              <w:jc w:val="center"/>
              <w:rPr>
                <w:szCs w:val="28"/>
                <w:lang w:val="uk-UA"/>
              </w:rPr>
            </w:pPr>
          </w:p>
        </w:tc>
        <w:tc>
          <w:tcPr>
            <w:tcW w:w="1620" w:type="dxa"/>
            <w:vAlign w:val="center"/>
          </w:tcPr>
          <w:p w:rsidR="009656F3" w:rsidRPr="00664CCE" w:rsidRDefault="009656F3" w:rsidP="00D32E19">
            <w:pPr>
              <w:jc w:val="center"/>
              <w:rPr>
                <w:i/>
                <w:szCs w:val="28"/>
                <w:lang w:val="uk-UA"/>
              </w:rPr>
            </w:pPr>
            <w:r>
              <w:rPr>
                <w:szCs w:val="28"/>
                <w:lang w:val="uk-UA"/>
              </w:rPr>
              <w:t>-</w:t>
            </w:r>
          </w:p>
        </w:tc>
        <w:tc>
          <w:tcPr>
            <w:tcW w:w="1800" w:type="dxa"/>
            <w:vAlign w:val="center"/>
          </w:tcPr>
          <w:p w:rsidR="009656F3" w:rsidRPr="00664CCE" w:rsidRDefault="009656F3" w:rsidP="00D32E19">
            <w:pPr>
              <w:jc w:val="center"/>
              <w:rPr>
                <w:i/>
                <w:szCs w:val="28"/>
                <w:lang w:val="uk-UA"/>
              </w:rPr>
            </w:pPr>
            <w:r>
              <w:rPr>
                <w:szCs w:val="28"/>
                <w:lang w:val="uk-UA"/>
              </w:rPr>
              <w:t>-</w:t>
            </w:r>
          </w:p>
        </w:tc>
      </w:tr>
      <w:tr w:rsidR="009656F3" w:rsidRPr="00664CCE" w:rsidTr="00D32E19">
        <w:tblPrEx>
          <w:tblCellMar>
            <w:top w:w="0" w:type="dxa"/>
            <w:bottom w:w="0" w:type="dxa"/>
          </w:tblCellMar>
        </w:tblPrEx>
        <w:trPr>
          <w:trHeight w:val="138"/>
        </w:trPr>
        <w:tc>
          <w:tcPr>
            <w:tcW w:w="2896" w:type="dxa"/>
            <w:vMerge/>
            <w:vAlign w:val="center"/>
          </w:tcPr>
          <w:p w:rsidR="009656F3" w:rsidRPr="00664CCE" w:rsidRDefault="009656F3" w:rsidP="00D32E19">
            <w:pPr>
              <w:jc w:val="center"/>
              <w:rPr>
                <w:szCs w:val="28"/>
                <w:lang w:val="uk-UA"/>
              </w:rPr>
            </w:pPr>
          </w:p>
        </w:tc>
        <w:tc>
          <w:tcPr>
            <w:tcW w:w="3262" w:type="dxa"/>
            <w:vMerge/>
            <w:vAlign w:val="center"/>
          </w:tcPr>
          <w:p w:rsidR="009656F3" w:rsidRPr="00664CCE" w:rsidRDefault="009656F3" w:rsidP="00D32E19">
            <w:pPr>
              <w:jc w:val="center"/>
              <w:rPr>
                <w:szCs w:val="28"/>
                <w:lang w:val="uk-UA"/>
              </w:rPr>
            </w:pPr>
          </w:p>
        </w:tc>
        <w:tc>
          <w:tcPr>
            <w:tcW w:w="3420" w:type="dxa"/>
            <w:gridSpan w:val="2"/>
            <w:vAlign w:val="center"/>
          </w:tcPr>
          <w:p w:rsidR="009656F3" w:rsidRPr="00971B46" w:rsidRDefault="009656F3" w:rsidP="00D32E19">
            <w:pPr>
              <w:jc w:val="center"/>
              <w:rPr>
                <w:b/>
                <w:szCs w:val="28"/>
                <w:lang w:val="uk-UA"/>
              </w:rPr>
            </w:pPr>
            <w:r w:rsidRPr="00971B46">
              <w:rPr>
                <w:b/>
                <w:szCs w:val="28"/>
                <w:lang w:val="uk-UA"/>
              </w:rPr>
              <w:t>Самостійна робота</w:t>
            </w:r>
          </w:p>
        </w:tc>
      </w:tr>
      <w:tr w:rsidR="009656F3" w:rsidRPr="00664CCE" w:rsidTr="00D32E19">
        <w:tblPrEx>
          <w:tblCellMar>
            <w:top w:w="0" w:type="dxa"/>
            <w:bottom w:w="0" w:type="dxa"/>
          </w:tblCellMar>
        </w:tblPrEx>
        <w:trPr>
          <w:trHeight w:val="138"/>
        </w:trPr>
        <w:tc>
          <w:tcPr>
            <w:tcW w:w="2896" w:type="dxa"/>
            <w:vMerge/>
            <w:vAlign w:val="center"/>
          </w:tcPr>
          <w:p w:rsidR="009656F3" w:rsidRPr="00664CCE" w:rsidRDefault="009656F3" w:rsidP="00D32E19">
            <w:pPr>
              <w:jc w:val="center"/>
              <w:rPr>
                <w:szCs w:val="28"/>
                <w:lang w:val="uk-UA"/>
              </w:rPr>
            </w:pPr>
          </w:p>
        </w:tc>
        <w:tc>
          <w:tcPr>
            <w:tcW w:w="3262" w:type="dxa"/>
            <w:vMerge/>
            <w:vAlign w:val="center"/>
          </w:tcPr>
          <w:p w:rsidR="009656F3" w:rsidRPr="00664CCE" w:rsidRDefault="009656F3" w:rsidP="00D32E19">
            <w:pPr>
              <w:jc w:val="center"/>
              <w:rPr>
                <w:szCs w:val="28"/>
                <w:lang w:val="uk-UA"/>
              </w:rPr>
            </w:pPr>
          </w:p>
        </w:tc>
        <w:tc>
          <w:tcPr>
            <w:tcW w:w="1620" w:type="dxa"/>
            <w:vAlign w:val="center"/>
          </w:tcPr>
          <w:p w:rsidR="009656F3" w:rsidRPr="00664CCE" w:rsidRDefault="009656F3" w:rsidP="00D32E19">
            <w:pPr>
              <w:jc w:val="center"/>
              <w:rPr>
                <w:i/>
                <w:szCs w:val="28"/>
                <w:lang w:val="uk-UA"/>
              </w:rPr>
            </w:pPr>
            <w:r>
              <w:rPr>
                <w:szCs w:val="28"/>
                <w:lang w:val="uk-UA"/>
              </w:rPr>
              <w:t>58</w:t>
            </w:r>
            <w:r w:rsidRPr="00664CCE">
              <w:rPr>
                <w:szCs w:val="28"/>
                <w:lang w:val="uk-UA"/>
              </w:rPr>
              <w:t xml:space="preserve"> год.</w:t>
            </w:r>
          </w:p>
        </w:tc>
        <w:tc>
          <w:tcPr>
            <w:tcW w:w="1800" w:type="dxa"/>
            <w:vAlign w:val="center"/>
          </w:tcPr>
          <w:p w:rsidR="009656F3" w:rsidRPr="00664CCE" w:rsidRDefault="009656F3" w:rsidP="00D32E19">
            <w:pPr>
              <w:jc w:val="center"/>
              <w:rPr>
                <w:szCs w:val="28"/>
                <w:lang w:val="uk-UA"/>
              </w:rPr>
            </w:pPr>
            <w:r w:rsidRPr="00664CCE">
              <w:rPr>
                <w:szCs w:val="28"/>
                <w:lang w:val="uk-UA"/>
              </w:rPr>
              <w:t xml:space="preserve"> </w:t>
            </w:r>
            <w:r>
              <w:rPr>
                <w:szCs w:val="28"/>
                <w:lang w:val="uk-UA"/>
              </w:rPr>
              <w:t>-</w:t>
            </w:r>
          </w:p>
        </w:tc>
      </w:tr>
      <w:tr w:rsidR="009656F3" w:rsidRPr="00664CCE" w:rsidTr="00D32E19">
        <w:tblPrEx>
          <w:tblCellMar>
            <w:top w:w="0" w:type="dxa"/>
            <w:bottom w:w="0" w:type="dxa"/>
          </w:tblCellMar>
        </w:tblPrEx>
        <w:trPr>
          <w:trHeight w:val="138"/>
        </w:trPr>
        <w:tc>
          <w:tcPr>
            <w:tcW w:w="2896" w:type="dxa"/>
            <w:vMerge/>
            <w:vAlign w:val="center"/>
          </w:tcPr>
          <w:p w:rsidR="009656F3" w:rsidRPr="00664CCE" w:rsidRDefault="009656F3" w:rsidP="00D32E19">
            <w:pPr>
              <w:jc w:val="center"/>
              <w:rPr>
                <w:szCs w:val="28"/>
                <w:lang w:val="uk-UA"/>
              </w:rPr>
            </w:pPr>
          </w:p>
        </w:tc>
        <w:tc>
          <w:tcPr>
            <w:tcW w:w="3262" w:type="dxa"/>
            <w:vMerge/>
            <w:vAlign w:val="center"/>
          </w:tcPr>
          <w:p w:rsidR="009656F3" w:rsidRPr="00664CCE" w:rsidRDefault="009656F3" w:rsidP="00D32E19">
            <w:pPr>
              <w:jc w:val="center"/>
              <w:rPr>
                <w:szCs w:val="28"/>
                <w:lang w:val="uk-UA"/>
              </w:rPr>
            </w:pPr>
          </w:p>
        </w:tc>
        <w:tc>
          <w:tcPr>
            <w:tcW w:w="3420" w:type="dxa"/>
            <w:gridSpan w:val="2"/>
            <w:vAlign w:val="center"/>
          </w:tcPr>
          <w:p w:rsidR="009656F3" w:rsidRPr="00631439" w:rsidRDefault="009656F3" w:rsidP="00D32E19">
            <w:pPr>
              <w:jc w:val="center"/>
              <w:rPr>
                <w:szCs w:val="28"/>
                <w:lang w:val="uk-UA"/>
              </w:rPr>
            </w:pPr>
            <w:r>
              <w:rPr>
                <w:b/>
                <w:szCs w:val="28"/>
                <w:lang w:val="uk-UA"/>
              </w:rPr>
              <w:t xml:space="preserve">Індивідуальні завдання: </w:t>
            </w:r>
            <w:r>
              <w:rPr>
                <w:szCs w:val="28"/>
                <w:lang w:val="uk-UA"/>
              </w:rPr>
              <w:t>10 год.</w:t>
            </w:r>
          </w:p>
        </w:tc>
      </w:tr>
      <w:tr w:rsidR="009656F3" w:rsidRPr="00664CCE" w:rsidTr="00D32E19">
        <w:tblPrEx>
          <w:tblCellMar>
            <w:top w:w="0" w:type="dxa"/>
            <w:bottom w:w="0" w:type="dxa"/>
          </w:tblCellMar>
        </w:tblPrEx>
        <w:trPr>
          <w:trHeight w:val="138"/>
        </w:trPr>
        <w:tc>
          <w:tcPr>
            <w:tcW w:w="2896" w:type="dxa"/>
            <w:vMerge/>
            <w:vAlign w:val="center"/>
          </w:tcPr>
          <w:p w:rsidR="009656F3" w:rsidRPr="00664CCE" w:rsidRDefault="009656F3" w:rsidP="00D32E19">
            <w:pPr>
              <w:jc w:val="center"/>
              <w:rPr>
                <w:szCs w:val="28"/>
                <w:lang w:val="uk-UA"/>
              </w:rPr>
            </w:pPr>
          </w:p>
        </w:tc>
        <w:tc>
          <w:tcPr>
            <w:tcW w:w="3262" w:type="dxa"/>
            <w:vMerge/>
            <w:vAlign w:val="center"/>
          </w:tcPr>
          <w:p w:rsidR="009656F3" w:rsidRPr="00664CCE" w:rsidRDefault="009656F3" w:rsidP="00D32E19">
            <w:pPr>
              <w:jc w:val="center"/>
              <w:rPr>
                <w:szCs w:val="28"/>
                <w:lang w:val="uk-UA"/>
              </w:rPr>
            </w:pPr>
          </w:p>
        </w:tc>
        <w:tc>
          <w:tcPr>
            <w:tcW w:w="3420" w:type="dxa"/>
            <w:gridSpan w:val="2"/>
            <w:vAlign w:val="center"/>
          </w:tcPr>
          <w:p w:rsidR="009656F3" w:rsidRPr="00664CCE" w:rsidRDefault="009656F3" w:rsidP="00D32E19">
            <w:pPr>
              <w:jc w:val="center"/>
              <w:rPr>
                <w:i/>
                <w:szCs w:val="28"/>
                <w:lang w:val="uk-UA"/>
              </w:rPr>
            </w:pPr>
            <w:r w:rsidRPr="00664CCE">
              <w:rPr>
                <w:szCs w:val="28"/>
                <w:lang w:val="uk-UA"/>
              </w:rPr>
              <w:t xml:space="preserve">Вид контролю: </w:t>
            </w:r>
            <w:r>
              <w:rPr>
                <w:szCs w:val="28"/>
                <w:lang w:val="uk-UA"/>
              </w:rPr>
              <w:t>залік</w:t>
            </w:r>
          </w:p>
        </w:tc>
      </w:tr>
    </w:tbl>
    <w:p w:rsidR="009656F3" w:rsidRPr="004E4051" w:rsidRDefault="009656F3" w:rsidP="009656F3">
      <w:pPr>
        <w:rPr>
          <w:lang w:val="uk-UA"/>
        </w:rPr>
      </w:pPr>
    </w:p>
    <w:p w:rsidR="009656F3" w:rsidRPr="004E4051" w:rsidRDefault="009656F3" w:rsidP="009656F3">
      <w:pPr>
        <w:ind w:left="1440" w:hanging="1440"/>
        <w:jc w:val="both"/>
        <w:rPr>
          <w:lang w:val="uk-UA"/>
        </w:rPr>
      </w:pPr>
      <w:r w:rsidRPr="004E4051">
        <w:rPr>
          <w:b/>
          <w:bCs/>
          <w:lang w:val="uk-UA"/>
        </w:rPr>
        <w:t>Примітка</w:t>
      </w:r>
      <w:r w:rsidRPr="004E4051">
        <w:rPr>
          <w:lang w:val="uk-UA"/>
        </w:rPr>
        <w:t>.</w:t>
      </w:r>
    </w:p>
    <w:p w:rsidR="009656F3" w:rsidRPr="004E4051" w:rsidRDefault="009656F3" w:rsidP="009656F3">
      <w:pPr>
        <w:jc w:val="both"/>
        <w:rPr>
          <w:lang w:val="uk-UA"/>
        </w:rPr>
      </w:pPr>
      <w:r w:rsidRPr="004E4051">
        <w:rPr>
          <w:lang w:val="uk-UA"/>
        </w:rPr>
        <w:t>Співвідношення кількості годин аудиторних занять до самостійної і індивідуальної роботи становить:</w:t>
      </w:r>
    </w:p>
    <w:p w:rsidR="009656F3" w:rsidRPr="00C575C2" w:rsidRDefault="009656F3" w:rsidP="009656F3">
      <w:pPr>
        <w:ind w:firstLine="600"/>
        <w:jc w:val="both"/>
        <w:rPr>
          <w:lang w:val="uk-UA"/>
        </w:rPr>
      </w:pPr>
      <w:r w:rsidRPr="00C575C2">
        <w:rPr>
          <w:lang w:val="uk-UA"/>
        </w:rPr>
        <w:t xml:space="preserve">для денної форми навчання – </w:t>
      </w:r>
      <w:r w:rsidR="00A5249A">
        <w:rPr>
          <w:lang w:val="uk-UA"/>
        </w:rPr>
        <w:t>2:4</w:t>
      </w:r>
    </w:p>
    <w:p w:rsidR="009656F3" w:rsidRPr="004E4051" w:rsidRDefault="009656F3" w:rsidP="009656F3">
      <w:pPr>
        <w:ind w:left="1440" w:hanging="1440"/>
        <w:jc w:val="right"/>
        <w:rPr>
          <w:lang w:val="uk-UA"/>
        </w:rPr>
      </w:pPr>
    </w:p>
    <w:p w:rsidR="009656F3" w:rsidRPr="004E4051" w:rsidRDefault="009656F3" w:rsidP="009656F3">
      <w:pPr>
        <w:rPr>
          <w:lang w:val="uk-UA"/>
        </w:rPr>
      </w:pPr>
    </w:p>
    <w:p w:rsidR="009656F3" w:rsidRDefault="009656F3" w:rsidP="009656F3">
      <w:pPr>
        <w:rPr>
          <w:lang w:val="uk-UA"/>
        </w:rPr>
      </w:pPr>
    </w:p>
    <w:p w:rsidR="009656F3" w:rsidRPr="004E4051" w:rsidRDefault="009656F3" w:rsidP="009656F3">
      <w:pPr>
        <w:rPr>
          <w:lang w:val="uk-UA"/>
        </w:rPr>
      </w:pPr>
    </w:p>
    <w:p w:rsidR="009656F3" w:rsidRPr="004E4051" w:rsidRDefault="009656F3" w:rsidP="009656F3">
      <w:pPr>
        <w:rPr>
          <w:lang w:val="uk-UA"/>
        </w:rPr>
      </w:pPr>
    </w:p>
    <w:p w:rsidR="009656F3" w:rsidRPr="004E4051" w:rsidRDefault="009656F3" w:rsidP="009656F3">
      <w:pPr>
        <w:rPr>
          <w:lang w:val="uk-UA"/>
        </w:rPr>
      </w:pPr>
    </w:p>
    <w:p w:rsidR="009656F3" w:rsidRPr="004E4051" w:rsidRDefault="009656F3" w:rsidP="009656F3">
      <w:pPr>
        <w:rPr>
          <w:lang w:val="uk-UA"/>
        </w:rPr>
      </w:pPr>
    </w:p>
    <w:p w:rsidR="009656F3" w:rsidRPr="00211B8C" w:rsidRDefault="009656F3" w:rsidP="009656F3">
      <w:pPr>
        <w:numPr>
          <w:ilvl w:val="0"/>
          <w:numId w:val="3"/>
        </w:numPr>
        <w:tabs>
          <w:tab w:val="left" w:pos="3900"/>
        </w:tabs>
        <w:jc w:val="center"/>
        <w:rPr>
          <w:b/>
          <w:szCs w:val="28"/>
          <w:lang w:val="uk-UA"/>
        </w:rPr>
      </w:pPr>
      <w:r>
        <w:rPr>
          <w:b/>
          <w:szCs w:val="28"/>
          <w:lang w:val="uk-UA"/>
        </w:rPr>
        <w:br w:type="page"/>
      </w:r>
      <w:r w:rsidRPr="00211B8C">
        <w:rPr>
          <w:b/>
          <w:szCs w:val="28"/>
          <w:lang w:val="uk-UA"/>
        </w:rPr>
        <w:lastRenderedPageBreak/>
        <w:t>Мета та завдання навчальної дисципліни</w:t>
      </w:r>
    </w:p>
    <w:p w:rsidR="00A5249A" w:rsidRPr="00CA498F" w:rsidRDefault="00A5249A" w:rsidP="00A5249A">
      <w:pPr>
        <w:ind w:firstLine="709"/>
        <w:jc w:val="both"/>
        <w:rPr>
          <w:szCs w:val="28"/>
          <w:lang w:val="uk-UA"/>
        </w:rPr>
      </w:pPr>
      <w:r w:rsidRPr="00CA498F">
        <w:rPr>
          <w:lang w:val="uk-UA"/>
        </w:rPr>
        <w:t xml:space="preserve">Новітня навчальна дисципліна </w:t>
      </w:r>
      <w:r>
        <w:rPr>
          <w:lang w:val="uk-UA"/>
        </w:rPr>
        <w:t>«Регіональна політика</w:t>
      </w:r>
      <w:r w:rsidRPr="00CA498F">
        <w:rPr>
          <w:lang w:val="uk-UA"/>
        </w:rPr>
        <w:t>» спрямована на вивчення теоретичних і прикла</w:t>
      </w:r>
      <w:r>
        <w:rPr>
          <w:lang w:val="uk-UA"/>
        </w:rPr>
        <w:t>дних засад формування і реалізації державної регіональної політики в контексті забезпечення сталого розвитку</w:t>
      </w:r>
      <w:r w:rsidRPr="00CA498F">
        <w:rPr>
          <w:szCs w:val="28"/>
          <w:lang w:val="uk-UA"/>
        </w:rPr>
        <w:t xml:space="preserve"> економіки.</w:t>
      </w:r>
    </w:p>
    <w:p w:rsidR="00A5249A" w:rsidRPr="00CA498F" w:rsidRDefault="00A5249A" w:rsidP="00A5249A">
      <w:pPr>
        <w:ind w:firstLine="709"/>
        <w:jc w:val="both"/>
        <w:rPr>
          <w:b/>
          <w:lang w:val="uk-UA"/>
        </w:rPr>
      </w:pPr>
      <w:r w:rsidRPr="00CA498F">
        <w:rPr>
          <w:b/>
          <w:lang w:val="uk-UA"/>
        </w:rPr>
        <w:t xml:space="preserve">Мета: </w:t>
      </w:r>
      <w:r w:rsidRPr="00CA498F">
        <w:rPr>
          <w:color w:val="000000"/>
          <w:spacing w:val="-7"/>
          <w:szCs w:val="28"/>
          <w:lang w:val="uk-UA"/>
        </w:rPr>
        <w:t xml:space="preserve">спрямування </w:t>
      </w:r>
      <w:r w:rsidRPr="00CA498F">
        <w:rPr>
          <w:lang w:val="uk-UA"/>
        </w:rPr>
        <w:t>студентів</w:t>
      </w:r>
      <w:r w:rsidRPr="00CA498F">
        <w:rPr>
          <w:color w:val="000000"/>
          <w:spacing w:val="-7"/>
          <w:szCs w:val="28"/>
          <w:lang w:val="uk-UA"/>
        </w:rPr>
        <w:t xml:space="preserve"> на оволодіння</w:t>
      </w:r>
      <w:r w:rsidRPr="00CA498F">
        <w:rPr>
          <w:lang w:val="uk-UA"/>
        </w:rPr>
        <w:t xml:space="preserve"> знаннями та уміннями щодо виокремлення базових умов</w:t>
      </w:r>
      <w:r>
        <w:rPr>
          <w:lang w:val="uk-UA"/>
        </w:rPr>
        <w:t xml:space="preserve"> формування та реалізації регіональної політики сталого розвитку на основі динамічного, збалансованого розвитку регіонів</w:t>
      </w:r>
      <w:r w:rsidRPr="00CA498F">
        <w:rPr>
          <w:lang w:val="uk-UA"/>
        </w:rPr>
        <w:t>.</w:t>
      </w:r>
    </w:p>
    <w:p w:rsidR="00A5249A" w:rsidRPr="00CA498F" w:rsidRDefault="00A5249A" w:rsidP="00A5249A">
      <w:pPr>
        <w:ind w:firstLine="709"/>
        <w:jc w:val="both"/>
        <w:rPr>
          <w:lang w:val="uk-UA"/>
        </w:rPr>
      </w:pPr>
      <w:r w:rsidRPr="00CA498F">
        <w:rPr>
          <w:lang w:val="uk-UA"/>
        </w:rPr>
        <w:t>Основним завданням навчальної дисципліни в контексті досягнення вищезазначеної мети є вдосконалення та поглиблення фахових знань магістрів в процесі підготовки економістів-фахівців для сталого розвитку.</w:t>
      </w:r>
    </w:p>
    <w:p w:rsidR="00A5249A" w:rsidRPr="00CA498F" w:rsidRDefault="00A5249A" w:rsidP="00A5249A">
      <w:pPr>
        <w:ind w:firstLine="709"/>
        <w:jc w:val="both"/>
        <w:rPr>
          <w:lang w:val="uk-UA"/>
        </w:rPr>
      </w:pPr>
      <w:r w:rsidRPr="00CA498F">
        <w:rPr>
          <w:lang w:val="uk-UA"/>
        </w:rPr>
        <w:t>Навчальна дисципліна р</w:t>
      </w:r>
      <w:r>
        <w:rPr>
          <w:lang w:val="uk-UA"/>
        </w:rPr>
        <w:t>озкриває магістрам роль і місце регіональної політики в системі розвитку національної економіки; мету і принципи її формування; стратегічні орієнтири здійснення регіональної політики</w:t>
      </w:r>
      <w:r w:rsidRPr="00CA498F">
        <w:rPr>
          <w:lang w:val="uk-UA"/>
        </w:rPr>
        <w:t xml:space="preserve">; </w:t>
      </w:r>
      <w:r>
        <w:rPr>
          <w:lang w:val="uk-UA"/>
        </w:rPr>
        <w:t>різновиди регіональної політики; їх функції; засади стратегічного планування регіонального розвитку; проблеми державної регіональної політики в Україні; механізми реалізації регіональної політики в розрізі соціально орієнтованої, екологічно збалансованої та інноваційно-інвестиційної моделей розвитку національної економіки;</w:t>
      </w:r>
      <w:r w:rsidRPr="00CA498F">
        <w:rPr>
          <w:lang w:val="uk-UA"/>
        </w:rPr>
        <w:t xml:space="preserve"> напрями </w:t>
      </w:r>
      <w:r>
        <w:rPr>
          <w:lang w:val="uk-UA"/>
        </w:rPr>
        <w:t>політики децентралізації</w:t>
      </w:r>
      <w:r w:rsidRPr="00CA498F">
        <w:rPr>
          <w:lang w:val="uk-UA"/>
        </w:rPr>
        <w:t xml:space="preserve"> в </w:t>
      </w:r>
      <w:r>
        <w:rPr>
          <w:lang w:val="uk-UA"/>
        </w:rPr>
        <w:t xml:space="preserve">Україні, новітню модель розвитку регіональної політики держави </w:t>
      </w:r>
      <w:r w:rsidRPr="00CA498F">
        <w:rPr>
          <w:lang w:val="uk-UA"/>
        </w:rPr>
        <w:t xml:space="preserve"> тощо.</w:t>
      </w:r>
    </w:p>
    <w:p w:rsidR="00A5249A" w:rsidRPr="00CA498F" w:rsidRDefault="00A5249A" w:rsidP="00A5249A">
      <w:pPr>
        <w:ind w:firstLine="709"/>
        <w:jc w:val="both"/>
        <w:rPr>
          <w:lang w:val="uk-UA"/>
        </w:rPr>
      </w:pPr>
      <w:r w:rsidRPr="00CA498F">
        <w:rPr>
          <w:lang w:val="uk-UA"/>
        </w:rPr>
        <w:t xml:space="preserve">Внаслідок вивчення дисципліни магістр економіки (прикладна економіка) повинен </w:t>
      </w:r>
      <w:r w:rsidRPr="00CA498F">
        <w:rPr>
          <w:b/>
          <w:lang w:val="uk-UA"/>
        </w:rPr>
        <w:t>знати:</w:t>
      </w:r>
    </w:p>
    <w:p w:rsidR="00A5249A" w:rsidRPr="00CA498F" w:rsidRDefault="00A5249A" w:rsidP="00A5249A">
      <w:pPr>
        <w:pStyle w:val="af0"/>
        <w:numPr>
          <w:ilvl w:val="0"/>
          <w:numId w:val="27"/>
        </w:numPr>
        <w:jc w:val="both"/>
      </w:pPr>
      <w:r>
        <w:t>сутність регіональної політики</w:t>
      </w:r>
      <w:r w:rsidRPr="00CA498F">
        <w:t>;</w:t>
      </w:r>
    </w:p>
    <w:p w:rsidR="00A5249A" w:rsidRPr="00CA498F" w:rsidRDefault="00A5249A" w:rsidP="00A5249A">
      <w:pPr>
        <w:pStyle w:val="af0"/>
        <w:numPr>
          <w:ilvl w:val="0"/>
          <w:numId w:val="27"/>
        </w:numPr>
        <w:jc w:val="both"/>
      </w:pPr>
      <w:r>
        <w:t>мету і принципи її формування</w:t>
      </w:r>
      <w:r w:rsidRPr="00CA498F">
        <w:t>;</w:t>
      </w:r>
    </w:p>
    <w:p w:rsidR="00A5249A" w:rsidRPr="00CA498F" w:rsidRDefault="00A5249A" w:rsidP="00A5249A">
      <w:pPr>
        <w:pStyle w:val="af0"/>
        <w:numPr>
          <w:ilvl w:val="0"/>
          <w:numId w:val="27"/>
        </w:numPr>
        <w:jc w:val="both"/>
      </w:pPr>
      <w:r w:rsidRPr="00CA498F">
        <w:t>здобутки</w:t>
      </w:r>
      <w:r>
        <w:t xml:space="preserve"> української школи </w:t>
      </w:r>
      <w:proofErr w:type="spellStart"/>
      <w:r>
        <w:t>регіоналістики</w:t>
      </w:r>
      <w:proofErr w:type="spellEnd"/>
      <w:r>
        <w:t xml:space="preserve"> в контексті формування новітньої моделі розвитку регіональної політики</w:t>
      </w:r>
      <w:r w:rsidRPr="00CA498F">
        <w:t>;</w:t>
      </w:r>
    </w:p>
    <w:p w:rsidR="00A5249A" w:rsidRPr="00CA498F" w:rsidRDefault="00A5249A" w:rsidP="00A5249A">
      <w:pPr>
        <w:pStyle w:val="af0"/>
        <w:numPr>
          <w:ilvl w:val="0"/>
          <w:numId w:val="27"/>
        </w:numPr>
        <w:jc w:val="both"/>
      </w:pPr>
      <w:r>
        <w:t>загальносвітові тенденції та особливості формування державної регіональної політики України</w:t>
      </w:r>
      <w:r w:rsidRPr="00CA498F">
        <w:t>;</w:t>
      </w:r>
    </w:p>
    <w:p w:rsidR="00A5249A" w:rsidRPr="00CA498F" w:rsidRDefault="00A5249A" w:rsidP="00A5249A">
      <w:pPr>
        <w:pStyle w:val="af0"/>
        <w:numPr>
          <w:ilvl w:val="0"/>
          <w:numId w:val="27"/>
        </w:numPr>
        <w:jc w:val="both"/>
      </w:pPr>
      <w:r>
        <w:t>сучасні підходи до оцінки територій держави з позиції формування пріоритетів регіональної політики</w:t>
      </w:r>
      <w:r w:rsidRPr="00CA498F">
        <w:t>;</w:t>
      </w:r>
    </w:p>
    <w:p w:rsidR="00A5249A" w:rsidRPr="00CA498F" w:rsidRDefault="00A5249A" w:rsidP="00A5249A">
      <w:pPr>
        <w:pStyle w:val="af0"/>
        <w:numPr>
          <w:ilvl w:val="0"/>
          <w:numId w:val="27"/>
        </w:numPr>
        <w:jc w:val="both"/>
      </w:pPr>
      <w:r>
        <w:t>проблеми соціально-економічного та екологічного розвитку регіонів</w:t>
      </w:r>
      <w:r w:rsidRPr="00CA498F">
        <w:t>;</w:t>
      </w:r>
    </w:p>
    <w:p w:rsidR="00A5249A" w:rsidRDefault="00A5249A" w:rsidP="00A5249A">
      <w:pPr>
        <w:pStyle w:val="af0"/>
        <w:numPr>
          <w:ilvl w:val="0"/>
          <w:numId w:val="27"/>
        </w:numPr>
        <w:jc w:val="both"/>
      </w:pPr>
      <w:r>
        <w:t>роль людського капіталу у регіональному розвитку</w:t>
      </w:r>
      <w:r w:rsidRPr="00CA498F">
        <w:t>;</w:t>
      </w:r>
    </w:p>
    <w:p w:rsidR="00A5249A" w:rsidRDefault="00A5249A" w:rsidP="00A5249A">
      <w:pPr>
        <w:pStyle w:val="af0"/>
        <w:numPr>
          <w:ilvl w:val="0"/>
          <w:numId w:val="27"/>
        </w:numPr>
        <w:jc w:val="both"/>
      </w:pPr>
      <w:r>
        <w:t>особливості інвестування економіки на регіональному рівні;</w:t>
      </w:r>
    </w:p>
    <w:p w:rsidR="00A5249A" w:rsidRDefault="00A5249A" w:rsidP="00A5249A">
      <w:pPr>
        <w:pStyle w:val="af0"/>
        <w:numPr>
          <w:ilvl w:val="0"/>
          <w:numId w:val="27"/>
        </w:numPr>
        <w:jc w:val="both"/>
      </w:pPr>
      <w:r>
        <w:t>шляхи підвищення ефективності механізмів інноваційного розвитку економіки регіону;</w:t>
      </w:r>
    </w:p>
    <w:p w:rsidR="00A5249A" w:rsidRPr="00CA498F" w:rsidRDefault="00A5249A" w:rsidP="00A5249A">
      <w:pPr>
        <w:pStyle w:val="af0"/>
        <w:numPr>
          <w:ilvl w:val="0"/>
          <w:numId w:val="27"/>
        </w:numPr>
        <w:jc w:val="both"/>
      </w:pPr>
      <w:r>
        <w:t xml:space="preserve">організаційно-економічні інструменти механізму </w:t>
      </w:r>
      <w:proofErr w:type="spellStart"/>
      <w:r>
        <w:t>еколого</w:t>
      </w:r>
      <w:proofErr w:type="spellEnd"/>
      <w:r>
        <w:t xml:space="preserve"> орієнтованого управління відтворенням потенціалу регіону; </w:t>
      </w:r>
    </w:p>
    <w:p w:rsidR="00A5249A" w:rsidRPr="00CA498F" w:rsidRDefault="00A5249A" w:rsidP="00A5249A">
      <w:pPr>
        <w:ind w:firstLine="709"/>
        <w:jc w:val="both"/>
        <w:rPr>
          <w:b/>
          <w:bCs/>
          <w:szCs w:val="28"/>
          <w:lang w:val="uk-UA"/>
        </w:rPr>
      </w:pPr>
      <w:r w:rsidRPr="00CA498F">
        <w:rPr>
          <w:b/>
          <w:bCs/>
          <w:szCs w:val="28"/>
          <w:lang w:val="uk-UA"/>
        </w:rPr>
        <w:t>вміти:</w:t>
      </w:r>
    </w:p>
    <w:p w:rsidR="00A5249A" w:rsidRPr="00CA498F" w:rsidRDefault="00A5249A" w:rsidP="00A5249A">
      <w:pPr>
        <w:pStyle w:val="af0"/>
        <w:numPr>
          <w:ilvl w:val="0"/>
          <w:numId w:val="27"/>
        </w:numPr>
        <w:jc w:val="both"/>
        <w:rPr>
          <w:b/>
          <w:bCs/>
          <w:szCs w:val="28"/>
        </w:rPr>
      </w:pPr>
      <w:r>
        <w:t>аналізувати загальносвітові тенденції та особливості формування державної регіональної політики</w:t>
      </w:r>
      <w:r w:rsidRPr="00CA498F">
        <w:t xml:space="preserve"> України;</w:t>
      </w:r>
    </w:p>
    <w:p w:rsidR="00A5249A" w:rsidRPr="00CA498F" w:rsidRDefault="00A5249A" w:rsidP="00A5249A">
      <w:pPr>
        <w:pStyle w:val="af0"/>
        <w:numPr>
          <w:ilvl w:val="0"/>
          <w:numId w:val="27"/>
        </w:numPr>
        <w:jc w:val="both"/>
        <w:rPr>
          <w:b/>
          <w:bCs/>
          <w:szCs w:val="28"/>
        </w:rPr>
      </w:pPr>
      <w:r w:rsidRPr="00CA498F">
        <w:t>обґрунтувати</w:t>
      </w:r>
      <w:r w:rsidRPr="004C321E">
        <w:t xml:space="preserve"> </w:t>
      </w:r>
      <w:r>
        <w:t>шляхи підвищення ефективності механізмів інноваційного розвитку економіки регіону</w:t>
      </w:r>
      <w:r w:rsidRPr="00CA498F">
        <w:t>;</w:t>
      </w:r>
    </w:p>
    <w:p w:rsidR="00A5249A" w:rsidRPr="00CA498F" w:rsidRDefault="00A5249A" w:rsidP="00A5249A">
      <w:pPr>
        <w:pStyle w:val="af0"/>
        <w:numPr>
          <w:ilvl w:val="0"/>
          <w:numId w:val="27"/>
        </w:numPr>
        <w:jc w:val="both"/>
        <w:rPr>
          <w:b/>
          <w:bCs/>
          <w:szCs w:val="28"/>
        </w:rPr>
      </w:pPr>
      <w:r w:rsidRPr="00CA498F">
        <w:t xml:space="preserve">аналізувати </w:t>
      </w:r>
      <w:r>
        <w:t>екзогенні та ендогенні виклики сучасній державній регіональній політиці</w:t>
      </w:r>
      <w:r w:rsidRPr="00CA498F">
        <w:t>;</w:t>
      </w:r>
    </w:p>
    <w:p w:rsidR="00A5249A" w:rsidRPr="00CA498F" w:rsidRDefault="00A5249A" w:rsidP="00A5249A">
      <w:pPr>
        <w:pStyle w:val="af0"/>
        <w:numPr>
          <w:ilvl w:val="0"/>
          <w:numId w:val="27"/>
        </w:numPr>
        <w:jc w:val="both"/>
        <w:rPr>
          <w:b/>
          <w:bCs/>
          <w:szCs w:val="28"/>
        </w:rPr>
      </w:pPr>
      <w:r>
        <w:t>аналізувати державні стратегії регіонального розвитку</w:t>
      </w:r>
      <w:r w:rsidRPr="00CA498F">
        <w:t>.</w:t>
      </w:r>
    </w:p>
    <w:p w:rsidR="009656F3" w:rsidRDefault="009656F3" w:rsidP="009656F3">
      <w:pPr>
        <w:tabs>
          <w:tab w:val="left" w:pos="284"/>
          <w:tab w:val="left" w:pos="567"/>
        </w:tabs>
        <w:ind w:left="567" w:firstLine="567"/>
        <w:jc w:val="both"/>
        <w:rPr>
          <w:szCs w:val="28"/>
          <w:lang w:val="uk-UA"/>
        </w:rPr>
      </w:pPr>
    </w:p>
    <w:p w:rsidR="009656F3" w:rsidRDefault="009656F3" w:rsidP="009656F3">
      <w:pPr>
        <w:tabs>
          <w:tab w:val="left" w:pos="284"/>
          <w:tab w:val="left" w:pos="567"/>
        </w:tabs>
        <w:ind w:left="567" w:firstLine="567"/>
        <w:jc w:val="both"/>
        <w:rPr>
          <w:szCs w:val="28"/>
          <w:lang w:val="uk-UA"/>
        </w:rPr>
      </w:pPr>
    </w:p>
    <w:p w:rsidR="009656F3" w:rsidRDefault="009656F3" w:rsidP="009656F3">
      <w:pPr>
        <w:tabs>
          <w:tab w:val="left" w:pos="284"/>
          <w:tab w:val="left" w:pos="567"/>
        </w:tabs>
        <w:ind w:left="567" w:firstLine="567"/>
        <w:jc w:val="both"/>
        <w:rPr>
          <w:szCs w:val="28"/>
          <w:lang w:val="uk-UA"/>
        </w:rPr>
      </w:pPr>
    </w:p>
    <w:p w:rsidR="009656F3" w:rsidRDefault="009656F3" w:rsidP="009656F3">
      <w:pPr>
        <w:tabs>
          <w:tab w:val="left" w:pos="284"/>
          <w:tab w:val="left" w:pos="567"/>
        </w:tabs>
        <w:ind w:left="567" w:firstLine="567"/>
        <w:jc w:val="both"/>
        <w:rPr>
          <w:szCs w:val="28"/>
          <w:lang w:val="uk-UA"/>
        </w:rPr>
      </w:pPr>
    </w:p>
    <w:p w:rsidR="009656F3" w:rsidRDefault="009656F3" w:rsidP="009656F3">
      <w:pPr>
        <w:tabs>
          <w:tab w:val="left" w:pos="284"/>
          <w:tab w:val="left" w:pos="567"/>
        </w:tabs>
        <w:ind w:left="567" w:firstLine="567"/>
        <w:jc w:val="both"/>
        <w:rPr>
          <w:szCs w:val="28"/>
          <w:lang w:val="uk-UA"/>
        </w:rPr>
      </w:pPr>
    </w:p>
    <w:p w:rsidR="00A5249A" w:rsidRDefault="00A5249A">
      <w:pPr>
        <w:spacing w:after="200" w:line="276" w:lineRule="auto"/>
        <w:rPr>
          <w:szCs w:val="28"/>
          <w:lang w:val="uk-UA"/>
        </w:rPr>
      </w:pPr>
      <w:r>
        <w:rPr>
          <w:szCs w:val="28"/>
          <w:lang w:val="uk-UA"/>
        </w:rPr>
        <w:br w:type="page"/>
      </w:r>
    </w:p>
    <w:p w:rsidR="009656F3" w:rsidRPr="00211B8C" w:rsidRDefault="009656F3" w:rsidP="00A5249A">
      <w:pPr>
        <w:tabs>
          <w:tab w:val="left" w:pos="284"/>
          <w:tab w:val="left" w:pos="567"/>
        </w:tabs>
        <w:jc w:val="both"/>
        <w:rPr>
          <w:szCs w:val="28"/>
          <w:lang w:val="uk-UA"/>
        </w:rPr>
      </w:pPr>
    </w:p>
    <w:p w:rsidR="009656F3" w:rsidRDefault="009656F3" w:rsidP="009656F3">
      <w:pPr>
        <w:numPr>
          <w:ilvl w:val="0"/>
          <w:numId w:val="3"/>
        </w:numPr>
        <w:tabs>
          <w:tab w:val="left" w:pos="284"/>
          <w:tab w:val="left" w:pos="567"/>
        </w:tabs>
        <w:ind w:left="567" w:firstLine="567"/>
        <w:jc w:val="center"/>
        <w:rPr>
          <w:b/>
          <w:szCs w:val="28"/>
          <w:lang w:val="uk-UA"/>
        </w:rPr>
      </w:pPr>
      <w:r w:rsidRPr="00664CCE">
        <w:rPr>
          <w:b/>
          <w:szCs w:val="28"/>
          <w:lang w:val="uk-UA"/>
        </w:rPr>
        <w:t>Програма навчальної дисципліни</w:t>
      </w:r>
    </w:p>
    <w:p w:rsidR="009656F3" w:rsidRDefault="009656F3" w:rsidP="009656F3">
      <w:pPr>
        <w:tabs>
          <w:tab w:val="left" w:pos="284"/>
          <w:tab w:val="left" w:pos="567"/>
        </w:tabs>
        <w:ind w:left="567"/>
        <w:rPr>
          <w:b/>
          <w:szCs w:val="28"/>
          <w:lang w:val="uk-UA"/>
        </w:rPr>
      </w:pPr>
    </w:p>
    <w:p w:rsidR="009656F3" w:rsidRPr="00664CCE" w:rsidRDefault="009656F3" w:rsidP="009656F3">
      <w:pPr>
        <w:tabs>
          <w:tab w:val="left" w:pos="284"/>
          <w:tab w:val="left" w:pos="567"/>
        </w:tabs>
        <w:ind w:left="567"/>
        <w:rPr>
          <w:b/>
          <w:szCs w:val="28"/>
          <w:lang w:val="uk-UA"/>
        </w:rPr>
      </w:pPr>
    </w:p>
    <w:p w:rsidR="00A5249A" w:rsidRPr="00CA498F" w:rsidRDefault="00A5249A" w:rsidP="00A5249A">
      <w:pPr>
        <w:pStyle w:val="af0"/>
        <w:ind w:left="0"/>
        <w:jc w:val="center"/>
        <w:rPr>
          <w:b/>
        </w:rPr>
      </w:pPr>
      <w:r w:rsidRPr="00CA498F">
        <w:t>ЗМІСТОВИЙ МОДУЛЬ 1. КОНЦЕПТУАЛЬ</w:t>
      </w:r>
      <w:r>
        <w:t>НІ ОСНОВИ РЕГІОНАЛЬНОЇ ПОЛІТИКИ</w:t>
      </w:r>
    </w:p>
    <w:p w:rsidR="00A5249A" w:rsidRPr="00CA498F" w:rsidRDefault="00A5249A" w:rsidP="00A5249A">
      <w:pPr>
        <w:pStyle w:val="af0"/>
        <w:ind w:left="0"/>
        <w:jc w:val="center"/>
        <w:rPr>
          <w:b/>
        </w:rPr>
      </w:pPr>
    </w:p>
    <w:p w:rsidR="00A5249A" w:rsidRPr="00CA498F" w:rsidRDefault="00A5249A" w:rsidP="00A5249A">
      <w:pPr>
        <w:jc w:val="center"/>
        <w:rPr>
          <w:b/>
          <w:lang w:val="uk-UA"/>
        </w:rPr>
      </w:pPr>
      <w:r w:rsidRPr="00CA498F">
        <w:rPr>
          <w:b/>
          <w:lang w:val="uk-UA"/>
        </w:rPr>
        <w:t>ТЕМА1.</w:t>
      </w:r>
      <w:r w:rsidRPr="00CA498F">
        <w:rPr>
          <w:lang w:val="uk-UA"/>
        </w:rPr>
        <w:t xml:space="preserve"> </w:t>
      </w:r>
      <w:r w:rsidRPr="00E10FFD">
        <w:rPr>
          <w:b/>
          <w:lang w:val="uk-UA"/>
        </w:rPr>
        <w:t>РЕГІОНАЛЬНА ПОЛІТИКА В СИСТЕМІ РОЗВИТКУ НАЦІОНАЛЬНОЇ ЕКОНО</w:t>
      </w:r>
      <w:r w:rsidR="00A45649" w:rsidRPr="00E10FFD">
        <w:rPr>
          <w:b/>
          <w:lang w:val="uk-UA"/>
        </w:rPr>
        <w:t>М</w:t>
      </w:r>
      <w:r w:rsidRPr="00E10FFD">
        <w:rPr>
          <w:b/>
          <w:lang w:val="uk-UA"/>
        </w:rPr>
        <w:t>ІКИ</w:t>
      </w:r>
    </w:p>
    <w:p w:rsidR="00A5249A" w:rsidRPr="00686767" w:rsidRDefault="00A5249A" w:rsidP="00A5249A">
      <w:pPr>
        <w:pStyle w:val="af0"/>
        <w:ind w:left="0" w:firstLine="709"/>
        <w:jc w:val="both"/>
        <w:rPr>
          <w:szCs w:val="28"/>
        </w:rPr>
      </w:pPr>
      <w:r>
        <w:rPr>
          <w:szCs w:val="28"/>
        </w:rPr>
        <w:t>Сутність регіональної політики. Мета</w:t>
      </w:r>
      <w:r w:rsidRPr="00420A9C">
        <w:rPr>
          <w:szCs w:val="28"/>
        </w:rPr>
        <w:t xml:space="preserve"> формування регіональної політики.</w:t>
      </w:r>
      <w:r>
        <w:rPr>
          <w:szCs w:val="28"/>
        </w:rPr>
        <w:t xml:space="preserve"> Принципи регіональної політики. </w:t>
      </w:r>
      <w:r w:rsidRPr="00686767">
        <w:rPr>
          <w:szCs w:val="28"/>
        </w:rPr>
        <w:t xml:space="preserve">Пріоритетні завдання регіональної політики України. </w:t>
      </w:r>
      <w:r>
        <w:rPr>
          <w:szCs w:val="28"/>
        </w:rPr>
        <w:t>Цілі розвитку регіонів.</w:t>
      </w:r>
    </w:p>
    <w:p w:rsidR="00A5249A" w:rsidRPr="00FF7F4E" w:rsidRDefault="00A5249A" w:rsidP="00A5249A">
      <w:pPr>
        <w:pStyle w:val="af0"/>
        <w:ind w:left="0" w:firstLine="709"/>
        <w:jc w:val="both"/>
        <w:rPr>
          <w:szCs w:val="28"/>
        </w:rPr>
      </w:pPr>
      <w:r w:rsidRPr="00420A9C">
        <w:rPr>
          <w:szCs w:val="28"/>
        </w:rPr>
        <w:t>Стратегічні орієнтири регіональної політики</w:t>
      </w:r>
      <w:r>
        <w:rPr>
          <w:szCs w:val="28"/>
        </w:rPr>
        <w:t xml:space="preserve">. Державна стратегія регіонального розвитку на період до 2020 року. </w:t>
      </w:r>
      <w:r>
        <w:t>Ц</w:t>
      </w:r>
      <w:r w:rsidRPr="00FF7F4E">
        <w:t>ілі державної регіональної політики та основні завдання центральних та місцевих органів виконавчої влади і органів місцевого самоврядування</w:t>
      </w:r>
      <w:r>
        <w:t>. У</w:t>
      </w:r>
      <w:r w:rsidRPr="00FF7F4E">
        <w:t xml:space="preserve">згодженість державної регіональної політики з іншими державними політиками, які спрямовані на територіальний розвиток. </w:t>
      </w:r>
      <w:r>
        <w:t>З</w:t>
      </w:r>
      <w:r w:rsidRPr="00FF7F4E">
        <w:t>мін</w:t>
      </w:r>
      <w:r>
        <w:t>и</w:t>
      </w:r>
      <w:r w:rsidRPr="00FF7F4E">
        <w:t>, які відбулися в розвитку регіонів держави за останні роки</w:t>
      </w:r>
      <w:r>
        <w:t>. Прорахунки та недоліки</w:t>
      </w:r>
      <w:r w:rsidRPr="00FF7F4E">
        <w:t xml:space="preserve"> державної внутрішньої та зовнішньої політики</w:t>
      </w:r>
      <w:r>
        <w:t xml:space="preserve"> регіонального розвитку у 2014 році.</w:t>
      </w:r>
    </w:p>
    <w:p w:rsidR="00A5249A" w:rsidRPr="00900E3F" w:rsidRDefault="00A5249A" w:rsidP="00A5249A">
      <w:pPr>
        <w:pStyle w:val="af0"/>
        <w:ind w:left="0" w:firstLine="709"/>
        <w:jc w:val="both"/>
        <w:rPr>
          <w:szCs w:val="28"/>
        </w:rPr>
      </w:pPr>
      <w:r w:rsidRPr="00420A9C">
        <w:rPr>
          <w:szCs w:val="28"/>
        </w:rPr>
        <w:t>Завдання на шляху вдосконалення регіональної політики.</w:t>
      </w:r>
      <w:r w:rsidRPr="00FF7F4E">
        <w:t xml:space="preserve"> </w:t>
      </w:r>
      <w:r>
        <w:t>І</w:t>
      </w:r>
      <w:r w:rsidRPr="00900E3F">
        <w:t>нтегрований підхід до формування і реалізації державної регіональної політики</w:t>
      </w:r>
      <w:r>
        <w:t xml:space="preserve"> через поєднання секторальної, територіальної та управлінської частин. Адміністративно-територіальна реформа 2016 р. </w:t>
      </w:r>
    </w:p>
    <w:p w:rsidR="00A5249A" w:rsidRPr="00C7251B" w:rsidRDefault="00A5249A" w:rsidP="00A5249A">
      <w:pPr>
        <w:jc w:val="both"/>
        <w:rPr>
          <w:szCs w:val="28"/>
          <w:lang w:val="uk-UA"/>
        </w:rPr>
      </w:pPr>
    </w:p>
    <w:p w:rsidR="00A5249A" w:rsidRDefault="00A5249A" w:rsidP="00A5249A">
      <w:pPr>
        <w:jc w:val="center"/>
        <w:rPr>
          <w:b/>
          <w:lang w:val="uk-UA"/>
        </w:rPr>
      </w:pPr>
      <w:r w:rsidRPr="00CA498F">
        <w:rPr>
          <w:b/>
          <w:lang w:val="uk-UA"/>
        </w:rPr>
        <w:t>ТЕМА 2.</w:t>
      </w:r>
      <w:r>
        <w:rPr>
          <w:b/>
          <w:lang w:val="uk-UA"/>
        </w:rPr>
        <w:t xml:space="preserve"> РІЗНОВИДИ РЕГІОНАЛЬНОЇ ПОЛІТИКИ </w:t>
      </w:r>
    </w:p>
    <w:p w:rsidR="00A5249A" w:rsidRPr="00CA498F" w:rsidRDefault="00A5249A" w:rsidP="00A5249A">
      <w:pPr>
        <w:jc w:val="center"/>
        <w:rPr>
          <w:lang w:val="uk-UA"/>
        </w:rPr>
      </w:pPr>
      <w:r>
        <w:rPr>
          <w:b/>
          <w:lang w:val="uk-UA"/>
        </w:rPr>
        <w:t>ТА ЇХ ФУНКЦІЇ</w:t>
      </w:r>
    </w:p>
    <w:p w:rsidR="00A5249A" w:rsidRPr="00A45649" w:rsidRDefault="00A5249A" w:rsidP="00A5249A">
      <w:pPr>
        <w:ind w:firstLine="709"/>
        <w:jc w:val="both"/>
        <w:rPr>
          <w:sz w:val="24"/>
          <w:lang w:val="uk-UA"/>
        </w:rPr>
      </w:pPr>
      <w:r w:rsidRPr="00A45649">
        <w:rPr>
          <w:sz w:val="24"/>
          <w:lang w:val="uk-UA"/>
        </w:rPr>
        <w:t>Місце регіональної економічної політики у структурі державної регіональної політики. Бюджетна, податкова, кредитна, цінова, структурна, інвестиційна, інституційна політика.</w:t>
      </w:r>
    </w:p>
    <w:p w:rsidR="00A5249A" w:rsidRPr="00A45649" w:rsidRDefault="00A5249A" w:rsidP="00A5249A">
      <w:pPr>
        <w:ind w:firstLine="709"/>
        <w:jc w:val="both"/>
        <w:rPr>
          <w:sz w:val="24"/>
          <w:lang w:val="uk-UA"/>
        </w:rPr>
      </w:pPr>
      <w:r w:rsidRPr="00A45649">
        <w:rPr>
          <w:sz w:val="24"/>
          <w:lang w:val="uk-UA"/>
        </w:rPr>
        <w:t>Регіональна соціальна політика та її складові (демографічна, житлова, соціального захисту, зайнятості, рекреаційна). Мета і завдання сучасної регіональної політики у соціальній сфері.</w:t>
      </w:r>
    </w:p>
    <w:p w:rsidR="00A5249A" w:rsidRPr="00A45649" w:rsidRDefault="00A5249A" w:rsidP="00A5249A">
      <w:pPr>
        <w:ind w:firstLine="709"/>
        <w:jc w:val="both"/>
        <w:rPr>
          <w:sz w:val="24"/>
          <w:lang w:val="uk-UA"/>
        </w:rPr>
      </w:pPr>
      <w:r w:rsidRPr="00A45649">
        <w:rPr>
          <w:sz w:val="24"/>
          <w:lang w:val="uk-UA"/>
        </w:rPr>
        <w:t>Регіональна екологічна політика та її основні функції.</w:t>
      </w:r>
    </w:p>
    <w:p w:rsidR="00A5249A" w:rsidRPr="00A45649" w:rsidRDefault="00A5249A" w:rsidP="00A5249A">
      <w:pPr>
        <w:ind w:firstLine="709"/>
        <w:jc w:val="both"/>
        <w:rPr>
          <w:sz w:val="24"/>
          <w:lang w:val="uk-UA"/>
        </w:rPr>
      </w:pPr>
      <w:r w:rsidRPr="00A45649">
        <w:rPr>
          <w:sz w:val="24"/>
          <w:lang w:val="uk-UA"/>
        </w:rPr>
        <w:t>Державна регіональна науково-технічна політика та її основні завдання. Регіональні науково-технічні програми.</w:t>
      </w:r>
    </w:p>
    <w:p w:rsidR="00A5249A" w:rsidRPr="00A45649" w:rsidRDefault="00A5249A" w:rsidP="00A5249A">
      <w:pPr>
        <w:ind w:firstLine="709"/>
        <w:jc w:val="both"/>
        <w:rPr>
          <w:sz w:val="24"/>
          <w:lang w:val="uk-UA"/>
        </w:rPr>
      </w:pPr>
      <w:r w:rsidRPr="00A45649">
        <w:rPr>
          <w:sz w:val="24"/>
          <w:lang w:val="uk-UA"/>
        </w:rPr>
        <w:t xml:space="preserve">Регіональна гуманітарна політика та </w:t>
      </w:r>
      <w:r w:rsidRPr="00A45649">
        <w:rPr>
          <w:rFonts w:eastAsiaTheme="minorHAnsi"/>
          <w:sz w:val="24"/>
          <w:lang w:val="uk-UA" w:eastAsia="en-US"/>
        </w:rPr>
        <w:t>виховання у громадян національної свідомості й патріотизму.</w:t>
      </w:r>
    </w:p>
    <w:p w:rsidR="00A5249A" w:rsidRPr="00CA498F" w:rsidRDefault="00A5249A" w:rsidP="00A5249A">
      <w:pPr>
        <w:rPr>
          <w:lang w:val="uk-UA"/>
        </w:rPr>
      </w:pPr>
    </w:p>
    <w:p w:rsidR="00A5249A" w:rsidRDefault="00A5249A" w:rsidP="00A5249A">
      <w:pPr>
        <w:jc w:val="center"/>
        <w:rPr>
          <w:b/>
          <w:lang w:val="uk-UA"/>
        </w:rPr>
      </w:pPr>
      <w:r w:rsidRPr="00CA498F">
        <w:rPr>
          <w:b/>
          <w:lang w:val="uk-UA"/>
        </w:rPr>
        <w:t xml:space="preserve">ТЕМА 3. </w:t>
      </w:r>
      <w:r>
        <w:rPr>
          <w:b/>
          <w:lang w:val="uk-UA"/>
        </w:rPr>
        <w:t xml:space="preserve">МЕТОДИ ФОРМУВАННЯ ТА РЕАЛІЗАЦІЇ </w:t>
      </w:r>
    </w:p>
    <w:p w:rsidR="00A5249A" w:rsidRPr="00CA498F" w:rsidRDefault="00A5249A" w:rsidP="00A5249A">
      <w:pPr>
        <w:jc w:val="center"/>
        <w:rPr>
          <w:b/>
          <w:lang w:val="uk-UA"/>
        </w:rPr>
      </w:pPr>
      <w:r>
        <w:rPr>
          <w:b/>
          <w:lang w:val="uk-UA"/>
        </w:rPr>
        <w:t>РЕГІОНАЛЬНОЇ ПОЛІТИКИ</w:t>
      </w:r>
    </w:p>
    <w:p w:rsidR="00A5249A" w:rsidRPr="0011163C" w:rsidRDefault="00A5249A" w:rsidP="00A5249A">
      <w:pPr>
        <w:pStyle w:val="af0"/>
        <w:ind w:left="0" w:firstLine="709"/>
        <w:jc w:val="both"/>
        <w:rPr>
          <w:szCs w:val="28"/>
        </w:rPr>
      </w:pPr>
      <w:r w:rsidRPr="0011163C">
        <w:rPr>
          <w:szCs w:val="28"/>
        </w:rPr>
        <w:t xml:space="preserve">Системні підходи до активізації соціально-економічного та екологічного розвитку регіонів. Системне поєднання макроекономіки, мікроекономіки та </w:t>
      </w:r>
      <w:proofErr w:type="spellStart"/>
      <w:r w:rsidRPr="0011163C">
        <w:rPr>
          <w:szCs w:val="28"/>
        </w:rPr>
        <w:t>мезоекономіки</w:t>
      </w:r>
      <w:proofErr w:type="spellEnd"/>
      <w:r w:rsidRPr="0011163C">
        <w:rPr>
          <w:szCs w:val="28"/>
        </w:rPr>
        <w:t xml:space="preserve">. Децентралізація державного менеджменту та </w:t>
      </w:r>
      <w:proofErr w:type="spellStart"/>
      <w:r w:rsidRPr="0011163C">
        <w:rPr>
          <w:szCs w:val="28"/>
        </w:rPr>
        <w:t>динамізація</w:t>
      </w:r>
      <w:proofErr w:type="spellEnd"/>
      <w:r w:rsidRPr="0011163C">
        <w:rPr>
          <w:szCs w:val="28"/>
        </w:rPr>
        <w:t xml:space="preserve"> розвитку регіонів. Гібридна вітчизняна економічна система. Функції регіонального менеджменту з боку держави. Наукове забезпечення інноваційних процесів в регіонах.</w:t>
      </w:r>
    </w:p>
    <w:p w:rsidR="00A5249A" w:rsidRPr="0011163C" w:rsidRDefault="00A5249A" w:rsidP="00A5249A">
      <w:pPr>
        <w:pStyle w:val="af0"/>
        <w:ind w:left="0" w:firstLine="709"/>
        <w:jc w:val="both"/>
        <w:rPr>
          <w:szCs w:val="28"/>
        </w:rPr>
      </w:pPr>
      <w:r w:rsidRPr="0011163C">
        <w:rPr>
          <w:szCs w:val="28"/>
        </w:rPr>
        <w:t>Моделі державного регулювання розвитку регіонів. Парадигма державної соціальної підтримки кризових територій. Парадигма міжрегіонального розподілу економічного росту з орієнтацією на рівномірний регіональний розвиток. Парадигма реструктуризації регіонів. Парадигма регіонального саморозвитку. Моделі господарювання країн з розвинутими ринковими інституціями (американська (ліберальна), німецька (неоліберальна), англійська (європейська кейнсіанська), шведська, японська). Моделі країн, що розвиваються.</w:t>
      </w:r>
    </w:p>
    <w:p w:rsidR="00A5249A" w:rsidRPr="0011163C" w:rsidRDefault="00A5249A" w:rsidP="00A5249A">
      <w:pPr>
        <w:pStyle w:val="af0"/>
        <w:ind w:left="0" w:firstLine="709"/>
        <w:jc w:val="both"/>
        <w:rPr>
          <w:szCs w:val="28"/>
        </w:rPr>
      </w:pPr>
      <w:r w:rsidRPr="0011163C">
        <w:rPr>
          <w:szCs w:val="28"/>
        </w:rPr>
        <w:t>Стратегічне планування регіонального розвитку.</w:t>
      </w:r>
      <w:r>
        <w:rPr>
          <w:szCs w:val="28"/>
        </w:rPr>
        <w:t xml:space="preserve"> Функції регіональних стратегій розвитку економіки. Становлення світової системи стратегічного планування. Стратегії </w:t>
      </w:r>
      <w:r>
        <w:rPr>
          <w:szCs w:val="28"/>
        </w:rPr>
        <w:lastRenderedPageBreak/>
        <w:t>розвитку регіонів та принципи їх формування. Критерії вибору пріоритетних цілей та завдань регіональної стратегії.</w:t>
      </w:r>
    </w:p>
    <w:p w:rsidR="00A5249A" w:rsidRPr="00575628" w:rsidRDefault="00A5249A" w:rsidP="00A5249A">
      <w:pPr>
        <w:pStyle w:val="af0"/>
        <w:ind w:left="0" w:firstLine="709"/>
        <w:jc w:val="both"/>
        <w:rPr>
          <w:szCs w:val="28"/>
        </w:rPr>
      </w:pPr>
      <w:r w:rsidRPr="00F043F4">
        <w:rPr>
          <w:szCs w:val="28"/>
        </w:rPr>
        <w:t>Роль програмно-цільового методу у здійсненні регіональної політики</w:t>
      </w:r>
      <w:r w:rsidRPr="0011163C">
        <w:rPr>
          <w:szCs w:val="28"/>
        </w:rPr>
        <w:t>.</w:t>
      </w:r>
      <w:r>
        <w:rPr>
          <w:szCs w:val="28"/>
        </w:rPr>
        <w:t xml:space="preserve"> Основні умови та завдання здійснення програмного моніторингу реалізації регіональних цільових програм.</w:t>
      </w:r>
    </w:p>
    <w:p w:rsidR="00A5249A" w:rsidRPr="00CA498F" w:rsidRDefault="00A5249A" w:rsidP="00A5249A">
      <w:pPr>
        <w:rPr>
          <w:lang w:val="uk-UA"/>
        </w:rPr>
      </w:pPr>
    </w:p>
    <w:p w:rsidR="00A5249A" w:rsidRPr="00AD16C4" w:rsidRDefault="00A5249A" w:rsidP="00A5249A">
      <w:pPr>
        <w:jc w:val="center"/>
        <w:rPr>
          <w:b/>
          <w:lang w:val="uk-UA"/>
        </w:rPr>
      </w:pPr>
      <w:r>
        <w:rPr>
          <w:b/>
          <w:lang w:val="uk-UA"/>
        </w:rPr>
        <w:t>ТЕМА 4. ЗАГАЛЬНОСВІТОВІ ТЕНДЕНЦІЇ ТА ОСОБЛИВОСТІ ФОРМУВАННЯ ДЕРЖАВНОЇ РЕГІОНАЛЬНОЇ ПОЛІТИКИ</w:t>
      </w:r>
    </w:p>
    <w:p w:rsidR="00A5249A" w:rsidRPr="002A1C86" w:rsidRDefault="00A5249A" w:rsidP="00A5249A">
      <w:pPr>
        <w:pStyle w:val="af0"/>
        <w:ind w:left="0" w:firstLine="709"/>
        <w:jc w:val="both"/>
        <w:rPr>
          <w:szCs w:val="28"/>
        </w:rPr>
      </w:pPr>
      <w:r w:rsidRPr="002A1C86">
        <w:rPr>
          <w:szCs w:val="28"/>
        </w:rPr>
        <w:t>Внутрішні та зовнішні виміри державної регіональної політики України.</w:t>
      </w:r>
      <w:r>
        <w:rPr>
          <w:szCs w:val="28"/>
        </w:rPr>
        <w:t xml:space="preserve"> Лібералізація міжнародних економічних зв’язків. Нова геостратегія України. Стратегічне завдання України в галузі оборони – захист державного суверенітету, політичної незалежності, збереження національної цілісності та недоторканості кордонів.</w:t>
      </w:r>
    </w:p>
    <w:p w:rsidR="00A5249A" w:rsidRPr="00AB2831" w:rsidRDefault="00A5249A" w:rsidP="00A5249A">
      <w:pPr>
        <w:pStyle w:val="af0"/>
        <w:ind w:left="0" w:firstLine="709"/>
        <w:jc w:val="both"/>
        <w:rPr>
          <w:szCs w:val="28"/>
        </w:rPr>
      </w:pPr>
      <w:r w:rsidRPr="002A1C86">
        <w:rPr>
          <w:szCs w:val="28"/>
        </w:rPr>
        <w:t>Міжнародний авторитет України та національна безпека.</w:t>
      </w:r>
      <w:r>
        <w:rPr>
          <w:szCs w:val="28"/>
        </w:rPr>
        <w:t xml:space="preserve"> Геополітичне становище України у світовому просторі. Дезінтеграційні та інтеграційні процеси в Україні. Політичні процеси, пов’язані зі спробою створення територіальних автономій.</w:t>
      </w:r>
    </w:p>
    <w:p w:rsidR="00A5249A" w:rsidRPr="002A1C86" w:rsidRDefault="00A5249A" w:rsidP="00A5249A">
      <w:pPr>
        <w:pStyle w:val="af0"/>
        <w:ind w:left="0" w:firstLine="709"/>
        <w:jc w:val="both"/>
        <w:rPr>
          <w:szCs w:val="28"/>
        </w:rPr>
      </w:pPr>
      <w:r w:rsidRPr="002A1C86">
        <w:rPr>
          <w:szCs w:val="28"/>
        </w:rPr>
        <w:t>Державна стратегія регіонального розвитку України на період до 2020 року.</w:t>
      </w:r>
    </w:p>
    <w:p w:rsidR="00A5249A" w:rsidRDefault="00A5249A" w:rsidP="00307D3A">
      <w:pPr>
        <w:rPr>
          <w:b/>
          <w:lang w:val="uk-UA"/>
        </w:rPr>
      </w:pPr>
    </w:p>
    <w:p w:rsidR="00A5249A" w:rsidRPr="00CA498F" w:rsidRDefault="00A5249A" w:rsidP="00A5249A">
      <w:pPr>
        <w:rPr>
          <w:lang w:val="uk-UA"/>
        </w:rPr>
      </w:pPr>
    </w:p>
    <w:p w:rsidR="00A5249A" w:rsidRDefault="00307D3A" w:rsidP="00A5249A">
      <w:pPr>
        <w:jc w:val="center"/>
        <w:rPr>
          <w:b/>
          <w:lang w:val="uk-UA"/>
        </w:rPr>
      </w:pPr>
      <w:r>
        <w:rPr>
          <w:b/>
          <w:lang w:val="uk-UA"/>
        </w:rPr>
        <w:t>ТЕМА 5</w:t>
      </w:r>
      <w:r w:rsidR="00A5249A" w:rsidRPr="00CA498F">
        <w:rPr>
          <w:b/>
          <w:lang w:val="uk-UA"/>
        </w:rPr>
        <w:t>.</w:t>
      </w:r>
      <w:r w:rsidR="00A5249A">
        <w:rPr>
          <w:b/>
          <w:lang w:val="uk-UA"/>
        </w:rPr>
        <w:t xml:space="preserve"> </w:t>
      </w:r>
    </w:p>
    <w:p w:rsidR="00A5249A" w:rsidRPr="00CA498F" w:rsidRDefault="00A5249A" w:rsidP="00A5249A">
      <w:pPr>
        <w:jc w:val="center"/>
        <w:rPr>
          <w:b/>
          <w:lang w:val="uk-UA"/>
        </w:rPr>
      </w:pPr>
      <w:r>
        <w:rPr>
          <w:b/>
          <w:lang w:val="uk-UA"/>
        </w:rPr>
        <w:t>ЛЮДСЬКИЙ КАПІТАЛ ТА РЕГІОНАЛЬНИЙ РОЗВИТОК</w:t>
      </w:r>
    </w:p>
    <w:p w:rsidR="00A5249A" w:rsidRPr="00E90B57" w:rsidRDefault="00A5249A" w:rsidP="00A5249A">
      <w:pPr>
        <w:pStyle w:val="af0"/>
        <w:ind w:left="0" w:firstLine="709"/>
        <w:jc w:val="both"/>
        <w:rPr>
          <w:szCs w:val="28"/>
        </w:rPr>
      </w:pPr>
      <w:r>
        <w:rPr>
          <w:szCs w:val="28"/>
        </w:rPr>
        <w:t>Роль людського капіталу</w:t>
      </w:r>
      <w:r w:rsidRPr="0052041C">
        <w:rPr>
          <w:szCs w:val="28"/>
        </w:rPr>
        <w:t xml:space="preserve"> в регіональному розвитку.</w:t>
      </w:r>
      <w:r>
        <w:rPr>
          <w:szCs w:val="28"/>
        </w:rPr>
        <w:t xml:space="preserve"> Індекс людського розвитку. Розвиток концепції людського потенціалу вченими Львівської економічної школи. Загальна характеристика стану населення регіонів України. Рівень смертності. Рівень бідності. Всеукраїнський перепис населення. Зайнятість населення. Регіональні ринки праці. Міжрегіональна міграція населення.</w:t>
      </w:r>
    </w:p>
    <w:p w:rsidR="00A5249A" w:rsidRPr="00F37E7A" w:rsidRDefault="00A5249A" w:rsidP="00A5249A">
      <w:pPr>
        <w:pStyle w:val="af0"/>
        <w:ind w:left="0" w:firstLine="709"/>
        <w:jc w:val="both"/>
        <w:rPr>
          <w:szCs w:val="28"/>
        </w:rPr>
      </w:pPr>
      <w:r w:rsidRPr="0052041C">
        <w:rPr>
          <w:szCs w:val="28"/>
        </w:rPr>
        <w:t>Демо</w:t>
      </w:r>
      <w:r>
        <w:rPr>
          <w:szCs w:val="28"/>
        </w:rPr>
        <w:t xml:space="preserve">графічний </w:t>
      </w:r>
      <w:r w:rsidRPr="00702801">
        <w:rPr>
          <w:szCs w:val="28"/>
        </w:rPr>
        <w:t>розвиток</w:t>
      </w:r>
      <w:r>
        <w:rPr>
          <w:szCs w:val="28"/>
        </w:rPr>
        <w:t xml:space="preserve"> регіонів України</w:t>
      </w:r>
      <w:r w:rsidRPr="0052041C">
        <w:rPr>
          <w:szCs w:val="28"/>
        </w:rPr>
        <w:t>.</w:t>
      </w:r>
      <w:r>
        <w:rPr>
          <w:szCs w:val="28"/>
        </w:rPr>
        <w:t xml:space="preserve"> Здоров</w:t>
      </w:r>
      <w:r w:rsidRPr="00F37E7A">
        <w:rPr>
          <w:szCs w:val="28"/>
        </w:rPr>
        <w:t>’</w:t>
      </w:r>
      <w:r>
        <w:rPr>
          <w:szCs w:val="28"/>
        </w:rPr>
        <w:t xml:space="preserve">я населення – основний чинник </w:t>
      </w:r>
      <w:r w:rsidRPr="00F37E7A">
        <w:rPr>
          <w:szCs w:val="28"/>
          <w:lang w:bidi="uk-UA"/>
        </w:rPr>
        <w:t>досягнення національної безпеки та благополуччя держави у цілому</w:t>
      </w:r>
      <w:r>
        <w:rPr>
          <w:szCs w:val="28"/>
          <w:lang w:bidi="uk-UA"/>
        </w:rPr>
        <w:t>. Н</w:t>
      </w:r>
      <w:r w:rsidRPr="008F6AB2">
        <w:rPr>
          <w:szCs w:val="28"/>
          <w:lang w:bidi="uk-UA"/>
        </w:rPr>
        <w:t>ов</w:t>
      </w:r>
      <w:r>
        <w:rPr>
          <w:szCs w:val="28"/>
          <w:lang w:bidi="uk-UA"/>
        </w:rPr>
        <w:t>а</w:t>
      </w:r>
      <w:r w:rsidRPr="008F6AB2">
        <w:rPr>
          <w:szCs w:val="28"/>
          <w:lang w:bidi="uk-UA"/>
        </w:rPr>
        <w:t xml:space="preserve"> систем</w:t>
      </w:r>
      <w:r>
        <w:rPr>
          <w:szCs w:val="28"/>
          <w:lang w:bidi="uk-UA"/>
        </w:rPr>
        <w:t>а</w:t>
      </w:r>
      <w:r w:rsidRPr="008F6AB2">
        <w:rPr>
          <w:szCs w:val="28"/>
          <w:lang w:bidi="uk-UA"/>
        </w:rPr>
        <w:t xml:space="preserve"> організації охорони здоров’я</w:t>
      </w:r>
      <w:r>
        <w:rPr>
          <w:szCs w:val="28"/>
          <w:lang w:bidi="uk-UA"/>
        </w:rPr>
        <w:t xml:space="preserve">. </w:t>
      </w:r>
      <w:r w:rsidRPr="008F6AB2">
        <w:rPr>
          <w:szCs w:val="28"/>
        </w:rPr>
        <w:t>Забезпечення надання якісних соціальних, реабілітаційних та психологічних послуг та запровадження нових підходів в організації їх надання на рівні територіальної громади.</w:t>
      </w:r>
      <w:r>
        <w:rPr>
          <w:szCs w:val="28"/>
          <w:lang w:bidi="uk-UA"/>
        </w:rPr>
        <w:t xml:space="preserve"> Пенсійна реформа.</w:t>
      </w:r>
    </w:p>
    <w:p w:rsidR="00A5249A" w:rsidRPr="00307D3A" w:rsidRDefault="00A5249A" w:rsidP="00A5249A">
      <w:pPr>
        <w:ind w:firstLine="709"/>
        <w:jc w:val="both"/>
        <w:rPr>
          <w:b/>
          <w:sz w:val="24"/>
          <w:lang w:val="uk-UA"/>
        </w:rPr>
      </w:pPr>
      <w:r w:rsidRPr="00307D3A">
        <w:rPr>
          <w:sz w:val="24"/>
          <w:lang w:val="uk-UA"/>
        </w:rPr>
        <w:t xml:space="preserve">Освітня парадигма розвитку людського потенціалу регіонів держави. Територіальні відмінності у якості освіти та трансформація змісту освіти на основі </w:t>
      </w:r>
      <w:proofErr w:type="spellStart"/>
      <w:r w:rsidRPr="00307D3A">
        <w:rPr>
          <w:sz w:val="24"/>
          <w:lang w:val="uk-UA"/>
        </w:rPr>
        <w:t>компетентнісного</w:t>
      </w:r>
      <w:proofErr w:type="spellEnd"/>
      <w:r w:rsidRPr="00307D3A">
        <w:rPr>
          <w:sz w:val="24"/>
          <w:lang w:val="uk-UA"/>
        </w:rPr>
        <w:t xml:space="preserve"> підходу. Модернізація професійно-технічної освіти.</w:t>
      </w:r>
      <w:r w:rsidRPr="00307D3A">
        <w:rPr>
          <w:i/>
          <w:sz w:val="24"/>
          <w:lang w:val="uk-UA"/>
        </w:rPr>
        <w:t xml:space="preserve"> </w:t>
      </w:r>
      <w:r w:rsidRPr="00307D3A">
        <w:rPr>
          <w:sz w:val="24"/>
          <w:lang w:val="uk-UA"/>
        </w:rPr>
        <w:t>Рівень та оптимізація результатів наукової та академічної діяльності. Процес ствердження академічної доброчесності у вищих навчальних закладах та наукових установах. Державна стратегія регіонального розвитку на період до 2020 року (постанова Кабінету Міністрів України від 6 серпня 2014 р. № 385).</w:t>
      </w:r>
    </w:p>
    <w:p w:rsidR="00307D3A" w:rsidRDefault="00307D3A" w:rsidP="00307D3A">
      <w:pPr>
        <w:jc w:val="center"/>
        <w:rPr>
          <w:b/>
          <w:lang w:val="uk-UA"/>
        </w:rPr>
      </w:pPr>
    </w:p>
    <w:p w:rsidR="00A45649" w:rsidRPr="00A45649" w:rsidRDefault="00A45649" w:rsidP="00A45649">
      <w:pPr>
        <w:jc w:val="center"/>
        <w:rPr>
          <w:lang w:val="uk-UA"/>
        </w:rPr>
      </w:pPr>
      <w:r w:rsidRPr="00CA498F">
        <w:rPr>
          <w:lang w:val="uk-UA"/>
        </w:rPr>
        <w:t xml:space="preserve">ЗМІСТОВИЙ МОДУЛЬ 2. </w:t>
      </w:r>
      <w:r>
        <w:rPr>
          <w:lang w:val="uk-UA"/>
        </w:rPr>
        <w:t>НОВІТНЯ ПАРАДИГМА РЕГІОНАЛЬНОГО РОЗВИТКУ УКРАЇНИ</w:t>
      </w:r>
    </w:p>
    <w:p w:rsidR="00A45649" w:rsidRDefault="00A45649" w:rsidP="00307D3A">
      <w:pPr>
        <w:jc w:val="center"/>
        <w:rPr>
          <w:b/>
          <w:lang w:val="uk-UA"/>
        </w:rPr>
      </w:pPr>
    </w:p>
    <w:p w:rsidR="00307D3A" w:rsidRDefault="00307D3A" w:rsidP="00307D3A">
      <w:pPr>
        <w:jc w:val="center"/>
        <w:rPr>
          <w:b/>
          <w:lang w:val="uk-UA"/>
        </w:rPr>
      </w:pPr>
      <w:r w:rsidRPr="00CA498F">
        <w:rPr>
          <w:b/>
          <w:lang w:val="uk-UA"/>
        </w:rPr>
        <w:t xml:space="preserve">ТЕМА 6. </w:t>
      </w:r>
    </w:p>
    <w:p w:rsidR="00307D3A" w:rsidRPr="00C37606" w:rsidRDefault="00307D3A" w:rsidP="00307D3A">
      <w:pPr>
        <w:jc w:val="center"/>
        <w:rPr>
          <w:b/>
          <w:lang w:val="uk-UA"/>
        </w:rPr>
      </w:pPr>
      <w:r w:rsidRPr="00C37606">
        <w:rPr>
          <w:b/>
          <w:lang w:val="uk-UA"/>
        </w:rPr>
        <w:t>РЕГІОНАЛЬНА ПОЛІТИКА ІННОВАЦІЙНОГО РОЗВИТКУ</w:t>
      </w:r>
    </w:p>
    <w:p w:rsidR="00307D3A" w:rsidRPr="0050311D" w:rsidRDefault="00307D3A" w:rsidP="00307D3A">
      <w:pPr>
        <w:pStyle w:val="af0"/>
        <w:ind w:left="0" w:firstLine="709"/>
        <w:jc w:val="both"/>
        <w:rPr>
          <w:szCs w:val="28"/>
        </w:rPr>
      </w:pPr>
      <w:r w:rsidRPr="0050311D">
        <w:rPr>
          <w:szCs w:val="28"/>
        </w:rPr>
        <w:t>Особливості інвестування економіки на регіональному рівні.</w:t>
      </w:r>
      <w:r>
        <w:rPr>
          <w:szCs w:val="28"/>
        </w:rPr>
        <w:t xml:space="preserve"> Рейтинг інвестиційної привабливості регіонів. Основні характеристики інвестиційного середовища регіонів України. Екзогенні та ендогенні фактори впливу на процеси інвестування підприємницької діяльності на загальнодержавному та регіональному рівнях. Аналіз інвестиційних ризиків в регіонах України. Аналіз можливостей та перешкод для інвестиційної діяльності в регіонах України. </w:t>
      </w:r>
    </w:p>
    <w:p w:rsidR="00307D3A" w:rsidRPr="0050311D" w:rsidRDefault="00307D3A" w:rsidP="00307D3A">
      <w:pPr>
        <w:pStyle w:val="af0"/>
        <w:ind w:left="0" w:firstLine="709"/>
        <w:jc w:val="both"/>
        <w:rPr>
          <w:szCs w:val="28"/>
        </w:rPr>
      </w:pPr>
      <w:r>
        <w:rPr>
          <w:szCs w:val="28"/>
        </w:rPr>
        <w:t xml:space="preserve">Державне регулювання інвестиційно-інноваційного процесу. Механізми інвестування регіону. Розвиток інвестиційної інфраструктури. Інвестиційні програми. Інвестиційні проекти. Інноваційний бізнес. Фінансовий лізинг. Структура соціально-економічного механізму інвестування підприємницької діяльності регіону. </w:t>
      </w:r>
      <w:r w:rsidRPr="0050311D">
        <w:rPr>
          <w:szCs w:val="28"/>
        </w:rPr>
        <w:t>Удосконалення механізму реалізації регіональної інвестиційної політики.</w:t>
      </w:r>
      <w:r>
        <w:rPr>
          <w:szCs w:val="28"/>
        </w:rPr>
        <w:t xml:space="preserve"> </w:t>
      </w:r>
    </w:p>
    <w:p w:rsidR="00307D3A" w:rsidRPr="0050311D" w:rsidRDefault="00307D3A" w:rsidP="00307D3A">
      <w:pPr>
        <w:pStyle w:val="af0"/>
        <w:ind w:left="0" w:firstLine="709"/>
        <w:jc w:val="both"/>
        <w:rPr>
          <w:szCs w:val="28"/>
        </w:rPr>
      </w:pPr>
      <w:r>
        <w:rPr>
          <w:szCs w:val="28"/>
        </w:rPr>
        <w:lastRenderedPageBreak/>
        <w:t xml:space="preserve">Показники </w:t>
      </w:r>
      <w:proofErr w:type="spellStart"/>
      <w:r>
        <w:rPr>
          <w:szCs w:val="28"/>
        </w:rPr>
        <w:t>інноваційності</w:t>
      </w:r>
      <w:proofErr w:type="spellEnd"/>
      <w:r>
        <w:rPr>
          <w:szCs w:val="28"/>
        </w:rPr>
        <w:t xml:space="preserve"> економіки. Модернізація регіональної економіки в контексті завдань прискорення науково-технічного прогресу. Регіональні і галузеві інноваційні фонди та інноваційні банки. </w:t>
      </w:r>
      <w:r w:rsidRPr="0050311D">
        <w:rPr>
          <w:szCs w:val="28"/>
        </w:rPr>
        <w:t>Шляхи підвищення ефективності механізмів інноваційного розвитку економіки регіону.</w:t>
      </w:r>
    </w:p>
    <w:p w:rsidR="00A5249A" w:rsidRDefault="00A5249A" w:rsidP="00A5249A">
      <w:pPr>
        <w:jc w:val="center"/>
        <w:rPr>
          <w:b/>
          <w:lang w:val="uk-UA"/>
        </w:rPr>
      </w:pPr>
    </w:p>
    <w:p w:rsidR="00A5249A" w:rsidRPr="00CA498F" w:rsidRDefault="00A5249A" w:rsidP="00A5249A">
      <w:pPr>
        <w:rPr>
          <w:lang w:val="uk-UA"/>
        </w:rPr>
      </w:pPr>
    </w:p>
    <w:p w:rsidR="00A5249A" w:rsidRDefault="00307D3A" w:rsidP="00A5249A">
      <w:pPr>
        <w:jc w:val="center"/>
        <w:rPr>
          <w:lang w:val="uk-UA"/>
        </w:rPr>
      </w:pPr>
      <w:r>
        <w:rPr>
          <w:b/>
          <w:lang w:val="uk-UA"/>
        </w:rPr>
        <w:t>ТЕМА 7</w:t>
      </w:r>
      <w:r w:rsidR="00A5249A" w:rsidRPr="00CA498F">
        <w:rPr>
          <w:b/>
          <w:lang w:val="uk-UA"/>
        </w:rPr>
        <w:t>.</w:t>
      </w:r>
      <w:r w:rsidR="00A5249A" w:rsidRPr="00CA498F">
        <w:rPr>
          <w:lang w:val="uk-UA"/>
        </w:rPr>
        <w:t xml:space="preserve"> </w:t>
      </w:r>
    </w:p>
    <w:p w:rsidR="00A5249A" w:rsidRPr="003727BF" w:rsidRDefault="00A5249A" w:rsidP="00307D3A">
      <w:pPr>
        <w:pStyle w:val="af0"/>
        <w:spacing w:after="200" w:line="276" w:lineRule="auto"/>
        <w:ind w:left="0" w:firstLine="709"/>
        <w:jc w:val="center"/>
        <w:rPr>
          <w:i/>
        </w:rPr>
      </w:pPr>
      <w:r>
        <w:rPr>
          <w:b/>
        </w:rPr>
        <w:t>РЕГІОНАЛЬНА ПОЛІТИКА СТАЛОГО РОЗВИТКУ</w:t>
      </w:r>
    </w:p>
    <w:p w:rsidR="00A5249A" w:rsidRPr="00044CDA" w:rsidRDefault="00A5249A" w:rsidP="00A5249A">
      <w:pPr>
        <w:pStyle w:val="af0"/>
        <w:ind w:left="0" w:firstLine="709"/>
        <w:jc w:val="both"/>
        <w:rPr>
          <w:szCs w:val="28"/>
        </w:rPr>
      </w:pPr>
      <w:r w:rsidRPr="00044CDA">
        <w:rPr>
          <w:szCs w:val="28"/>
        </w:rPr>
        <w:t>Генерування екологічних конфліктів за умов економічної та політичної кризи в Україні. Сутність екологічних конфліктів. Екологічні конфлікти Сходу і втрата Криму. Види екологічних конфліктів (земельний, водний, лісовий, мінеральний, продовольчий, асиміляційний, територіальний, політичний, економічний, інвестиційний, демографічний, етнологічний). Області охоплення екологічних конфліктів. Основні підходи до дослідження екологічних конфліктів. Об’єкти екологічних конфліктів. Руйнування екологічної рівноваги в природі. Соціальний зміст екологічних конфліктів. Обсяги потенційних та фактичних втрат від військово-політичного конфлікту на Сході України. Загрози екологічній безпеці держави.</w:t>
      </w:r>
    </w:p>
    <w:p w:rsidR="00A5249A" w:rsidRPr="00044CDA" w:rsidRDefault="00A5249A" w:rsidP="00A5249A">
      <w:pPr>
        <w:pStyle w:val="af0"/>
        <w:ind w:left="0" w:firstLine="709"/>
        <w:jc w:val="both"/>
        <w:rPr>
          <w:szCs w:val="28"/>
        </w:rPr>
      </w:pPr>
      <w:r w:rsidRPr="00044CDA">
        <w:rPr>
          <w:szCs w:val="28"/>
        </w:rPr>
        <w:t xml:space="preserve">Організаційно-економічні інструменти механізму </w:t>
      </w:r>
      <w:proofErr w:type="spellStart"/>
      <w:r w:rsidRPr="00044CDA">
        <w:rPr>
          <w:szCs w:val="28"/>
        </w:rPr>
        <w:t>екологоорієнтованого</w:t>
      </w:r>
      <w:proofErr w:type="spellEnd"/>
      <w:r w:rsidRPr="00044CDA">
        <w:rPr>
          <w:szCs w:val="28"/>
        </w:rPr>
        <w:t xml:space="preserve"> управління відтворенням інвестиційного потенціалу регіону. Неузгодження управління відтворенням інвестиційного потенціалу з стратегією забезпечення екологічної безпеки у регіоні. </w:t>
      </w:r>
      <w:proofErr w:type="spellStart"/>
      <w:r w:rsidRPr="00044CDA">
        <w:rPr>
          <w:szCs w:val="28"/>
        </w:rPr>
        <w:t>Еколого-економічна</w:t>
      </w:r>
      <w:proofErr w:type="spellEnd"/>
      <w:r w:rsidRPr="00044CDA">
        <w:rPr>
          <w:szCs w:val="28"/>
        </w:rPr>
        <w:t xml:space="preserve"> оцінка відтворення інвестиційного потенціалу регіону. Екологічні програми. Екологічний облік й аудит. Екологічний контроль. Екологічні гранти. Екологічні фонди. Бюджетні інвестиції екологічного спрямування. Екологічне кредитування. Екологічний лізинг. Екологічне страхування. Екологічна конверсія. Нормативи природоохоронних інвестицій.</w:t>
      </w:r>
    </w:p>
    <w:p w:rsidR="00A5249A" w:rsidRDefault="00A5249A" w:rsidP="00A5249A">
      <w:pPr>
        <w:jc w:val="center"/>
        <w:rPr>
          <w:lang w:val="uk-UA"/>
        </w:rPr>
      </w:pPr>
    </w:p>
    <w:p w:rsidR="00307D3A" w:rsidRDefault="00307D3A" w:rsidP="00307D3A">
      <w:pPr>
        <w:pStyle w:val="af0"/>
        <w:ind w:left="0"/>
        <w:jc w:val="center"/>
        <w:rPr>
          <w:b/>
        </w:rPr>
      </w:pPr>
      <w:r>
        <w:rPr>
          <w:b/>
        </w:rPr>
        <w:t>ТЕМА 8</w:t>
      </w:r>
      <w:r w:rsidRPr="00CA498F">
        <w:rPr>
          <w:b/>
        </w:rPr>
        <w:t>.</w:t>
      </w:r>
      <w:r>
        <w:rPr>
          <w:b/>
        </w:rPr>
        <w:t xml:space="preserve"> ПОЛІТИКА ДЕЦЕНТРАЛІЗАЦІЇ ТА НОВІТНЯ МОДЕЛЬ РЕГІОНАЛЬНОГО РОЗВИТКУ В УКРАЇНІ</w:t>
      </w:r>
    </w:p>
    <w:p w:rsidR="00307D3A" w:rsidRDefault="00307D3A" w:rsidP="00307D3A">
      <w:pPr>
        <w:pStyle w:val="af0"/>
        <w:ind w:left="0" w:firstLine="709"/>
        <w:jc w:val="both"/>
      </w:pPr>
      <w:r>
        <w:t xml:space="preserve">Розвиток сучасних </w:t>
      </w:r>
      <w:proofErr w:type="spellStart"/>
      <w:r>
        <w:t>децентралізаційних</w:t>
      </w:r>
      <w:proofErr w:type="spellEnd"/>
      <w:r>
        <w:t xml:space="preserve"> процесів в Україні. Суть і види децентралізації. Мета політики здійснення децентралізації держави. Переваги та позитивні наслідки децентралізації. </w:t>
      </w:r>
      <w:proofErr w:type="spellStart"/>
      <w:r>
        <w:t>Трирівнева</w:t>
      </w:r>
      <w:proofErr w:type="spellEnd"/>
      <w:r>
        <w:t xml:space="preserve"> система адміністративно-територіального устрою (регіони, райони, громади). Національна рада реформ. Регіональні офіси реформ. Проблеми, які стримують реформу децентралізації України. </w:t>
      </w:r>
    </w:p>
    <w:p w:rsidR="00307D3A" w:rsidRPr="00044CDA" w:rsidRDefault="00307D3A" w:rsidP="00307D3A">
      <w:pPr>
        <w:pStyle w:val="af0"/>
        <w:ind w:left="0" w:firstLine="709"/>
        <w:jc w:val="both"/>
        <w:rPr>
          <w:szCs w:val="28"/>
        </w:rPr>
      </w:pPr>
      <w:r>
        <w:t>Завдання новітньої політики регіонального розвитку держави. Удосконалення політико-адміністративного устрою країни в контексті адміністративно-територіальної реформи. Впровадження нового соціально-економічного районування. Інституційна підтримка здійснення адміністративно-територіальної реформи України.</w:t>
      </w:r>
    </w:p>
    <w:p w:rsidR="00307D3A" w:rsidRDefault="00307D3A" w:rsidP="00A5249A">
      <w:pPr>
        <w:jc w:val="center"/>
        <w:rPr>
          <w:lang w:val="uk-UA"/>
        </w:rPr>
      </w:pPr>
    </w:p>
    <w:p w:rsidR="00307D3A" w:rsidRDefault="00307D3A" w:rsidP="00A5249A">
      <w:pPr>
        <w:jc w:val="center"/>
        <w:rPr>
          <w:lang w:val="uk-UA"/>
        </w:rPr>
      </w:pPr>
    </w:p>
    <w:p w:rsidR="00307D3A" w:rsidRPr="00CA498F" w:rsidRDefault="00307D3A" w:rsidP="00307D3A">
      <w:pPr>
        <w:jc w:val="center"/>
        <w:rPr>
          <w:b/>
          <w:lang w:val="uk-UA"/>
        </w:rPr>
      </w:pPr>
      <w:r>
        <w:rPr>
          <w:b/>
          <w:lang w:val="uk-UA"/>
        </w:rPr>
        <w:t>ТЕМА 9. НАЦІОНАЛЬНИЙ ГОСПОДАРСЬКИЙ КОМПЛЕКС УКРАЇНИ ТА ОСОБЛИВОСТІ ФОРМУВАННЯ РЕГІОНАЛЬНОЇ ПОЛІТИКИ. ЕФЕКТИВНІСТЬ РЕАЛІЗАЦІЇ РЕГІОНАЛЬНОЇ ПОЛІТИКИ ТА ІНДИКАТОРИ ЇЇ ВИЗНАЧЕННЯ</w:t>
      </w:r>
    </w:p>
    <w:p w:rsidR="00307D3A" w:rsidRPr="00AC7EC1" w:rsidRDefault="00307D3A" w:rsidP="00307D3A">
      <w:pPr>
        <w:pStyle w:val="af0"/>
        <w:ind w:left="0" w:firstLine="709"/>
        <w:jc w:val="both"/>
        <w:rPr>
          <w:szCs w:val="28"/>
        </w:rPr>
      </w:pPr>
      <w:r w:rsidRPr="00AC7EC1">
        <w:rPr>
          <w:szCs w:val="28"/>
        </w:rPr>
        <w:t>Сучасні підходи до оцінки території держави з позиції формування пріоритетів регіональної політики</w:t>
      </w:r>
      <w:r>
        <w:rPr>
          <w:szCs w:val="28"/>
        </w:rPr>
        <w:t xml:space="preserve"> (структурно-функціональний, планово-регулятивний, комплексного розвитку регіонів, </w:t>
      </w:r>
      <w:proofErr w:type="spellStart"/>
      <w:r>
        <w:rPr>
          <w:szCs w:val="28"/>
        </w:rPr>
        <w:t>конкурентноспроможний</w:t>
      </w:r>
      <w:proofErr w:type="spellEnd"/>
      <w:r>
        <w:rPr>
          <w:szCs w:val="28"/>
        </w:rPr>
        <w:t xml:space="preserve">, сталого розвитку, соціально орієнтований, </w:t>
      </w:r>
      <w:proofErr w:type="spellStart"/>
      <w:r>
        <w:rPr>
          <w:szCs w:val="28"/>
        </w:rPr>
        <w:t>активізаційно-нівелізаційний</w:t>
      </w:r>
      <w:proofErr w:type="spellEnd"/>
      <w:r>
        <w:rPr>
          <w:szCs w:val="28"/>
        </w:rPr>
        <w:t xml:space="preserve">, рубіжно-комунікативний, </w:t>
      </w:r>
      <w:proofErr w:type="spellStart"/>
      <w:r>
        <w:rPr>
          <w:szCs w:val="28"/>
        </w:rPr>
        <w:t>екогомологічний</w:t>
      </w:r>
      <w:proofErr w:type="spellEnd"/>
      <w:r>
        <w:rPr>
          <w:szCs w:val="28"/>
        </w:rPr>
        <w:t xml:space="preserve">, інтегральний). </w:t>
      </w:r>
    </w:p>
    <w:p w:rsidR="00307D3A" w:rsidRPr="00C33685" w:rsidRDefault="00307D3A" w:rsidP="00307D3A">
      <w:pPr>
        <w:pStyle w:val="af0"/>
        <w:ind w:left="0" w:firstLine="709"/>
        <w:jc w:val="both"/>
        <w:rPr>
          <w:szCs w:val="28"/>
        </w:rPr>
      </w:pPr>
      <w:r>
        <w:rPr>
          <w:szCs w:val="28"/>
        </w:rPr>
        <w:t>Сутність територіально-структурних</w:t>
      </w:r>
      <w:r w:rsidRPr="00997487">
        <w:rPr>
          <w:szCs w:val="28"/>
        </w:rPr>
        <w:t xml:space="preserve"> проц</w:t>
      </w:r>
      <w:r>
        <w:rPr>
          <w:szCs w:val="28"/>
        </w:rPr>
        <w:t>есів</w:t>
      </w:r>
      <w:r w:rsidRPr="00997487">
        <w:rPr>
          <w:szCs w:val="28"/>
        </w:rPr>
        <w:t>.</w:t>
      </w:r>
      <w:r>
        <w:rPr>
          <w:szCs w:val="28"/>
        </w:rPr>
        <w:t xml:space="preserve"> Диференціювання – нівелювання. Концентрування – </w:t>
      </w:r>
      <w:proofErr w:type="spellStart"/>
      <w:r>
        <w:rPr>
          <w:szCs w:val="28"/>
        </w:rPr>
        <w:t>деконцентрування</w:t>
      </w:r>
      <w:proofErr w:type="spellEnd"/>
      <w:r>
        <w:rPr>
          <w:szCs w:val="28"/>
        </w:rPr>
        <w:t xml:space="preserve">. Стягування – дифузія. </w:t>
      </w:r>
      <w:proofErr w:type="spellStart"/>
      <w:r>
        <w:rPr>
          <w:szCs w:val="28"/>
        </w:rPr>
        <w:t>Агломерування</w:t>
      </w:r>
      <w:proofErr w:type="spellEnd"/>
      <w:r>
        <w:rPr>
          <w:szCs w:val="28"/>
        </w:rPr>
        <w:t xml:space="preserve"> – </w:t>
      </w:r>
      <w:proofErr w:type="spellStart"/>
      <w:r>
        <w:rPr>
          <w:szCs w:val="28"/>
        </w:rPr>
        <w:t>деагломерування</w:t>
      </w:r>
      <w:proofErr w:type="spellEnd"/>
      <w:r>
        <w:rPr>
          <w:szCs w:val="28"/>
        </w:rPr>
        <w:t>. Поляризація – вирівнювання. Політичні, економічні, соціальні, екологічні т</w:t>
      </w:r>
      <w:r w:rsidRPr="00966970">
        <w:rPr>
          <w:szCs w:val="28"/>
        </w:rPr>
        <w:t>ериторіально-структурн</w:t>
      </w:r>
      <w:r>
        <w:rPr>
          <w:szCs w:val="28"/>
        </w:rPr>
        <w:t>і</w:t>
      </w:r>
      <w:r w:rsidRPr="00966970">
        <w:rPr>
          <w:szCs w:val="28"/>
        </w:rPr>
        <w:t xml:space="preserve"> процес</w:t>
      </w:r>
      <w:r>
        <w:rPr>
          <w:szCs w:val="28"/>
        </w:rPr>
        <w:t>и.</w:t>
      </w:r>
    </w:p>
    <w:p w:rsidR="00307D3A" w:rsidRPr="00966970" w:rsidRDefault="00307D3A" w:rsidP="00307D3A">
      <w:pPr>
        <w:pStyle w:val="af0"/>
        <w:ind w:left="0" w:firstLine="709"/>
        <w:jc w:val="both"/>
        <w:rPr>
          <w:szCs w:val="28"/>
        </w:rPr>
      </w:pPr>
      <w:r w:rsidRPr="00966970">
        <w:rPr>
          <w:szCs w:val="28"/>
        </w:rPr>
        <w:t>Територіальні соціально-економічні диспропорції</w:t>
      </w:r>
      <w:r>
        <w:rPr>
          <w:szCs w:val="28"/>
        </w:rPr>
        <w:t xml:space="preserve"> та їх класифікації за формами прояву</w:t>
      </w:r>
      <w:r w:rsidRPr="00966970">
        <w:rPr>
          <w:szCs w:val="28"/>
        </w:rPr>
        <w:t>.</w:t>
      </w:r>
      <w:r>
        <w:rPr>
          <w:szCs w:val="28"/>
        </w:rPr>
        <w:t xml:space="preserve"> </w:t>
      </w:r>
    </w:p>
    <w:p w:rsidR="00307D3A" w:rsidRPr="00997487" w:rsidRDefault="00307D3A" w:rsidP="00307D3A">
      <w:pPr>
        <w:pStyle w:val="af0"/>
        <w:ind w:left="0" w:firstLine="709"/>
        <w:jc w:val="both"/>
        <w:rPr>
          <w:szCs w:val="28"/>
        </w:rPr>
      </w:pPr>
      <w:r w:rsidRPr="00997487">
        <w:rPr>
          <w:szCs w:val="28"/>
        </w:rPr>
        <w:lastRenderedPageBreak/>
        <w:t>Проблеми соціально-економічного та екологічного розвитку регіонів.</w:t>
      </w:r>
      <w:r>
        <w:rPr>
          <w:szCs w:val="28"/>
        </w:rPr>
        <w:t xml:space="preserve"> </w:t>
      </w:r>
      <w:r w:rsidRPr="00307D3A">
        <w:t>Ефективність реалізації регіональної політики та індикатори її визначення.</w:t>
      </w:r>
    </w:p>
    <w:p w:rsidR="00A5249A" w:rsidRPr="00307D3A" w:rsidRDefault="00A5249A" w:rsidP="00307D3A">
      <w:pPr>
        <w:jc w:val="both"/>
        <w:rPr>
          <w:szCs w:val="28"/>
          <w:lang w:val="uk-UA"/>
        </w:rPr>
      </w:pPr>
    </w:p>
    <w:p w:rsidR="00A5249A" w:rsidRPr="00CA498F" w:rsidRDefault="00A5249A" w:rsidP="00307D3A">
      <w:pPr>
        <w:pStyle w:val="af0"/>
        <w:ind w:left="0"/>
        <w:jc w:val="center"/>
        <w:rPr>
          <w:b/>
        </w:rPr>
      </w:pPr>
      <w:r>
        <w:rPr>
          <w:b/>
        </w:rPr>
        <w:t>ТЕМА 10</w:t>
      </w:r>
      <w:r w:rsidRPr="00CA498F">
        <w:rPr>
          <w:b/>
        </w:rPr>
        <w:t>.</w:t>
      </w:r>
      <w:r>
        <w:rPr>
          <w:b/>
        </w:rPr>
        <w:t xml:space="preserve"> МЕХАНІЗМИ ВДОСКОНАЛЕННЯ ТА РЕАЛІЗАЦІЇ ДЕРЖАВНОЇ РЕГІОНАЛЬНОЇ ПОЛІТИКИ В УКРАЇНІ</w:t>
      </w:r>
    </w:p>
    <w:p w:rsidR="00A5249A" w:rsidRPr="00D238B6" w:rsidRDefault="00A5249A" w:rsidP="00A5249A">
      <w:pPr>
        <w:pStyle w:val="af0"/>
        <w:ind w:left="0" w:firstLine="709"/>
        <w:jc w:val="both"/>
        <w:rPr>
          <w:szCs w:val="28"/>
        </w:rPr>
      </w:pPr>
      <w:r w:rsidRPr="00D238B6">
        <w:rPr>
          <w:szCs w:val="28"/>
        </w:rPr>
        <w:t>Екзогенні та ендогенні виклики сучасній державній регіональній політиці.</w:t>
      </w:r>
      <w:r>
        <w:rPr>
          <w:szCs w:val="28"/>
        </w:rPr>
        <w:t xml:space="preserve"> Глобальні світові процеси. Порівняльний аналіз України та провідних країн світу за показниками якості життя громадян, рівня інвестиційної привабливості, конкурентоздатності та розвиненості інноваційного середовища. Формування сусідніми державами на прилеглих до державного кордону України територіях центрів зростання. Соціальне напруження на українських кордонах. Відсутність загальнонаціональних цінностей. Політична структуризація та поляризація регіонів. Асиметрія рівнів розвитку регіонів. </w:t>
      </w:r>
    </w:p>
    <w:p w:rsidR="00A5249A" w:rsidRPr="00EF5759" w:rsidRDefault="00A5249A" w:rsidP="00A5249A">
      <w:pPr>
        <w:pStyle w:val="af0"/>
        <w:ind w:left="0" w:firstLine="709"/>
        <w:jc w:val="both"/>
        <w:rPr>
          <w:szCs w:val="28"/>
        </w:rPr>
      </w:pPr>
      <w:r w:rsidRPr="00E90B57">
        <w:rPr>
          <w:szCs w:val="28"/>
        </w:rPr>
        <w:t xml:space="preserve">Стан </w:t>
      </w:r>
      <w:r>
        <w:rPr>
          <w:szCs w:val="28"/>
        </w:rPr>
        <w:t>організаційно-інституційного</w:t>
      </w:r>
      <w:r w:rsidRPr="00085009">
        <w:rPr>
          <w:szCs w:val="28"/>
        </w:rPr>
        <w:t xml:space="preserve"> </w:t>
      </w:r>
      <w:r w:rsidRPr="00E90B57">
        <w:rPr>
          <w:szCs w:val="28"/>
        </w:rPr>
        <w:t>забезпечення державної регіональної політики.</w:t>
      </w:r>
      <w:r>
        <w:rPr>
          <w:szCs w:val="28"/>
        </w:rPr>
        <w:t xml:space="preserve"> Указ Президента України </w:t>
      </w:r>
      <w:proofErr w:type="spellStart"/>
      <w:r w:rsidRPr="00E90B57">
        <w:rPr>
          <w:szCs w:val="28"/>
        </w:rPr>
        <w:t>“</w:t>
      </w:r>
      <w:r>
        <w:rPr>
          <w:szCs w:val="28"/>
        </w:rPr>
        <w:t>Про</w:t>
      </w:r>
      <w:proofErr w:type="spellEnd"/>
      <w:r>
        <w:rPr>
          <w:szCs w:val="28"/>
        </w:rPr>
        <w:t xml:space="preserve"> Концепцію державної регіональної </w:t>
      </w:r>
      <w:proofErr w:type="spellStart"/>
      <w:r>
        <w:rPr>
          <w:szCs w:val="28"/>
        </w:rPr>
        <w:t>політики</w:t>
      </w:r>
      <w:r w:rsidRPr="00E90B57">
        <w:rPr>
          <w:szCs w:val="28"/>
        </w:rPr>
        <w:t>”</w:t>
      </w:r>
      <w:proofErr w:type="spellEnd"/>
      <w:r>
        <w:rPr>
          <w:szCs w:val="28"/>
        </w:rPr>
        <w:t xml:space="preserve">. Закони України </w:t>
      </w:r>
      <w:proofErr w:type="spellStart"/>
      <w:r w:rsidRPr="009D326B">
        <w:rPr>
          <w:szCs w:val="28"/>
        </w:rPr>
        <w:t>“</w:t>
      </w:r>
      <w:r>
        <w:rPr>
          <w:szCs w:val="28"/>
        </w:rPr>
        <w:t>Про</w:t>
      </w:r>
      <w:proofErr w:type="spellEnd"/>
      <w:r>
        <w:rPr>
          <w:szCs w:val="28"/>
        </w:rPr>
        <w:t xml:space="preserve"> засади внутрішньої і зовнішньої </w:t>
      </w:r>
      <w:proofErr w:type="spellStart"/>
      <w:r>
        <w:rPr>
          <w:szCs w:val="28"/>
        </w:rPr>
        <w:t>політики</w:t>
      </w:r>
      <w:r w:rsidRPr="009D326B">
        <w:rPr>
          <w:szCs w:val="28"/>
        </w:rPr>
        <w:t>”</w:t>
      </w:r>
      <w:proofErr w:type="spellEnd"/>
      <w:r>
        <w:rPr>
          <w:szCs w:val="28"/>
        </w:rPr>
        <w:t xml:space="preserve">, </w:t>
      </w:r>
      <w:proofErr w:type="spellStart"/>
      <w:r w:rsidRPr="009D326B">
        <w:rPr>
          <w:szCs w:val="28"/>
        </w:rPr>
        <w:t>“</w:t>
      </w:r>
      <w:r>
        <w:rPr>
          <w:szCs w:val="28"/>
        </w:rPr>
        <w:t>Про</w:t>
      </w:r>
      <w:proofErr w:type="spellEnd"/>
      <w:r>
        <w:rPr>
          <w:szCs w:val="28"/>
        </w:rPr>
        <w:t xml:space="preserve"> стимулювання розвитку </w:t>
      </w:r>
      <w:proofErr w:type="spellStart"/>
      <w:r>
        <w:rPr>
          <w:szCs w:val="28"/>
        </w:rPr>
        <w:t>регіонів</w:t>
      </w:r>
      <w:r w:rsidRPr="009D326B">
        <w:rPr>
          <w:szCs w:val="28"/>
        </w:rPr>
        <w:t>”</w:t>
      </w:r>
      <w:proofErr w:type="spellEnd"/>
      <w:r>
        <w:rPr>
          <w:szCs w:val="28"/>
        </w:rPr>
        <w:t xml:space="preserve">, </w:t>
      </w:r>
      <w:proofErr w:type="spellStart"/>
      <w:r w:rsidRPr="009D326B">
        <w:rPr>
          <w:szCs w:val="28"/>
        </w:rPr>
        <w:t>“</w:t>
      </w:r>
      <w:r>
        <w:rPr>
          <w:szCs w:val="28"/>
        </w:rPr>
        <w:t>Про</w:t>
      </w:r>
      <w:proofErr w:type="spellEnd"/>
      <w:r>
        <w:rPr>
          <w:szCs w:val="28"/>
        </w:rPr>
        <w:t xml:space="preserve"> державні цільові </w:t>
      </w:r>
      <w:proofErr w:type="spellStart"/>
      <w:r>
        <w:rPr>
          <w:szCs w:val="28"/>
        </w:rPr>
        <w:t>програми</w:t>
      </w:r>
      <w:r w:rsidRPr="009D326B">
        <w:rPr>
          <w:szCs w:val="28"/>
        </w:rPr>
        <w:t>”</w:t>
      </w:r>
      <w:proofErr w:type="spellEnd"/>
      <w:r>
        <w:rPr>
          <w:szCs w:val="28"/>
        </w:rPr>
        <w:t xml:space="preserve">, </w:t>
      </w:r>
      <w:proofErr w:type="spellStart"/>
      <w:r w:rsidRPr="009D326B">
        <w:rPr>
          <w:szCs w:val="28"/>
        </w:rPr>
        <w:t>“</w:t>
      </w:r>
      <w:r>
        <w:rPr>
          <w:szCs w:val="28"/>
        </w:rPr>
        <w:t>Про</w:t>
      </w:r>
      <w:proofErr w:type="spellEnd"/>
      <w:r>
        <w:rPr>
          <w:szCs w:val="28"/>
        </w:rPr>
        <w:t xml:space="preserve"> державне прогнозування та розроблення програм економічного та соціального розвитку </w:t>
      </w:r>
      <w:proofErr w:type="spellStart"/>
      <w:r>
        <w:rPr>
          <w:szCs w:val="28"/>
        </w:rPr>
        <w:t>України</w:t>
      </w:r>
      <w:r w:rsidRPr="009D326B">
        <w:rPr>
          <w:szCs w:val="28"/>
        </w:rPr>
        <w:t>”</w:t>
      </w:r>
      <w:proofErr w:type="spellEnd"/>
      <w:r>
        <w:rPr>
          <w:szCs w:val="28"/>
        </w:rPr>
        <w:t>.</w:t>
      </w:r>
    </w:p>
    <w:p w:rsidR="00A5249A" w:rsidRPr="00EF5759" w:rsidRDefault="00A5249A" w:rsidP="00A5249A">
      <w:pPr>
        <w:pStyle w:val="af0"/>
        <w:ind w:left="0" w:firstLine="709"/>
        <w:jc w:val="both"/>
        <w:rPr>
          <w:szCs w:val="28"/>
        </w:rPr>
      </w:pPr>
      <w:r w:rsidRPr="00EF5759">
        <w:rPr>
          <w:szCs w:val="28"/>
        </w:rPr>
        <w:t xml:space="preserve">Принципи </w:t>
      </w:r>
      <w:r>
        <w:rPr>
          <w:szCs w:val="28"/>
        </w:rPr>
        <w:t xml:space="preserve">та механізми </w:t>
      </w:r>
      <w:r w:rsidRPr="00EF5759">
        <w:rPr>
          <w:szCs w:val="28"/>
        </w:rPr>
        <w:t>модернізації економіки регіонів в контексті сучасної регіональної політики.</w:t>
      </w:r>
      <w:r w:rsidRPr="009D326B">
        <w:rPr>
          <w:szCs w:val="28"/>
        </w:rPr>
        <w:t xml:space="preserve"> </w:t>
      </w:r>
      <w:r>
        <w:rPr>
          <w:szCs w:val="28"/>
        </w:rPr>
        <w:t xml:space="preserve">Принцип вибору траєкторії розвитку. Принцип прийняття неминучості економічних </w:t>
      </w:r>
      <w:proofErr w:type="spellStart"/>
      <w:r>
        <w:rPr>
          <w:szCs w:val="28"/>
        </w:rPr>
        <w:t>рецесій</w:t>
      </w:r>
      <w:proofErr w:type="spellEnd"/>
      <w:r>
        <w:rPr>
          <w:szCs w:val="28"/>
        </w:rPr>
        <w:t xml:space="preserve"> у регіональній економіці. Принцип </w:t>
      </w:r>
      <w:proofErr w:type="spellStart"/>
      <w:r>
        <w:rPr>
          <w:szCs w:val="28"/>
        </w:rPr>
        <w:t>багатополярності</w:t>
      </w:r>
      <w:proofErr w:type="spellEnd"/>
      <w:r>
        <w:rPr>
          <w:szCs w:val="28"/>
        </w:rPr>
        <w:t xml:space="preserve"> у дотриманні інтересів регіональної спільноти. Принцип інформаційної </w:t>
      </w:r>
      <w:proofErr w:type="spellStart"/>
      <w:r>
        <w:rPr>
          <w:szCs w:val="28"/>
        </w:rPr>
        <w:t>інклюзивності</w:t>
      </w:r>
      <w:proofErr w:type="spellEnd"/>
      <w:r>
        <w:rPr>
          <w:szCs w:val="28"/>
        </w:rPr>
        <w:t>. Принцип еволюційної революційності. Принцип суб’єктної відносності. Принцип відмови від оптимальної рівноваги.</w:t>
      </w:r>
    </w:p>
    <w:p w:rsidR="00A5249A" w:rsidRDefault="00A5249A" w:rsidP="00A5249A">
      <w:pPr>
        <w:pStyle w:val="af0"/>
        <w:ind w:left="0"/>
        <w:jc w:val="center"/>
        <w:rPr>
          <w:b/>
        </w:rPr>
      </w:pPr>
    </w:p>
    <w:p w:rsidR="009656F3" w:rsidRPr="008A39BA" w:rsidRDefault="00A5249A" w:rsidP="00A45649">
      <w:pPr>
        <w:spacing w:after="200" w:line="276" w:lineRule="auto"/>
        <w:rPr>
          <w:szCs w:val="28"/>
          <w:lang w:val="uk-UA"/>
        </w:rPr>
      </w:pPr>
      <w:r w:rsidRPr="00CA498F">
        <w:rPr>
          <w:szCs w:val="28"/>
          <w:lang w:val="uk-UA"/>
        </w:rPr>
        <w:br w:type="page"/>
      </w:r>
    </w:p>
    <w:p w:rsidR="009656F3" w:rsidRPr="004E58BC" w:rsidRDefault="009656F3" w:rsidP="009656F3">
      <w:pPr>
        <w:jc w:val="center"/>
        <w:rPr>
          <w:b/>
          <w:szCs w:val="28"/>
          <w:lang w:val="uk-UA"/>
        </w:rPr>
      </w:pPr>
      <w:r w:rsidRPr="00604BB2">
        <w:rPr>
          <w:b/>
          <w:szCs w:val="28"/>
        </w:rPr>
        <w:lastRenderedPageBreak/>
        <w:t xml:space="preserve">4. Структура </w:t>
      </w:r>
      <w:proofErr w:type="spellStart"/>
      <w:r w:rsidRPr="00604BB2">
        <w:rPr>
          <w:b/>
          <w:szCs w:val="28"/>
        </w:rPr>
        <w:t>навчальної</w:t>
      </w:r>
      <w:proofErr w:type="spellEnd"/>
      <w:r w:rsidRPr="00604BB2">
        <w:rPr>
          <w:b/>
          <w:szCs w:val="28"/>
        </w:rPr>
        <w:t xml:space="preserve"> </w:t>
      </w:r>
      <w:proofErr w:type="spellStart"/>
      <w:r w:rsidRPr="00604BB2">
        <w:rPr>
          <w:b/>
          <w:szCs w:val="28"/>
        </w:rPr>
        <w:t>дисципліни</w:t>
      </w:r>
      <w:proofErr w:type="spellEnd"/>
    </w:p>
    <w:tbl>
      <w:tblPr>
        <w:tblStyle w:val="aa"/>
        <w:tblW w:w="0" w:type="auto"/>
        <w:tblLook w:val="04A0"/>
      </w:tblPr>
      <w:tblGrid>
        <w:gridCol w:w="4021"/>
        <w:gridCol w:w="1546"/>
        <w:gridCol w:w="1392"/>
        <w:gridCol w:w="1393"/>
        <w:gridCol w:w="1360"/>
      </w:tblGrid>
      <w:tr w:rsidR="00A45649" w:rsidRPr="00CA498F" w:rsidTr="00D32E19">
        <w:tc>
          <w:tcPr>
            <w:tcW w:w="4021" w:type="dxa"/>
            <w:vMerge w:val="restart"/>
            <w:vAlign w:val="center"/>
          </w:tcPr>
          <w:p w:rsidR="00A45649" w:rsidRPr="00CA498F" w:rsidRDefault="00A45649" w:rsidP="00D32E19">
            <w:pPr>
              <w:jc w:val="center"/>
              <w:rPr>
                <w:lang w:val="uk-UA"/>
              </w:rPr>
            </w:pPr>
            <w:r w:rsidRPr="00CA498F">
              <w:rPr>
                <w:lang w:val="uk-UA"/>
              </w:rPr>
              <w:t>Назви тем</w:t>
            </w:r>
          </w:p>
        </w:tc>
        <w:tc>
          <w:tcPr>
            <w:tcW w:w="5691" w:type="dxa"/>
            <w:gridSpan w:val="4"/>
          </w:tcPr>
          <w:p w:rsidR="00A45649" w:rsidRPr="00CA498F" w:rsidRDefault="00A45649" w:rsidP="00D32E19">
            <w:pPr>
              <w:jc w:val="center"/>
              <w:rPr>
                <w:lang w:val="uk-UA"/>
              </w:rPr>
            </w:pPr>
            <w:r w:rsidRPr="00CA498F">
              <w:rPr>
                <w:lang w:val="uk-UA"/>
              </w:rPr>
              <w:t>Кількість годин</w:t>
            </w:r>
          </w:p>
        </w:tc>
      </w:tr>
      <w:tr w:rsidR="00A45649" w:rsidRPr="00CA498F" w:rsidTr="00D32E19">
        <w:tc>
          <w:tcPr>
            <w:tcW w:w="4021" w:type="dxa"/>
            <w:vMerge/>
          </w:tcPr>
          <w:p w:rsidR="00A45649" w:rsidRPr="00CA498F" w:rsidRDefault="00A45649" w:rsidP="00D32E19">
            <w:pPr>
              <w:jc w:val="center"/>
              <w:rPr>
                <w:lang w:val="uk-UA"/>
              </w:rPr>
            </w:pPr>
          </w:p>
        </w:tc>
        <w:tc>
          <w:tcPr>
            <w:tcW w:w="5691" w:type="dxa"/>
            <w:gridSpan w:val="4"/>
          </w:tcPr>
          <w:p w:rsidR="00A45649" w:rsidRPr="00CA498F" w:rsidRDefault="00A45649" w:rsidP="00D32E19">
            <w:pPr>
              <w:jc w:val="center"/>
              <w:rPr>
                <w:lang w:val="uk-UA"/>
              </w:rPr>
            </w:pPr>
            <w:r w:rsidRPr="00CA498F">
              <w:rPr>
                <w:lang w:val="uk-UA"/>
              </w:rPr>
              <w:t>Денна форма</w:t>
            </w:r>
          </w:p>
        </w:tc>
      </w:tr>
      <w:tr w:rsidR="00A45649" w:rsidRPr="00CA498F" w:rsidTr="00D32E19">
        <w:tc>
          <w:tcPr>
            <w:tcW w:w="4021" w:type="dxa"/>
            <w:vMerge/>
          </w:tcPr>
          <w:p w:rsidR="00A45649" w:rsidRPr="00CA498F" w:rsidRDefault="00A45649" w:rsidP="00D32E19">
            <w:pPr>
              <w:jc w:val="center"/>
              <w:rPr>
                <w:lang w:val="uk-UA"/>
              </w:rPr>
            </w:pPr>
          </w:p>
        </w:tc>
        <w:tc>
          <w:tcPr>
            <w:tcW w:w="1546" w:type="dxa"/>
            <w:vMerge w:val="restart"/>
            <w:vAlign w:val="center"/>
          </w:tcPr>
          <w:p w:rsidR="00A45649" w:rsidRPr="00CA498F" w:rsidRDefault="00A45649" w:rsidP="00D32E19">
            <w:pPr>
              <w:jc w:val="center"/>
              <w:rPr>
                <w:lang w:val="uk-UA"/>
              </w:rPr>
            </w:pPr>
            <w:r w:rsidRPr="00CA498F">
              <w:rPr>
                <w:lang w:val="uk-UA"/>
              </w:rPr>
              <w:t>Всього</w:t>
            </w:r>
          </w:p>
        </w:tc>
        <w:tc>
          <w:tcPr>
            <w:tcW w:w="4145" w:type="dxa"/>
            <w:gridSpan w:val="3"/>
          </w:tcPr>
          <w:p w:rsidR="00A45649" w:rsidRPr="00CA498F" w:rsidRDefault="00A45649" w:rsidP="00D32E19">
            <w:pPr>
              <w:jc w:val="center"/>
              <w:rPr>
                <w:lang w:val="uk-UA"/>
              </w:rPr>
            </w:pPr>
            <w:r w:rsidRPr="00CA498F">
              <w:rPr>
                <w:lang w:val="uk-UA"/>
              </w:rPr>
              <w:t>У тому числі</w:t>
            </w:r>
          </w:p>
        </w:tc>
      </w:tr>
      <w:tr w:rsidR="00A45649" w:rsidRPr="00CA498F" w:rsidTr="00D32E19">
        <w:tc>
          <w:tcPr>
            <w:tcW w:w="4021" w:type="dxa"/>
            <w:vMerge/>
          </w:tcPr>
          <w:p w:rsidR="00A45649" w:rsidRPr="00CA498F" w:rsidRDefault="00A45649" w:rsidP="00D32E19">
            <w:pPr>
              <w:jc w:val="center"/>
              <w:rPr>
                <w:lang w:val="uk-UA"/>
              </w:rPr>
            </w:pPr>
          </w:p>
        </w:tc>
        <w:tc>
          <w:tcPr>
            <w:tcW w:w="1546" w:type="dxa"/>
            <w:vMerge/>
          </w:tcPr>
          <w:p w:rsidR="00A45649" w:rsidRPr="00CA498F" w:rsidRDefault="00A45649" w:rsidP="00D32E19">
            <w:pPr>
              <w:jc w:val="center"/>
              <w:rPr>
                <w:lang w:val="uk-UA"/>
              </w:rPr>
            </w:pPr>
          </w:p>
        </w:tc>
        <w:tc>
          <w:tcPr>
            <w:tcW w:w="1392" w:type="dxa"/>
          </w:tcPr>
          <w:p w:rsidR="00A45649" w:rsidRPr="00CA498F" w:rsidRDefault="00A45649" w:rsidP="00D32E19">
            <w:pPr>
              <w:jc w:val="center"/>
              <w:rPr>
                <w:lang w:val="uk-UA"/>
              </w:rPr>
            </w:pPr>
            <w:r w:rsidRPr="00CA498F">
              <w:rPr>
                <w:lang w:val="uk-UA"/>
              </w:rPr>
              <w:t>л</w:t>
            </w:r>
          </w:p>
        </w:tc>
        <w:tc>
          <w:tcPr>
            <w:tcW w:w="1393" w:type="dxa"/>
          </w:tcPr>
          <w:p w:rsidR="00A45649" w:rsidRPr="00CA498F" w:rsidRDefault="00A45649" w:rsidP="00D32E19">
            <w:pPr>
              <w:jc w:val="center"/>
              <w:rPr>
                <w:lang w:val="uk-UA"/>
              </w:rPr>
            </w:pPr>
            <w:r w:rsidRPr="00CA498F">
              <w:rPr>
                <w:lang w:val="uk-UA"/>
              </w:rPr>
              <w:t>п</w:t>
            </w:r>
          </w:p>
        </w:tc>
        <w:tc>
          <w:tcPr>
            <w:tcW w:w="1360" w:type="dxa"/>
          </w:tcPr>
          <w:p w:rsidR="00A45649" w:rsidRPr="00CA498F" w:rsidRDefault="009F6043" w:rsidP="00D32E19">
            <w:pPr>
              <w:jc w:val="center"/>
              <w:rPr>
                <w:lang w:val="uk-UA"/>
              </w:rPr>
            </w:pPr>
            <w:proofErr w:type="spellStart"/>
            <w:r>
              <w:rPr>
                <w:lang w:val="uk-UA"/>
              </w:rPr>
              <w:t>с</w:t>
            </w:r>
            <w:r w:rsidR="00A45649" w:rsidRPr="00CA498F">
              <w:rPr>
                <w:lang w:val="uk-UA"/>
              </w:rPr>
              <w:t>р</w:t>
            </w:r>
            <w:proofErr w:type="spellEnd"/>
          </w:p>
        </w:tc>
      </w:tr>
      <w:tr w:rsidR="00A45649" w:rsidRPr="00CA498F" w:rsidTr="00D32E19">
        <w:tc>
          <w:tcPr>
            <w:tcW w:w="4021" w:type="dxa"/>
          </w:tcPr>
          <w:p w:rsidR="00A45649" w:rsidRPr="00CA498F" w:rsidRDefault="00A45649" w:rsidP="00D32E19">
            <w:pPr>
              <w:jc w:val="center"/>
              <w:rPr>
                <w:lang w:val="uk-UA"/>
              </w:rPr>
            </w:pPr>
            <w:r w:rsidRPr="00CA498F">
              <w:rPr>
                <w:lang w:val="uk-UA"/>
              </w:rPr>
              <w:t>1</w:t>
            </w:r>
          </w:p>
        </w:tc>
        <w:tc>
          <w:tcPr>
            <w:tcW w:w="1546" w:type="dxa"/>
          </w:tcPr>
          <w:p w:rsidR="00A45649" w:rsidRPr="00CA498F" w:rsidRDefault="00A45649" w:rsidP="00D32E19">
            <w:pPr>
              <w:jc w:val="center"/>
              <w:rPr>
                <w:lang w:val="uk-UA"/>
              </w:rPr>
            </w:pPr>
            <w:r w:rsidRPr="00CA498F">
              <w:rPr>
                <w:lang w:val="uk-UA"/>
              </w:rPr>
              <w:t>2</w:t>
            </w:r>
          </w:p>
        </w:tc>
        <w:tc>
          <w:tcPr>
            <w:tcW w:w="1392" w:type="dxa"/>
          </w:tcPr>
          <w:p w:rsidR="00A45649" w:rsidRPr="00CA498F" w:rsidRDefault="00A45649" w:rsidP="00D32E19">
            <w:pPr>
              <w:jc w:val="center"/>
              <w:rPr>
                <w:lang w:val="uk-UA"/>
              </w:rPr>
            </w:pPr>
            <w:r w:rsidRPr="00CA498F">
              <w:rPr>
                <w:lang w:val="uk-UA"/>
              </w:rPr>
              <w:t>3</w:t>
            </w:r>
          </w:p>
        </w:tc>
        <w:tc>
          <w:tcPr>
            <w:tcW w:w="1393" w:type="dxa"/>
          </w:tcPr>
          <w:p w:rsidR="00A45649" w:rsidRPr="00CA498F" w:rsidRDefault="00A45649" w:rsidP="00D32E19">
            <w:pPr>
              <w:jc w:val="center"/>
              <w:rPr>
                <w:lang w:val="uk-UA"/>
              </w:rPr>
            </w:pPr>
            <w:r w:rsidRPr="00CA498F">
              <w:rPr>
                <w:lang w:val="uk-UA"/>
              </w:rPr>
              <w:t>4</w:t>
            </w:r>
          </w:p>
        </w:tc>
        <w:tc>
          <w:tcPr>
            <w:tcW w:w="1360" w:type="dxa"/>
          </w:tcPr>
          <w:p w:rsidR="00A45649" w:rsidRPr="00CA498F" w:rsidRDefault="00A45649" w:rsidP="00D32E19">
            <w:pPr>
              <w:jc w:val="center"/>
              <w:rPr>
                <w:lang w:val="uk-UA"/>
              </w:rPr>
            </w:pPr>
            <w:r w:rsidRPr="00CA498F">
              <w:rPr>
                <w:lang w:val="uk-UA"/>
              </w:rPr>
              <w:t>5</w:t>
            </w:r>
          </w:p>
        </w:tc>
      </w:tr>
      <w:tr w:rsidR="00A45649" w:rsidRPr="00CA498F" w:rsidTr="00D32E19">
        <w:tc>
          <w:tcPr>
            <w:tcW w:w="9712" w:type="dxa"/>
            <w:gridSpan w:val="5"/>
          </w:tcPr>
          <w:p w:rsidR="00A45649" w:rsidRDefault="00A45649" w:rsidP="00D32E19">
            <w:pPr>
              <w:jc w:val="center"/>
              <w:rPr>
                <w:lang w:val="uk-UA"/>
              </w:rPr>
            </w:pPr>
            <w:r w:rsidRPr="00CA498F">
              <w:rPr>
                <w:lang w:val="uk-UA"/>
              </w:rPr>
              <w:t>Змістовий модуль 1. Кон</w:t>
            </w:r>
            <w:r>
              <w:rPr>
                <w:lang w:val="uk-UA"/>
              </w:rPr>
              <w:t xml:space="preserve">цептуальні основи регіональної </w:t>
            </w:r>
          </w:p>
          <w:p w:rsidR="00A45649" w:rsidRPr="00CA498F" w:rsidRDefault="00A45649" w:rsidP="00D32E19">
            <w:pPr>
              <w:jc w:val="center"/>
              <w:rPr>
                <w:lang w:val="uk-UA"/>
              </w:rPr>
            </w:pPr>
            <w:r>
              <w:rPr>
                <w:lang w:val="uk-UA"/>
              </w:rPr>
              <w:t>політики</w:t>
            </w:r>
          </w:p>
        </w:tc>
      </w:tr>
      <w:tr w:rsidR="00A45649" w:rsidRPr="00CA498F" w:rsidTr="00D32E19">
        <w:tc>
          <w:tcPr>
            <w:tcW w:w="4021" w:type="dxa"/>
          </w:tcPr>
          <w:p w:rsidR="00A45649" w:rsidRPr="00CA498F" w:rsidRDefault="00A45649" w:rsidP="00D32E19">
            <w:pPr>
              <w:jc w:val="both"/>
              <w:rPr>
                <w:lang w:val="uk-UA"/>
              </w:rPr>
            </w:pPr>
            <w:r w:rsidRPr="00CA498F">
              <w:rPr>
                <w:lang w:val="uk-UA"/>
              </w:rPr>
              <w:t xml:space="preserve">Тема </w:t>
            </w:r>
            <w:r>
              <w:rPr>
                <w:lang w:val="uk-UA"/>
              </w:rPr>
              <w:t>1. Регіональна політика в системі розвитку національної економіки</w:t>
            </w:r>
            <w:r w:rsidRPr="00CA498F">
              <w:rPr>
                <w:lang w:val="uk-UA"/>
              </w:rPr>
              <w:t>.</w:t>
            </w:r>
          </w:p>
        </w:tc>
        <w:tc>
          <w:tcPr>
            <w:tcW w:w="1546" w:type="dxa"/>
          </w:tcPr>
          <w:p w:rsidR="00A45649" w:rsidRPr="00CA498F" w:rsidRDefault="009F6043" w:rsidP="00D32E19">
            <w:pPr>
              <w:jc w:val="center"/>
              <w:rPr>
                <w:lang w:val="uk-UA"/>
              </w:rPr>
            </w:pPr>
            <w:r>
              <w:rPr>
                <w:lang w:val="uk-UA"/>
              </w:rPr>
              <w:t>9</w:t>
            </w:r>
          </w:p>
        </w:tc>
        <w:tc>
          <w:tcPr>
            <w:tcW w:w="1392" w:type="dxa"/>
          </w:tcPr>
          <w:p w:rsidR="00A45649" w:rsidRPr="00CA498F" w:rsidRDefault="00A45649" w:rsidP="00D32E19">
            <w:pPr>
              <w:jc w:val="center"/>
              <w:rPr>
                <w:lang w:val="uk-UA"/>
              </w:rPr>
            </w:pPr>
            <w:r>
              <w:rPr>
                <w:lang w:val="uk-UA"/>
              </w:rPr>
              <w:t>1</w:t>
            </w:r>
          </w:p>
        </w:tc>
        <w:tc>
          <w:tcPr>
            <w:tcW w:w="1393" w:type="dxa"/>
          </w:tcPr>
          <w:p w:rsidR="00A45649" w:rsidRPr="00CA498F" w:rsidRDefault="00A45649" w:rsidP="00D32E19">
            <w:pPr>
              <w:jc w:val="center"/>
              <w:rPr>
                <w:lang w:val="uk-UA"/>
              </w:rPr>
            </w:pPr>
            <w:r>
              <w:rPr>
                <w:lang w:val="uk-UA"/>
              </w:rPr>
              <w:t>1</w:t>
            </w:r>
          </w:p>
        </w:tc>
        <w:tc>
          <w:tcPr>
            <w:tcW w:w="1360" w:type="dxa"/>
          </w:tcPr>
          <w:p w:rsidR="00A45649" w:rsidRPr="00CA498F" w:rsidRDefault="009F6043" w:rsidP="00D32E19">
            <w:pPr>
              <w:jc w:val="center"/>
              <w:rPr>
                <w:lang w:val="uk-UA"/>
              </w:rPr>
            </w:pPr>
            <w:r>
              <w:rPr>
                <w:lang w:val="uk-UA"/>
              </w:rPr>
              <w:t>6</w:t>
            </w:r>
          </w:p>
        </w:tc>
      </w:tr>
      <w:tr w:rsidR="00A45649" w:rsidRPr="00CA498F" w:rsidTr="00D32E19">
        <w:tc>
          <w:tcPr>
            <w:tcW w:w="4021" w:type="dxa"/>
          </w:tcPr>
          <w:p w:rsidR="00A45649" w:rsidRPr="00CA498F" w:rsidRDefault="00A45649" w:rsidP="00D32E19">
            <w:pPr>
              <w:jc w:val="both"/>
              <w:rPr>
                <w:lang w:val="uk-UA"/>
              </w:rPr>
            </w:pPr>
            <w:r>
              <w:rPr>
                <w:lang w:val="uk-UA"/>
              </w:rPr>
              <w:t>Тема 2</w:t>
            </w:r>
            <w:r w:rsidRPr="00CA498F">
              <w:rPr>
                <w:lang w:val="uk-UA"/>
              </w:rPr>
              <w:t>.</w:t>
            </w:r>
            <w:r>
              <w:rPr>
                <w:lang w:val="uk-UA"/>
              </w:rPr>
              <w:t xml:space="preserve"> Різновиди регіональної політики та їх функції</w:t>
            </w:r>
          </w:p>
        </w:tc>
        <w:tc>
          <w:tcPr>
            <w:tcW w:w="1546" w:type="dxa"/>
          </w:tcPr>
          <w:p w:rsidR="00A45649" w:rsidRPr="00CA498F" w:rsidRDefault="009F6043" w:rsidP="00D32E19">
            <w:pPr>
              <w:jc w:val="center"/>
              <w:rPr>
                <w:lang w:val="uk-UA"/>
              </w:rPr>
            </w:pPr>
            <w:r>
              <w:rPr>
                <w:lang w:val="uk-UA"/>
              </w:rPr>
              <w:t>9</w:t>
            </w:r>
          </w:p>
        </w:tc>
        <w:tc>
          <w:tcPr>
            <w:tcW w:w="1392" w:type="dxa"/>
          </w:tcPr>
          <w:p w:rsidR="00A45649" w:rsidRPr="00CA498F" w:rsidRDefault="00A45649" w:rsidP="00D32E19">
            <w:pPr>
              <w:jc w:val="center"/>
              <w:rPr>
                <w:lang w:val="uk-UA"/>
              </w:rPr>
            </w:pPr>
            <w:r w:rsidRPr="00CA498F">
              <w:rPr>
                <w:lang w:val="uk-UA"/>
              </w:rPr>
              <w:t>2</w:t>
            </w:r>
          </w:p>
        </w:tc>
        <w:tc>
          <w:tcPr>
            <w:tcW w:w="1393" w:type="dxa"/>
          </w:tcPr>
          <w:p w:rsidR="00A45649" w:rsidRPr="00CA498F" w:rsidRDefault="00A45649" w:rsidP="00D32E19">
            <w:pPr>
              <w:jc w:val="center"/>
              <w:rPr>
                <w:lang w:val="uk-UA"/>
              </w:rPr>
            </w:pPr>
            <w:r w:rsidRPr="00CA498F">
              <w:rPr>
                <w:lang w:val="uk-UA"/>
              </w:rPr>
              <w:t>2</w:t>
            </w:r>
          </w:p>
        </w:tc>
        <w:tc>
          <w:tcPr>
            <w:tcW w:w="1360" w:type="dxa"/>
          </w:tcPr>
          <w:p w:rsidR="00A45649" w:rsidRPr="00CA498F" w:rsidRDefault="009F6043" w:rsidP="00D32E19">
            <w:pPr>
              <w:jc w:val="center"/>
              <w:rPr>
                <w:lang w:val="uk-UA"/>
              </w:rPr>
            </w:pPr>
            <w:r>
              <w:rPr>
                <w:lang w:val="uk-UA"/>
              </w:rPr>
              <w:t>6</w:t>
            </w:r>
          </w:p>
        </w:tc>
      </w:tr>
      <w:tr w:rsidR="00A45649" w:rsidRPr="00CA498F" w:rsidTr="00D32E19">
        <w:tc>
          <w:tcPr>
            <w:tcW w:w="4021" w:type="dxa"/>
          </w:tcPr>
          <w:p w:rsidR="00A45649" w:rsidRPr="00CA498F" w:rsidRDefault="00A45649" w:rsidP="00D32E19">
            <w:pPr>
              <w:jc w:val="both"/>
              <w:rPr>
                <w:lang w:val="uk-UA"/>
              </w:rPr>
            </w:pPr>
            <w:r w:rsidRPr="00CA498F">
              <w:rPr>
                <w:lang w:val="uk-UA"/>
              </w:rPr>
              <w:t>Тема 3.</w:t>
            </w:r>
            <w:r>
              <w:rPr>
                <w:lang w:val="uk-UA"/>
              </w:rPr>
              <w:t xml:space="preserve"> Методи формування та реалізації регіональної політики</w:t>
            </w:r>
          </w:p>
        </w:tc>
        <w:tc>
          <w:tcPr>
            <w:tcW w:w="1546" w:type="dxa"/>
          </w:tcPr>
          <w:p w:rsidR="00A45649" w:rsidRPr="00CA498F" w:rsidRDefault="009F6043" w:rsidP="00D32E19">
            <w:pPr>
              <w:jc w:val="center"/>
              <w:rPr>
                <w:lang w:val="uk-UA"/>
              </w:rPr>
            </w:pPr>
            <w:r>
              <w:rPr>
                <w:lang w:val="uk-UA"/>
              </w:rPr>
              <w:t>9</w:t>
            </w:r>
          </w:p>
        </w:tc>
        <w:tc>
          <w:tcPr>
            <w:tcW w:w="1392" w:type="dxa"/>
          </w:tcPr>
          <w:p w:rsidR="00A45649" w:rsidRPr="00CA498F" w:rsidRDefault="00A45649" w:rsidP="00D32E19">
            <w:pPr>
              <w:jc w:val="center"/>
              <w:rPr>
                <w:lang w:val="uk-UA"/>
              </w:rPr>
            </w:pPr>
            <w:r>
              <w:rPr>
                <w:lang w:val="uk-UA"/>
              </w:rPr>
              <w:t>1</w:t>
            </w:r>
          </w:p>
        </w:tc>
        <w:tc>
          <w:tcPr>
            <w:tcW w:w="1393" w:type="dxa"/>
          </w:tcPr>
          <w:p w:rsidR="00A45649" w:rsidRPr="00CA498F" w:rsidRDefault="00A45649" w:rsidP="00D32E19">
            <w:pPr>
              <w:jc w:val="center"/>
              <w:rPr>
                <w:lang w:val="uk-UA"/>
              </w:rPr>
            </w:pPr>
            <w:r>
              <w:rPr>
                <w:lang w:val="uk-UA"/>
              </w:rPr>
              <w:t>1</w:t>
            </w:r>
          </w:p>
        </w:tc>
        <w:tc>
          <w:tcPr>
            <w:tcW w:w="1360" w:type="dxa"/>
          </w:tcPr>
          <w:p w:rsidR="00A45649" w:rsidRPr="00CA498F" w:rsidRDefault="009F6043" w:rsidP="00D32E19">
            <w:pPr>
              <w:jc w:val="center"/>
              <w:rPr>
                <w:lang w:val="uk-UA"/>
              </w:rPr>
            </w:pPr>
            <w:r>
              <w:rPr>
                <w:lang w:val="uk-UA"/>
              </w:rPr>
              <w:t>6</w:t>
            </w:r>
          </w:p>
        </w:tc>
      </w:tr>
      <w:tr w:rsidR="00A45649" w:rsidRPr="00CA498F" w:rsidTr="00D32E19">
        <w:tc>
          <w:tcPr>
            <w:tcW w:w="4021" w:type="dxa"/>
          </w:tcPr>
          <w:p w:rsidR="00A45649" w:rsidRPr="00CA498F" w:rsidRDefault="00A45649" w:rsidP="00D32E19">
            <w:pPr>
              <w:jc w:val="both"/>
              <w:rPr>
                <w:lang w:val="uk-UA"/>
              </w:rPr>
            </w:pPr>
            <w:r w:rsidRPr="00CA498F">
              <w:rPr>
                <w:lang w:val="uk-UA"/>
              </w:rPr>
              <w:t xml:space="preserve">Тема 4. </w:t>
            </w:r>
            <w:r>
              <w:rPr>
                <w:lang w:val="uk-UA"/>
              </w:rPr>
              <w:t>Загальносвітові тенденції та особливості формування державної регіональної політики.</w:t>
            </w:r>
          </w:p>
        </w:tc>
        <w:tc>
          <w:tcPr>
            <w:tcW w:w="1546" w:type="dxa"/>
          </w:tcPr>
          <w:p w:rsidR="00A45649" w:rsidRPr="00CA498F" w:rsidRDefault="009F6043" w:rsidP="00D32E19">
            <w:pPr>
              <w:jc w:val="center"/>
              <w:rPr>
                <w:lang w:val="uk-UA"/>
              </w:rPr>
            </w:pPr>
            <w:r>
              <w:rPr>
                <w:lang w:val="uk-UA"/>
              </w:rPr>
              <w:t>9</w:t>
            </w:r>
          </w:p>
        </w:tc>
        <w:tc>
          <w:tcPr>
            <w:tcW w:w="1392" w:type="dxa"/>
          </w:tcPr>
          <w:p w:rsidR="00A45649" w:rsidRPr="00CA498F" w:rsidRDefault="00A45649" w:rsidP="00D32E19">
            <w:pPr>
              <w:jc w:val="center"/>
              <w:rPr>
                <w:lang w:val="uk-UA"/>
              </w:rPr>
            </w:pPr>
            <w:r w:rsidRPr="00CA498F">
              <w:rPr>
                <w:lang w:val="uk-UA"/>
              </w:rPr>
              <w:t>2</w:t>
            </w:r>
          </w:p>
        </w:tc>
        <w:tc>
          <w:tcPr>
            <w:tcW w:w="1393" w:type="dxa"/>
          </w:tcPr>
          <w:p w:rsidR="00A45649" w:rsidRPr="00CA498F" w:rsidRDefault="00A45649" w:rsidP="00D32E19">
            <w:pPr>
              <w:jc w:val="center"/>
              <w:rPr>
                <w:lang w:val="uk-UA"/>
              </w:rPr>
            </w:pPr>
            <w:r w:rsidRPr="00CA498F">
              <w:rPr>
                <w:lang w:val="uk-UA"/>
              </w:rPr>
              <w:t>2</w:t>
            </w:r>
          </w:p>
        </w:tc>
        <w:tc>
          <w:tcPr>
            <w:tcW w:w="1360" w:type="dxa"/>
          </w:tcPr>
          <w:p w:rsidR="00A45649" w:rsidRPr="00CA498F" w:rsidRDefault="009F6043" w:rsidP="00D32E19">
            <w:pPr>
              <w:jc w:val="center"/>
              <w:rPr>
                <w:lang w:val="uk-UA"/>
              </w:rPr>
            </w:pPr>
            <w:r>
              <w:rPr>
                <w:lang w:val="uk-UA"/>
              </w:rPr>
              <w:t>6</w:t>
            </w:r>
          </w:p>
        </w:tc>
      </w:tr>
      <w:tr w:rsidR="00A45649" w:rsidRPr="00CA498F" w:rsidTr="00D32E19">
        <w:tc>
          <w:tcPr>
            <w:tcW w:w="4021" w:type="dxa"/>
          </w:tcPr>
          <w:p w:rsidR="00A45649" w:rsidRPr="00CA498F" w:rsidRDefault="00A45649" w:rsidP="00A45649">
            <w:pPr>
              <w:jc w:val="both"/>
              <w:rPr>
                <w:lang w:val="uk-UA"/>
              </w:rPr>
            </w:pPr>
            <w:r>
              <w:rPr>
                <w:lang w:val="uk-UA"/>
              </w:rPr>
              <w:t>Тема 5</w:t>
            </w:r>
            <w:r w:rsidRPr="00CA498F">
              <w:rPr>
                <w:lang w:val="uk-UA"/>
              </w:rPr>
              <w:t>.</w:t>
            </w:r>
            <w:r>
              <w:rPr>
                <w:lang w:val="uk-UA"/>
              </w:rPr>
              <w:t xml:space="preserve"> Людський капітал та регіональний розвиток</w:t>
            </w:r>
            <w:r w:rsidRPr="00CA498F">
              <w:rPr>
                <w:lang w:val="uk-UA"/>
              </w:rPr>
              <w:t>.</w:t>
            </w:r>
            <w:r>
              <w:rPr>
                <w:lang w:val="uk-UA"/>
              </w:rPr>
              <w:t xml:space="preserve"> </w:t>
            </w:r>
          </w:p>
        </w:tc>
        <w:tc>
          <w:tcPr>
            <w:tcW w:w="1546" w:type="dxa"/>
          </w:tcPr>
          <w:p w:rsidR="00A45649" w:rsidRPr="00CA498F" w:rsidRDefault="009F6043" w:rsidP="00D32E19">
            <w:pPr>
              <w:jc w:val="center"/>
              <w:rPr>
                <w:lang w:val="uk-UA"/>
              </w:rPr>
            </w:pPr>
            <w:r>
              <w:rPr>
                <w:lang w:val="uk-UA"/>
              </w:rPr>
              <w:t>9</w:t>
            </w:r>
          </w:p>
        </w:tc>
        <w:tc>
          <w:tcPr>
            <w:tcW w:w="1392" w:type="dxa"/>
          </w:tcPr>
          <w:p w:rsidR="00A45649" w:rsidRPr="00CA498F" w:rsidRDefault="00A45649" w:rsidP="00D32E19">
            <w:pPr>
              <w:jc w:val="center"/>
              <w:rPr>
                <w:lang w:val="uk-UA"/>
              </w:rPr>
            </w:pPr>
            <w:r>
              <w:rPr>
                <w:lang w:val="uk-UA"/>
              </w:rPr>
              <w:t>2</w:t>
            </w:r>
          </w:p>
        </w:tc>
        <w:tc>
          <w:tcPr>
            <w:tcW w:w="1393" w:type="dxa"/>
          </w:tcPr>
          <w:p w:rsidR="00A45649" w:rsidRPr="00CA498F" w:rsidRDefault="00A45649" w:rsidP="00D32E19">
            <w:pPr>
              <w:jc w:val="center"/>
              <w:rPr>
                <w:lang w:val="uk-UA"/>
              </w:rPr>
            </w:pPr>
            <w:r>
              <w:rPr>
                <w:lang w:val="uk-UA"/>
              </w:rPr>
              <w:t>2</w:t>
            </w:r>
          </w:p>
        </w:tc>
        <w:tc>
          <w:tcPr>
            <w:tcW w:w="1360" w:type="dxa"/>
          </w:tcPr>
          <w:p w:rsidR="00A45649" w:rsidRPr="00CA498F" w:rsidRDefault="009F6043" w:rsidP="00D32E19">
            <w:pPr>
              <w:jc w:val="center"/>
              <w:rPr>
                <w:lang w:val="uk-UA"/>
              </w:rPr>
            </w:pPr>
            <w:r>
              <w:rPr>
                <w:lang w:val="uk-UA"/>
              </w:rPr>
              <w:t>5</w:t>
            </w:r>
          </w:p>
        </w:tc>
      </w:tr>
      <w:tr w:rsidR="00A45649" w:rsidRPr="00CA498F" w:rsidTr="00D32E19">
        <w:tc>
          <w:tcPr>
            <w:tcW w:w="4021" w:type="dxa"/>
          </w:tcPr>
          <w:p w:rsidR="00A45649" w:rsidRPr="00CA498F" w:rsidRDefault="00A45649" w:rsidP="00D32E19">
            <w:pPr>
              <w:jc w:val="both"/>
              <w:rPr>
                <w:lang w:val="uk-UA"/>
              </w:rPr>
            </w:pPr>
            <w:r w:rsidRPr="00CA498F">
              <w:rPr>
                <w:lang w:val="uk-UA"/>
              </w:rPr>
              <w:t>Разом – за модуль1</w:t>
            </w:r>
          </w:p>
        </w:tc>
        <w:tc>
          <w:tcPr>
            <w:tcW w:w="1546" w:type="dxa"/>
          </w:tcPr>
          <w:p w:rsidR="00A45649" w:rsidRPr="00CA498F" w:rsidRDefault="009F6043" w:rsidP="00D32E19">
            <w:pPr>
              <w:jc w:val="center"/>
              <w:rPr>
                <w:lang w:val="uk-UA"/>
              </w:rPr>
            </w:pPr>
            <w:r>
              <w:rPr>
                <w:lang w:val="uk-UA"/>
              </w:rPr>
              <w:t>45</w:t>
            </w:r>
          </w:p>
        </w:tc>
        <w:tc>
          <w:tcPr>
            <w:tcW w:w="1392" w:type="dxa"/>
          </w:tcPr>
          <w:p w:rsidR="00A45649" w:rsidRPr="00CA498F" w:rsidRDefault="00A45649" w:rsidP="00D32E19">
            <w:pPr>
              <w:jc w:val="center"/>
              <w:rPr>
                <w:lang w:val="uk-UA"/>
              </w:rPr>
            </w:pPr>
            <w:r w:rsidRPr="00CA498F">
              <w:rPr>
                <w:lang w:val="uk-UA"/>
              </w:rPr>
              <w:t>8</w:t>
            </w:r>
          </w:p>
        </w:tc>
        <w:tc>
          <w:tcPr>
            <w:tcW w:w="1393" w:type="dxa"/>
          </w:tcPr>
          <w:p w:rsidR="00A45649" w:rsidRPr="00CA498F" w:rsidRDefault="00A45649" w:rsidP="00D32E19">
            <w:pPr>
              <w:jc w:val="center"/>
              <w:rPr>
                <w:lang w:val="uk-UA"/>
              </w:rPr>
            </w:pPr>
            <w:r w:rsidRPr="00CA498F">
              <w:rPr>
                <w:lang w:val="uk-UA"/>
              </w:rPr>
              <w:t>8</w:t>
            </w:r>
          </w:p>
        </w:tc>
        <w:tc>
          <w:tcPr>
            <w:tcW w:w="1360" w:type="dxa"/>
          </w:tcPr>
          <w:p w:rsidR="00A45649" w:rsidRPr="00CA498F" w:rsidRDefault="009F6043" w:rsidP="00D32E19">
            <w:pPr>
              <w:jc w:val="center"/>
              <w:rPr>
                <w:lang w:val="uk-UA"/>
              </w:rPr>
            </w:pPr>
            <w:r>
              <w:rPr>
                <w:lang w:val="uk-UA"/>
              </w:rPr>
              <w:t>29</w:t>
            </w:r>
          </w:p>
        </w:tc>
      </w:tr>
      <w:tr w:rsidR="00A45649" w:rsidRPr="00CA498F" w:rsidTr="00D32E19">
        <w:tc>
          <w:tcPr>
            <w:tcW w:w="9712" w:type="dxa"/>
            <w:gridSpan w:val="5"/>
          </w:tcPr>
          <w:p w:rsidR="00A45649" w:rsidRPr="00CA498F" w:rsidRDefault="00A45649" w:rsidP="00D32E19">
            <w:pPr>
              <w:jc w:val="center"/>
              <w:rPr>
                <w:lang w:val="uk-UA"/>
              </w:rPr>
            </w:pPr>
            <w:r w:rsidRPr="00CA498F">
              <w:rPr>
                <w:lang w:val="uk-UA"/>
              </w:rPr>
              <w:t>Змістовий мод</w:t>
            </w:r>
            <w:r>
              <w:rPr>
                <w:lang w:val="uk-UA"/>
              </w:rPr>
              <w:t>уль 2. Новітня парадигма регіонального розвитку України</w:t>
            </w:r>
          </w:p>
        </w:tc>
      </w:tr>
      <w:tr w:rsidR="009F6043" w:rsidRPr="00CA498F" w:rsidTr="00D32E19">
        <w:tc>
          <w:tcPr>
            <w:tcW w:w="4021" w:type="dxa"/>
          </w:tcPr>
          <w:p w:rsidR="009F6043" w:rsidRPr="00CA498F" w:rsidRDefault="009F6043" w:rsidP="00A45649">
            <w:pPr>
              <w:jc w:val="both"/>
              <w:rPr>
                <w:lang w:val="uk-UA"/>
              </w:rPr>
            </w:pPr>
            <w:r>
              <w:rPr>
                <w:lang w:val="uk-UA"/>
              </w:rPr>
              <w:t>Тема 6. Регіональна політика інноваційного розвитку</w:t>
            </w:r>
            <w:r w:rsidRPr="00CA498F">
              <w:rPr>
                <w:lang w:val="uk-UA"/>
              </w:rPr>
              <w:t>.</w:t>
            </w:r>
          </w:p>
        </w:tc>
        <w:tc>
          <w:tcPr>
            <w:tcW w:w="1546" w:type="dxa"/>
          </w:tcPr>
          <w:p w:rsidR="009F6043" w:rsidRPr="00CA498F" w:rsidRDefault="009F6043" w:rsidP="00D32E19">
            <w:pPr>
              <w:jc w:val="center"/>
              <w:rPr>
                <w:lang w:val="uk-UA"/>
              </w:rPr>
            </w:pPr>
            <w:r>
              <w:rPr>
                <w:lang w:val="uk-UA"/>
              </w:rPr>
              <w:t>9</w:t>
            </w:r>
          </w:p>
        </w:tc>
        <w:tc>
          <w:tcPr>
            <w:tcW w:w="1392" w:type="dxa"/>
          </w:tcPr>
          <w:p w:rsidR="009F6043" w:rsidRPr="00CA498F" w:rsidRDefault="009F6043" w:rsidP="00D32E19">
            <w:pPr>
              <w:jc w:val="center"/>
              <w:rPr>
                <w:lang w:val="uk-UA"/>
              </w:rPr>
            </w:pPr>
            <w:r>
              <w:rPr>
                <w:lang w:val="uk-UA"/>
              </w:rPr>
              <w:t>1</w:t>
            </w:r>
          </w:p>
        </w:tc>
        <w:tc>
          <w:tcPr>
            <w:tcW w:w="1393" w:type="dxa"/>
          </w:tcPr>
          <w:p w:rsidR="009F6043" w:rsidRPr="00CA498F" w:rsidRDefault="009F6043" w:rsidP="00D32E19">
            <w:pPr>
              <w:jc w:val="center"/>
              <w:rPr>
                <w:lang w:val="uk-UA"/>
              </w:rPr>
            </w:pPr>
            <w:r>
              <w:rPr>
                <w:lang w:val="uk-UA"/>
              </w:rPr>
              <w:t>1</w:t>
            </w:r>
          </w:p>
        </w:tc>
        <w:tc>
          <w:tcPr>
            <w:tcW w:w="1360" w:type="dxa"/>
          </w:tcPr>
          <w:p w:rsidR="009F6043" w:rsidRPr="00CA498F" w:rsidRDefault="009F6043" w:rsidP="00D32E19">
            <w:pPr>
              <w:jc w:val="center"/>
              <w:rPr>
                <w:lang w:val="uk-UA"/>
              </w:rPr>
            </w:pPr>
            <w:r>
              <w:rPr>
                <w:lang w:val="uk-UA"/>
              </w:rPr>
              <w:t>6</w:t>
            </w:r>
          </w:p>
        </w:tc>
      </w:tr>
      <w:tr w:rsidR="009F6043" w:rsidRPr="00CA498F" w:rsidTr="00D32E19">
        <w:tc>
          <w:tcPr>
            <w:tcW w:w="4021" w:type="dxa"/>
          </w:tcPr>
          <w:p w:rsidR="009F6043" w:rsidRPr="00CA498F" w:rsidRDefault="009F6043" w:rsidP="00A45649">
            <w:pPr>
              <w:jc w:val="both"/>
              <w:rPr>
                <w:lang w:val="uk-UA"/>
              </w:rPr>
            </w:pPr>
            <w:r w:rsidRPr="00CA498F">
              <w:rPr>
                <w:lang w:val="uk-UA"/>
              </w:rPr>
              <w:t>Тема</w:t>
            </w:r>
            <w:r>
              <w:rPr>
                <w:lang w:val="uk-UA"/>
              </w:rPr>
              <w:t xml:space="preserve"> 7. Регіональна політика сталого розвитку</w:t>
            </w:r>
          </w:p>
        </w:tc>
        <w:tc>
          <w:tcPr>
            <w:tcW w:w="1546" w:type="dxa"/>
          </w:tcPr>
          <w:p w:rsidR="009F6043" w:rsidRPr="00CA498F" w:rsidRDefault="009F6043" w:rsidP="00D32E19">
            <w:pPr>
              <w:jc w:val="center"/>
              <w:rPr>
                <w:lang w:val="uk-UA"/>
              </w:rPr>
            </w:pPr>
            <w:r>
              <w:rPr>
                <w:lang w:val="uk-UA"/>
              </w:rPr>
              <w:t>9</w:t>
            </w:r>
          </w:p>
        </w:tc>
        <w:tc>
          <w:tcPr>
            <w:tcW w:w="1392" w:type="dxa"/>
          </w:tcPr>
          <w:p w:rsidR="009F6043" w:rsidRPr="00CA498F" w:rsidRDefault="009F6043" w:rsidP="00D32E19">
            <w:pPr>
              <w:jc w:val="center"/>
              <w:rPr>
                <w:lang w:val="uk-UA"/>
              </w:rPr>
            </w:pPr>
            <w:r w:rsidRPr="00CA498F">
              <w:rPr>
                <w:lang w:val="uk-UA"/>
              </w:rPr>
              <w:t>2</w:t>
            </w:r>
          </w:p>
        </w:tc>
        <w:tc>
          <w:tcPr>
            <w:tcW w:w="1393" w:type="dxa"/>
          </w:tcPr>
          <w:p w:rsidR="009F6043" w:rsidRPr="00CA498F" w:rsidRDefault="009F6043" w:rsidP="00D32E19">
            <w:pPr>
              <w:jc w:val="center"/>
              <w:rPr>
                <w:lang w:val="uk-UA"/>
              </w:rPr>
            </w:pPr>
            <w:r w:rsidRPr="00CA498F">
              <w:rPr>
                <w:lang w:val="uk-UA"/>
              </w:rPr>
              <w:t>2</w:t>
            </w:r>
          </w:p>
        </w:tc>
        <w:tc>
          <w:tcPr>
            <w:tcW w:w="1360" w:type="dxa"/>
          </w:tcPr>
          <w:p w:rsidR="009F6043" w:rsidRPr="00CA498F" w:rsidRDefault="009F6043" w:rsidP="00D32E19">
            <w:pPr>
              <w:jc w:val="center"/>
              <w:rPr>
                <w:lang w:val="uk-UA"/>
              </w:rPr>
            </w:pPr>
            <w:r>
              <w:rPr>
                <w:lang w:val="uk-UA"/>
              </w:rPr>
              <w:t>6</w:t>
            </w:r>
          </w:p>
        </w:tc>
      </w:tr>
      <w:tr w:rsidR="009F6043" w:rsidRPr="00CA498F" w:rsidTr="00D32E19">
        <w:tc>
          <w:tcPr>
            <w:tcW w:w="4021" w:type="dxa"/>
          </w:tcPr>
          <w:p w:rsidR="009F6043" w:rsidRPr="00CA498F" w:rsidRDefault="009F6043" w:rsidP="00D32E19">
            <w:pPr>
              <w:jc w:val="both"/>
              <w:rPr>
                <w:lang w:val="uk-UA"/>
              </w:rPr>
            </w:pPr>
            <w:r w:rsidRPr="00CA498F">
              <w:rPr>
                <w:lang w:val="uk-UA"/>
              </w:rPr>
              <w:t>Тем</w:t>
            </w:r>
            <w:r>
              <w:rPr>
                <w:lang w:val="uk-UA"/>
              </w:rPr>
              <w:t xml:space="preserve">а 8. Політика децентралізації та новітня модель регіонального розвитку в Україні </w:t>
            </w:r>
          </w:p>
        </w:tc>
        <w:tc>
          <w:tcPr>
            <w:tcW w:w="1546" w:type="dxa"/>
          </w:tcPr>
          <w:p w:rsidR="009F6043" w:rsidRPr="00CA498F" w:rsidRDefault="009F6043" w:rsidP="00D32E19">
            <w:pPr>
              <w:jc w:val="center"/>
              <w:rPr>
                <w:lang w:val="uk-UA"/>
              </w:rPr>
            </w:pPr>
            <w:r>
              <w:rPr>
                <w:lang w:val="uk-UA"/>
              </w:rPr>
              <w:t>9</w:t>
            </w:r>
          </w:p>
        </w:tc>
        <w:tc>
          <w:tcPr>
            <w:tcW w:w="1392" w:type="dxa"/>
          </w:tcPr>
          <w:p w:rsidR="009F6043" w:rsidRPr="00CA498F" w:rsidRDefault="009F6043" w:rsidP="00D32E19">
            <w:pPr>
              <w:jc w:val="center"/>
              <w:rPr>
                <w:lang w:val="uk-UA"/>
              </w:rPr>
            </w:pPr>
            <w:r>
              <w:rPr>
                <w:lang w:val="uk-UA"/>
              </w:rPr>
              <w:t>1</w:t>
            </w:r>
          </w:p>
        </w:tc>
        <w:tc>
          <w:tcPr>
            <w:tcW w:w="1393" w:type="dxa"/>
          </w:tcPr>
          <w:p w:rsidR="009F6043" w:rsidRPr="00CA498F" w:rsidRDefault="009F6043" w:rsidP="00D32E19">
            <w:pPr>
              <w:jc w:val="center"/>
              <w:rPr>
                <w:lang w:val="uk-UA"/>
              </w:rPr>
            </w:pPr>
            <w:r>
              <w:rPr>
                <w:lang w:val="uk-UA"/>
              </w:rPr>
              <w:t>1</w:t>
            </w:r>
          </w:p>
        </w:tc>
        <w:tc>
          <w:tcPr>
            <w:tcW w:w="1360" w:type="dxa"/>
          </w:tcPr>
          <w:p w:rsidR="009F6043" w:rsidRPr="00CA498F" w:rsidRDefault="009F6043" w:rsidP="00D32E19">
            <w:pPr>
              <w:jc w:val="center"/>
              <w:rPr>
                <w:lang w:val="uk-UA"/>
              </w:rPr>
            </w:pPr>
            <w:r>
              <w:rPr>
                <w:lang w:val="uk-UA"/>
              </w:rPr>
              <w:t>6</w:t>
            </w:r>
          </w:p>
        </w:tc>
      </w:tr>
      <w:tr w:rsidR="009F6043" w:rsidRPr="00CA498F" w:rsidTr="00D32E19">
        <w:tc>
          <w:tcPr>
            <w:tcW w:w="4021" w:type="dxa"/>
          </w:tcPr>
          <w:p w:rsidR="009F6043" w:rsidRPr="00CA498F" w:rsidRDefault="009F6043" w:rsidP="00A45649">
            <w:pPr>
              <w:jc w:val="both"/>
              <w:rPr>
                <w:lang w:val="uk-UA"/>
              </w:rPr>
            </w:pPr>
            <w:r>
              <w:rPr>
                <w:lang w:val="uk-UA"/>
              </w:rPr>
              <w:t>Тема 9. Національний господарський комплекс України та особливості формування регіональної політики</w:t>
            </w:r>
            <w:r w:rsidRPr="00CA498F">
              <w:rPr>
                <w:lang w:val="uk-UA"/>
              </w:rPr>
              <w:t>.</w:t>
            </w:r>
            <w:r>
              <w:rPr>
                <w:sz w:val="20"/>
                <w:szCs w:val="20"/>
                <w:lang w:val="uk-UA"/>
              </w:rPr>
              <w:t xml:space="preserve"> </w:t>
            </w:r>
            <w:r w:rsidRPr="00A45649">
              <w:rPr>
                <w:szCs w:val="28"/>
                <w:lang w:val="uk-UA"/>
              </w:rPr>
              <w:t>Ефективність реалізації регіональної політики та індикатори її визначення.</w:t>
            </w:r>
          </w:p>
        </w:tc>
        <w:tc>
          <w:tcPr>
            <w:tcW w:w="1546" w:type="dxa"/>
          </w:tcPr>
          <w:p w:rsidR="009F6043" w:rsidRPr="00CA498F" w:rsidRDefault="009F6043" w:rsidP="00D32E19">
            <w:pPr>
              <w:jc w:val="center"/>
              <w:rPr>
                <w:lang w:val="uk-UA"/>
              </w:rPr>
            </w:pPr>
            <w:r>
              <w:rPr>
                <w:lang w:val="uk-UA"/>
              </w:rPr>
              <w:t>9</w:t>
            </w:r>
          </w:p>
        </w:tc>
        <w:tc>
          <w:tcPr>
            <w:tcW w:w="1392" w:type="dxa"/>
          </w:tcPr>
          <w:p w:rsidR="009F6043" w:rsidRPr="00CA498F" w:rsidRDefault="009F6043" w:rsidP="00D32E19">
            <w:pPr>
              <w:jc w:val="center"/>
              <w:rPr>
                <w:lang w:val="uk-UA"/>
              </w:rPr>
            </w:pPr>
            <w:r w:rsidRPr="00CA498F">
              <w:rPr>
                <w:lang w:val="uk-UA"/>
              </w:rPr>
              <w:t>2</w:t>
            </w:r>
          </w:p>
        </w:tc>
        <w:tc>
          <w:tcPr>
            <w:tcW w:w="1393" w:type="dxa"/>
          </w:tcPr>
          <w:p w:rsidR="009F6043" w:rsidRPr="00CA498F" w:rsidRDefault="009F6043" w:rsidP="00D32E19">
            <w:pPr>
              <w:jc w:val="center"/>
              <w:rPr>
                <w:lang w:val="uk-UA"/>
              </w:rPr>
            </w:pPr>
            <w:r w:rsidRPr="00CA498F">
              <w:rPr>
                <w:lang w:val="uk-UA"/>
              </w:rPr>
              <w:t>2</w:t>
            </w:r>
          </w:p>
        </w:tc>
        <w:tc>
          <w:tcPr>
            <w:tcW w:w="1360" w:type="dxa"/>
          </w:tcPr>
          <w:p w:rsidR="009F6043" w:rsidRPr="00CA498F" w:rsidRDefault="009F6043" w:rsidP="00D32E19">
            <w:pPr>
              <w:jc w:val="center"/>
              <w:rPr>
                <w:lang w:val="uk-UA"/>
              </w:rPr>
            </w:pPr>
            <w:r>
              <w:rPr>
                <w:lang w:val="uk-UA"/>
              </w:rPr>
              <w:t>6</w:t>
            </w:r>
          </w:p>
        </w:tc>
      </w:tr>
      <w:tr w:rsidR="009F6043" w:rsidRPr="00CA498F" w:rsidTr="00D32E19">
        <w:tc>
          <w:tcPr>
            <w:tcW w:w="4021" w:type="dxa"/>
          </w:tcPr>
          <w:p w:rsidR="009F6043" w:rsidRDefault="009F6043" w:rsidP="00A45649">
            <w:pPr>
              <w:jc w:val="both"/>
              <w:rPr>
                <w:lang w:val="uk-UA"/>
              </w:rPr>
            </w:pPr>
            <w:r>
              <w:rPr>
                <w:lang w:val="uk-UA"/>
              </w:rPr>
              <w:t xml:space="preserve">Тема 10. Механізми вдосконалення та реалізації державної регіональної політики в Україні </w:t>
            </w:r>
          </w:p>
        </w:tc>
        <w:tc>
          <w:tcPr>
            <w:tcW w:w="1546" w:type="dxa"/>
          </w:tcPr>
          <w:p w:rsidR="009F6043" w:rsidRPr="00CA498F" w:rsidRDefault="009F6043" w:rsidP="00D32E19">
            <w:pPr>
              <w:jc w:val="center"/>
              <w:rPr>
                <w:lang w:val="uk-UA"/>
              </w:rPr>
            </w:pPr>
            <w:r>
              <w:rPr>
                <w:lang w:val="uk-UA"/>
              </w:rPr>
              <w:t>9</w:t>
            </w:r>
          </w:p>
        </w:tc>
        <w:tc>
          <w:tcPr>
            <w:tcW w:w="1392" w:type="dxa"/>
          </w:tcPr>
          <w:p w:rsidR="009F6043" w:rsidRPr="00CA498F" w:rsidRDefault="009F6043" w:rsidP="00D32E19">
            <w:pPr>
              <w:jc w:val="center"/>
              <w:rPr>
                <w:lang w:val="uk-UA"/>
              </w:rPr>
            </w:pPr>
            <w:r>
              <w:rPr>
                <w:lang w:val="uk-UA"/>
              </w:rPr>
              <w:t>2</w:t>
            </w:r>
          </w:p>
        </w:tc>
        <w:tc>
          <w:tcPr>
            <w:tcW w:w="1393" w:type="dxa"/>
          </w:tcPr>
          <w:p w:rsidR="009F6043" w:rsidRPr="00CA498F" w:rsidRDefault="009F6043" w:rsidP="00D32E19">
            <w:pPr>
              <w:jc w:val="center"/>
              <w:rPr>
                <w:lang w:val="uk-UA"/>
              </w:rPr>
            </w:pPr>
            <w:r>
              <w:rPr>
                <w:lang w:val="uk-UA"/>
              </w:rPr>
              <w:t>2</w:t>
            </w:r>
          </w:p>
        </w:tc>
        <w:tc>
          <w:tcPr>
            <w:tcW w:w="1360" w:type="dxa"/>
          </w:tcPr>
          <w:p w:rsidR="009F6043" w:rsidRPr="00CA498F" w:rsidRDefault="009F6043" w:rsidP="00D32E19">
            <w:pPr>
              <w:jc w:val="center"/>
              <w:rPr>
                <w:lang w:val="uk-UA"/>
              </w:rPr>
            </w:pPr>
            <w:r>
              <w:rPr>
                <w:lang w:val="uk-UA"/>
              </w:rPr>
              <w:t>5</w:t>
            </w:r>
          </w:p>
        </w:tc>
      </w:tr>
      <w:tr w:rsidR="00A45649" w:rsidRPr="00CA498F" w:rsidTr="00D32E19">
        <w:tc>
          <w:tcPr>
            <w:tcW w:w="4021" w:type="dxa"/>
          </w:tcPr>
          <w:p w:rsidR="00A45649" w:rsidRPr="00CA498F" w:rsidRDefault="00A45649" w:rsidP="00D32E19">
            <w:pPr>
              <w:jc w:val="both"/>
              <w:rPr>
                <w:lang w:val="uk-UA"/>
              </w:rPr>
            </w:pPr>
            <w:r w:rsidRPr="00CA498F">
              <w:rPr>
                <w:lang w:val="uk-UA"/>
              </w:rPr>
              <w:t>Разом – за модуль2</w:t>
            </w:r>
          </w:p>
        </w:tc>
        <w:tc>
          <w:tcPr>
            <w:tcW w:w="1546" w:type="dxa"/>
          </w:tcPr>
          <w:p w:rsidR="00A45649" w:rsidRPr="00CA498F" w:rsidRDefault="009F6043" w:rsidP="00D32E19">
            <w:pPr>
              <w:jc w:val="center"/>
              <w:rPr>
                <w:lang w:val="uk-UA"/>
              </w:rPr>
            </w:pPr>
            <w:r>
              <w:rPr>
                <w:lang w:val="uk-UA"/>
              </w:rPr>
              <w:t>45</w:t>
            </w:r>
          </w:p>
        </w:tc>
        <w:tc>
          <w:tcPr>
            <w:tcW w:w="1392" w:type="dxa"/>
          </w:tcPr>
          <w:p w:rsidR="00A45649" w:rsidRPr="00CA498F" w:rsidRDefault="00A45649" w:rsidP="00D32E19">
            <w:pPr>
              <w:jc w:val="center"/>
              <w:rPr>
                <w:lang w:val="uk-UA"/>
              </w:rPr>
            </w:pPr>
            <w:r w:rsidRPr="00CA498F">
              <w:rPr>
                <w:lang w:val="uk-UA"/>
              </w:rPr>
              <w:t>8</w:t>
            </w:r>
          </w:p>
        </w:tc>
        <w:tc>
          <w:tcPr>
            <w:tcW w:w="1393" w:type="dxa"/>
          </w:tcPr>
          <w:p w:rsidR="00A45649" w:rsidRPr="00CA498F" w:rsidRDefault="00A45649" w:rsidP="00D32E19">
            <w:pPr>
              <w:jc w:val="center"/>
              <w:rPr>
                <w:lang w:val="uk-UA"/>
              </w:rPr>
            </w:pPr>
            <w:r w:rsidRPr="00CA498F">
              <w:rPr>
                <w:lang w:val="uk-UA"/>
              </w:rPr>
              <w:t>8</w:t>
            </w:r>
          </w:p>
        </w:tc>
        <w:tc>
          <w:tcPr>
            <w:tcW w:w="1360" w:type="dxa"/>
          </w:tcPr>
          <w:p w:rsidR="00A45649" w:rsidRPr="00CA498F" w:rsidRDefault="009F6043" w:rsidP="00D32E19">
            <w:pPr>
              <w:jc w:val="center"/>
              <w:rPr>
                <w:lang w:val="uk-UA"/>
              </w:rPr>
            </w:pPr>
            <w:r>
              <w:rPr>
                <w:lang w:val="uk-UA"/>
              </w:rPr>
              <w:t>29</w:t>
            </w:r>
          </w:p>
        </w:tc>
      </w:tr>
      <w:tr w:rsidR="00A45649" w:rsidRPr="00CA498F" w:rsidTr="00D32E19">
        <w:tc>
          <w:tcPr>
            <w:tcW w:w="4021" w:type="dxa"/>
          </w:tcPr>
          <w:p w:rsidR="00A45649" w:rsidRPr="00CA498F" w:rsidRDefault="00A45649" w:rsidP="00D32E19">
            <w:pPr>
              <w:jc w:val="center"/>
              <w:rPr>
                <w:lang w:val="uk-UA"/>
              </w:rPr>
            </w:pPr>
            <w:r w:rsidRPr="00CA498F">
              <w:rPr>
                <w:lang w:val="uk-UA"/>
              </w:rPr>
              <w:t>Всього годин</w:t>
            </w:r>
          </w:p>
        </w:tc>
        <w:tc>
          <w:tcPr>
            <w:tcW w:w="1546" w:type="dxa"/>
          </w:tcPr>
          <w:p w:rsidR="00A45649" w:rsidRPr="00CA498F" w:rsidRDefault="00A45649" w:rsidP="00D32E19">
            <w:pPr>
              <w:jc w:val="center"/>
              <w:rPr>
                <w:lang w:val="uk-UA"/>
              </w:rPr>
            </w:pPr>
            <w:r>
              <w:rPr>
                <w:lang w:val="uk-UA"/>
              </w:rPr>
              <w:t>9</w:t>
            </w:r>
            <w:r w:rsidRPr="00CA498F">
              <w:rPr>
                <w:lang w:val="uk-UA"/>
              </w:rPr>
              <w:t>0</w:t>
            </w:r>
          </w:p>
        </w:tc>
        <w:tc>
          <w:tcPr>
            <w:tcW w:w="1392" w:type="dxa"/>
          </w:tcPr>
          <w:p w:rsidR="00A45649" w:rsidRPr="00CA498F" w:rsidRDefault="00A45649" w:rsidP="00D32E19">
            <w:pPr>
              <w:jc w:val="center"/>
              <w:rPr>
                <w:lang w:val="uk-UA"/>
              </w:rPr>
            </w:pPr>
            <w:r w:rsidRPr="00CA498F">
              <w:rPr>
                <w:lang w:val="uk-UA"/>
              </w:rPr>
              <w:t>16</w:t>
            </w:r>
          </w:p>
        </w:tc>
        <w:tc>
          <w:tcPr>
            <w:tcW w:w="1393" w:type="dxa"/>
          </w:tcPr>
          <w:p w:rsidR="00A45649" w:rsidRPr="00CA498F" w:rsidRDefault="00A45649" w:rsidP="00D32E19">
            <w:pPr>
              <w:jc w:val="center"/>
              <w:rPr>
                <w:lang w:val="uk-UA"/>
              </w:rPr>
            </w:pPr>
            <w:r w:rsidRPr="00CA498F">
              <w:rPr>
                <w:lang w:val="uk-UA"/>
              </w:rPr>
              <w:t>16</w:t>
            </w:r>
          </w:p>
        </w:tc>
        <w:tc>
          <w:tcPr>
            <w:tcW w:w="1360" w:type="dxa"/>
          </w:tcPr>
          <w:p w:rsidR="00A45649" w:rsidRPr="00CA498F" w:rsidRDefault="00A45649" w:rsidP="00D32E19">
            <w:pPr>
              <w:jc w:val="center"/>
              <w:rPr>
                <w:lang w:val="uk-UA"/>
              </w:rPr>
            </w:pPr>
            <w:r>
              <w:rPr>
                <w:lang w:val="uk-UA"/>
              </w:rPr>
              <w:t>5</w:t>
            </w:r>
            <w:r w:rsidRPr="00CA498F">
              <w:rPr>
                <w:lang w:val="uk-UA"/>
              </w:rPr>
              <w:t>8</w:t>
            </w:r>
          </w:p>
        </w:tc>
      </w:tr>
    </w:tbl>
    <w:p w:rsidR="009656F3" w:rsidRDefault="009656F3" w:rsidP="009656F3">
      <w:pPr>
        <w:ind w:firstLine="709"/>
        <w:jc w:val="center"/>
        <w:rPr>
          <w:b/>
          <w:szCs w:val="28"/>
        </w:rPr>
      </w:pPr>
      <w:r w:rsidRPr="00604BB2">
        <w:rPr>
          <w:b/>
          <w:szCs w:val="28"/>
        </w:rPr>
        <w:br w:type="page"/>
      </w:r>
      <w:r>
        <w:rPr>
          <w:b/>
          <w:szCs w:val="28"/>
        </w:rPr>
        <w:lastRenderedPageBreak/>
        <w:t xml:space="preserve">5. Теми </w:t>
      </w:r>
      <w:proofErr w:type="spellStart"/>
      <w:r>
        <w:rPr>
          <w:b/>
          <w:szCs w:val="28"/>
        </w:rPr>
        <w:t>семінарських</w:t>
      </w:r>
      <w:proofErr w:type="spellEnd"/>
      <w:r w:rsidRPr="0077719C">
        <w:rPr>
          <w:b/>
          <w:szCs w:val="28"/>
        </w:rPr>
        <w:t xml:space="preserve"> занять</w:t>
      </w:r>
    </w:p>
    <w:p w:rsidR="009656F3" w:rsidRDefault="009656F3" w:rsidP="009656F3">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6087"/>
        <w:gridCol w:w="2160"/>
      </w:tblGrid>
      <w:tr w:rsidR="009656F3" w:rsidRPr="00D25CD4" w:rsidTr="00D32E19">
        <w:trPr>
          <w:jc w:val="center"/>
        </w:trPr>
        <w:tc>
          <w:tcPr>
            <w:tcW w:w="1607" w:type="dxa"/>
            <w:vAlign w:val="center"/>
          </w:tcPr>
          <w:p w:rsidR="009656F3" w:rsidRPr="000B268B" w:rsidRDefault="009656F3" w:rsidP="00D32E19">
            <w:pPr>
              <w:ind w:firstLine="709"/>
              <w:jc w:val="center"/>
              <w:rPr>
                <w:b/>
                <w:szCs w:val="28"/>
              </w:rPr>
            </w:pPr>
            <w:r>
              <w:rPr>
                <w:b/>
                <w:szCs w:val="28"/>
              </w:rPr>
              <w:t>№</w:t>
            </w:r>
            <w:proofErr w:type="spellStart"/>
            <w:r>
              <w:rPr>
                <w:b/>
                <w:szCs w:val="28"/>
              </w:rPr>
              <w:t>п</w:t>
            </w:r>
            <w:proofErr w:type="spellEnd"/>
            <w:r w:rsidRPr="00522568">
              <w:rPr>
                <w:b/>
                <w:szCs w:val="28"/>
              </w:rPr>
              <w:t>/</w:t>
            </w:r>
            <w:proofErr w:type="spellStart"/>
            <w:r>
              <w:rPr>
                <w:b/>
                <w:szCs w:val="28"/>
              </w:rPr>
              <w:t>п</w:t>
            </w:r>
            <w:proofErr w:type="spellEnd"/>
          </w:p>
        </w:tc>
        <w:tc>
          <w:tcPr>
            <w:tcW w:w="6087" w:type="dxa"/>
            <w:vAlign w:val="center"/>
          </w:tcPr>
          <w:p w:rsidR="009656F3" w:rsidRPr="00D25CD4" w:rsidRDefault="009656F3" w:rsidP="00D32E19">
            <w:pPr>
              <w:ind w:firstLine="709"/>
              <w:jc w:val="center"/>
              <w:rPr>
                <w:b/>
                <w:szCs w:val="28"/>
              </w:rPr>
            </w:pPr>
            <w:proofErr w:type="spellStart"/>
            <w:r w:rsidRPr="00D25CD4">
              <w:rPr>
                <w:b/>
                <w:szCs w:val="28"/>
              </w:rPr>
              <w:t>Назва</w:t>
            </w:r>
            <w:proofErr w:type="spellEnd"/>
            <w:r w:rsidRPr="00D25CD4">
              <w:rPr>
                <w:b/>
                <w:szCs w:val="28"/>
              </w:rPr>
              <w:t xml:space="preserve"> теми</w:t>
            </w:r>
          </w:p>
        </w:tc>
        <w:tc>
          <w:tcPr>
            <w:tcW w:w="2160" w:type="dxa"/>
          </w:tcPr>
          <w:p w:rsidR="009656F3" w:rsidRPr="00D25CD4" w:rsidRDefault="009656F3" w:rsidP="00D32E19">
            <w:pPr>
              <w:ind w:firstLine="709"/>
              <w:jc w:val="center"/>
              <w:rPr>
                <w:b/>
                <w:szCs w:val="28"/>
              </w:rPr>
            </w:pPr>
            <w:proofErr w:type="spellStart"/>
            <w:r w:rsidRPr="00D25CD4">
              <w:rPr>
                <w:b/>
                <w:szCs w:val="28"/>
              </w:rPr>
              <w:t>Кількість</w:t>
            </w:r>
            <w:proofErr w:type="spellEnd"/>
            <w:r w:rsidRPr="00D25CD4">
              <w:rPr>
                <w:b/>
                <w:szCs w:val="28"/>
              </w:rPr>
              <w:t xml:space="preserve"> </w:t>
            </w:r>
            <w:proofErr w:type="spellStart"/>
            <w:r w:rsidRPr="00D25CD4">
              <w:rPr>
                <w:b/>
                <w:szCs w:val="28"/>
              </w:rPr>
              <w:t>лекційних</w:t>
            </w:r>
            <w:proofErr w:type="spellEnd"/>
            <w:r w:rsidRPr="00D25CD4">
              <w:rPr>
                <w:b/>
                <w:szCs w:val="28"/>
              </w:rPr>
              <w:t xml:space="preserve"> годин</w:t>
            </w:r>
          </w:p>
        </w:tc>
      </w:tr>
      <w:tr w:rsidR="009656F3" w:rsidRPr="00D25CD4" w:rsidTr="00D32E19">
        <w:trPr>
          <w:jc w:val="center"/>
        </w:trPr>
        <w:tc>
          <w:tcPr>
            <w:tcW w:w="1607" w:type="dxa"/>
            <w:vAlign w:val="center"/>
          </w:tcPr>
          <w:p w:rsidR="009656F3" w:rsidRPr="00D25CD4" w:rsidRDefault="009656F3" w:rsidP="00D32E19">
            <w:pPr>
              <w:ind w:firstLine="709"/>
              <w:rPr>
                <w:szCs w:val="28"/>
              </w:rPr>
            </w:pPr>
            <w:r>
              <w:rPr>
                <w:szCs w:val="28"/>
              </w:rPr>
              <w:t>1</w:t>
            </w:r>
          </w:p>
        </w:tc>
        <w:tc>
          <w:tcPr>
            <w:tcW w:w="6087" w:type="dxa"/>
            <w:vAlign w:val="center"/>
          </w:tcPr>
          <w:p w:rsidR="009656F3" w:rsidRPr="00D25CD4" w:rsidRDefault="009656F3" w:rsidP="00D32E19">
            <w:pPr>
              <w:ind w:firstLine="709"/>
              <w:rPr>
                <w:szCs w:val="28"/>
              </w:rPr>
            </w:pPr>
            <w:r>
              <w:rPr>
                <w:szCs w:val="28"/>
              </w:rPr>
              <w:t xml:space="preserve">Не </w:t>
            </w:r>
            <w:proofErr w:type="spellStart"/>
            <w:r>
              <w:rPr>
                <w:szCs w:val="28"/>
              </w:rPr>
              <w:t>передбачено</w:t>
            </w:r>
            <w:proofErr w:type="spellEnd"/>
            <w:r>
              <w:rPr>
                <w:szCs w:val="28"/>
              </w:rPr>
              <w:t xml:space="preserve"> </w:t>
            </w:r>
            <w:proofErr w:type="spellStart"/>
            <w:r>
              <w:rPr>
                <w:szCs w:val="28"/>
              </w:rPr>
              <w:t>навчальним</w:t>
            </w:r>
            <w:proofErr w:type="spellEnd"/>
            <w:r>
              <w:rPr>
                <w:szCs w:val="28"/>
              </w:rPr>
              <w:t xml:space="preserve"> планом</w:t>
            </w:r>
          </w:p>
        </w:tc>
        <w:tc>
          <w:tcPr>
            <w:tcW w:w="2160" w:type="dxa"/>
            <w:vAlign w:val="center"/>
          </w:tcPr>
          <w:p w:rsidR="009656F3" w:rsidRPr="00D25CD4" w:rsidRDefault="009656F3" w:rsidP="00D32E19">
            <w:pPr>
              <w:ind w:firstLine="709"/>
              <w:jc w:val="center"/>
              <w:rPr>
                <w:szCs w:val="28"/>
              </w:rPr>
            </w:pPr>
          </w:p>
        </w:tc>
      </w:tr>
      <w:tr w:rsidR="009656F3" w:rsidRPr="00D25CD4" w:rsidTr="00D32E19">
        <w:trPr>
          <w:jc w:val="center"/>
        </w:trPr>
        <w:tc>
          <w:tcPr>
            <w:tcW w:w="1607" w:type="dxa"/>
            <w:vAlign w:val="center"/>
          </w:tcPr>
          <w:p w:rsidR="009656F3" w:rsidRPr="00D25CD4" w:rsidRDefault="009656F3" w:rsidP="00D32E19">
            <w:pPr>
              <w:ind w:firstLine="709"/>
              <w:rPr>
                <w:szCs w:val="28"/>
              </w:rPr>
            </w:pPr>
            <w:r>
              <w:rPr>
                <w:szCs w:val="28"/>
              </w:rPr>
              <w:t>2</w:t>
            </w:r>
          </w:p>
        </w:tc>
        <w:tc>
          <w:tcPr>
            <w:tcW w:w="6087" w:type="dxa"/>
            <w:vAlign w:val="center"/>
          </w:tcPr>
          <w:p w:rsidR="009656F3" w:rsidRPr="00D25CD4" w:rsidRDefault="009656F3" w:rsidP="00D32E19">
            <w:pPr>
              <w:ind w:firstLine="709"/>
              <w:rPr>
                <w:szCs w:val="28"/>
              </w:rPr>
            </w:pPr>
          </w:p>
        </w:tc>
        <w:tc>
          <w:tcPr>
            <w:tcW w:w="2160" w:type="dxa"/>
            <w:vAlign w:val="center"/>
          </w:tcPr>
          <w:p w:rsidR="009656F3" w:rsidRPr="00D25CD4" w:rsidRDefault="009656F3" w:rsidP="00D32E19">
            <w:pPr>
              <w:ind w:firstLine="709"/>
              <w:jc w:val="center"/>
              <w:rPr>
                <w:szCs w:val="28"/>
              </w:rPr>
            </w:pPr>
          </w:p>
        </w:tc>
      </w:tr>
      <w:tr w:rsidR="009656F3" w:rsidRPr="00D25CD4" w:rsidTr="00D32E19">
        <w:trPr>
          <w:jc w:val="center"/>
        </w:trPr>
        <w:tc>
          <w:tcPr>
            <w:tcW w:w="1607" w:type="dxa"/>
            <w:vAlign w:val="center"/>
          </w:tcPr>
          <w:p w:rsidR="009656F3" w:rsidRPr="00D25CD4" w:rsidRDefault="009656F3" w:rsidP="00D32E19">
            <w:pPr>
              <w:ind w:firstLine="709"/>
              <w:rPr>
                <w:szCs w:val="28"/>
              </w:rPr>
            </w:pPr>
            <w:r>
              <w:rPr>
                <w:szCs w:val="28"/>
              </w:rPr>
              <w:t>3</w:t>
            </w:r>
          </w:p>
        </w:tc>
        <w:tc>
          <w:tcPr>
            <w:tcW w:w="6087" w:type="dxa"/>
            <w:vAlign w:val="center"/>
          </w:tcPr>
          <w:p w:rsidR="009656F3" w:rsidRPr="00D25CD4" w:rsidRDefault="009656F3" w:rsidP="00D32E19">
            <w:pPr>
              <w:ind w:firstLine="709"/>
              <w:rPr>
                <w:szCs w:val="28"/>
              </w:rPr>
            </w:pPr>
          </w:p>
        </w:tc>
        <w:tc>
          <w:tcPr>
            <w:tcW w:w="2160" w:type="dxa"/>
            <w:vAlign w:val="center"/>
          </w:tcPr>
          <w:p w:rsidR="009656F3" w:rsidRPr="00D25CD4" w:rsidRDefault="009656F3" w:rsidP="00D32E19">
            <w:pPr>
              <w:ind w:firstLine="709"/>
              <w:jc w:val="center"/>
              <w:rPr>
                <w:szCs w:val="28"/>
              </w:rPr>
            </w:pPr>
          </w:p>
        </w:tc>
      </w:tr>
    </w:tbl>
    <w:p w:rsidR="009656F3" w:rsidRDefault="009656F3" w:rsidP="009656F3">
      <w:pPr>
        <w:ind w:firstLine="709"/>
        <w:jc w:val="center"/>
        <w:rPr>
          <w:b/>
          <w:szCs w:val="28"/>
        </w:rPr>
      </w:pPr>
    </w:p>
    <w:p w:rsidR="009656F3" w:rsidRDefault="009656F3" w:rsidP="009656F3">
      <w:pPr>
        <w:ind w:left="7513" w:hanging="6946"/>
        <w:jc w:val="center"/>
        <w:rPr>
          <w:b/>
          <w:szCs w:val="28"/>
          <w:lang w:val="uk-UA"/>
        </w:rPr>
      </w:pPr>
    </w:p>
    <w:p w:rsidR="009656F3" w:rsidRDefault="009656F3" w:rsidP="009656F3">
      <w:pPr>
        <w:ind w:firstLine="709"/>
        <w:jc w:val="center"/>
        <w:rPr>
          <w:b/>
          <w:szCs w:val="28"/>
        </w:rPr>
      </w:pPr>
      <w:r>
        <w:rPr>
          <w:b/>
          <w:szCs w:val="28"/>
          <w:lang w:val="uk-UA"/>
        </w:rPr>
        <w:t>6</w:t>
      </w:r>
      <w:r>
        <w:rPr>
          <w:b/>
          <w:szCs w:val="28"/>
        </w:rPr>
        <w:t xml:space="preserve">. Теми </w:t>
      </w:r>
      <w:r>
        <w:rPr>
          <w:b/>
          <w:szCs w:val="28"/>
          <w:lang w:val="uk-UA"/>
        </w:rPr>
        <w:t>практичних</w:t>
      </w:r>
      <w:r w:rsidRPr="0077719C">
        <w:rPr>
          <w:b/>
          <w:szCs w:val="28"/>
        </w:rPr>
        <w:t xml:space="preserve"> занять</w:t>
      </w:r>
    </w:p>
    <w:p w:rsidR="009656F3" w:rsidRDefault="009656F3" w:rsidP="009656F3">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807"/>
        <w:gridCol w:w="1663"/>
      </w:tblGrid>
      <w:tr w:rsidR="009656F3" w:rsidRPr="00D25CD4" w:rsidTr="00D32E19">
        <w:trPr>
          <w:jc w:val="center"/>
        </w:trPr>
        <w:tc>
          <w:tcPr>
            <w:tcW w:w="1384" w:type="dxa"/>
            <w:vAlign w:val="center"/>
          </w:tcPr>
          <w:p w:rsidR="009656F3" w:rsidRPr="000B268B" w:rsidRDefault="009656F3" w:rsidP="00D32E19">
            <w:pPr>
              <w:jc w:val="center"/>
              <w:rPr>
                <w:b/>
                <w:szCs w:val="28"/>
              </w:rPr>
            </w:pPr>
            <w:r>
              <w:rPr>
                <w:b/>
                <w:szCs w:val="28"/>
              </w:rPr>
              <w:t>№</w:t>
            </w:r>
            <w:proofErr w:type="spellStart"/>
            <w:r>
              <w:rPr>
                <w:b/>
                <w:szCs w:val="28"/>
              </w:rPr>
              <w:t>п</w:t>
            </w:r>
            <w:proofErr w:type="spellEnd"/>
            <w:r>
              <w:rPr>
                <w:b/>
                <w:szCs w:val="28"/>
                <w:lang w:val="en-US"/>
              </w:rPr>
              <w:t>/</w:t>
            </w:r>
            <w:proofErr w:type="spellStart"/>
            <w:r>
              <w:rPr>
                <w:b/>
                <w:szCs w:val="28"/>
              </w:rPr>
              <w:t>п</w:t>
            </w:r>
            <w:proofErr w:type="spellEnd"/>
          </w:p>
        </w:tc>
        <w:tc>
          <w:tcPr>
            <w:tcW w:w="6807" w:type="dxa"/>
            <w:vAlign w:val="center"/>
          </w:tcPr>
          <w:p w:rsidR="009656F3" w:rsidRPr="00D25CD4" w:rsidRDefault="009656F3" w:rsidP="00D32E19">
            <w:pPr>
              <w:jc w:val="center"/>
              <w:rPr>
                <w:b/>
                <w:szCs w:val="28"/>
              </w:rPr>
            </w:pPr>
            <w:proofErr w:type="spellStart"/>
            <w:r w:rsidRPr="00D25CD4">
              <w:rPr>
                <w:b/>
                <w:szCs w:val="28"/>
              </w:rPr>
              <w:t>Назва</w:t>
            </w:r>
            <w:proofErr w:type="spellEnd"/>
            <w:r w:rsidRPr="00D25CD4">
              <w:rPr>
                <w:b/>
                <w:szCs w:val="28"/>
              </w:rPr>
              <w:t xml:space="preserve"> теми</w:t>
            </w:r>
          </w:p>
        </w:tc>
        <w:tc>
          <w:tcPr>
            <w:tcW w:w="1663" w:type="dxa"/>
          </w:tcPr>
          <w:p w:rsidR="009656F3" w:rsidRPr="00D25CD4" w:rsidRDefault="009656F3" w:rsidP="00D32E19">
            <w:pPr>
              <w:jc w:val="center"/>
              <w:rPr>
                <w:b/>
                <w:szCs w:val="28"/>
              </w:rPr>
            </w:pPr>
            <w:proofErr w:type="spellStart"/>
            <w:r>
              <w:rPr>
                <w:b/>
                <w:szCs w:val="28"/>
              </w:rPr>
              <w:t>Кількість</w:t>
            </w:r>
            <w:proofErr w:type="spellEnd"/>
            <w:r w:rsidRPr="00D25CD4">
              <w:rPr>
                <w:b/>
                <w:szCs w:val="28"/>
              </w:rPr>
              <w:t xml:space="preserve"> годин</w:t>
            </w:r>
          </w:p>
        </w:tc>
      </w:tr>
      <w:tr w:rsidR="009F6043" w:rsidRPr="00D25CD4" w:rsidTr="00D32E19">
        <w:trPr>
          <w:jc w:val="center"/>
        </w:trPr>
        <w:tc>
          <w:tcPr>
            <w:tcW w:w="1384" w:type="dxa"/>
            <w:vAlign w:val="center"/>
          </w:tcPr>
          <w:p w:rsidR="009F6043" w:rsidRPr="00D25CD4" w:rsidRDefault="009F6043" w:rsidP="00D32E19">
            <w:pPr>
              <w:rPr>
                <w:szCs w:val="28"/>
              </w:rPr>
            </w:pPr>
            <w:r>
              <w:rPr>
                <w:szCs w:val="28"/>
              </w:rPr>
              <w:t>1</w:t>
            </w:r>
          </w:p>
        </w:tc>
        <w:tc>
          <w:tcPr>
            <w:tcW w:w="6807" w:type="dxa"/>
          </w:tcPr>
          <w:p w:rsidR="009F6043" w:rsidRPr="00CA498F" w:rsidRDefault="009F6043" w:rsidP="00D32E19">
            <w:pPr>
              <w:jc w:val="both"/>
              <w:rPr>
                <w:lang w:val="uk-UA"/>
              </w:rPr>
            </w:pPr>
            <w:r w:rsidRPr="00CA498F">
              <w:rPr>
                <w:lang w:val="uk-UA"/>
              </w:rPr>
              <w:t xml:space="preserve">Тема </w:t>
            </w:r>
            <w:r>
              <w:rPr>
                <w:lang w:val="uk-UA"/>
              </w:rPr>
              <w:t>1. Регіональна політика в системі розвитку національної економіки</w:t>
            </w:r>
            <w:r w:rsidRPr="00CA498F">
              <w:rPr>
                <w:lang w:val="uk-UA"/>
              </w:rPr>
              <w:t>.</w:t>
            </w:r>
          </w:p>
        </w:tc>
        <w:tc>
          <w:tcPr>
            <w:tcW w:w="1663" w:type="dxa"/>
            <w:vAlign w:val="center"/>
          </w:tcPr>
          <w:p w:rsidR="009F6043" w:rsidRPr="004E58BC" w:rsidRDefault="009F6043" w:rsidP="00D32E19">
            <w:pPr>
              <w:jc w:val="center"/>
              <w:rPr>
                <w:szCs w:val="28"/>
                <w:lang w:val="uk-UA"/>
              </w:rPr>
            </w:pPr>
            <w:r>
              <w:rPr>
                <w:szCs w:val="28"/>
                <w:lang w:val="uk-UA"/>
              </w:rPr>
              <w:t>1</w:t>
            </w:r>
          </w:p>
        </w:tc>
      </w:tr>
      <w:tr w:rsidR="009F6043" w:rsidRPr="00D25CD4" w:rsidTr="00D32E19">
        <w:trPr>
          <w:jc w:val="center"/>
        </w:trPr>
        <w:tc>
          <w:tcPr>
            <w:tcW w:w="1384" w:type="dxa"/>
            <w:vAlign w:val="center"/>
          </w:tcPr>
          <w:p w:rsidR="009F6043" w:rsidRPr="00D25CD4" w:rsidRDefault="009F6043" w:rsidP="00D32E19">
            <w:pPr>
              <w:rPr>
                <w:szCs w:val="28"/>
              </w:rPr>
            </w:pPr>
            <w:r>
              <w:rPr>
                <w:szCs w:val="28"/>
              </w:rPr>
              <w:t>2</w:t>
            </w:r>
          </w:p>
        </w:tc>
        <w:tc>
          <w:tcPr>
            <w:tcW w:w="6807" w:type="dxa"/>
          </w:tcPr>
          <w:p w:rsidR="009F6043" w:rsidRPr="00CA498F" w:rsidRDefault="009F6043" w:rsidP="00D32E19">
            <w:pPr>
              <w:jc w:val="both"/>
              <w:rPr>
                <w:lang w:val="uk-UA"/>
              </w:rPr>
            </w:pPr>
            <w:r>
              <w:rPr>
                <w:lang w:val="uk-UA"/>
              </w:rPr>
              <w:t>Тема 2</w:t>
            </w:r>
            <w:r w:rsidRPr="00CA498F">
              <w:rPr>
                <w:lang w:val="uk-UA"/>
              </w:rPr>
              <w:t>.</w:t>
            </w:r>
            <w:r>
              <w:rPr>
                <w:lang w:val="uk-UA"/>
              </w:rPr>
              <w:t xml:space="preserve"> Різновиди регіональної політики та їх функції</w:t>
            </w:r>
          </w:p>
        </w:tc>
        <w:tc>
          <w:tcPr>
            <w:tcW w:w="1663" w:type="dxa"/>
            <w:vAlign w:val="center"/>
          </w:tcPr>
          <w:p w:rsidR="009F6043" w:rsidRPr="004E58BC" w:rsidRDefault="009F6043" w:rsidP="00D32E19">
            <w:pPr>
              <w:jc w:val="center"/>
              <w:rPr>
                <w:szCs w:val="28"/>
                <w:lang w:val="uk-UA"/>
              </w:rPr>
            </w:pPr>
            <w:r>
              <w:rPr>
                <w:szCs w:val="28"/>
                <w:lang w:val="uk-UA"/>
              </w:rPr>
              <w:t>2</w:t>
            </w:r>
          </w:p>
        </w:tc>
      </w:tr>
      <w:tr w:rsidR="009F6043" w:rsidRPr="00D25CD4" w:rsidTr="00D32E19">
        <w:trPr>
          <w:jc w:val="center"/>
        </w:trPr>
        <w:tc>
          <w:tcPr>
            <w:tcW w:w="1384" w:type="dxa"/>
            <w:vAlign w:val="center"/>
          </w:tcPr>
          <w:p w:rsidR="009F6043" w:rsidRPr="00D25CD4" w:rsidRDefault="009F6043" w:rsidP="00D32E19">
            <w:pPr>
              <w:rPr>
                <w:szCs w:val="28"/>
              </w:rPr>
            </w:pPr>
            <w:r>
              <w:rPr>
                <w:szCs w:val="28"/>
              </w:rPr>
              <w:t>3</w:t>
            </w:r>
          </w:p>
        </w:tc>
        <w:tc>
          <w:tcPr>
            <w:tcW w:w="6807" w:type="dxa"/>
          </w:tcPr>
          <w:p w:rsidR="009F6043" w:rsidRPr="00CA498F" w:rsidRDefault="009F6043" w:rsidP="00D32E19">
            <w:pPr>
              <w:jc w:val="both"/>
              <w:rPr>
                <w:lang w:val="uk-UA"/>
              </w:rPr>
            </w:pPr>
            <w:r w:rsidRPr="00CA498F">
              <w:rPr>
                <w:lang w:val="uk-UA"/>
              </w:rPr>
              <w:t>Тема 3.</w:t>
            </w:r>
            <w:r>
              <w:rPr>
                <w:lang w:val="uk-UA"/>
              </w:rPr>
              <w:t xml:space="preserve"> Методи формування та реалізації регіональної політики</w:t>
            </w:r>
          </w:p>
        </w:tc>
        <w:tc>
          <w:tcPr>
            <w:tcW w:w="1663" w:type="dxa"/>
            <w:vAlign w:val="center"/>
          </w:tcPr>
          <w:p w:rsidR="009F6043" w:rsidRPr="004E58BC" w:rsidRDefault="009F6043" w:rsidP="00D32E19">
            <w:pPr>
              <w:jc w:val="center"/>
              <w:rPr>
                <w:szCs w:val="28"/>
                <w:lang w:val="uk-UA"/>
              </w:rPr>
            </w:pPr>
            <w:r>
              <w:rPr>
                <w:szCs w:val="28"/>
                <w:lang w:val="uk-UA"/>
              </w:rPr>
              <w:t>1</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4</w:t>
            </w:r>
          </w:p>
        </w:tc>
        <w:tc>
          <w:tcPr>
            <w:tcW w:w="6807" w:type="dxa"/>
          </w:tcPr>
          <w:p w:rsidR="009F6043" w:rsidRPr="00CA498F" w:rsidRDefault="009F6043" w:rsidP="00D32E19">
            <w:pPr>
              <w:jc w:val="both"/>
              <w:rPr>
                <w:lang w:val="uk-UA"/>
              </w:rPr>
            </w:pPr>
            <w:r w:rsidRPr="00CA498F">
              <w:rPr>
                <w:lang w:val="uk-UA"/>
              </w:rPr>
              <w:t xml:space="preserve">Тема 4. </w:t>
            </w:r>
            <w:r>
              <w:rPr>
                <w:lang w:val="uk-UA"/>
              </w:rPr>
              <w:t>Загальносвітові тенденції та особливості формування державної регіональної політики.</w:t>
            </w:r>
          </w:p>
        </w:tc>
        <w:tc>
          <w:tcPr>
            <w:tcW w:w="1663" w:type="dxa"/>
            <w:vAlign w:val="center"/>
          </w:tcPr>
          <w:p w:rsidR="009F6043" w:rsidRPr="004E58BC" w:rsidRDefault="009F6043" w:rsidP="00D32E19">
            <w:pPr>
              <w:jc w:val="center"/>
              <w:rPr>
                <w:szCs w:val="28"/>
                <w:lang w:val="uk-UA"/>
              </w:rPr>
            </w:pPr>
            <w:r>
              <w:rPr>
                <w:szCs w:val="28"/>
                <w:lang w:val="uk-UA"/>
              </w:rPr>
              <w:t>2</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5</w:t>
            </w:r>
          </w:p>
        </w:tc>
        <w:tc>
          <w:tcPr>
            <w:tcW w:w="6807" w:type="dxa"/>
          </w:tcPr>
          <w:p w:rsidR="009F6043" w:rsidRPr="00CA498F" w:rsidRDefault="009F6043" w:rsidP="00D32E19">
            <w:pPr>
              <w:jc w:val="both"/>
              <w:rPr>
                <w:lang w:val="uk-UA"/>
              </w:rPr>
            </w:pPr>
            <w:r>
              <w:rPr>
                <w:lang w:val="uk-UA"/>
              </w:rPr>
              <w:t>Тема 5</w:t>
            </w:r>
            <w:r w:rsidRPr="00CA498F">
              <w:rPr>
                <w:lang w:val="uk-UA"/>
              </w:rPr>
              <w:t>.</w:t>
            </w:r>
            <w:r>
              <w:rPr>
                <w:lang w:val="uk-UA"/>
              </w:rPr>
              <w:t xml:space="preserve"> Людський капітал та регіональний розвиток</w:t>
            </w:r>
            <w:r w:rsidRPr="00CA498F">
              <w:rPr>
                <w:lang w:val="uk-UA"/>
              </w:rPr>
              <w:t>.</w:t>
            </w:r>
            <w:r>
              <w:rPr>
                <w:lang w:val="uk-UA"/>
              </w:rPr>
              <w:t xml:space="preserve"> </w:t>
            </w:r>
          </w:p>
        </w:tc>
        <w:tc>
          <w:tcPr>
            <w:tcW w:w="1663" w:type="dxa"/>
            <w:vAlign w:val="center"/>
          </w:tcPr>
          <w:p w:rsidR="009F6043" w:rsidRPr="004E58BC" w:rsidRDefault="009F6043" w:rsidP="00D32E19">
            <w:pPr>
              <w:jc w:val="center"/>
              <w:rPr>
                <w:szCs w:val="28"/>
                <w:lang w:val="uk-UA"/>
              </w:rPr>
            </w:pPr>
            <w:r>
              <w:rPr>
                <w:szCs w:val="28"/>
                <w:lang w:val="uk-UA"/>
              </w:rPr>
              <w:t>2</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6</w:t>
            </w:r>
          </w:p>
        </w:tc>
        <w:tc>
          <w:tcPr>
            <w:tcW w:w="6807" w:type="dxa"/>
          </w:tcPr>
          <w:p w:rsidR="009F6043" w:rsidRPr="00CA498F" w:rsidRDefault="009F6043" w:rsidP="00D32E19">
            <w:pPr>
              <w:jc w:val="both"/>
              <w:rPr>
                <w:lang w:val="uk-UA"/>
              </w:rPr>
            </w:pPr>
            <w:r>
              <w:rPr>
                <w:lang w:val="uk-UA"/>
              </w:rPr>
              <w:t>Тема 6. Регіональна політика інноваційного розвитку</w:t>
            </w:r>
            <w:r w:rsidRPr="00CA498F">
              <w:rPr>
                <w:lang w:val="uk-UA"/>
              </w:rPr>
              <w:t>.</w:t>
            </w:r>
          </w:p>
        </w:tc>
        <w:tc>
          <w:tcPr>
            <w:tcW w:w="1663" w:type="dxa"/>
            <w:vAlign w:val="center"/>
          </w:tcPr>
          <w:p w:rsidR="009F6043" w:rsidRPr="004E58BC" w:rsidRDefault="009F6043" w:rsidP="00D32E19">
            <w:pPr>
              <w:jc w:val="center"/>
              <w:rPr>
                <w:szCs w:val="28"/>
                <w:lang w:val="uk-UA"/>
              </w:rPr>
            </w:pPr>
            <w:r>
              <w:rPr>
                <w:szCs w:val="28"/>
                <w:lang w:val="uk-UA"/>
              </w:rPr>
              <w:t>1</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7</w:t>
            </w:r>
          </w:p>
        </w:tc>
        <w:tc>
          <w:tcPr>
            <w:tcW w:w="6807" w:type="dxa"/>
          </w:tcPr>
          <w:p w:rsidR="009F6043" w:rsidRPr="00CA498F" w:rsidRDefault="009F6043" w:rsidP="00D32E19">
            <w:pPr>
              <w:jc w:val="both"/>
              <w:rPr>
                <w:lang w:val="uk-UA"/>
              </w:rPr>
            </w:pPr>
            <w:r w:rsidRPr="00CA498F">
              <w:rPr>
                <w:lang w:val="uk-UA"/>
              </w:rPr>
              <w:t>Тема</w:t>
            </w:r>
            <w:r>
              <w:rPr>
                <w:lang w:val="uk-UA"/>
              </w:rPr>
              <w:t xml:space="preserve"> 7. Регіональна політика сталого розвитку</w:t>
            </w:r>
          </w:p>
        </w:tc>
        <w:tc>
          <w:tcPr>
            <w:tcW w:w="1663" w:type="dxa"/>
            <w:vAlign w:val="center"/>
          </w:tcPr>
          <w:p w:rsidR="009F6043" w:rsidRPr="004E58BC" w:rsidRDefault="009F6043" w:rsidP="00D32E19">
            <w:pPr>
              <w:jc w:val="center"/>
              <w:rPr>
                <w:szCs w:val="28"/>
                <w:lang w:val="uk-UA"/>
              </w:rPr>
            </w:pPr>
            <w:r>
              <w:rPr>
                <w:szCs w:val="28"/>
                <w:lang w:val="uk-UA"/>
              </w:rPr>
              <w:t>2</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8</w:t>
            </w:r>
          </w:p>
        </w:tc>
        <w:tc>
          <w:tcPr>
            <w:tcW w:w="6807" w:type="dxa"/>
          </w:tcPr>
          <w:p w:rsidR="009F6043" w:rsidRPr="00CA498F" w:rsidRDefault="009F6043" w:rsidP="00D32E19">
            <w:pPr>
              <w:jc w:val="both"/>
              <w:rPr>
                <w:lang w:val="uk-UA"/>
              </w:rPr>
            </w:pPr>
            <w:r w:rsidRPr="00CA498F">
              <w:rPr>
                <w:lang w:val="uk-UA"/>
              </w:rPr>
              <w:t>Тем</w:t>
            </w:r>
            <w:r>
              <w:rPr>
                <w:lang w:val="uk-UA"/>
              </w:rPr>
              <w:t xml:space="preserve">а 8. Політика децентралізації та новітня модель регіонального розвитку в Україні </w:t>
            </w:r>
          </w:p>
        </w:tc>
        <w:tc>
          <w:tcPr>
            <w:tcW w:w="1663" w:type="dxa"/>
            <w:vAlign w:val="center"/>
          </w:tcPr>
          <w:p w:rsidR="009F6043" w:rsidRPr="004E58BC" w:rsidRDefault="009F6043" w:rsidP="00D32E19">
            <w:pPr>
              <w:jc w:val="center"/>
              <w:rPr>
                <w:szCs w:val="28"/>
                <w:lang w:val="uk-UA"/>
              </w:rPr>
            </w:pPr>
            <w:r>
              <w:rPr>
                <w:szCs w:val="28"/>
                <w:lang w:val="uk-UA"/>
              </w:rPr>
              <w:t>1</w:t>
            </w:r>
          </w:p>
        </w:tc>
      </w:tr>
      <w:tr w:rsidR="009F6043" w:rsidRPr="00D25CD4" w:rsidTr="00D32E19">
        <w:trPr>
          <w:jc w:val="center"/>
        </w:trPr>
        <w:tc>
          <w:tcPr>
            <w:tcW w:w="1384" w:type="dxa"/>
            <w:vAlign w:val="center"/>
          </w:tcPr>
          <w:p w:rsidR="009F6043" w:rsidRDefault="009F6043" w:rsidP="00D32E19">
            <w:pPr>
              <w:rPr>
                <w:szCs w:val="28"/>
                <w:lang w:val="uk-UA"/>
              </w:rPr>
            </w:pPr>
            <w:r>
              <w:rPr>
                <w:szCs w:val="28"/>
                <w:lang w:val="uk-UA"/>
              </w:rPr>
              <w:t>9</w:t>
            </w:r>
          </w:p>
        </w:tc>
        <w:tc>
          <w:tcPr>
            <w:tcW w:w="6807" w:type="dxa"/>
          </w:tcPr>
          <w:p w:rsidR="009F6043" w:rsidRPr="00CA498F" w:rsidRDefault="009F6043" w:rsidP="00D32E19">
            <w:pPr>
              <w:jc w:val="both"/>
              <w:rPr>
                <w:lang w:val="uk-UA"/>
              </w:rPr>
            </w:pPr>
            <w:r>
              <w:rPr>
                <w:lang w:val="uk-UA"/>
              </w:rPr>
              <w:t>Тема 9. Національний господарський комплекс України та особливості формування регіональної політики</w:t>
            </w:r>
            <w:r w:rsidRPr="00CA498F">
              <w:rPr>
                <w:lang w:val="uk-UA"/>
              </w:rPr>
              <w:t>.</w:t>
            </w:r>
            <w:r>
              <w:rPr>
                <w:sz w:val="20"/>
                <w:szCs w:val="20"/>
                <w:lang w:val="uk-UA"/>
              </w:rPr>
              <w:t xml:space="preserve"> </w:t>
            </w:r>
            <w:r w:rsidRPr="00A45649">
              <w:rPr>
                <w:szCs w:val="28"/>
                <w:lang w:val="uk-UA"/>
              </w:rPr>
              <w:t>Ефективність реалізації регіональної політики та індикатори її визначення.</w:t>
            </w:r>
          </w:p>
        </w:tc>
        <w:tc>
          <w:tcPr>
            <w:tcW w:w="1663" w:type="dxa"/>
            <w:vAlign w:val="center"/>
          </w:tcPr>
          <w:p w:rsidR="009F6043" w:rsidRDefault="009F6043" w:rsidP="00D32E19">
            <w:pPr>
              <w:jc w:val="center"/>
              <w:rPr>
                <w:szCs w:val="28"/>
                <w:lang w:val="uk-UA"/>
              </w:rPr>
            </w:pPr>
            <w:r>
              <w:rPr>
                <w:szCs w:val="28"/>
                <w:lang w:val="uk-UA"/>
              </w:rPr>
              <w:t>2</w:t>
            </w:r>
          </w:p>
        </w:tc>
      </w:tr>
      <w:tr w:rsidR="009F6043" w:rsidRPr="00D25CD4" w:rsidTr="00D32E19">
        <w:trPr>
          <w:jc w:val="center"/>
        </w:trPr>
        <w:tc>
          <w:tcPr>
            <w:tcW w:w="1384" w:type="dxa"/>
            <w:vAlign w:val="center"/>
          </w:tcPr>
          <w:p w:rsidR="009F6043" w:rsidRDefault="009F6043" w:rsidP="00D32E19">
            <w:pPr>
              <w:rPr>
                <w:szCs w:val="28"/>
                <w:lang w:val="uk-UA"/>
              </w:rPr>
            </w:pPr>
            <w:r>
              <w:rPr>
                <w:szCs w:val="28"/>
                <w:lang w:val="uk-UA"/>
              </w:rPr>
              <w:t>10</w:t>
            </w:r>
          </w:p>
        </w:tc>
        <w:tc>
          <w:tcPr>
            <w:tcW w:w="6807" w:type="dxa"/>
          </w:tcPr>
          <w:p w:rsidR="009F6043" w:rsidRDefault="009F6043" w:rsidP="00D32E19">
            <w:pPr>
              <w:jc w:val="both"/>
              <w:rPr>
                <w:lang w:val="uk-UA"/>
              </w:rPr>
            </w:pPr>
            <w:r>
              <w:rPr>
                <w:lang w:val="uk-UA"/>
              </w:rPr>
              <w:t xml:space="preserve">Тема 10. Механізми вдосконалення та реалізації державної регіональної політики в Україні </w:t>
            </w:r>
          </w:p>
        </w:tc>
        <w:tc>
          <w:tcPr>
            <w:tcW w:w="1663" w:type="dxa"/>
            <w:vAlign w:val="center"/>
          </w:tcPr>
          <w:p w:rsidR="009F6043" w:rsidRDefault="009F6043" w:rsidP="00D32E19">
            <w:pPr>
              <w:jc w:val="center"/>
              <w:rPr>
                <w:szCs w:val="28"/>
                <w:lang w:val="uk-UA"/>
              </w:rPr>
            </w:pPr>
            <w:r>
              <w:rPr>
                <w:szCs w:val="28"/>
                <w:lang w:val="uk-UA"/>
              </w:rPr>
              <w:t>2</w:t>
            </w:r>
          </w:p>
        </w:tc>
      </w:tr>
      <w:tr w:rsidR="009656F3" w:rsidRPr="00D25CD4" w:rsidTr="00D32E19">
        <w:trPr>
          <w:jc w:val="center"/>
        </w:trPr>
        <w:tc>
          <w:tcPr>
            <w:tcW w:w="1384" w:type="dxa"/>
            <w:vAlign w:val="center"/>
          </w:tcPr>
          <w:p w:rsidR="009656F3" w:rsidRPr="004E58BC" w:rsidRDefault="009F6043" w:rsidP="00D32E19">
            <w:pPr>
              <w:rPr>
                <w:szCs w:val="28"/>
                <w:lang w:val="uk-UA"/>
              </w:rPr>
            </w:pPr>
            <w:r>
              <w:rPr>
                <w:szCs w:val="28"/>
                <w:lang w:val="uk-UA"/>
              </w:rPr>
              <w:t>11</w:t>
            </w:r>
          </w:p>
        </w:tc>
        <w:tc>
          <w:tcPr>
            <w:tcW w:w="6807" w:type="dxa"/>
            <w:vAlign w:val="center"/>
          </w:tcPr>
          <w:p w:rsidR="009656F3" w:rsidRPr="004E58BC" w:rsidRDefault="009656F3" w:rsidP="00D32E19">
            <w:pPr>
              <w:rPr>
                <w:szCs w:val="28"/>
                <w:lang w:val="uk-UA"/>
              </w:rPr>
            </w:pPr>
            <w:r>
              <w:rPr>
                <w:szCs w:val="28"/>
                <w:lang w:val="uk-UA"/>
              </w:rPr>
              <w:t>Разом</w:t>
            </w:r>
          </w:p>
        </w:tc>
        <w:tc>
          <w:tcPr>
            <w:tcW w:w="1663" w:type="dxa"/>
            <w:vAlign w:val="center"/>
          </w:tcPr>
          <w:p w:rsidR="009656F3" w:rsidRPr="004E58BC" w:rsidRDefault="009656F3" w:rsidP="00D32E19">
            <w:pPr>
              <w:jc w:val="center"/>
              <w:rPr>
                <w:szCs w:val="28"/>
                <w:lang w:val="uk-UA"/>
              </w:rPr>
            </w:pPr>
            <w:r>
              <w:rPr>
                <w:szCs w:val="28"/>
                <w:lang w:val="uk-UA"/>
              </w:rPr>
              <w:t>16</w:t>
            </w:r>
          </w:p>
        </w:tc>
      </w:tr>
    </w:tbl>
    <w:p w:rsidR="009656F3" w:rsidRDefault="009656F3" w:rsidP="009656F3">
      <w:pPr>
        <w:ind w:firstLine="709"/>
        <w:jc w:val="center"/>
        <w:rPr>
          <w:b/>
          <w:szCs w:val="28"/>
        </w:rPr>
      </w:pPr>
    </w:p>
    <w:p w:rsidR="009656F3" w:rsidRDefault="009656F3" w:rsidP="009656F3">
      <w:pPr>
        <w:ind w:left="7513" w:hanging="6946"/>
        <w:jc w:val="center"/>
        <w:rPr>
          <w:b/>
          <w:szCs w:val="28"/>
          <w:lang w:val="uk-UA"/>
        </w:rPr>
      </w:pPr>
    </w:p>
    <w:p w:rsidR="009656F3" w:rsidRDefault="009656F3" w:rsidP="009656F3">
      <w:pPr>
        <w:ind w:left="7513" w:hanging="6946"/>
        <w:jc w:val="center"/>
        <w:rPr>
          <w:b/>
          <w:szCs w:val="28"/>
          <w:lang w:val="uk-UA"/>
        </w:rPr>
      </w:pPr>
    </w:p>
    <w:p w:rsidR="009656F3" w:rsidRDefault="009656F3" w:rsidP="009656F3">
      <w:pPr>
        <w:ind w:firstLine="709"/>
        <w:jc w:val="center"/>
        <w:rPr>
          <w:b/>
          <w:szCs w:val="28"/>
        </w:rPr>
      </w:pPr>
      <w:r>
        <w:rPr>
          <w:b/>
          <w:szCs w:val="28"/>
        </w:rPr>
        <w:t xml:space="preserve">7. Теми </w:t>
      </w:r>
      <w:proofErr w:type="spellStart"/>
      <w:r>
        <w:rPr>
          <w:b/>
          <w:szCs w:val="28"/>
        </w:rPr>
        <w:t>лабораторних</w:t>
      </w:r>
      <w:proofErr w:type="spellEnd"/>
      <w:r w:rsidRPr="0077719C">
        <w:rPr>
          <w:b/>
          <w:szCs w:val="28"/>
        </w:rPr>
        <w:t xml:space="preserve"> занять</w:t>
      </w:r>
    </w:p>
    <w:p w:rsidR="009656F3" w:rsidRDefault="009656F3" w:rsidP="009656F3">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807"/>
        <w:gridCol w:w="1663"/>
      </w:tblGrid>
      <w:tr w:rsidR="009656F3" w:rsidRPr="00D25CD4" w:rsidTr="00D32E19">
        <w:trPr>
          <w:jc w:val="center"/>
        </w:trPr>
        <w:tc>
          <w:tcPr>
            <w:tcW w:w="1384" w:type="dxa"/>
            <w:vAlign w:val="center"/>
          </w:tcPr>
          <w:p w:rsidR="009656F3" w:rsidRPr="000B268B" w:rsidRDefault="009656F3" w:rsidP="00D32E19">
            <w:pPr>
              <w:jc w:val="center"/>
              <w:rPr>
                <w:b/>
                <w:szCs w:val="28"/>
              </w:rPr>
            </w:pPr>
            <w:r>
              <w:rPr>
                <w:b/>
                <w:szCs w:val="28"/>
              </w:rPr>
              <w:t>№</w:t>
            </w:r>
            <w:proofErr w:type="spellStart"/>
            <w:r>
              <w:rPr>
                <w:b/>
                <w:szCs w:val="28"/>
              </w:rPr>
              <w:t>п</w:t>
            </w:r>
            <w:proofErr w:type="spellEnd"/>
            <w:r>
              <w:rPr>
                <w:b/>
                <w:szCs w:val="28"/>
                <w:lang w:val="en-US"/>
              </w:rPr>
              <w:t>/</w:t>
            </w:r>
            <w:proofErr w:type="spellStart"/>
            <w:r>
              <w:rPr>
                <w:b/>
                <w:szCs w:val="28"/>
              </w:rPr>
              <w:t>п</w:t>
            </w:r>
            <w:proofErr w:type="spellEnd"/>
          </w:p>
        </w:tc>
        <w:tc>
          <w:tcPr>
            <w:tcW w:w="6807" w:type="dxa"/>
            <w:vAlign w:val="center"/>
          </w:tcPr>
          <w:p w:rsidR="009656F3" w:rsidRPr="00D25CD4" w:rsidRDefault="009656F3" w:rsidP="00D32E19">
            <w:pPr>
              <w:jc w:val="center"/>
              <w:rPr>
                <w:b/>
                <w:szCs w:val="28"/>
              </w:rPr>
            </w:pPr>
            <w:proofErr w:type="spellStart"/>
            <w:r w:rsidRPr="00D25CD4">
              <w:rPr>
                <w:b/>
                <w:szCs w:val="28"/>
              </w:rPr>
              <w:t>Назва</w:t>
            </w:r>
            <w:proofErr w:type="spellEnd"/>
            <w:r w:rsidRPr="00D25CD4">
              <w:rPr>
                <w:b/>
                <w:szCs w:val="28"/>
              </w:rPr>
              <w:t xml:space="preserve"> теми</w:t>
            </w:r>
          </w:p>
        </w:tc>
        <w:tc>
          <w:tcPr>
            <w:tcW w:w="1663" w:type="dxa"/>
          </w:tcPr>
          <w:p w:rsidR="009656F3" w:rsidRPr="00D25CD4" w:rsidRDefault="009656F3" w:rsidP="00D32E19">
            <w:pPr>
              <w:jc w:val="center"/>
              <w:rPr>
                <w:b/>
                <w:szCs w:val="28"/>
              </w:rPr>
            </w:pPr>
            <w:proofErr w:type="spellStart"/>
            <w:r>
              <w:rPr>
                <w:b/>
                <w:szCs w:val="28"/>
              </w:rPr>
              <w:t>Кількість</w:t>
            </w:r>
            <w:proofErr w:type="spellEnd"/>
            <w:r w:rsidRPr="00D25CD4">
              <w:rPr>
                <w:b/>
                <w:szCs w:val="28"/>
              </w:rPr>
              <w:t xml:space="preserve"> годин</w:t>
            </w:r>
          </w:p>
        </w:tc>
      </w:tr>
      <w:tr w:rsidR="009656F3" w:rsidRPr="00D25CD4" w:rsidTr="00D32E19">
        <w:trPr>
          <w:jc w:val="center"/>
        </w:trPr>
        <w:tc>
          <w:tcPr>
            <w:tcW w:w="1384" w:type="dxa"/>
            <w:vAlign w:val="center"/>
          </w:tcPr>
          <w:p w:rsidR="009656F3" w:rsidRPr="00D25CD4" w:rsidRDefault="009656F3" w:rsidP="00D32E19">
            <w:pPr>
              <w:rPr>
                <w:szCs w:val="28"/>
              </w:rPr>
            </w:pPr>
            <w:r>
              <w:rPr>
                <w:szCs w:val="28"/>
              </w:rPr>
              <w:t>1</w:t>
            </w:r>
          </w:p>
        </w:tc>
        <w:tc>
          <w:tcPr>
            <w:tcW w:w="6807" w:type="dxa"/>
            <w:vAlign w:val="center"/>
          </w:tcPr>
          <w:p w:rsidR="009656F3" w:rsidRPr="00D25CD4" w:rsidRDefault="009656F3" w:rsidP="00D32E19">
            <w:pPr>
              <w:rPr>
                <w:szCs w:val="28"/>
              </w:rPr>
            </w:pPr>
            <w:r>
              <w:rPr>
                <w:szCs w:val="28"/>
              </w:rPr>
              <w:t xml:space="preserve">Не </w:t>
            </w:r>
            <w:proofErr w:type="spellStart"/>
            <w:r>
              <w:rPr>
                <w:szCs w:val="28"/>
              </w:rPr>
              <w:t>передбачено</w:t>
            </w:r>
            <w:proofErr w:type="spellEnd"/>
            <w:r>
              <w:rPr>
                <w:szCs w:val="28"/>
              </w:rPr>
              <w:t xml:space="preserve"> </w:t>
            </w:r>
            <w:proofErr w:type="spellStart"/>
            <w:r>
              <w:rPr>
                <w:szCs w:val="28"/>
              </w:rPr>
              <w:t>навчальним</w:t>
            </w:r>
            <w:proofErr w:type="spellEnd"/>
            <w:r>
              <w:rPr>
                <w:szCs w:val="28"/>
              </w:rPr>
              <w:t xml:space="preserve"> планом</w:t>
            </w:r>
          </w:p>
        </w:tc>
        <w:tc>
          <w:tcPr>
            <w:tcW w:w="1663" w:type="dxa"/>
            <w:vAlign w:val="center"/>
          </w:tcPr>
          <w:p w:rsidR="009656F3" w:rsidRPr="00D25CD4" w:rsidRDefault="009656F3" w:rsidP="00D32E19">
            <w:pPr>
              <w:jc w:val="center"/>
              <w:rPr>
                <w:szCs w:val="28"/>
              </w:rPr>
            </w:pPr>
          </w:p>
        </w:tc>
      </w:tr>
      <w:tr w:rsidR="009656F3" w:rsidRPr="00D25CD4" w:rsidTr="00D32E19">
        <w:trPr>
          <w:jc w:val="center"/>
        </w:trPr>
        <w:tc>
          <w:tcPr>
            <w:tcW w:w="1384" w:type="dxa"/>
            <w:vAlign w:val="center"/>
          </w:tcPr>
          <w:p w:rsidR="009656F3" w:rsidRPr="00D25CD4" w:rsidRDefault="009656F3" w:rsidP="00D32E19">
            <w:pPr>
              <w:rPr>
                <w:szCs w:val="28"/>
              </w:rPr>
            </w:pPr>
            <w:r>
              <w:rPr>
                <w:szCs w:val="28"/>
              </w:rPr>
              <w:t>2</w:t>
            </w:r>
          </w:p>
        </w:tc>
        <w:tc>
          <w:tcPr>
            <w:tcW w:w="6807" w:type="dxa"/>
            <w:vAlign w:val="center"/>
          </w:tcPr>
          <w:p w:rsidR="009656F3" w:rsidRPr="00D25CD4" w:rsidRDefault="009656F3" w:rsidP="00D32E19">
            <w:pPr>
              <w:rPr>
                <w:szCs w:val="28"/>
              </w:rPr>
            </w:pPr>
          </w:p>
        </w:tc>
        <w:tc>
          <w:tcPr>
            <w:tcW w:w="1663" w:type="dxa"/>
            <w:vAlign w:val="center"/>
          </w:tcPr>
          <w:p w:rsidR="009656F3" w:rsidRPr="00D25CD4" w:rsidRDefault="009656F3" w:rsidP="00D32E19">
            <w:pPr>
              <w:jc w:val="center"/>
              <w:rPr>
                <w:szCs w:val="28"/>
              </w:rPr>
            </w:pPr>
          </w:p>
        </w:tc>
      </w:tr>
      <w:tr w:rsidR="009656F3" w:rsidRPr="00D25CD4" w:rsidTr="00D32E19">
        <w:trPr>
          <w:jc w:val="center"/>
        </w:trPr>
        <w:tc>
          <w:tcPr>
            <w:tcW w:w="1384" w:type="dxa"/>
            <w:vAlign w:val="center"/>
          </w:tcPr>
          <w:p w:rsidR="009656F3" w:rsidRPr="00D25CD4" w:rsidRDefault="009656F3" w:rsidP="00D32E19">
            <w:pPr>
              <w:rPr>
                <w:szCs w:val="28"/>
              </w:rPr>
            </w:pPr>
            <w:r>
              <w:rPr>
                <w:szCs w:val="28"/>
              </w:rPr>
              <w:t>3</w:t>
            </w:r>
          </w:p>
        </w:tc>
        <w:tc>
          <w:tcPr>
            <w:tcW w:w="6807" w:type="dxa"/>
            <w:vAlign w:val="center"/>
          </w:tcPr>
          <w:p w:rsidR="009656F3" w:rsidRPr="00D25CD4" w:rsidRDefault="009656F3" w:rsidP="00D32E19">
            <w:pPr>
              <w:rPr>
                <w:szCs w:val="28"/>
              </w:rPr>
            </w:pPr>
          </w:p>
        </w:tc>
        <w:tc>
          <w:tcPr>
            <w:tcW w:w="1663" w:type="dxa"/>
            <w:vAlign w:val="center"/>
          </w:tcPr>
          <w:p w:rsidR="009656F3" w:rsidRPr="00D25CD4" w:rsidRDefault="009656F3" w:rsidP="00D32E19">
            <w:pPr>
              <w:jc w:val="center"/>
              <w:rPr>
                <w:szCs w:val="28"/>
              </w:rPr>
            </w:pPr>
          </w:p>
        </w:tc>
      </w:tr>
    </w:tbl>
    <w:p w:rsidR="009656F3" w:rsidRPr="004E4051" w:rsidRDefault="009656F3" w:rsidP="009656F3">
      <w:pPr>
        <w:rPr>
          <w:lang w:val="uk-UA"/>
        </w:rPr>
      </w:pPr>
    </w:p>
    <w:p w:rsidR="009656F3" w:rsidRDefault="009656F3" w:rsidP="009656F3">
      <w:pPr>
        <w:ind w:left="7513" w:hanging="425"/>
        <w:rPr>
          <w:lang w:val="uk-UA"/>
        </w:rPr>
      </w:pPr>
    </w:p>
    <w:p w:rsidR="009656F3" w:rsidRDefault="009656F3" w:rsidP="009656F3">
      <w:pPr>
        <w:ind w:left="7513" w:hanging="425"/>
        <w:rPr>
          <w:lang w:val="uk-UA"/>
        </w:rPr>
      </w:pPr>
    </w:p>
    <w:p w:rsidR="009656F3" w:rsidRPr="004E4051" w:rsidRDefault="009656F3" w:rsidP="009656F3">
      <w:pPr>
        <w:ind w:left="7513" w:hanging="425"/>
        <w:rPr>
          <w:lang w:val="uk-UA"/>
        </w:rPr>
      </w:pPr>
    </w:p>
    <w:p w:rsidR="009656F3" w:rsidRPr="009A4D93" w:rsidRDefault="009656F3" w:rsidP="009656F3">
      <w:pPr>
        <w:ind w:firstLine="709"/>
        <w:jc w:val="center"/>
        <w:rPr>
          <w:b/>
          <w:szCs w:val="28"/>
          <w:lang w:val="uk-UA"/>
        </w:rPr>
      </w:pPr>
      <w:r>
        <w:rPr>
          <w:b/>
          <w:szCs w:val="28"/>
          <w:lang w:val="uk-UA"/>
        </w:rPr>
        <w:t>8</w:t>
      </w:r>
      <w:r>
        <w:rPr>
          <w:b/>
          <w:szCs w:val="28"/>
        </w:rPr>
        <w:t xml:space="preserve">. </w:t>
      </w:r>
      <w:r>
        <w:rPr>
          <w:b/>
          <w:szCs w:val="28"/>
          <w:lang w:val="uk-UA"/>
        </w:rPr>
        <w:t>Самостійна робота</w:t>
      </w:r>
    </w:p>
    <w:p w:rsidR="009656F3" w:rsidRDefault="009656F3" w:rsidP="009656F3">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807"/>
        <w:gridCol w:w="1663"/>
      </w:tblGrid>
      <w:tr w:rsidR="009656F3" w:rsidRPr="00D25CD4" w:rsidTr="00D32E19">
        <w:trPr>
          <w:jc w:val="center"/>
        </w:trPr>
        <w:tc>
          <w:tcPr>
            <w:tcW w:w="1384" w:type="dxa"/>
            <w:vAlign w:val="center"/>
          </w:tcPr>
          <w:p w:rsidR="009656F3" w:rsidRPr="000B268B" w:rsidRDefault="009656F3" w:rsidP="00D32E19">
            <w:pPr>
              <w:jc w:val="center"/>
              <w:rPr>
                <w:b/>
                <w:szCs w:val="28"/>
              </w:rPr>
            </w:pPr>
            <w:r>
              <w:rPr>
                <w:b/>
                <w:szCs w:val="28"/>
              </w:rPr>
              <w:t>№</w:t>
            </w:r>
            <w:proofErr w:type="spellStart"/>
            <w:r>
              <w:rPr>
                <w:b/>
                <w:szCs w:val="28"/>
              </w:rPr>
              <w:t>п</w:t>
            </w:r>
            <w:proofErr w:type="spellEnd"/>
            <w:r>
              <w:rPr>
                <w:b/>
                <w:szCs w:val="28"/>
                <w:lang w:val="en-US"/>
              </w:rPr>
              <w:t>/</w:t>
            </w:r>
            <w:proofErr w:type="spellStart"/>
            <w:r>
              <w:rPr>
                <w:b/>
                <w:szCs w:val="28"/>
              </w:rPr>
              <w:t>п</w:t>
            </w:r>
            <w:proofErr w:type="spellEnd"/>
          </w:p>
        </w:tc>
        <w:tc>
          <w:tcPr>
            <w:tcW w:w="6807" w:type="dxa"/>
            <w:vAlign w:val="center"/>
          </w:tcPr>
          <w:p w:rsidR="009656F3" w:rsidRPr="00D25CD4" w:rsidRDefault="009656F3" w:rsidP="00D32E19">
            <w:pPr>
              <w:jc w:val="center"/>
              <w:rPr>
                <w:b/>
                <w:szCs w:val="28"/>
              </w:rPr>
            </w:pPr>
            <w:proofErr w:type="spellStart"/>
            <w:r w:rsidRPr="00D25CD4">
              <w:rPr>
                <w:b/>
                <w:szCs w:val="28"/>
              </w:rPr>
              <w:t>Назва</w:t>
            </w:r>
            <w:proofErr w:type="spellEnd"/>
            <w:r w:rsidRPr="00D25CD4">
              <w:rPr>
                <w:b/>
                <w:szCs w:val="28"/>
              </w:rPr>
              <w:t xml:space="preserve"> теми</w:t>
            </w:r>
          </w:p>
        </w:tc>
        <w:tc>
          <w:tcPr>
            <w:tcW w:w="1663" w:type="dxa"/>
          </w:tcPr>
          <w:p w:rsidR="009656F3" w:rsidRPr="00D25CD4" w:rsidRDefault="009656F3" w:rsidP="00D32E19">
            <w:pPr>
              <w:jc w:val="center"/>
              <w:rPr>
                <w:b/>
                <w:szCs w:val="28"/>
              </w:rPr>
            </w:pPr>
            <w:proofErr w:type="spellStart"/>
            <w:r>
              <w:rPr>
                <w:b/>
                <w:szCs w:val="28"/>
              </w:rPr>
              <w:t>Кількість</w:t>
            </w:r>
            <w:proofErr w:type="spellEnd"/>
            <w:r w:rsidRPr="00D25CD4">
              <w:rPr>
                <w:b/>
                <w:szCs w:val="28"/>
              </w:rPr>
              <w:t xml:space="preserve"> годин</w:t>
            </w:r>
          </w:p>
        </w:tc>
      </w:tr>
      <w:tr w:rsidR="009F6043" w:rsidRPr="00D25CD4" w:rsidTr="00D32E19">
        <w:trPr>
          <w:jc w:val="center"/>
        </w:trPr>
        <w:tc>
          <w:tcPr>
            <w:tcW w:w="1384" w:type="dxa"/>
            <w:vAlign w:val="center"/>
          </w:tcPr>
          <w:p w:rsidR="009F6043" w:rsidRPr="00D25CD4" w:rsidRDefault="009F6043" w:rsidP="00D32E19">
            <w:pPr>
              <w:rPr>
                <w:szCs w:val="28"/>
              </w:rPr>
            </w:pPr>
            <w:r>
              <w:rPr>
                <w:szCs w:val="28"/>
              </w:rPr>
              <w:t>1</w:t>
            </w:r>
          </w:p>
        </w:tc>
        <w:tc>
          <w:tcPr>
            <w:tcW w:w="6807" w:type="dxa"/>
          </w:tcPr>
          <w:p w:rsidR="009F6043" w:rsidRPr="00CA498F" w:rsidRDefault="009F6043" w:rsidP="00D32E19">
            <w:pPr>
              <w:jc w:val="both"/>
              <w:rPr>
                <w:lang w:val="uk-UA"/>
              </w:rPr>
            </w:pPr>
            <w:r w:rsidRPr="00CA498F">
              <w:rPr>
                <w:lang w:val="uk-UA"/>
              </w:rPr>
              <w:t xml:space="preserve">Тема </w:t>
            </w:r>
            <w:r>
              <w:rPr>
                <w:lang w:val="uk-UA"/>
              </w:rPr>
              <w:t>1. Регіональна політика в системі розвитку національної економіки</w:t>
            </w:r>
            <w:r w:rsidRPr="00CA498F">
              <w:rPr>
                <w:lang w:val="uk-UA"/>
              </w:rPr>
              <w:t>.</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Pr="00D25CD4" w:rsidRDefault="009F6043" w:rsidP="00D32E19">
            <w:pPr>
              <w:rPr>
                <w:szCs w:val="28"/>
              </w:rPr>
            </w:pPr>
            <w:r>
              <w:rPr>
                <w:szCs w:val="28"/>
              </w:rPr>
              <w:t>2</w:t>
            </w:r>
          </w:p>
        </w:tc>
        <w:tc>
          <w:tcPr>
            <w:tcW w:w="6807" w:type="dxa"/>
          </w:tcPr>
          <w:p w:rsidR="009F6043" w:rsidRPr="00CA498F" w:rsidRDefault="009F6043" w:rsidP="00D32E19">
            <w:pPr>
              <w:jc w:val="both"/>
              <w:rPr>
                <w:lang w:val="uk-UA"/>
              </w:rPr>
            </w:pPr>
            <w:r>
              <w:rPr>
                <w:lang w:val="uk-UA"/>
              </w:rPr>
              <w:t>Тема 2</w:t>
            </w:r>
            <w:r w:rsidRPr="00CA498F">
              <w:rPr>
                <w:lang w:val="uk-UA"/>
              </w:rPr>
              <w:t>.</w:t>
            </w:r>
            <w:r>
              <w:rPr>
                <w:lang w:val="uk-UA"/>
              </w:rPr>
              <w:t xml:space="preserve"> Різновиди регіональної політики та їх функції</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Pr="00D25CD4" w:rsidRDefault="009F6043" w:rsidP="00D32E19">
            <w:pPr>
              <w:rPr>
                <w:szCs w:val="28"/>
              </w:rPr>
            </w:pPr>
            <w:r>
              <w:rPr>
                <w:szCs w:val="28"/>
              </w:rPr>
              <w:t>3</w:t>
            </w:r>
          </w:p>
        </w:tc>
        <w:tc>
          <w:tcPr>
            <w:tcW w:w="6807" w:type="dxa"/>
          </w:tcPr>
          <w:p w:rsidR="009F6043" w:rsidRPr="00CA498F" w:rsidRDefault="009F6043" w:rsidP="00D32E19">
            <w:pPr>
              <w:jc w:val="both"/>
              <w:rPr>
                <w:lang w:val="uk-UA"/>
              </w:rPr>
            </w:pPr>
            <w:r w:rsidRPr="00CA498F">
              <w:rPr>
                <w:lang w:val="uk-UA"/>
              </w:rPr>
              <w:t>Тема 3.</w:t>
            </w:r>
            <w:r>
              <w:rPr>
                <w:lang w:val="uk-UA"/>
              </w:rPr>
              <w:t xml:space="preserve"> Методи формування та реалізації регіональної політики</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4</w:t>
            </w:r>
          </w:p>
        </w:tc>
        <w:tc>
          <w:tcPr>
            <w:tcW w:w="6807" w:type="dxa"/>
          </w:tcPr>
          <w:p w:rsidR="009F6043" w:rsidRPr="00CA498F" w:rsidRDefault="009F6043" w:rsidP="00D32E19">
            <w:pPr>
              <w:jc w:val="both"/>
              <w:rPr>
                <w:lang w:val="uk-UA"/>
              </w:rPr>
            </w:pPr>
            <w:r w:rsidRPr="00CA498F">
              <w:rPr>
                <w:lang w:val="uk-UA"/>
              </w:rPr>
              <w:t xml:space="preserve">Тема 4. </w:t>
            </w:r>
            <w:r>
              <w:rPr>
                <w:lang w:val="uk-UA"/>
              </w:rPr>
              <w:t>Загальносвітові тенденції та особливості формування державної регіональної політики.</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5</w:t>
            </w:r>
          </w:p>
        </w:tc>
        <w:tc>
          <w:tcPr>
            <w:tcW w:w="6807" w:type="dxa"/>
          </w:tcPr>
          <w:p w:rsidR="009F6043" w:rsidRPr="00CA498F" w:rsidRDefault="009F6043" w:rsidP="00D32E19">
            <w:pPr>
              <w:jc w:val="both"/>
              <w:rPr>
                <w:lang w:val="uk-UA"/>
              </w:rPr>
            </w:pPr>
            <w:r>
              <w:rPr>
                <w:lang w:val="uk-UA"/>
              </w:rPr>
              <w:t>Тема 5</w:t>
            </w:r>
            <w:r w:rsidRPr="00CA498F">
              <w:rPr>
                <w:lang w:val="uk-UA"/>
              </w:rPr>
              <w:t>.</w:t>
            </w:r>
            <w:r>
              <w:rPr>
                <w:lang w:val="uk-UA"/>
              </w:rPr>
              <w:t xml:space="preserve"> Людський капітал та регіональний розвиток</w:t>
            </w:r>
            <w:r w:rsidRPr="00CA498F">
              <w:rPr>
                <w:lang w:val="uk-UA"/>
              </w:rPr>
              <w:t>.</w:t>
            </w:r>
            <w:r>
              <w:rPr>
                <w:lang w:val="uk-UA"/>
              </w:rPr>
              <w:t xml:space="preserve"> </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6</w:t>
            </w:r>
          </w:p>
        </w:tc>
        <w:tc>
          <w:tcPr>
            <w:tcW w:w="6807" w:type="dxa"/>
          </w:tcPr>
          <w:p w:rsidR="009F6043" w:rsidRPr="00CA498F" w:rsidRDefault="009F6043" w:rsidP="00D32E19">
            <w:pPr>
              <w:jc w:val="both"/>
              <w:rPr>
                <w:lang w:val="uk-UA"/>
              </w:rPr>
            </w:pPr>
            <w:r>
              <w:rPr>
                <w:lang w:val="uk-UA"/>
              </w:rPr>
              <w:t>Тема 6. Регіональна політика інноваційного розвитку</w:t>
            </w:r>
            <w:r w:rsidRPr="00CA498F">
              <w:rPr>
                <w:lang w:val="uk-UA"/>
              </w:rPr>
              <w:t>.</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7</w:t>
            </w:r>
          </w:p>
        </w:tc>
        <w:tc>
          <w:tcPr>
            <w:tcW w:w="6807" w:type="dxa"/>
          </w:tcPr>
          <w:p w:rsidR="009F6043" w:rsidRPr="00CA498F" w:rsidRDefault="009F6043" w:rsidP="00D32E19">
            <w:pPr>
              <w:jc w:val="both"/>
              <w:rPr>
                <w:lang w:val="uk-UA"/>
              </w:rPr>
            </w:pPr>
            <w:r w:rsidRPr="00CA498F">
              <w:rPr>
                <w:lang w:val="uk-UA"/>
              </w:rPr>
              <w:t>Тема</w:t>
            </w:r>
            <w:r>
              <w:rPr>
                <w:lang w:val="uk-UA"/>
              </w:rPr>
              <w:t xml:space="preserve"> 7. Регіональна політика сталого розвитку</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Pr="004E58BC" w:rsidRDefault="009F6043" w:rsidP="00D32E19">
            <w:pPr>
              <w:rPr>
                <w:szCs w:val="28"/>
                <w:lang w:val="uk-UA"/>
              </w:rPr>
            </w:pPr>
            <w:r>
              <w:rPr>
                <w:szCs w:val="28"/>
                <w:lang w:val="uk-UA"/>
              </w:rPr>
              <w:t>8</w:t>
            </w:r>
          </w:p>
        </w:tc>
        <w:tc>
          <w:tcPr>
            <w:tcW w:w="6807" w:type="dxa"/>
          </w:tcPr>
          <w:p w:rsidR="009F6043" w:rsidRPr="00CA498F" w:rsidRDefault="009F6043" w:rsidP="00D32E19">
            <w:pPr>
              <w:jc w:val="both"/>
              <w:rPr>
                <w:lang w:val="uk-UA"/>
              </w:rPr>
            </w:pPr>
            <w:r w:rsidRPr="00CA498F">
              <w:rPr>
                <w:lang w:val="uk-UA"/>
              </w:rPr>
              <w:t>Тем</w:t>
            </w:r>
            <w:r>
              <w:rPr>
                <w:lang w:val="uk-UA"/>
              </w:rPr>
              <w:t xml:space="preserve">а 8. Політика децентралізації та новітня модель регіонального розвитку в Україні </w:t>
            </w:r>
          </w:p>
        </w:tc>
        <w:tc>
          <w:tcPr>
            <w:tcW w:w="1663" w:type="dxa"/>
            <w:vAlign w:val="center"/>
          </w:tcPr>
          <w:p w:rsidR="009F6043" w:rsidRPr="004E58BC"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Default="009F6043" w:rsidP="00D32E19">
            <w:pPr>
              <w:rPr>
                <w:szCs w:val="28"/>
                <w:lang w:val="uk-UA"/>
              </w:rPr>
            </w:pPr>
          </w:p>
        </w:tc>
        <w:tc>
          <w:tcPr>
            <w:tcW w:w="6807" w:type="dxa"/>
          </w:tcPr>
          <w:p w:rsidR="009F6043" w:rsidRPr="00CA498F" w:rsidRDefault="009F6043" w:rsidP="00D32E19">
            <w:pPr>
              <w:jc w:val="both"/>
              <w:rPr>
                <w:lang w:val="uk-UA"/>
              </w:rPr>
            </w:pPr>
            <w:r>
              <w:rPr>
                <w:lang w:val="uk-UA"/>
              </w:rPr>
              <w:t>Тема 9. Національний господарський комплекс України та особливості формування регіональної політики</w:t>
            </w:r>
            <w:r w:rsidRPr="00CA498F">
              <w:rPr>
                <w:lang w:val="uk-UA"/>
              </w:rPr>
              <w:t>.</w:t>
            </w:r>
            <w:r>
              <w:rPr>
                <w:sz w:val="20"/>
                <w:szCs w:val="20"/>
                <w:lang w:val="uk-UA"/>
              </w:rPr>
              <w:t xml:space="preserve"> </w:t>
            </w:r>
            <w:r w:rsidRPr="00A45649">
              <w:rPr>
                <w:szCs w:val="28"/>
                <w:lang w:val="uk-UA"/>
              </w:rPr>
              <w:t>Ефективність реалізації регіональної політики та індикатори її визначення.</w:t>
            </w:r>
          </w:p>
        </w:tc>
        <w:tc>
          <w:tcPr>
            <w:tcW w:w="1663" w:type="dxa"/>
            <w:vAlign w:val="center"/>
          </w:tcPr>
          <w:p w:rsidR="009F6043" w:rsidRDefault="009F6043" w:rsidP="00D32E19">
            <w:pPr>
              <w:jc w:val="center"/>
              <w:rPr>
                <w:szCs w:val="28"/>
                <w:lang w:val="uk-UA"/>
              </w:rPr>
            </w:pPr>
            <w:r>
              <w:rPr>
                <w:szCs w:val="28"/>
                <w:lang w:val="uk-UA"/>
              </w:rPr>
              <w:t>5</w:t>
            </w:r>
          </w:p>
        </w:tc>
      </w:tr>
      <w:tr w:rsidR="009F6043" w:rsidRPr="00D25CD4" w:rsidTr="00D32E19">
        <w:trPr>
          <w:jc w:val="center"/>
        </w:trPr>
        <w:tc>
          <w:tcPr>
            <w:tcW w:w="1384" w:type="dxa"/>
            <w:vAlign w:val="center"/>
          </w:tcPr>
          <w:p w:rsidR="009F6043" w:rsidRDefault="009F6043" w:rsidP="00D32E19">
            <w:pPr>
              <w:rPr>
                <w:szCs w:val="28"/>
                <w:lang w:val="uk-UA"/>
              </w:rPr>
            </w:pPr>
          </w:p>
        </w:tc>
        <w:tc>
          <w:tcPr>
            <w:tcW w:w="6807" w:type="dxa"/>
          </w:tcPr>
          <w:p w:rsidR="009F6043" w:rsidRDefault="009F6043" w:rsidP="00D32E19">
            <w:pPr>
              <w:jc w:val="both"/>
              <w:rPr>
                <w:lang w:val="uk-UA"/>
              </w:rPr>
            </w:pPr>
            <w:r>
              <w:rPr>
                <w:lang w:val="uk-UA"/>
              </w:rPr>
              <w:t xml:space="preserve">Тема 10. Механізми вдосконалення та реалізації державної регіональної політики в Україні </w:t>
            </w:r>
          </w:p>
        </w:tc>
        <w:tc>
          <w:tcPr>
            <w:tcW w:w="1663" w:type="dxa"/>
            <w:vAlign w:val="center"/>
          </w:tcPr>
          <w:p w:rsidR="009F6043" w:rsidRDefault="009F6043" w:rsidP="00D32E19">
            <w:pPr>
              <w:jc w:val="center"/>
              <w:rPr>
                <w:szCs w:val="28"/>
                <w:lang w:val="uk-UA"/>
              </w:rPr>
            </w:pPr>
            <w:r>
              <w:rPr>
                <w:szCs w:val="28"/>
                <w:lang w:val="uk-UA"/>
              </w:rPr>
              <w:t>3</w:t>
            </w:r>
          </w:p>
        </w:tc>
      </w:tr>
      <w:tr w:rsidR="009656F3" w:rsidRPr="00D25CD4" w:rsidTr="00D32E19">
        <w:trPr>
          <w:jc w:val="center"/>
        </w:trPr>
        <w:tc>
          <w:tcPr>
            <w:tcW w:w="1384" w:type="dxa"/>
            <w:vAlign w:val="center"/>
          </w:tcPr>
          <w:p w:rsidR="009656F3" w:rsidRDefault="009656F3" w:rsidP="00D32E19">
            <w:pPr>
              <w:rPr>
                <w:szCs w:val="28"/>
                <w:lang w:val="uk-UA"/>
              </w:rPr>
            </w:pPr>
            <w:r>
              <w:rPr>
                <w:szCs w:val="28"/>
                <w:lang w:val="uk-UA"/>
              </w:rPr>
              <w:t>9</w:t>
            </w:r>
          </w:p>
        </w:tc>
        <w:tc>
          <w:tcPr>
            <w:tcW w:w="6807" w:type="dxa"/>
            <w:vAlign w:val="center"/>
          </w:tcPr>
          <w:p w:rsidR="009656F3" w:rsidRPr="00101CA3" w:rsidRDefault="009656F3" w:rsidP="00D32E19">
            <w:pPr>
              <w:rPr>
                <w:lang w:val="uk-UA"/>
              </w:rPr>
            </w:pPr>
            <w:proofErr w:type="spellStart"/>
            <w:r>
              <w:rPr>
                <w:lang w:val="uk-UA"/>
              </w:rPr>
              <w:t>ІНДЗ</w:t>
            </w:r>
            <w:proofErr w:type="spellEnd"/>
          </w:p>
        </w:tc>
        <w:tc>
          <w:tcPr>
            <w:tcW w:w="1663" w:type="dxa"/>
            <w:vAlign w:val="center"/>
          </w:tcPr>
          <w:p w:rsidR="009656F3" w:rsidRDefault="009656F3" w:rsidP="00D32E19">
            <w:pPr>
              <w:jc w:val="center"/>
              <w:rPr>
                <w:szCs w:val="28"/>
                <w:lang w:val="uk-UA"/>
              </w:rPr>
            </w:pPr>
            <w:r>
              <w:rPr>
                <w:szCs w:val="28"/>
                <w:lang w:val="uk-UA"/>
              </w:rPr>
              <w:t>10</w:t>
            </w:r>
          </w:p>
        </w:tc>
      </w:tr>
      <w:tr w:rsidR="009656F3" w:rsidRPr="00D25CD4" w:rsidTr="00D32E19">
        <w:trPr>
          <w:jc w:val="center"/>
        </w:trPr>
        <w:tc>
          <w:tcPr>
            <w:tcW w:w="1384" w:type="dxa"/>
            <w:vAlign w:val="center"/>
          </w:tcPr>
          <w:p w:rsidR="009656F3" w:rsidRPr="004E58BC" w:rsidRDefault="009656F3" w:rsidP="00D32E19">
            <w:pPr>
              <w:rPr>
                <w:szCs w:val="28"/>
                <w:lang w:val="uk-UA"/>
              </w:rPr>
            </w:pPr>
            <w:r>
              <w:rPr>
                <w:szCs w:val="28"/>
                <w:lang w:val="uk-UA"/>
              </w:rPr>
              <w:t>10</w:t>
            </w:r>
          </w:p>
        </w:tc>
        <w:tc>
          <w:tcPr>
            <w:tcW w:w="6807" w:type="dxa"/>
            <w:vAlign w:val="center"/>
          </w:tcPr>
          <w:p w:rsidR="009656F3" w:rsidRPr="004E58BC" w:rsidRDefault="009656F3" w:rsidP="00D32E19">
            <w:pPr>
              <w:rPr>
                <w:szCs w:val="28"/>
                <w:lang w:val="uk-UA"/>
              </w:rPr>
            </w:pPr>
            <w:r>
              <w:rPr>
                <w:szCs w:val="28"/>
                <w:lang w:val="uk-UA"/>
              </w:rPr>
              <w:t>Разом</w:t>
            </w:r>
          </w:p>
        </w:tc>
        <w:tc>
          <w:tcPr>
            <w:tcW w:w="1663" w:type="dxa"/>
            <w:vAlign w:val="center"/>
          </w:tcPr>
          <w:p w:rsidR="009656F3" w:rsidRPr="004E58BC" w:rsidRDefault="009F6043" w:rsidP="00D32E19">
            <w:pPr>
              <w:jc w:val="center"/>
              <w:rPr>
                <w:szCs w:val="28"/>
                <w:lang w:val="uk-UA"/>
              </w:rPr>
            </w:pPr>
            <w:r>
              <w:rPr>
                <w:szCs w:val="28"/>
                <w:lang w:val="uk-UA"/>
              </w:rPr>
              <w:t>5</w:t>
            </w:r>
            <w:r w:rsidR="009656F3">
              <w:rPr>
                <w:szCs w:val="28"/>
                <w:lang w:val="uk-UA"/>
              </w:rPr>
              <w:t>8</w:t>
            </w:r>
          </w:p>
        </w:tc>
      </w:tr>
    </w:tbl>
    <w:p w:rsidR="009656F3" w:rsidRDefault="009656F3" w:rsidP="009656F3">
      <w:pPr>
        <w:ind w:firstLine="284"/>
        <w:jc w:val="center"/>
        <w:rPr>
          <w:b/>
          <w:szCs w:val="28"/>
          <w:lang w:val="uk-UA"/>
        </w:rPr>
      </w:pPr>
    </w:p>
    <w:p w:rsidR="009656F3" w:rsidRDefault="009656F3" w:rsidP="009656F3">
      <w:pPr>
        <w:ind w:left="142" w:firstLine="425"/>
        <w:jc w:val="center"/>
        <w:rPr>
          <w:b/>
          <w:sz w:val="32"/>
          <w:szCs w:val="32"/>
          <w:lang w:val="uk-UA"/>
        </w:rPr>
      </w:pPr>
    </w:p>
    <w:p w:rsidR="003E6413" w:rsidRPr="00CA498F" w:rsidRDefault="009656F3" w:rsidP="003E6413">
      <w:pPr>
        <w:pStyle w:val="af0"/>
        <w:ind w:left="-284"/>
        <w:jc w:val="center"/>
        <w:rPr>
          <w:b/>
        </w:rPr>
      </w:pPr>
      <w:r>
        <w:rPr>
          <w:b/>
          <w:szCs w:val="28"/>
        </w:rPr>
        <w:t xml:space="preserve">9. </w:t>
      </w:r>
      <w:r w:rsidR="003E6413" w:rsidRPr="00CA498F">
        <w:rPr>
          <w:b/>
        </w:rPr>
        <w:t>ІНДИВІДУАЛЬНІ НАВЧАЛЬНО-ДОСЛІДНІ ЗАВДАННЯ</w:t>
      </w:r>
    </w:p>
    <w:p w:rsidR="003E6413" w:rsidRPr="00CA498F" w:rsidRDefault="003E6413" w:rsidP="003E6413">
      <w:pPr>
        <w:jc w:val="center"/>
        <w:rPr>
          <w:b/>
          <w:szCs w:val="28"/>
          <w:lang w:val="uk-UA"/>
        </w:rPr>
      </w:pPr>
    </w:p>
    <w:p w:rsidR="003E6413" w:rsidRPr="00CA498F" w:rsidRDefault="003E6413" w:rsidP="003E6413">
      <w:pPr>
        <w:jc w:val="both"/>
        <w:rPr>
          <w:b/>
          <w:szCs w:val="28"/>
          <w:lang w:val="uk-UA"/>
        </w:rPr>
      </w:pPr>
    </w:p>
    <w:p w:rsidR="003E6413" w:rsidRPr="00CA498F" w:rsidRDefault="003E6413" w:rsidP="003E6413">
      <w:pPr>
        <w:ind w:firstLine="709"/>
        <w:jc w:val="both"/>
        <w:rPr>
          <w:szCs w:val="28"/>
          <w:lang w:val="uk-UA"/>
        </w:rPr>
      </w:pPr>
      <w:r w:rsidRPr="00CA498F">
        <w:rPr>
          <w:b/>
          <w:szCs w:val="28"/>
          <w:lang w:val="uk-UA"/>
        </w:rPr>
        <w:t>Індивідуальне завдання у вигляді реферату</w:t>
      </w:r>
      <w:r>
        <w:rPr>
          <w:b/>
          <w:szCs w:val="28"/>
          <w:lang w:val="uk-UA"/>
        </w:rPr>
        <w:t xml:space="preserve"> (презентації)</w:t>
      </w:r>
      <w:r w:rsidRPr="00CA498F">
        <w:rPr>
          <w:szCs w:val="28"/>
          <w:lang w:val="uk-UA"/>
        </w:rPr>
        <w:t xml:space="preserve"> має на меті поглиблення, узагальнення та закріплення знань, які студ</w:t>
      </w:r>
      <w:r>
        <w:rPr>
          <w:szCs w:val="28"/>
          <w:lang w:val="uk-UA"/>
        </w:rPr>
        <w:t>енти отримують у процесі прослуха</w:t>
      </w:r>
      <w:r w:rsidRPr="00CA498F">
        <w:rPr>
          <w:szCs w:val="28"/>
          <w:lang w:val="uk-UA"/>
        </w:rPr>
        <w:t xml:space="preserve">них лекцій та </w:t>
      </w:r>
      <w:r>
        <w:rPr>
          <w:szCs w:val="28"/>
          <w:lang w:val="uk-UA"/>
        </w:rPr>
        <w:t>обговорених практичних занять у межах навчального плану</w:t>
      </w:r>
      <w:r w:rsidRPr="00CA498F">
        <w:rPr>
          <w:szCs w:val="28"/>
          <w:lang w:val="uk-UA"/>
        </w:rPr>
        <w:t>.</w:t>
      </w:r>
    </w:p>
    <w:p w:rsidR="003E6413" w:rsidRPr="00CA498F" w:rsidRDefault="003E6413" w:rsidP="003E6413">
      <w:pPr>
        <w:ind w:firstLine="709"/>
        <w:jc w:val="both"/>
        <w:rPr>
          <w:szCs w:val="28"/>
          <w:lang w:val="uk-UA"/>
        </w:rPr>
      </w:pPr>
      <w:r w:rsidRPr="00CA498F">
        <w:rPr>
          <w:szCs w:val="28"/>
          <w:lang w:val="uk-UA"/>
        </w:rPr>
        <w:t xml:space="preserve">Індивідуальне навчально-дослідне завдання </w:t>
      </w:r>
      <w:r>
        <w:rPr>
          <w:szCs w:val="28"/>
          <w:lang w:val="uk-UA"/>
        </w:rPr>
        <w:t>– це завершена теоретична</w:t>
      </w:r>
      <w:r w:rsidRPr="0025160E">
        <w:rPr>
          <w:szCs w:val="28"/>
        </w:rPr>
        <w:t>/</w:t>
      </w:r>
      <w:r>
        <w:rPr>
          <w:szCs w:val="28"/>
          <w:lang w:val="uk-UA"/>
        </w:rPr>
        <w:t xml:space="preserve">практична </w:t>
      </w:r>
      <w:r w:rsidRPr="00CA498F">
        <w:rPr>
          <w:szCs w:val="28"/>
          <w:lang w:val="uk-UA"/>
        </w:rPr>
        <w:t xml:space="preserve">робота </w:t>
      </w:r>
      <w:r>
        <w:rPr>
          <w:szCs w:val="28"/>
          <w:lang w:val="uk-UA"/>
        </w:rPr>
        <w:t xml:space="preserve">з навчальної дисципліни </w:t>
      </w:r>
      <w:r w:rsidRPr="0025160E">
        <w:rPr>
          <w:szCs w:val="28"/>
        </w:rPr>
        <w:t>“</w:t>
      </w:r>
      <w:r>
        <w:rPr>
          <w:szCs w:val="28"/>
          <w:lang w:val="uk-UA"/>
        </w:rPr>
        <w:t>Регіональна політика</w:t>
      </w:r>
      <w:r w:rsidRPr="0025160E">
        <w:rPr>
          <w:szCs w:val="28"/>
        </w:rPr>
        <w:t>”</w:t>
      </w:r>
      <w:r>
        <w:rPr>
          <w:szCs w:val="28"/>
          <w:lang w:val="uk-UA"/>
        </w:rPr>
        <w:t xml:space="preserve"> представлена </w:t>
      </w:r>
      <w:r w:rsidRPr="00CA498F">
        <w:rPr>
          <w:szCs w:val="28"/>
          <w:lang w:val="uk-UA"/>
        </w:rPr>
        <w:t>студентом</w:t>
      </w:r>
      <w:r>
        <w:rPr>
          <w:szCs w:val="28"/>
          <w:lang w:val="uk-UA"/>
        </w:rPr>
        <w:t xml:space="preserve"> у вигляді презентації</w:t>
      </w:r>
      <w:r w:rsidRPr="00CA498F">
        <w:rPr>
          <w:szCs w:val="28"/>
          <w:lang w:val="uk-UA"/>
        </w:rPr>
        <w:t>. Вибір теми реферату</w:t>
      </w:r>
      <w:r>
        <w:rPr>
          <w:szCs w:val="28"/>
          <w:lang w:val="uk-UA"/>
        </w:rPr>
        <w:t xml:space="preserve"> (презентації)</w:t>
      </w:r>
      <w:r w:rsidRPr="00CA498F">
        <w:rPr>
          <w:szCs w:val="28"/>
          <w:lang w:val="uk-UA"/>
        </w:rPr>
        <w:t xml:space="preserve"> здійснюється кожним студентом індивідуально.</w:t>
      </w:r>
    </w:p>
    <w:p w:rsidR="003E6413" w:rsidRPr="00CA498F" w:rsidRDefault="003E6413" w:rsidP="003E6413">
      <w:pPr>
        <w:ind w:firstLine="709"/>
        <w:jc w:val="both"/>
        <w:rPr>
          <w:szCs w:val="28"/>
          <w:lang w:val="uk-UA"/>
        </w:rPr>
      </w:pPr>
      <w:r>
        <w:rPr>
          <w:szCs w:val="28"/>
          <w:lang w:val="uk-UA"/>
        </w:rPr>
        <w:t>Під час написання</w:t>
      </w:r>
      <w:r w:rsidRPr="00CA498F">
        <w:rPr>
          <w:szCs w:val="28"/>
          <w:lang w:val="uk-UA"/>
        </w:rPr>
        <w:t xml:space="preserve"> реферату необхідно дотримуватися таких вимог щодо його оформлення:</w:t>
      </w:r>
    </w:p>
    <w:p w:rsidR="003E6413" w:rsidRPr="00CA498F" w:rsidRDefault="003E6413" w:rsidP="003E6413">
      <w:pPr>
        <w:numPr>
          <w:ilvl w:val="0"/>
          <w:numId w:val="8"/>
        </w:numPr>
        <w:tabs>
          <w:tab w:val="num" w:pos="1080"/>
        </w:tabs>
        <w:ind w:left="0" w:firstLine="709"/>
        <w:jc w:val="both"/>
        <w:rPr>
          <w:szCs w:val="28"/>
          <w:lang w:val="uk-UA"/>
        </w:rPr>
      </w:pPr>
      <w:r w:rsidRPr="00CA498F">
        <w:rPr>
          <w:szCs w:val="28"/>
          <w:lang w:val="uk-UA"/>
        </w:rPr>
        <w:t>завдання виконується комп'ютерним набором або пишеться від руки чітким, акуратним почерком на стандартних листках А-4;</w:t>
      </w:r>
    </w:p>
    <w:p w:rsidR="003E6413" w:rsidRPr="00CA498F" w:rsidRDefault="003E6413" w:rsidP="003E6413">
      <w:pPr>
        <w:numPr>
          <w:ilvl w:val="0"/>
          <w:numId w:val="8"/>
        </w:numPr>
        <w:tabs>
          <w:tab w:val="num" w:pos="1080"/>
        </w:tabs>
        <w:ind w:left="0" w:firstLine="709"/>
        <w:jc w:val="both"/>
        <w:rPr>
          <w:szCs w:val="28"/>
          <w:lang w:val="uk-UA"/>
        </w:rPr>
      </w:pPr>
      <w:r w:rsidRPr="00CA498F">
        <w:rPr>
          <w:szCs w:val="28"/>
          <w:lang w:val="uk-UA"/>
        </w:rPr>
        <w:t xml:space="preserve">комп'ютерний набір здійснюється 14 кеглем у півтора інтервали, нумерація сторінок ставиться у правому верхньому кутку, поля: верх і низ </w:t>
      </w:r>
      <w:smartTag w:uri="urn:schemas-microsoft-com:office:smarttags" w:element="metricconverter">
        <w:smartTagPr>
          <w:attr w:name="ProductID" w:val="2 см"/>
        </w:smartTagPr>
        <w:r w:rsidRPr="00CA498F">
          <w:rPr>
            <w:szCs w:val="28"/>
            <w:lang w:val="uk-UA"/>
          </w:rPr>
          <w:t>2 см</w:t>
        </w:r>
      </w:smartTag>
      <w:r w:rsidRPr="00CA498F">
        <w:rPr>
          <w:szCs w:val="28"/>
          <w:lang w:val="uk-UA"/>
        </w:rPr>
        <w:t xml:space="preserve">, ліве - </w:t>
      </w:r>
      <w:smartTag w:uri="urn:schemas-microsoft-com:office:smarttags" w:element="metricconverter">
        <w:smartTagPr>
          <w:attr w:name="ProductID" w:val="3 см"/>
        </w:smartTagPr>
        <w:r w:rsidRPr="00CA498F">
          <w:rPr>
            <w:szCs w:val="28"/>
            <w:lang w:val="uk-UA"/>
          </w:rPr>
          <w:t>3 см</w:t>
        </w:r>
      </w:smartTag>
      <w:r w:rsidRPr="00CA498F">
        <w:rPr>
          <w:szCs w:val="28"/>
          <w:lang w:val="uk-UA"/>
        </w:rPr>
        <w:t xml:space="preserve">, праве - </w:t>
      </w:r>
      <w:smartTag w:uri="urn:schemas-microsoft-com:office:smarttags" w:element="metricconverter">
        <w:smartTagPr>
          <w:attr w:name="ProductID" w:val="1 см"/>
        </w:smartTagPr>
        <w:r w:rsidRPr="00CA498F">
          <w:rPr>
            <w:szCs w:val="28"/>
            <w:lang w:val="uk-UA"/>
          </w:rPr>
          <w:t>1 см</w:t>
        </w:r>
      </w:smartTag>
      <w:r w:rsidRPr="00CA498F">
        <w:rPr>
          <w:szCs w:val="28"/>
          <w:lang w:val="uk-UA"/>
        </w:rPr>
        <w:t>;</w:t>
      </w:r>
    </w:p>
    <w:p w:rsidR="003E6413" w:rsidRPr="00CA498F" w:rsidRDefault="003E6413" w:rsidP="003E6413">
      <w:pPr>
        <w:numPr>
          <w:ilvl w:val="0"/>
          <w:numId w:val="8"/>
        </w:numPr>
        <w:tabs>
          <w:tab w:val="num" w:pos="1080"/>
        </w:tabs>
        <w:ind w:left="0" w:firstLine="709"/>
        <w:jc w:val="both"/>
        <w:rPr>
          <w:szCs w:val="28"/>
          <w:lang w:val="uk-UA"/>
        </w:rPr>
      </w:pPr>
      <w:r w:rsidRPr="00CA498F">
        <w:rPr>
          <w:szCs w:val="28"/>
          <w:lang w:val="uk-UA"/>
        </w:rPr>
        <w:lastRenderedPageBreak/>
        <w:t xml:space="preserve">на титульній сторінці вказується: </w:t>
      </w:r>
      <w:r>
        <w:rPr>
          <w:szCs w:val="28"/>
          <w:lang w:val="uk-UA"/>
        </w:rPr>
        <w:t xml:space="preserve">назва університету, факультету, </w:t>
      </w:r>
      <w:r w:rsidRPr="00CA498F">
        <w:rPr>
          <w:szCs w:val="28"/>
          <w:lang w:val="uk-UA"/>
        </w:rPr>
        <w:t>назва теми, спеціальність, прізвище та ініціали студента, номер групи, назва дисципліни</w:t>
      </w:r>
      <w:r>
        <w:rPr>
          <w:szCs w:val="28"/>
          <w:lang w:val="uk-UA"/>
        </w:rPr>
        <w:t>, рік написання</w:t>
      </w:r>
      <w:r w:rsidRPr="00CA498F">
        <w:rPr>
          <w:szCs w:val="28"/>
          <w:lang w:val="uk-UA"/>
        </w:rPr>
        <w:t>;</w:t>
      </w:r>
    </w:p>
    <w:p w:rsidR="003E6413" w:rsidRPr="00CA498F" w:rsidRDefault="003E6413" w:rsidP="003E6413">
      <w:pPr>
        <w:numPr>
          <w:ilvl w:val="0"/>
          <w:numId w:val="8"/>
        </w:numPr>
        <w:tabs>
          <w:tab w:val="num" w:pos="1080"/>
        </w:tabs>
        <w:ind w:left="0" w:firstLine="709"/>
        <w:jc w:val="both"/>
        <w:rPr>
          <w:szCs w:val="28"/>
          <w:lang w:val="uk-UA"/>
        </w:rPr>
      </w:pPr>
      <w:r w:rsidRPr="00CA498F">
        <w:rPr>
          <w:szCs w:val="28"/>
          <w:lang w:val="uk-UA"/>
        </w:rPr>
        <w:t>в кінці роботи наводиться перелік використаної літератури, ставиться дата виконання роботи і підпис студента.</w:t>
      </w:r>
    </w:p>
    <w:p w:rsidR="003E6413" w:rsidRPr="00CA498F" w:rsidRDefault="003E6413" w:rsidP="003E6413">
      <w:pPr>
        <w:tabs>
          <w:tab w:val="num" w:pos="1080"/>
        </w:tabs>
        <w:jc w:val="both"/>
        <w:rPr>
          <w:szCs w:val="28"/>
          <w:lang w:val="uk-UA"/>
        </w:rPr>
      </w:pPr>
    </w:p>
    <w:p w:rsidR="003E6413" w:rsidRPr="00CA498F" w:rsidRDefault="003E6413" w:rsidP="003E6413">
      <w:pPr>
        <w:jc w:val="center"/>
        <w:rPr>
          <w:b/>
          <w:caps/>
          <w:szCs w:val="28"/>
          <w:lang w:val="uk-UA"/>
        </w:rPr>
      </w:pPr>
      <w:r w:rsidRPr="00CA498F">
        <w:rPr>
          <w:b/>
          <w:caps/>
          <w:szCs w:val="28"/>
          <w:lang w:val="uk-UA"/>
        </w:rPr>
        <w:t>Теми рефератів</w:t>
      </w:r>
    </w:p>
    <w:p w:rsidR="003E6413" w:rsidRPr="007669F1" w:rsidRDefault="003E6413" w:rsidP="003E6413">
      <w:pPr>
        <w:rPr>
          <w:lang w:val="uk-UA"/>
        </w:rPr>
      </w:pPr>
    </w:p>
    <w:p w:rsidR="003E6413" w:rsidRPr="007669F1" w:rsidRDefault="003E6413" w:rsidP="003E6413">
      <w:pPr>
        <w:jc w:val="both"/>
        <w:rPr>
          <w:sz w:val="24"/>
          <w:lang w:val="uk-UA"/>
        </w:rPr>
      </w:pPr>
      <w:r w:rsidRPr="007669F1">
        <w:rPr>
          <w:sz w:val="24"/>
          <w:lang w:val="uk-UA"/>
        </w:rPr>
        <w:t xml:space="preserve">1. Організаційно-економічні інструменти механізму </w:t>
      </w:r>
      <w:proofErr w:type="spellStart"/>
      <w:r w:rsidRPr="007669F1">
        <w:rPr>
          <w:sz w:val="24"/>
          <w:lang w:val="uk-UA"/>
        </w:rPr>
        <w:t>екологоорієнтованого</w:t>
      </w:r>
      <w:proofErr w:type="spellEnd"/>
      <w:r w:rsidRPr="007669F1">
        <w:rPr>
          <w:sz w:val="24"/>
          <w:lang w:val="uk-UA"/>
        </w:rPr>
        <w:t xml:space="preserve"> управління відтворенням потенціалу регіону.</w:t>
      </w:r>
    </w:p>
    <w:p w:rsidR="003E6413" w:rsidRPr="007669F1" w:rsidRDefault="003E6413" w:rsidP="003E6413">
      <w:pPr>
        <w:jc w:val="both"/>
        <w:rPr>
          <w:sz w:val="24"/>
        </w:rPr>
      </w:pPr>
      <w:r w:rsidRPr="007669F1">
        <w:rPr>
          <w:sz w:val="24"/>
        </w:rPr>
        <w:t xml:space="preserve">2. </w:t>
      </w:r>
      <w:proofErr w:type="spellStart"/>
      <w:r w:rsidRPr="007669F1">
        <w:rPr>
          <w:sz w:val="24"/>
        </w:rPr>
        <w:t>Генерування</w:t>
      </w:r>
      <w:proofErr w:type="spellEnd"/>
      <w:r w:rsidRPr="007669F1">
        <w:rPr>
          <w:sz w:val="24"/>
        </w:rPr>
        <w:t xml:space="preserve"> </w:t>
      </w:r>
      <w:proofErr w:type="spellStart"/>
      <w:r w:rsidRPr="007669F1">
        <w:rPr>
          <w:sz w:val="24"/>
        </w:rPr>
        <w:t>регіональних</w:t>
      </w:r>
      <w:proofErr w:type="spellEnd"/>
      <w:r w:rsidRPr="007669F1">
        <w:rPr>
          <w:sz w:val="24"/>
        </w:rPr>
        <w:t xml:space="preserve"> </w:t>
      </w:r>
      <w:proofErr w:type="spellStart"/>
      <w:r w:rsidRPr="007669F1">
        <w:rPr>
          <w:sz w:val="24"/>
        </w:rPr>
        <w:t>екологічних</w:t>
      </w:r>
      <w:proofErr w:type="spellEnd"/>
      <w:r w:rsidRPr="007669F1">
        <w:rPr>
          <w:sz w:val="24"/>
        </w:rPr>
        <w:t xml:space="preserve"> </w:t>
      </w:r>
      <w:proofErr w:type="spellStart"/>
      <w:r w:rsidRPr="007669F1">
        <w:rPr>
          <w:sz w:val="24"/>
        </w:rPr>
        <w:t>конфліктів</w:t>
      </w:r>
      <w:proofErr w:type="spellEnd"/>
      <w:r w:rsidRPr="007669F1">
        <w:rPr>
          <w:sz w:val="24"/>
        </w:rPr>
        <w:t xml:space="preserve"> за умов </w:t>
      </w:r>
      <w:proofErr w:type="spellStart"/>
      <w:r w:rsidRPr="007669F1">
        <w:rPr>
          <w:sz w:val="24"/>
        </w:rPr>
        <w:t>економічної</w:t>
      </w:r>
      <w:proofErr w:type="spellEnd"/>
      <w:r w:rsidRPr="007669F1">
        <w:rPr>
          <w:sz w:val="24"/>
        </w:rPr>
        <w:t xml:space="preserve"> та </w:t>
      </w:r>
      <w:proofErr w:type="spellStart"/>
      <w:r w:rsidRPr="007669F1">
        <w:rPr>
          <w:sz w:val="24"/>
        </w:rPr>
        <w:t>політичної</w:t>
      </w:r>
      <w:proofErr w:type="spellEnd"/>
      <w:r w:rsidRPr="007669F1">
        <w:rPr>
          <w:sz w:val="24"/>
        </w:rPr>
        <w:t xml:space="preserve"> </w:t>
      </w:r>
      <w:proofErr w:type="spellStart"/>
      <w:r w:rsidRPr="007669F1">
        <w:rPr>
          <w:sz w:val="24"/>
        </w:rPr>
        <w:t>кризи</w:t>
      </w:r>
      <w:proofErr w:type="spellEnd"/>
      <w:r w:rsidRPr="007669F1">
        <w:rPr>
          <w:sz w:val="24"/>
        </w:rPr>
        <w:t xml:space="preserve"> в </w:t>
      </w:r>
      <w:proofErr w:type="spellStart"/>
      <w:r w:rsidRPr="007669F1">
        <w:rPr>
          <w:sz w:val="24"/>
        </w:rPr>
        <w:t>Україні</w:t>
      </w:r>
      <w:proofErr w:type="spellEnd"/>
      <w:r w:rsidRPr="007669F1">
        <w:rPr>
          <w:sz w:val="24"/>
        </w:rPr>
        <w:t>.</w:t>
      </w:r>
    </w:p>
    <w:p w:rsidR="003E6413" w:rsidRPr="007669F1" w:rsidRDefault="003E6413" w:rsidP="003E6413">
      <w:pPr>
        <w:jc w:val="both"/>
        <w:rPr>
          <w:sz w:val="24"/>
        </w:rPr>
      </w:pPr>
      <w:r w:rsidRPr="007669F1">
        <w:rPr>
          <w:sz w:val="24"/>
        </w:rPr>
        <w:t xml:space="preserve">3. </w:t>
      </w:r>
      <w:proofErr w:type="spellStart"/>
      <w:r w:rsidRPr="007669F1">
        <w:rPr>
          <w:sz w:val="24"/>
        </w:rPr>
        <w:t>Регіональна</w:t>
      </w:r>
      <w:proofErr w:type="spellEnd"/>
      <w:r w:rsidRPr="007669F1">
        <w:rPr>
          <w:sz w:val="24"/>
        </w:rPr>
        <w:t xml:space="preserve"> </w:t>
      </w:r>
      <w:proofErr w:type="spellStart"/>
      <w:r w:rsidRPr="007669F1">
        <w:rPr>
          <w:sz w:val="24"/>
        </w:rPr>
        <w:t>політика</w:t>
      </w:r>
      <w:proofErr w:type="spellEnd"/>
      <w:r w:rsidRPr="007669F1">
        <w:rPr>
          <w:sz w:val="24"/>
        </w:rPr>
        <w:t xml:space="preserve"> </w:t>
      </w:r>
      <w:proofErr w:type="spellStart"/>
      <w:r w:rsidRPr="007669F1">
        <w:rPr>
          <w:sz w:val="24"/>
        </w:rPr>
        <w:t>сталого</w:t>
      </w:r>
      <w:proofErr w:type="spellEnd"/>
      <w:r w:rsidRPr="007669F1">
        <w:rPr>
          <w:sz w:val="24"/>
        </w:rPr>
        <w:t xml:space="preserve"> </w:t>
      </w:r>
      <w:proofErr w:type="spellStart"/>
      <w:r w:rsidRPr="007669F1">
        <w:rPr>
          <w:sz w:val="24"/>
        </w:rPr>
        <w:t>розвитку</w:t>
      </w:r>
      <w:proofErr w:type="spellEnd"/>
      <w:r w:rsidRPr="007669F1">
        <w:rPr>
          <w:sz w:val="24"/>
        </w:rPr>
        <w:t xml:space="preserve"> в </w:t>
      </w:r>
      <w:proofErr w:type="spellStart"/>
      <w:r w:rsidRPr="007669F1">
        <w:rPr>
          <w:sz w:val="24"/>
        </w:rPr>
        <w:t>Україні</w:t>
      </w:r>
      <w:proofErr w:type="spellEnd"/>
      <w:r w:rsidRPr="007669F1">
        <w:rPr>
          <w:sz w:val="24"/>
        </w:rPr>
        <w:t>.</w:t>
      </w:r>
    </w:p>
    <w:p w:rsidR="003E6413" w:rsidRPr="007669F1" w:rsidRDefault="003E6413" w:rsidP="003E6413">
      <w:pPr>
        <w:jc w:val="both"/>
        <w:rPr>
          <w:sz w:val="24"/>
        </w:rPr>
      </w:pPr>
      <w:r w:rsidRPr="007669F1">
        <w:rPr>
          <w:sz w:val="24"/>
        </w:rPr>
        <w:t xml:space="preserve">4. Шляхи </w:t>
      </w:r>
      <w:proofErr w:type="spellStart"/>
      <w:r w:rsidRPr="007669F1">
        <w:rPr>
          <w:sz w:val="24"/>
        </w:rPr>
        <w:t>підвищення</w:t>
      </w:r>
      <w:proofErr w:type="spellEnd"/>
      <w:r w:rsidRPr="007669F1">
        <w:rPr>
          <w:sz w:val="24"/>
        </w:rPr>
        <w:t xml:space="preserve"> </w:t>
      </w:r>
      <w:proofErr w:type="spellStart"/>
      <w:r w:rsidRPr="007669F1">
        <w:rPr>
          <w:sz w:val="24"/>
        </w:rPr>
        <w:t>ефективності</w:t>
      </w:r>
      <w:proofErr w:type="spellEnd"/>
      <w:r w:rsidRPr="007669F1">
        <w:rPr>
          <w:sz w:val="24"/>
        </w:rPr>
        <w:t xml:space="preserve"> </w:t>
      </w:r>
      <w:proofErr w:type="spellStart"/>
      <w:r w:rsidRPr="007669F1">
        <w:rPr>
          <w:sz w:val="24"/>
        </w:rPr>
        <w:t>механізмів</w:t>
      </w:r>
      <w:proofErr w:type="spellEnd"/>
      <w:r w:rsidRPr="007669F1">
        <w:rPr>
          <w:sz w:val="24"/>
        </w:rPr>
        <w:t xml:space="preserve"> </w:t>
      </w:r>
      <w:proofErr w:type="spellStart"/>
      <w:r w:rsidRPr="007669F1">
        <w:rPr>
          <w:sz w:val="24"/>
        </w:rPr>
        <w:t>інноваційного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w:t>
      </w:r>
      <w:proofErr w:type="spellStart"/>
      <w:r w:rsidRPr="007669F1">
        <w:rPr>
          <w:sz w:val="24"/>
        </w:rPr>
        <w:t>економіки</w:t>
      </w:r>
      <w:proofErr w:type="spellEnd"/>
      <w:r w:rsidRPr="007669F1">
        <w:rPr>
          <w:sz w:val="24"/>
        </w:rPr>
        <w:t xml:space="preserve"> </w:t>
      </w:r>
      <w:proofErr w:type="spellStart"/>
      <w:r w:rsidRPr="007669F1">
        <w:rPr>
          <w:sz w:val="24"/>
        </w:rPr>
        <w:t>регіону</w:t>
      </w:r>
      <w:proofErr w:type="spellEnd"/>
      <w:r w:rsidRPr="007669F1">
        <w:rPr>
          <w:sz w:val="24"/>
        </w:rPr>
        <w:t>.</w:t>
      </w:r>
    </w:p>
    <w:p w:rsidR="003E6413" w:rsidRPr="007669F1" w:rsidRDefault="003E6413" w:rsidP="003E6413">
      <w:pPr>
        <w:pStyle w:val="af0"/>
        <w:ind w:left="0"/>
        <w:jc w:val="both"/>
      </w:pPr>
      <w:r w:rsidRPr="007669F1">
        <w:t>5. Удосконалення механізму реалізації регіональної інвестиційної політики в Україні.</w:t>
      </w:r>
    </w:p>
    <w:p w:rsidR="003E6413" w:rsidRPr="007669F1" w:rsidRDefault="003E6413" w:rsidP="003E6413">
      <w:pPr>
        <w:jc w:val="both"/>
        <w:rPr>
          <w:sz w:val="24"/>
        </w:rPr>
      </w:pPr>
      <w:r w:rsidRPr="007669F1">
        <w:rPr>
          <w:sz w:val="24"/>
        </w:rPr>
        <w:t xml:space="preserve">6. </w:t>
      </w:r>
      <w:proofErr w:type="spellStart"/>
      <w:r w:rsidRPr="007669F1">
        <w:rPr>
          <w:sz w:val="24"/>
        </w:rPr>
        <w:t>Особливості</w:t>
      </w:r>
      <w:proofErr w:type="spellEnd"/>
      <w:r w:rsidRPr="007669F1">
        <w:rPr>
          <w:sz w:val="24"/>
        </w:rPr>
        <w:t xml:space="preserve"> </w:t>
      </w:r>
      <w:proofErr w:type="spellStart"/>
      <w:r w:rsidRPr="007669F1">
        <w:rPr>
          <w:sz w:val="24"/>
        </w:rPr>
        <w:t>інвестування</w:t>
      </w:r>
      <w:proofErr w:type="spellEnd"/>
      <w:r w:rsidRPr="007669F1">
        <w:rPr>
          <w:sz w:val="24"/>
        </w:rPr>
        <w:t xml:space="preserve"> </w:t>
      </w:r>
      <w:proofErr w:type="spellStart"/>
      <w:r w:rsidRPr="007669F1">
        <w:rPr>
          <w:sz w:val="24"/>
        </w:rPr>
        <w:t>економіки</w:t>
      </w:r>
      <w:proofErr w:type="spellEnd"/>
      <w:r w:rsidRPr="007669F1">
        <w:rPr>
          <w:sz w:val="24"/>
        </w:rPr>
        <w:t xml:space="preserve"> на </w:t>
      </w:r>
      <w:proofErr w:type="spellStart"/>
      <w:r w:rsidRPr="007669F1">
        <w:rPr>
          <w:sz w:val="24"/>
        </w:rPr>
        <w:t>регіональному</w:t>
      </w:r>
      <w:proofErr w:type="spellEnd"/>
      <w:r w:rsidRPr="007669F1">
        <w:rPr>
          <w:sz w:val="24"/>
        </w:rPr>
        <w:t xml:space="preserve"> </w:t>
      </w:r>
      <w:proofErr w:type="spellStart"/>
      <w:r w:rsidRPr="007669F1">
        <w:rPr>
          <w:sz w:val="24"/>
        </w:rPr>
        <w:t>рівні</w:t>
      </w:r>
      <w:proofErr w:type="spellEnd"/>
      <w:r w:rsidRPr="007669F1">
        <w:rPr>
          <w:sz w:val="24"/>
        </w:rPr>
        <w:t>.</w:t>
      </w:r>
    </w:p>
    <w:p w:rsidR="003E6413" w:rsidRPr="007669F1" w:rsidRDefault="003E6413" w:rsidP="003E6413">
      <w:pPr>
        <w:jc w:val="both"/>
        <w:rPr>
          <w:sz w:val="24"/>
        </w:rPr>
      </w:pPr>
      <w:r w:rsidRPr="007669F1">
        <w:rPr>
          <w:sz w:val="24"/>
        </w:rPr>
        <w:t>7.</w:t>
      </w:r>
      <w:r w:rsidRPr="007669F1">
        <w:rPr>
          <w:i/>
          <w:sz w:val="24"/>
        </w:rPr>
        <w:t xml:space="preserve"> </w:t>
      </w:r>
      <w:proofErr w:type="spellStart"/>
      <w:r w:rsidRPr="007669F1">
        <w:rPr>
          <w:sz w:val="24"/>
        </w:rPr>
        <w:t>Регіональна</w:t>
      </w:r>
      <w:proofErr w:type="spellEnd"/>
      <w:r w:rsidRPr="007669F1">
        <w:rPr>
          <w:sz w:val="24"/>
        </w:rPr>
        <w:t xml:space="preserve"> </w:t>
      </w:r>
      <w:proofErr w:type="spellStart"/>
      <w:r w:rsidRPr="007669F1">
        <w:rPr>
          <w:sz w:val="24"/>
        </w:rPr>
        <w:t>політика</w:t>
      </w:r>
      <w:proofErr w:type="spellEnd"/>
      <w:r w:rsidRPr="007669F1">
        <w:rPr>
          <w:sz w:val="24"/>
        </w:rPr>
        <w:t xml:space="preserve"> </w:t>
      </w:r>
      <w:proofErr w:type="spellStart"/>
      <w:r w:rsidRPr="007669F1">
        <w:rPr>
          <w:sz w:val="24"/>
        </w:rPr>
        <w:t>інвестиційно-інноваційного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w:t>
      </w:r>
      <w:proofErr w:type="spellStart"/>
      <w:r w:rsidRPr="007669F1">
        <w:rPr>
          <w:sz w:val="24"/>
        </w:rPr>
        <w:t>України</w:t>
      </w:r>
      <w:proofErr w:type="spellEnd"/>
      <w:r w:rsidRPr="007669F1">
        <w:rPr>
          <w:sz w:val="24"/>
        </w:rPr>
        <w:t>.</w:t>
      </w:r>
    </w:p>
    <w:p w:rsidR="003E6413" w:rsidRPr="007669F1" w:rsidRDefault="003E6413" w:rsidP="003E6413">
      <w:pPr>
        <w:jc w:val="both"/>
        <w:rPr>
          <w:sz w:val="24"/>
        </w:rPr>
      </w:pPr>
      <w:r w:rsidRPr="007669F1">
        <w:rPr>
          <w:sz w:val="24"/>
        </w:rPr>
        <w:t xml:space="preserve">8. </w:t>
      </w:r>
      <w:proofErr w:type="spellStart"/>
      <w:r w:rsidRPr="007669F1">
        <w:rPr>
          <w:sz w:val="24"/>
        </w:rPr>
        <w:t>Регіональна</w:t>
      </w:r>
      <w:proofErr w:type="spellEnd"/>
      <w:r w:rsidRPr="007669F1">
        <w:rPr>
          <w:sz w:val="24"/>
        </w:rPr>
        <w:t xml:space="preserve"> </w:t>
      </w:r>
      <w:proofErr w:type="spellStart"/>
      <w:r w:rsidRPr="007669F1">
        <w:rPr>
          <w:sz w:val="24"/>
        </w:rPr>
        <w:t>освітня</w:t>
      </w:r>
      <w:proofErr w:type="spellEnd"/>
      <w:r w:rsidRPr="007669F1">
        <w:rPr>
          <w:sz w:val="24"/>
        </w:rPr>
        <w:t xml:space="preserve"> парадигма </w:t>
      </w:r>
      <w:proofErr w:type="spellStart"/>
      <w:r w:rsidRPr="007669F1">
        <w:rPr>
          <w:sz w:val="24"/>
        </w:rPr>
        <w:t>розвитку</w:t>
      </w:r>
      <w:proofErr w:type="spellEnd"/>
      <w:r w:rsidRPr="007669F1">
        <w:rPr>
          <w:sz w:val="24"/>
        </w:rPr>
        <w:t xml:space="preserve"> </w:t>
      </w:r>
      <w:proofErr w:type="spellStart"/>
      <w:r w:rsidRPr="007669F1">
        <w:rPr>
          <w:sz w:val="24"/>
        </w:rPr>
        <w:t>людського</w:t>
      </w:r>
      <w:proofErr w:type="spellEnd"/>
      <w:r w:rsidRPr="007669F1">
        <w:rPr>
          <w:sz w:val="24"/>
        </w:rPr>
        <w:t xml:space="preserve"> </w:t>
      </w:r>
      <w:proofErr w:type="spellStart"/>
      <w:r w:rsidRPr="007669F1">
        <w:rPr>
          <w:sz w:val="24"/>
        </w:rPr>
        <w:t>потенціалу</w:t>
      </w:r>
      <w:proofErr w:type="spellEnd"/>
      <w:r w:rsidRPr="007669F1">
        <w:rPr>
          <w:sz w:val="24"/>
        </w:rPr>
        <w:t xml:space="preserve"> </w:t>
      </w:r>
      <w:proofErr w:type="spellStart"/>
      <w:r w:rsidRPr="007669F1">
        <w:rPr>
          <w:sz w:val="24"/>
        </w:rPr>
        <w:t>України</w:t>
      </w:r>
      <w:proofErr w:type="spellEnd"/>
      <w:r w:rsidRPr="007669F1">
        <w:rPr>
          <w:sz w:val="24"/>
        </w:rPr>
        <w:t>.</w:t>
      </w:r>
    </w:p>
    <w:p w:rsidR="003E6413" w:rsidRPr="007669F1" w:rsidRDefault="003E6413" w:rsidP="003E6413">
      <w:pPr>
        <w:jc w:val="both"/>
        <w:rPr>
          <w:sz w:val="24"/>
        </w:rPr>
      </w:pPr>
      <w:r w:rsidRPr="007669F1">
        <w:rPr>
          <w:sz w:val="24"/>
        </w:rPr>
        <w:t xml:space="preserve">9. Роль </w:t>
      </w:r>
      <w:proofErr w:type="spellStart"/>
      <w:r w:rsidRPr="007669F1">
        <w:rPr>
          <w:sz w:val="24"/>
        </w:rPr>
        <w:t>людського</w:t>
      </w:r>
      <w:proofErr w:type="spellEnd"/>
      <w:r w:rsidRPr="007669F1">
        <w:rPr>
          <w:sz w:val="24"/>
        </w:rPr>
        <w:t xml:space="preserve"> </w:t>
      </w:r>
      <w:proofErr w:type="spellStart"/>
      <w:r w:rsidRPr="007669F1">
        <w:rPr>
          <w:sz w:val="24"/>
        </w:rPr>
        <w:t>потенціалу</w:t>
      </w:r>
      <w:proofErr w:type="spellEnd"/>
      <w:r w:rsidRPr="007669F1">
        <w:rPr>
          <w:sz w:val="24"/>
        </w:rPr>
        <w:t xml:space="preserve"> в </w:t>
      </w:r>
      <w:proofErr w:type="spellStart"/>
      <w:r w:rsidRPr="007669F1">
        <w:rPr>
          <w:sz w:val="24"/>
        </w:rPr>
        <w:t>регіональному</w:t>
      </w:r>
      <w:proofErr w:type="spellEnd"/>
      <w:r w:rsidRPr="007669F1">
        <w:rPr>
          <w:sz w:val="24"/>
        </w:rPr>
        <w:t xml:space="preserve"> </w:t>
      </w:r>
      <w:proofErr w:type="spellStart"/>
      <w:r w:rsidRPr="007669F1">
        <w:rPr>
          <w:sz w:val="24"/>
        </w:rPr>
        <w:t>розвитку</w:t>
      </w:r>
      <w:proofErr w:type="spellEnd"/>
      <w:r w:rsidRPr="007669F1">
        <w:rPr>
          <w:sz w:val="24"/>
        </w:rPr>
        <w:t xml:space="preserve"> </w:t>
      </w:r>
      <w:proofErr w:type="spellStart"/>
      <w:r w:rsidRPr="007669F1">
        <w:rPr>
          <w:sz w:val="24"/>
        </w:rPr>
        <w:t>України</w:t>
      </w:r>
      <w:proofErr w:type="spellEnd"/>
      <w:r w:rsidRPr="007669F1">
        <w:rPr>
          <w:sz w:val="24"/>
        </w:rPr>
        <w:t>.</w:t>
      </w:r>
    </w:p>
    <w:p w:rsidR="003E6413" w:rsidRPr="007669F1" w:rsidRDefault="003E6413" w:rsidP="003E6413">
      <w:pPr>
        <w:jc w:val="both"/>
        <w:rPr>
          <w:sz w:val="24"/>
        </w:rPr>
      </w:pPr>
      <w:r w:rsidRPr="007669F1">
        <w:rPr>
          <w:sz w:val="24"/>
        </w:rPr>
        <w:t xml:space="preserve">10. </w:t>
      </w:r>
      <w:proofErr w:type="spellStart"/>
      <w:r w:rsidRPr="007669F1">
        <w:rPr>
          <w:sz w:val="24"/>
        </w:rPr>
        <w:t>Проблеми</w:t>
      </w:r>
      <w:proofErr w:type="spellEnd"/>
      <w:r w:rsidRPr="007669F1">
        <w:rPr>
          <w:sz w:val="24"/>
        </w:rPr>
        <w:t xml:space="preserve"> </w:t>
      </w:r>
      <w:proofErr w:type="spellStart"/>
      <w:r w:rsidRPr="007669F1">
        <w:rPr>
          <w:sz w:val="24"/>
        </w:rPr>
        <w:t>соціально-економічного</w:t>
      </w:r>
      <w:proofErr w:type="spellEnd"/>
      <w:r w:rsidRPr="007669F1">
        <w:rPr>
          <w:sz w:val="24"/>
        </w:rPr>
        <w:t xml:space="preserve"> та </w:t>
      </w:r>
      <w:proofErr w:type="spellStart"/>
      <w:r w:rsidRPr="007669F1">
        <w:rPr>
          <w:sz w:val="24"/>
        </w:rPr>
        <w:t>екологічного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w:t>
      </w:r>
      <w:proofErr w:type="spellStart"/>
      <w:r w:rsidRPr="007669F1">
        <w:rPr>
          <w:sz w:val="24"/>
        </w:rPr>
        <w:t>регіонів</w:t>
      </w:r>
      <w:proofErr w:type="spellEnd"/>
      <w:r w:rsidRPr="007669F1">
        <w:rPr>
          <w:sz w:val="24"/>
        </w:rPr>
        <w:t xml:space="preserve"> </w:t>
      </w:r>
      <w:proofErr w:type="spellStart"/>
      <w:r w:rsidRPr="007669F1">
        <w:rPr>
          <w:sz w:val="24"/>
        </w:rPr>
        <w:t>України</w:t>
      </w:r>
      <w:proofErr w:type="spellEnd"/>
      <w:r w:rsidRPr="007669F1">
        <w:rPr>
          <w:sz w:val="24"/>
        </w:rPr>
        <w:t>.</w:t>
      </w:r>
    </w:p>
    <w:p w:rsidR="003E6413" w:rsidRPr="007669F1" w:rsidRDefault="003E6413" w:rsidP="003E6413">
      <w:pPr>
        <w:pStyle w:val="af0"/>
        <w:ind w:left="0"/>
        <w:jc w:val="both"/>
      </w:pPr>
      <w:r w:rsidRPr="007669F1">
        <w:t>11. Територіальні соціально-економічні диспропорції розвитку регіонів України.</w:t>
      </w:r>
    </w:p>
    <w:p w:rsidR="003E6413" w:rsidRPr="003E6413" w:rsidRDefault="003E6413" w:rsidP="003E6413">
      <w:pPr>
        <w:jc w:val="both"/>
        <w:rPr>
          <w:sz w:val="24"/>
          <w:lang w:val="uk-UA"/>
        </w:rPr>
      </w:pPr>
      <w:r w:rsidRPr="003E6413">
        <w:rPr>
          <w:sz w:val="24"/>
          <w:lang w:val="uk-UA"/>
        </w:rPr>
        <w:t>12. Сучасні підходи до оцінки території держави з позиції формування пріоритетів регіональної політики України.</w:t>
      </w:r>
    </w:p>
    <w:p w:rsidR="003E6413" w:rsidRPr="007669F1" w:rsidRDefault="003E6413" w:rsidP="003E6413">
      <w:pPr>
        <w:jc w:val="both"/>
        <w:rPr>
          <w:sz w:val="24"/>
        </w:rPr>
      </w:pPr>
      <w:r w:rsidRPr="007669F1">
        <w:rPr>
          <w:sz w:val="24"/>
        </w:rPr>
        <w:t xml:space="preserve">13. </w:t>
      </w:r>
      <w:proofErr w:type="spellStart"/>
      <w:r w:rsidRPr="007669F1">
        <w:rPr>
          <w:sz w:val="24"/>
        </w:rPr>
        <w:t>Громадський</w:t>
      </w:r>
      <w:proofErr w:type="spellEnd"/>
      <w:r w:rsidRPr="007669F1">
        <w:rPr>
          <w:sz w:val="24"/>
        </w:rPr>
        <w:t xml:space="preserve"> </w:t>
      </w:r>
      <w:proofErr w:type="spellStart"/>
      <w:r w:rsidRPr="007669F1">
        <w:rPr>
          <w:sz w:val="24"/>
        </w:rPr>
        <w:t>моніторинг</w:t>
      </w:r>
      <w:proofErr w:type="spellEnd"/>
      <w:r w:rsidRPr="007669F1">
        <w:rPr>
          <w:sz w:val="24"/>
        </w:rPr>
        <w:t xml:space="preserve"> </w:t>
      </w:r>
      <w:proofErr w:type="spellStart"/>
      <w:r w:rsidRPr="007669F1">
        <w:rPr>
          <w:sz w:val="24"/>
        </w:rPr>
        <w:t>стратегій</w:t>
      </w:r>
      <w:proofErr w:type="spellEnd"/>
      <w:r w:rsidRPr="007669F1">
        <w:rPr>
          <w:sz w:val="24"/>
        </w:rPr>
        <w:t xml:space="preserve"> </w:t>
      </w:r>
      <w:proofErr w:type="spellStart"/>
      <w:r w:rsidRPr="007669F1">
        <w:rPr>
          <w:sz w:val="24"/>
        </w:rPr>
        <w:t>регіонального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в </w:t>
      </w:r>
      <w:proofErr w:type="spellStart"/>
      <w:r w:rsidRPr="007669F1">
        <w:rPr>
          <w:sz w:val="24"/>
        </w:rPr>
        <w:t>Україні</w:t>
      </w:r>
      <w:proofErr w:type="spellEnd"/>
      <w:r w:rsidRPr="007669F1">
        <w:rPr>
          <w:sz w:val="24"/>
        </w:rPr>
        <w:t>.</w:t>
      </w:r>
    </w:p>
    <w:p w:rsidR="003E6413" w:rsidRPr="007669F1" w:rsidRDefault="003E6413" w:rsidP="003E6413">
      <w:pPr>
        <w:jc w:val="both"/>
        <w:rPr>
          <w:sz w:val="24"/>
        </w:rPr>
      </w:pPr>
      <w:r w:rsidRPr="007669F1">
        <w:rPr>
          <w:sz w:val="24"/>
        </w:rPr>
        <w:t xml:space="preserve">14. </w:t>
      </w:r>
      <w:proofErr w:type="spellStart"/>
      <w:r w:rsidRPr="007669F1">
        <w:rPr>
          <w:sz w:val="24"/>
        </w:rPr>
        <w:t>Стратегія</w:t>
      </w:r>
      <w:proofErr w:type="spellEnd"/>
      <w:r w:rsidRPr="007669F1">
        <w:rPr>
          <w:sz w:val="24"/>
        </w:rPr>
        <w:t xml:space="preserve"> </w:t>
      </w:r>
      <w:proofErr w:type="spellStart"/>
      <w:r w:rsidRPr="007669F1">
        <w:rPr>
          <w:sz w:val="24"/>
        </w:rPr>
        <w:t>розвитку</w:t>
      </w:r>
      <w:proofErr w:type="spellEnd"/>
      <w:r w:rsidRPr="007669F1">
        <w:rPr>
          <w:sz w:val="24"/>
        </w:rPr>
        <w:t xml:space="preserve"> </w:t>
      </w:r>
      <w:proofErr w:type="spellStart"/>
      <w:r w:rsidRPr="007669F1">
        <w:rPr>
          <w:sz w:val="24"/>
        </w:rPr>
        <w:t>Львівської</w:t>
      </w:r>
      <w:proofErr w:type="spellEnd"/>
      <w:r w:rsidRPr="007669F1">
        <w:rPr>
          <w:sz w:val="24"/>
        </w:rPr>
        <w:t xml:space="preserve"> </w:t>
      </w:r>
      <w:proofErr w:type="spellStart"/>
      <w:r w:rsidRPr="007669F1">
        <w:rPr>
          <w:sz w:val="24"/>
        </w:rPr>
        <w:t>області</w:t>
      </w:r>
      <w:proofErr w:type="spellEnd"/>
      <w:r w:rsidRPr="007669F1">
        <w:rPr>
          <w:sz w:val="24"/>
        </w:rPr>
        <w:t xml:space="preserve"> на </w:t>
      </w:r>
      <w:proofErr w:type="spellStart"/>
      <w:r w:rsidRPr="007669F1">
        <w:rPr>
          <w:sz w:val="24"/>
        </w:rPr>
        <w:t>період</w:t>
      </w:r>
      <w:proofErr w:type="spellEnd"/>
      <w:r w:rsidRPr="007669F1">
        <w:rPr>
          <w:sz w:val="24"/>
        </w:rPr>
        <w:t xml:space="preserve"> до 2020 року.</w:t>
      </w:r>
    </w:p>
    <w:p w:rsidR="003E6413" w:rsidRPr="007669F1" w:rsidRDefault="003E6413" w:rsidP="003E6413">
      <w:pPr>
        <w:jc w:val="both"/>
        <w:rPr>
          <w:sz w:val="24"/>
        </w:rPr>
      </w:pPr>
      <w:r w:rsidRPr="007669F1">
        <w:rPr>
          <w:sz w:val="24"/>
        </w:rPr>
        <w:t xml:space="preserve">15. </w:t>
      </w:r>
      <w:proofErr w:type="spellStart"/>
      <w:r w:rsidRPr="007669F1">
        <w:rPr>
          <w:sz w:val="24"/>
        </w:rPr>
        <w:t>Реалізація</w:t>
      </w:r>
      <w:proofErr w:type="spellEnd"/>
      <w:r w:rsidRPr="007669F1">
        <w:rPr>
          <w:sz w:val="24"/>
        </w:rPr>
        <w:t xml:space="preserve"> </w:t>
      </w:r>
      <w:proofErr w:type="spellStart"/>
      <w:r w:rsidRPr="007669F1">
        <w:rPr>
          <w:sz w:val="24"/>
        </w:rPr>
        <w:t>Державної</w:t>
      </w:r>
      <w:proofErr w:type="spellEnd"/>
      <w:r w:rsidRPr="007669F1">
        <w:rPr>
          <w:sz w:val="24"/>
        </w:rPr>
        <w:t xml:space="preserve"> </w:t>
      </w:r>
      <w:proofErr w:type="spellStart"/>
      <w:r w:rsidRPr="007669F1">
        <w:rPr>
          <w:sz w:val="24"/>
        </w:rPr>
        <w:t>стратегії</w:t>
      </w:r>
      <w:proofErr w:type="spellEnd"/>
      <w:r w:rsidRPr="007669F1">
        <w:rPr>
          <w:sz w:val="24"/>
        </w:rPr>
        <w:t xml:space="preserve"> </w:t>
      </w:r>
      <w:proofErr w:type="spellStart"/>
      <w:r w:rsidRPr="007669F1">
        <w:rPr>
          <w:sz w:val="24"/>
        </w:rPr>
        <w:t>регіонального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на </w:t>
      </w:r>
      <w:proofErr w:type="spellStart"/>
      <w:r w:rsidRPr="007669F1">
        <w:rPr>
          <w:sz w:val="24"/>
        </w:rPr>
        <w:t>період</w:t>
      </w:r>
      <w:proofErr w:type="spellEnd"/>
      <w:r w:rsidRPr="007669F1">
        <w:rPr>
          <w:sz w:val="24"/>
        </w:rPr>
        <w:t xml:space="preserve"> до 2020 року: </w:t>
      </w:r>
      <w:proofErr w:type="spellStart"/>
      <w:r w:rsidRPr="007669F1">
        <w:rPr>
          <w:sz w:val="24"/>
        </w:rPr>
        <w:t>типологія</w:t>
      </w:r>
      <w:proofErr w:type="spellEnd"/>
      <w:r w:rsidRPr="007669F1">
        <w:rPr>
          <w:sz w:val="24"/>
        </w:rPr>
        <w:t xml:space="preserve"> </w:t>
      </w:r>
      <w:proofErr w:type="spellStart"/>
      <w:r w:rsidRPr="007669F1">
        <w:rPr>
          <w:sz w:val="24"/>
        </w:rPr>
        <w:t>регіонів</w:t>
      </w:r>
      <w:proofErr w:type="spellEnd"/>
      <w:r w:rsidRPr="007669F1">
        <w:rPr>
          <w:sz w:val="24"/>
        </w:rPr>
        <w:t xml:space="preserve"> </w:t>
      </w:r>
      <w:proofErr w:type="spellStart"/>
      <w:r w:rsidRPr="007669F1">
        <w:rPr>
          <w:sz w:val="24"/>
        </w:rPr>
        <w:t>України</w:t>
      </w:r>
      <w:proofErr w:type="spellEnd"/>
      <w:r w:rsidRPr="007669F1">
        <w:rPr>
          <w:sz w:val="24"/>
        </w:rPr>
        <w:t>.</w:t>
      </w:r>
    </w:p>
    <w:p w:rsidR="003E6413" w:rsidRPr="007669F1" w:rsidRDefault="003E6413" w:rsidP="003E6413">
      <w:pPr>
        <w:jc w:val="both"/>
        <w:rPr>
          <w:sz w:val="24"/>
        </w:rPr>
      </w:pPr>
      <w:r w:rsidRPr="007669F1">
        <w:rPr>
          <w:sz w:val="24"/>
        </w:rPr>
        <w:t xml:space="preserve">16. </w:t>
      </w:r>
      <w:proofErr w:type="spellStart"/>
      <w:r w:rsidRPr="007669F1">
        <w:rPr>
          <w:sz w:val="24"/>
        </w:rPr>
        <w:t>Державний</w:t>
      </w:r>
      <w:proofErr w:type="spellEnd"/>
      <w:r w:rsidRPr="007669F1">
        <w:rPr>
          <w:sz w:val="24"/>
        </w:rPr>
        <w:t xml:space="preserve"> фонд </w:t>
      </w:r>
      <w:proofErr w:type="spellStart"/>
      <w:r w:rsidRPr="007669F1">
        <w:rPr>
          <w:sz w:val="24"/>
        </w:rPr>
        <w:t>регіонального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та </w:t>
      </w:r>
      <w:proofErr w:type="spellStart"/>
      <w:r w:rsidRPr="007669F1">
        <w:rPr>
          <w:sz w:val="24"/>
        </w:rPr>
        <w:t>фінансові</w:t>
      </w:r>
      <w:proofErr w:type="spellEnd"/>
      <w:r w:rsidRPr="007669F1">
        <w:rPr>
          <w:sz w:val="24"/>
        </w:rPr>
        <w:t xml:space="preserve"> </w:t>
      </w:r>
      <w:proofErr w:type="spellStart"/>
      <w:r w:rsidRPr="007669F1">
        <w:rPr>
          <w:sz w:val="24"/>
        </w:rPr>
        <w:t>інструменти</w:t>
      </w:r>
      <w:proofErr w:type="spellEnd"/>
      <w:r w:rsidRPr="007669F1">
        <w:rPr>
          <w:sz w:val="24"/>
        </w:rPr>
        <w:t xml:space="preserve"> </w:t>
      </w:r>
      <w:proofErr w:type="spellStart"/>
      <w:r w:rsidRPr="007669F1">
        <w:rPr>
          <w:sz w:val="24"/>
        </w:rPr>
        <w:t>регіонального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в </w:t>
      </w:r>
      <w:proofErr w:type="spellStart"/>
      <w:r w:rsidRPr="007669F1">
        <w:rPr>
          <w:sz w:val="24"/>
        </w:rPr>
        <w:t>Україні</w:t>
      </w:r>
      <w:proofErr w:type="spellEnd"/>
      <w:r w:rsidRPr="007669F1">
        <w:rPr>
          <w:sz w:val="24"/>
        </w:rPr>
        <w:t>.</w:t>
      </w:r>
    </w:p>
    <w:p w:rsidR="003E6413" w:rsidRPr="007669F1" w:rsidRDefault="003E6413" w:rsidP="003E6413">
      <w:pPr>
        <w:jc w:val="both"/>
        <w:rPr>
          <w:sz w:val="24"/>
        </w:rPr>
      </w:pPr>
      <w:r w:rsidRPr="007669F1">
        <w:rPr>
          <w:sz w:val="24"/>
        </w:rPr>
        <w:t xml:space="preserve">17. Роль приватного сектора у </w:t>
      </w:r>
      <w:proofErr w:type="spellStart"/>
      <w:r w:rsidRPr="007669F1">
        <w:rPr>
          <w:sz w:val="24"/>
        </w:rPr>
        <w:t>регіональному</w:t>
      </w:r>
      <w:proofErr w:type="spellEnd"/>
      <w:r w:rsidRPr="007669F1">
        <w:rPr>
          <w:sz w:val="24"/>
        </w:rPr>
        <w:t xml:space="preserve"> </w:t>
      </w:r>
      <w:proofErr w:type="spellStart"/>
      <w:r w:rsidRPr="007669F1">
        <w:rPr>
          <w:sz w:val="24"/>
        </w:rPr>
        <w:t>розвитку</w:t>
      </w:r>
      <w:proofErr w:type="spellEnd"/>
      <w:r w:rsidRPr="007669F1">
        <w:rPr>
          <w:sz w:val="24"/>
        </w:rPr>
        <w:t xml:space="preserve"> </w:t>
      </w:r>
      <w:proofErr w:type="spellStart"/>
      <w:r w:rsidRPr="007669F1">
        <w:rPr>
          <w:sz w:val="24"/>
        </w:rPr>
        <w:t>України</w:t>
      </w:r>
      <w:proofErr w:type="spellEnd"/>
      <w:r w:rsidRPr="007669F1">
        <w:rPr>
          <w:sz w:val="24"/>
        </w:rPr>
        <w:t>.</w:t>
      </w:r>
    </w:p>
    <w:p w:rsidR="003E6413" w:rsidRDefault="003E6413" w:rsidP="003E6413">
      <w:pPr>
        <w:jc w:val="both"/>
        <w:rPr>
          <w:sz w:val="24"/>
          <w:lang w:val="uk-UA"/>
        </w:rPr>
      </w:pPr>
      <w:r w:rsidRPr="007669F1">
        <w:rPr>
          <w:sz w:val="24"/>
        </w:rPr>
        <w:t xml:space="preserve">18. </w:t>
      </w:r>
      <w:proofErr w:type="spellStart"/>
      <w:r w:rsidRPr="007669F1">
        <w:rPr>
          <w:sz w:val="24"/>
        </w:rPr>
        <w:t>Моніторинг</w:t>
      </w:r>
      <w:proofErr w:type="spellEnd"/>
      <w:r w:rsidRPr="007669F1">
        <w:rPr>
          <w:sz w:val="24"/>
        </w:rPr>
        <w:t xml:space="preserve"> </w:t>
      </w:r>
      <w:proofErr w:type="spellStart"/>
      <w:r w:rsidRPr="007669F1">
        <w:rPr>
          <w:sz w:val="24"/>
        </w:rPr>
        <w:t>регіонального</w:t>
      </w:r>
      <w:proofErr w:type="spellEnd"/>
      <w:r w:rsidRPr="007669F1">
        <w:rPr>
          <w:sz w:val="24"/>
        </w:rPr>
        <w:t xml:space="preserve"> </w:t>
      </w:r>
      <w:proofErr w:type="spellStart"/>
      <w:r w:rsidRPr="007669F1">
        <w:rPr>
          <w:sz w:val="24"/>
        </w:rPr>
        <w:t>розвитку</w:t>
      </w:r>
      <w:proofErr w:type="spellEnd"/>
      <w:r w:rsidRPr="007669F1">
        <w:rPr>
          <w:sz w:val="24"/>
        </w:rPr>
        <w:t xml:space="preserve"> та </w:t>
      </w:r>
      <w:proofErr w:type="spellStart"/>
      <w:r w:rsidRPr="007669F1">
        <w:rPr>
          <w:sz w:val="24"/>
        </w:rPr>
        <w:t>оцінка</w:t>
      </w:r>
      <w:proofErr w:type="spellEnd"/>
      <w:r w:rsidRPr="007669F1">
        <w:rPr>
          <w:sz w:val="24"/>
        </w:rPr>
        <w:t xml:space="preserve"> </w:t>
      </w:r>
      <w:proofErr w:type="spellStart"/>
      <w:r w:rsidRPr="007669F1">
        <w:rPr>
          <w:sz w:val="24"/>
        </w:rPr>
        <w:t>впливу</w:t>
      </w:r>
      <w:proofErr w:type="spellEnd"/>
      <w:r w:rsidRPr="007669F1">
        <w:rPr>
          <w:sz w:val="24"/>
        </w:rPr>
        <w:t xml:space="preserve">: </w:t>
      </w:r>
      <w:proofErr w:type="spellStart"/>
      <w:r w:rsidRPr="007669F1">
        <w:rPr>
          <w:sz w:val="24"/>
        </w:rPr>
        <w:t>досвід</w:t>
      </w:r>
      <w:proofErr w:type="spellEnd"/>
      <w:r w:rsidRPr="007669F1">
        <w:rPr>
          <w:sz w:val="24"/>
        </w:rPr>
        <w:t xml:space="preserve"> </w:t>
      </w:r>
      <w:proofErr w:type="spellStart"/>
      <w:r w:rsidRPr="007669F1">
        <w:rPr>
          <w:sz w:val="24"/>
        </w:rPr>
        <w:t>країн</w:t>
      </w:r>
      <w:proofErr w:type="spellEnd"/>
      <w:r w:rsidRPr="007669F1">
        <w:rPr>
          <w:sz w:val="24"/>
        </w:rPr>
        <w:t xml:space="preserve"> </w:t>
      </w:r>
      <w:proofErr w:type="spellStart"/>
      <w:r w:rsidRPr="007669F1">
        <w:rPr>
          <w:sz w:val="24"/>
        </w:rPr>
        <w:t>Європи</w:t>
      </w:r>
      <w:proofErr w:type="spellEnd"/>
      <w:r w:rsidRPr="007669F1">
        <w:rPr>
          <w:sz w:val="24"/>
        </w:rPr>
        <w:t xml:space="preserve"> та уроки для </w:t>
      </w:r>
      <w:proofErr w:type="spellStart"/>
      <w:r w:rsidRPr="007669F1">
        <w:rPr>
          <w:sz w:val="24"/>
        </w:rPr>
        <w:t>України</w:t>
      </w:r>
      <w:proofErr w:type="spellEnd"/>
      <w:r w:rsidRPr="007669F1">
        <w:rPr>
          <w:sz w:val="24"/>
        </w:rPr>
        <w:t>.</w:t>
      </w:r>
    </w:p>
    <w:p w:rsidR="003E6413" w:rsidRPr="005F001B" w:rsidRDefault="003E6413" w:rsidP="003E6413">
      <w:pPr>
        <w:jc w:val="both"/>
        <w:rPr>
          <w:sz w:val="24"/>
          <w:lang w:val="uk-UA"/>
        </w:rPr>
      </w:pPr>
      <w:r>
        <w:rPr>
          <w:sz w:val="24"/>
          <w:lang w:val="uk-UA"/>
        </w:rPr>
        <w:t xml:space="preserve">19. Програма ЄС </w:t>
      </w:r>
      <w:r w:rsidRPr="008A517F">
        <w:rPr>
          <w:sz w:val="24"/>
        </w:rPr>
        <w:t>“</w:t>
      </w:r>
      <w:r>
        <w:rPr>
          <w:sz w:val="24"/>
          <w:lang w:val="uk-UA"/>
        </w:rPr>
        <w:t>Підтримка політики регіонального розвитку в Україні</w:t>
      </w:r>
      <w:r w:rsidRPr="008A517F">
        <w:rPr>
          <w:sz w:val="24"/>
        </w:rPr>
        <w:t>”</w:t>
      </w:r>
      <w:r>
        <w:rPr>
          <w:sz w:val="24"/>
          <w:lang w:val="uk-UA"/>
        </w:rPr>
        <w:t>.</w:t>
      </w:r>
    </w:p>
    <w:p w:rsidR="003E6413" w:rsidRPr="00841DF0" w:rsidRDefault="003E6413" w:rsidP="003E6413">
      <w:pPr>
        <w:rPr>
          <w:sz w:val="24"/>
        </w:rPr>
      </w:pPr>
      <w:r>
        <w:rPr>
          <w:sz w:val="24"/>
        </w:rPr>
        <w:t>2</w:t>
      </w:r>
      <w:r>
        <w:rPr>
          <w:sz w:val="24"/>
          <w:lang w:val="uk-UA"/>
        </w:rPr>
        <w:t>0</w:t>
      </w:r>
      <w:r>
        <w:rPr>
          <w:sz w:val="24"/>
        </w:rPr>
        <w:t xml:space="preserve">. </w:t>
      </w:r>
      <w:r>
        <w:rPr>
          <w:sz w:val="24"/>
          <w:lang w:val="uk-UA"/>
        </w:rPr>
        <w:t>Регіональний розвиток та державна регіональна політика в Україні: стан і перспективи</w:t>
      </w:r>
      <w:r w:rsidRPr="00841DF0">
        <w:rPr>
          <w:sz w:val="24"/>
        </w:rPr>
        <w:t>.</w:t>
      </w:r>
    </w:p>
    <w:p w:rsidR="003E6413" w:rsidRPr="00841DF0" w:rsidRDefault="003E6413" w:rsidP="003E6413">
      <w:pPr>
        <w:rPr>
          <w:sz w:val="24"/>
        </w:rPr>
      </w:pPr>
      <w:r>
        <w:rPr>
          <w:sz w:val="24"/>
          <w:lang w:val="uk-UA"/>
        </w:rPr>
        <w:t>21</w:t>
      </w:r>
      <w:r>
        <w:rPr>
          <w:sz w:val="24"/>
        </w:rPr>
        <w:t>.</w:t>
      </w:r>
      <w:r>
        <w:rPr>
          <w:sz w:val="24"/>
          <w:lang w:val="uk-UA"/>
        </w:rPr>
        <w:t xml:space="preserve"> Формування системи планування регіонального розвитку України</w:t>
      </w:r>
      <w:r w:rsidRPr="00841DF0">
        <w:rPr>
          <w:sz w:val="24"/>
        </w:rPr>
        <w:t>.</w:t>
      </w:r>
    </w:p>
    <w:p w:rsidR="003E6413" w:rsidRPr="00841DF0" w:rsidRDefault="003E6413" w:rsidP="003E6413">
      <w:pPr>
        <w:jc w:val="both"/>
        <w:rPr>
          <w:sz w:val="24"/>
        </w:rPr>
      </w:pPr>
      <w:r>
        <w:rPr>
          <w:sz w:val="24"/>
          <w:lang w:val="uk-UA"/>
        </w:rPr>
        <w:t>22</w:t>
      </w:r>
      <w:r>
        <w:rPr>
          <w:sz w:val="24"/>
        </w:rPr>
        <w:t xml:space="preserve">. </w:t>
      </w:r>
      <w:r>
        <w:rPr>
          <w:sz w:val="24"/>
          <w:lang w:val="uk-UA"/>
        </w:rPr>
        <w:t>Оцінка впливу формування системи стратегічного планування регіонального розвитку на економіку України</w:t>
      </w:r>
      <w:r w:rsidRPr="00841DF0">
        <w:rPr>
          <w:sz w:val="24"/>
        </w:rPr>
        <w:t>.</w:t>
      </w:r>
    </w:p>
    <w:p w:rsidR="003E6413" w:rsidRPr="00841DF0" w:rsidRDefault="003E6413" w:rsidP="003E6413">
      <w:pPr>
        <w:pStyle w:val="af0"/>
        <w:ind w:left="0"/>
        <w:jc w:val="both"/>
        <w:rPr>
          <w:i/>
        </w:rPr>
      </w:pPr>
      <w:r>
        <w:t>23</w:t>
      </w:r>
      <w:r w:rsidRPr="00841DF0">
        <w:t xml:space="preserve">. </w:t>
      </w:r>
      <w:r>
        <w:t>Моніторинг виконання Державної стратегії регіонального розвитку України на період до 2020 року</w:t>
      </w:r>
      <w:r w:rsidRPr="00841DF0">
        <w:t>.</w:t>
      </w:r>
    </w:p>
    <w:p w:rsidR="003E6413" w:rsidRPr="00841DF0" w:rsidRDefault="003E6413" w:rsidP="003E6413">
      <w:pPr>
        <w:pStyle w:val="af0"/>
        <w:ind w:left="0"/>
        <w:jc w:val="both"/>
      </w:pPr>
      <w:r>
        <w:t>24. Стратегії регіонального розвитку і плани їх реалізації</w:t>
      </w:r>
      <w:r w:rsidRPr="00841DF0">
        <w:t>.</w:t>
      </w:r>
    </w:p>
    <w:p w:rsidR="003E6413" w:rsidRPr="009276C8" w:rsidRDefault="003E6413" w:rsidP="003E6413">
      <w:pPr>
        <w:pStyle w:val="af0"/>
        <w:ind w:left="0"/>
        <w:jc w:val="both"/>
      </w:pPr>
      <w:r>
        <w:t>25. Територіальна співпраця: прикордонні території та мережі міжрегіональної співпраці</w:t>
      </w:r>
      <w:r w:rsidRPr="00841DF0">
        <w:t>.</w:t>
      </w:r>
      <w:r>
        <w:t xml:space="preserve"> </w:t>
      </w:r>
    </w:p>
    <w:p w:rsidR="003E6413" w:rsidRPr="00841DF0" w:rsidRDefault="003E6413" w:rsidP="003E6413">
      <w:pPr>
        <w:pStyle w:val="af0"/>
        <w:ind w:left="0"/>
        <w:jc w:val="both"/>
      </w:pPr>
      <w:r>
        <w:t>26. Розрив у розвитку міст та сільських територій: шляхи подолання і роль приватного сектору</w:t>
      </w:r>
      <w:r w:rsidRPr="00841DF0">
        <w:t>.</w:t>
      </w:r>
    </w:p>
    <w:p w:rsidR="003E6413" w:rsidRPr="00841DF0" w:rsidRDefault="003E6413" w:rsidP="003E6413">
      <w:pPr>
        <w:jc w:val="both"/>
        <w:rPr>
          <w:sz w:val="24"/>
        </w:rPr>
      </w:pPr>
      <w:r>
        <w:rPr>
          <w:sz w:val="24"/>
          <w:lang w:val="uk-UA"/>
        </w:rPr>
        <w:t>27</w:t>
      </w:r>
      <w:r>
        <w:rPr>
          <w:sz w:val="24"/>
        </w:rPr>
        <w:t>.</w:t>
      </w:r>
      <w:r>
        <w:rPr>
          <w:sz w:val="24"/>
          <w:lang w:val="uk-UA"/>
        </w:rPr>
        <w:t xml:space="preserve"> Нова регіональна політика розвитку України. Роль міжнародних донорів та міжнародних фінансових інституцій</w:t>
      </w:r>
      <w:r w:rsidRPr="00841DF0">
        <w:rPr>
          <w:sz w:val="24"/>
        </w:rPr>
        <w:t>.</w:t>
      </w:r>
    </w:p>
    <w:p w:rsidR="003E6413" w:rsidRDefault="003E6413" w:rsidP="003E6413">
      <w:pPr>
        <w:rPr>
          <w:sz w:val="24"/>
          <w:lang w:val="uk-UA"/>
        </w:rPr>
      </w:pPr>
      <w:r>
        <w:rPr>
          <w:sz w:val="24"/>
          <w:lang w:val="uk-UA"/>
        </w:rPr>
        <w:t>28</w:t>
      </w:r>
      <w:r>
        <w:rPr>
          <w:sz w:val="24"/>
        </w:rPr>
        <w:t xml:space="preserve">. </w:t>
      </w:r>
      <w:r>
        <w:rPr>
          <w:sz w:val="24"/>
          <w:lang w:val="uk-UA"/>
        </w:rPr>
        <w:t>Індекс публічності місцевого самоврядування</w:t>
      </w:r>
      <w:r w:rsidRPr="00841DF0">
        <w:rPr>
          <w:sz w:val="24"/>
        </w:rPr>
        <w:t>.</w:t>
      </w:r>
    </w:p>
    <w:p w:rsidR="003E6413" w:rsidRDefault="003E6413" w:rsidP="003E6413">
      <w:pPr>
        <w:rPr>
          <w:sz w:val="24"/>
          <w:lang w:val="uk-UA"/>
        </w:rPr>
      </w:pPr>
      <w:r>
        <w:rPr>
          <w:sz w:val="24"/>
          <w:lang w:val="uk-UA"/>
        </w:rPr>
        <w:t>29. Аналіз діяльності Поліського фонду міжнародних та регіональних досліджень.</w:t>
      </w:r>
    </w:p>
    <w:p w:rsidR="003E6413" w:rsidRPr="00322B61" w:rsidRDefault="003E6413" w:rsidP="003E6413">
      <w:pPr>
        <w:rPr>
          <w:sz w:val="24"/>
          <w:lang w:val="uk-UA"/>
        </w:rPr>
      </w:pPr>
      <w:r>
        <w:rPr>
          <w:sz w:val="24"/>
          <w:lang w:val="uk-UA"/>
        </w:rPr>
        <w:t>30. Центр дослідження проблем регіонального і міжнародного співробітництва.</w:t>
      </w:r>
    </w:p>
    <w:p w:rsidR="009656F3" w:rsidRPr="003E6413" w:rsidRDefault="003E6413" w:rsidP="003E6413">
      <w:pPr>
        <w:ind w:left="142" w:firstLine="425"/>
        <w:jc w:val="center"/>
        <w:rPr>
          <w:sz w:val="32"/>
          <w:szCs w:val="32"/>
          <w:lang w:val="uk-UA"/>
        </w:rPr>
      </w:pPr>
      <w:r w:rsidRPr="00CA498F">
        <w:rPr>
          <w:lang w:val="uk-UA"/>
        </w:rPr>
        <w:br w:type="page"/>
      </w:r>
    </w:p>
    <w:p w:rsidR="009656F3" w:rsidRDefault="009656F3" w:rsidP="009656F3">
      <w:pPr>
        <w:ind w:left="142" w:firstLine="567"/>
        <w:jc w:val="center"/>
        <w:rPr>
          <w:b/>
          <w:szCs w:val="28"/>
          <w:lang w:val="uk-UA"/>
        </w:rPr>
      </w:pPr>
      <w:r>
        <w:rPr>
          <w:b/>
          <w:szCs w:val="28"/>
          <w:lang w:val="uk-UA"/>
        </w:rPr>
        <w:lastRenderedPageBreak/>
        <w:t>10</w:t>
      </w:r>
      <w:r w:rsidRPr="005B3A6F">
        <w:rPr>
          <w:b/>
          <w:szCs w:val="28"/>
          <w:lang w:val="uk-UA"/>
        </w:rPr>
        <w:t>. Методи навчання</w:t>
      </w:r>
    </w:p>
    <w:p w:rsidR="009656F3" w:rsidRPr="005B3A6F" w:rsidRDefault="009656F3" w:rsidP="009656F3">
      <w:pPr>
        <w:ind w:left="142" w:firstLine="567"/>
        <w:jc w:val="center"/>
        <w:rPr>
          <w:b/>
          <w:szCs w:val="28"/>
          <w:lang w:val="uk-UA"/>
        </w:rPr>
      </w:pPr>
    </w:p>
    <w:p w:rsidR="009656F3" w:rsidRPr="009A4D93" w:rsidRDefault="009656F3" w:rsidP="009656F3">
      <w:pPr>
        <w:ind w:firstLine="709"/>
        <w:jc w:val="both"/>
        <w:rPr>
          <w:szCs w:val="28"/>
          <w:lang w:val="uk-UA"/>
        </w:rPr>
      </w:pPr>
      <w:r w:rsidRPr="009A4D93">
        <w:rPr>
          <w:szCs w:val="28"/>
          <w:lang w:val="uk-UA"/>
        </w:rPr>
        <w:t>Під час викладання курсу використовуються такі методи навчання: інформаційно-ілюстративний, метод проблемного викладу, метод впра</w:t>
      </w:r>
      <w:r>
        <w:rPr>
          <w:szCs w:val="28"/>
          <w:lang w:val="uk-UA"/>
        </w:rPr>
        <w:t>в, спостереження й аналіз</w:t>
      </w:r>
      <w:r w:rsidRPr="009A4D93">
        <w:rPr>
          <w:szCs w:val="28"/>
          <w:lang w:val="uk-UA"/>
        </w:rPr>
        <w:t xml:space="preserve"> фактів, метод бесіди.</w:t>
      </w:r>
    </w:p>
    <w:p w:rsidR="009656F3" w:rsidRPr="009A4D93" w:rsidRDefault="009656F3" w:rsidP="009656F3">
      <w:pPr>
        <w:ind w:firstLine="709"/>
        <w:jc w:val="both"/>
        <w:rPr>
          <w:szCs w:val="28"/>
          <w:lang w:val="uk-UA"/>
        </w:rPr>
      </w:pPr>
      <w:r w:rsidRPr="009A4D93">
        <w:rPr>
          <w:szCs w:val="28"/>
          <w:lang w:val="uk-UA"/>
        </w:rPr>
        <w:t xml:space="preserve">Під час лекційних занять використовується </w:t>
      </w:r>
      <w:proofErr w:type="spellStart"/>
      <w:r w:rsidRPr="009A4D93">
        <w:rPr>
          <w:szCs w:val="28"/>
          <w:lang w:val="uk-UA"/>
        </w:rPr>
        <w:t>роздатковий</w:t>
      </w:r>
      <w:proofErr w:type="spellEnd"/>
      <w:r w:rsidRPr="009A4D93">
        <w:rPr>
          <w:szCs w:val="28"/>
          <w:lang w:val="uk-UA"/>
        </w:rPr>
        <w:t xml:space="preserve"> матеріал, дошка.</w:t>
      </w:r>
    </w:p>
    <w:p w:rsidR="009656F3" w:rsidRPr="009A4D93" w:rsidRDefault="009656F3" w:rsidP="009656F3">
      <w:pPr>
        <w:ind w:firstLine="709"/>
        <w:jc w:val="both"/>
        <w:rPr>
          <w:szCs w:val="28"/>
          <w:lang w:val="uk-UA"/>
        </w:rPr>
      </w:pPr>
      <w:r w:rsidRPr="009A4D93">
        <w:rPr>
          <w:szCs w:val="28"/>
          <w:lang w:val="uk-UA"/>
        </w:rPr>
        <w:t>На практичних заняттях відбувається детальний розгляд теоретичних положень навчальної дисципліни, формування вмінь і навичок практичного застосування знань шляхом індивідуального виконання поставлених завдань.</w:t>
      </w:r>
    </w:p>
    <w:p w:rsidR="009656F3" w:rsidRPr="009A4D93" w:rsidRDefault="009656F3" w:rsidP="009656F3">
      <w:pPr>
        <w:ind w:firstLine="709"/>
        <w:jc w:val="both"/>
        <w:rPr>
          <w:szCs w:val="28"/>
          <w:lang w:val="uk-UA"/>
        </w:rPr>
      </w:pPr>
      <w:r w:rsidRPr="009A4D93">
        <w:rPr>
          <w:szCs w:val="28"/>
          <w:lang w:val="uk-UA"/>
        </w:rPr>
        <w:t>Самостійна робота студентів призначена для оволодіння навчальним матеріалом дисципліни у час, вільний від обов’язкових навчальних занять. Зміст самостійної роботи студентів складається з таких видів робіт, як підготовка до аудиторних занять, виконання практичних завдань протягом семестру, самостійне опанування питань тем дисципліни, підготовка до різних видів контролю.</w:t>
      </w:r>
    </w:p>
    <w:p w:rsidR="009656F3" w:rsidRPr="009A4D93" w:rsidRDefault="009656F3" w:rsidP="009656F3">
      <w:pPr>
        <w:ind w:left="142" w:firstLine="567"/>
        <w:jc w:val="center"/>
        <w:rPr>
          <w:b/>
          <w:sz w:val="32"/>
          <w:szCs w:val="32"/>
        </w:rPr>
      </w:pPr>
    </w:p>
    <w:p w:rsidR="009656F3" w:rsidRDefault="009656F3" w:rsidP="009656F3">
      <w:pPr>
        <w:ind w:left="142" w:firstLine="567"/>
        <w:jc w:val="center"/>
        <w:rPr>
          <w:b/>
          <w:szCs w:val="28"/>
          <w:lang w:val="uk-UA"/>
        </w:rPr>
      </w:pPr>
      <w:r>
        <w:rPr>
          <w:b/>
          <w:szCs w:val="28"/>
          <w:lang w:val="uk-UA"/>
        </w:rPr>
        <w:t>11</w:t>
      </w:r>
      <w:r w:rsidRPr="00631439">
        <w:rPr>
          <w:b/>
          <w:szCs w:val="28"/>
          <w:lang w:val="uk-UA"/>
        </w:rPr>
        <w:t>. Методи контролю</w:t>
      </w:r>
    </w:p>
    <w:p w:rsidR="009656F3" w:rsidRPr="009A4D93" w:rsidRDefault="009656F3" w:rsidP="009656F3">
      <w:pPr>
        <w:ind w:firstLine="709"/>
        <w:jc w:val="both"/>
        <w:rPr>
          <w:szCs w:val="28"/>
          <w:lang w:val="uk-UA"/>
        </w:rPr>
      </w:pPr>
      <w:r w:rsidRPr="009A4D93">
        <w:rPr>
          <w:szCs w:val="28"/>
          <w:lang w:val="uk-UA"/>
        </w:rPr>
        <w:t>Для визначення рівня засвоєння студентами навчального матеріалу використовують такі методи оцінювання знань та умінь:</w:t>
      </w:r>
    </w:p>
    <w:p w:rsidR="009656F3" w:rsidRPr="009A4D93" w:rsidRDefault="009656F3" w:rsidP="009656F3">
      <w:pPr>
        <w:numPr>
          <w:ilvl w:val="1"/>
          <w:numId w:val="17"/>
        </w:numPr>
        <w:tabs>
          <w:tab w:val="clear" w:pos="1785"/>
          <w:tab w:val="num" w:pos="1080"/>
        </w:tabs>
        <w:ind w:left="0" w:firstLine="709"/>
        <w:jc w:val="both"/>
        <w:rPr>
          <w:szCs w:val="28"/>
          <w:lang w:val="uk-UA"/>
        </w:rPr>
      </w:pPr>
      <w:r w:rsidRPr="009A4D93">
        <w:rPr>
          <w:szCs w:val="28"/>
          <w:lang w:val="uk-UA"/>
        </w:rPr>
        <w:t>поточний контроль (оцінювання усних і письмових відповідей на заняттях);</w:t>
      </w:r>
    </w:p>
    <w:p w:rsidR="009656F3" w:rsidRPr="009A4D93" w:rsidRDefault="009656F3" w:rsidP="009656F3">
      <w:pPr>
        <w:numPr>
          <w:ilvl w:val="0"/>
          <w:numId w:val="18"/>
        </w:numPr>
        <w:tabs>
          <w:tab w:val="num" w:pos="1080"/>
        </w:tabs>
        <w:ind w:left="0" w:firstLine="709"/>
        <w:jc w:val="both"/>
        <w:rPr>
          <w:szCs w:val="28"/>
          <w:lang w:val="uk-UA"/>
        </w:rPr>
      </w:pPr>
      <w:r w:rsidRPr="009A4D93">
        <w:rPr>
          <w:szCs w:val="28"/>
          <w:lang w:val="uk-UA"/>
        </w:rPr>
        <w:t>оцінка за виконане індивідуальне навчально-дослідне завдання (реферат);</w:t>
      </w:r>
    </w:p>
    <w:p w:rsidR="009656F3" w:rsidRPr="00E02936" w:rsidRDefault="009656F3" w:rsidP="009656F3">
      <w:pPr>
        <w:numPr>
          <w:ilvl w:val="0"/>
          <w:numId w:val="18"/>
        </w:numPr>
        <w:tabs>
          <w:tab w:val="num" w:pos="1080"/>
        </w:tabs>
        <w:ind w:left="0" w:firstLine="709"/>
        <w:jc w:val="both"/>
        <w:rPr>
          <w:szCs w:val="28"/>
          <w:lang w:val="uk-UA"/>
        </w:rPr>
      </w:pPr>
      <w:r w:rsidRPr="009A4D93">
        <w:rPr>
          <w:szCs w:val="28"/>
          <w:lang w:val="uk-UA"/>
        </w:rPr>
        <w:t>оцінка за самостійну роботу</w:t>
      </w:r>
      <w:r>
        <w:rPr>
          <w:szCs w:val="28"/>
          <w:lang w:val="uk-UA"/>
        </w:rPr>
        <w:t>.</w:t>
      </w:r>
    </w:p>
    <w:p w:rsidR="009656F3" w:rsidRDefault="009656F3" w:rsidP="009656F3">
      <w:pPr>
        <w:tabs>
          <w:tab w:val="num" w:pos="1080"/>
        </w:tabs>
        <w:jc w:val="both"/>
        <w:rPr>
          <w:szCs w:val="28"/>
          <w:lang w:val="uk-UA"/>
        </w:rPr>
      </w:pPr>
    </w:p>
    <w:p w:rsidR="009656F3" w:rsidRDefault="009656F3" w:rsidP="009656F3">
      <w:pPr>
        <w:tabs>
          <w:tab w:val="num" w:pos="1080"/>
        </w:tabs>
        <w:jc w:val="both"/>
        <w:rPr>
          <w:szCs w:val="28"/>
          <w:lang w:val="uk-UA"/>
        </w:rPr>
      </w:pPr>
    </w:p>
    <w:p w:rsidR="009656F3" w:rsidRPr="00E02936" w:rsidRDefault="009656F3" w:rsidP="009656F3">
      <w:pPr>
        <w:shd w:val="clear" w:color="auto" w:fill="FFFFFF"/>
        <w:jc w:val="center"/>
        <w:rPr>
          <w:b/>
          <w:sz w:val="32"/>
          <w:szCs w:val="32"/>
          <w:lang w:val="uk-UA"/>
        </w:rPr>
      </w:pPr>
      <w:r w:rsidRPr="00604BB2">
        <w:rPr>
          <w:b/>
          <w:sz w:val="32"/>
          <w:szCs w:val="32"/>
        </w:rPr>
        <w:t xml:space="preserve">ПИТАННЯ, ВИНЕСЕНІ НА </w:t>
      </w:r>
      <w:r>
        <w:rPr>
          <w:b/>
          <w:sz w:val="32"/>
          <w:szCs w:val="32"/>
          <w:lang w:val="uk-UA"/>
        </w:rPr>
        <w:t>ЗАЛІК</w:t>
      </w:r>
    </w:p>
    <w:p w:rsidR="009656F3" w:rsidRPr="009A4D93" w:rsidRDefault="009656F3" w:rsidP="009656F3">
      <w:pPr>
        <w:tabs>
          <w:tab w:val="num" w:pos="1080"/>
        </w:tabs>
        <w:rPr>
          <w:szCs w:val="28"/>
          <w:lang w:val="uk-UA"/>
        </w:rPr>
      </w:pPr>
    </w:p>
    <w:p w:rsidR="003E6413" w:rsidRPr="003E6413" w:rsidRDefault="003E6413" w:rsidP="003E6413">
      <w:pPr>
        <w:pStyle w:val="af0"/>
        <w:ind w:left="0"/>
        <w:jc w:val="both"/>
        <w:rPr>
          <w:sz w:val="28"/>
          <w:szCs w:val="28"/>
        </w:rPr>
      </w:pPr>
      <w:r w:rsidRPr="003E6413">
        <w:rPr>
          <w:sz w:val="28"/>
          <w:szCs w:val="28"/>
        </w:rPr>
        <w:t>1.Мета та принципи формування регіональної політики.</w:t>
      </w:r>
    </w:p>
    <w:p w:rsidR="003E6413" w:rsidRPr="003E6413" w:rsidRDefault="003E6413" w:rsidP="003E6413">
      <w:pPr>
        <w:pStyle w:val="af0"/>
        <w:ind w:left="0"/>
        <w:jc w:val="both"/>
        <w:rPr>
          <w:sz w:val="28"/>
          <w:szCs w:val="28"/>
        </w:rPr>
      </w:pPr>
      <w:r w:rsidRPr="003E6413">
        <w:rPr>
          <w:sz w:val="28"/>
          <w:szCs w:val="28"/>
        </w:rPr>
        <w:t>2.Стратегічні орієнтири регіональної політики.</w:t>
      </w:r>
    </w:p>
    <w:p w:rsidR="003E6413" w:rsidRPr="003E6413" w:rsidRDefault="003E6413" w:rsidP="003E6413">
      <w:pPr>
        <w:pStyle w:val="af0"/>
        <w:ind w:left="0"/>
        <w:jc w:val="both"/>
        <w:rPr>
          <w:sz w:val="28"/>
          <w:szCs w:val="28"/>
        </w:rPr>
      </w:pPr>
      <w:r w:rsidRPr="003E6413">
        <w:rPr>
          <w:sz w:val="28"/>
          <w:szCs w:val="28"/>
        </w:rPr>
        <w:t>3. Завдання на шляху вдосконалення регіональної політики.</w:t>
      </w:r>
    </w:p>
    <w:p w:rsidR="003E6413" w:rsidRPr="003E6413" w:rsidRDefault="003E6413" w:rsidP="003E6413">
      <w:pPr>
        <w:jc w:val="both"/>
        <w:rPr>
          <w:szCs w:val="28"/>
          <w:lang w:val="uk-UA"/>
        </w:rPr>
      </w:pPr>
      <w:r w:rsidRPr="003E6413">
        <w:rPr>
          <w:szCs w:val="28"/>
          <w:lang w:val="uk-UA"/>
        </w:rPr>
        <w:t xml:space="preserve">4. Місце регіональної економічної політики у структурі державної регіональної політики. </w:t>
      </w:r>
    </w:p>
    <w:p w:rsidR="003E6413" w:rsidRPr="003E6413" w:rsidRDefault="003E6413" w:rsidP="003E6413">
      <w:pPr>
        <w:jc w:val="both"/>
        <w:rPr>
          <w:szCs w:val="28"/>
          <w:lang w:val="uk-UA"/>
        </w:rPr>
      </w:pPr>
      <w:r w:rsidRPr="003E6413">
        <w:rPr>
          <w:szCs w:val="28"/>
          <w:lang w:val="uk-UA"/>
        </w:rPr>
        <w:t>5. Регіональна соціальна політика та її складові.</w:t>
      </w:r>
    </w:p>
    <w:p w:rsidR="003E6413" w:rsidRPr="003E6413" w:rsidRDefault="003E6413" w:rsidP="003E6413">
      <w:pPr>
        <w:jc w:val="both"/>
        <w:rPr>
          <w:szCs w:val="28"/>
          <w:lang w:val="uk-UA"/>
        </w:rPr>
      </w:pPr>
      <w:r w:rsidRPr="003E6413">
        <w:rPr>
          <w:szCs w:val="28"/>
          <w:lang w:val="uk-UA"/>
        </w:rPr>
        <w:t>6. Регіональна екологічна політика та її основні функції.</w:t>
      </w:r>
    </w:p>
    <w:p w:rsidR="003E6413" w:rsidRPr="003E6413" w:rsidRDefault="003E6413" w:rsidP="003E6413">
      <w:pPr>
        <w:jc w:val="both"/>
        <w:rPr>
          <w:szCs w:val="28"/>
          <w:lang w:val="uk-UA"/>
        </w:rPr>
      </w:pPr>
      <w:r w:rsidRPr="003E6413">
        <w:rPr>
          <w:szCs w:val="28"/>
          <w:lang w:val="uk-UA"/>
        </w:rPr>
        <w:t>7. Державна регіональна науково-технічна політика та її основні завдання.</w:t>
      </w:r>
    </w:p>
    <w:p w:rsidR="003E6413" w:rsidRPr="003E6413" w:rsidRDefault="003E6413" w:rsidP="003E6413">
      <w:pPr>
        <w:jc w:val="both"/>
        <w:rPr>
          <w:szCs w:val="28"/>
          <w:lang w:val="uk-UA"/>
        </w:rPr>
      </w:pPr>
      <w:r w:rsidRPr="003E6413">
        <w:rPr>
          <w:szCs w:val="28"/>
          <w:lang w:val="uk-UA"/>
        </w:rPr>
        <w:t xml:space="preserve">8. Регіональна гуманітарна політика та </w:t>
      </w:r>
      <w:r w:rsidRPr="003E6413">
        <w:rPr>
          <w:rFonts w:eastAsiaTheme="minorHAnsi"/>
          <w:szCs w:val="28"/>
          <w:lang w:val="uk-UA" w:eastAsia="en-US"/>
        </w:rPr>
        <w:t>виховання у громадян національної свідомості й патріотизму.</w:t>
      </w:r>
    </w:p>
    <w:p w:rsidR="003E6413" w:rsidRPr="003E6413" w:rsidRDefault="003E6413" w:rsidP="003E6413">
      <w:pPr>
        <w:pStyle w:val="af0"/>
        <w:ind w:left="0"/>
        <w:jc w:val="both"/>
        <w:rPr>
          <w:sz w:val="28"/>
          <w:szCs w:val="28"/>
        </w:rPr>
      </w:pPr>
      <w:r w:rsidRPr="003E6413">
        <w:rPr>
          <w:sz w:val="28"/>
          <w:szCs w:val="28"/>
        </w:rPr>
        <w:t>9. Системні підходи до активізації соціально-економічного та екологічного розвитку регіонів.</w:t>
      </w:r>
    </w:p>
    <w:p w:rsidR="003E6413" w:rsidRPr="003E6413" w:rsidRDefault="003E6413" w:rsidP="003E6413">
      <w:pPr>
        <w:jc w:val="both"/>
        <w:rPr>
          <w:szCs w:val="28"/>
          <w:lang w:val="uk-UA"/>
        </w:rPr>
      </w:pPr>
      <w:r w:rsidRPr="003E6413">
        <w:rPr>
          <w:szCs w:val="28"/>
          <w:lang w:val="uk-UA"/>
        </w:rPr>
        <w:t xml:space="preserve">10. </w:t>
      </w:r>
      <w:proofErr w:type="spellStart"/>
      <w:r w:rsidRPr="003E6413">
        <w:rPr>
          <w:szCs w:val="28"/>
        </w:rPr>
        <w:t>Моделі</w:t>
      </w:r>
      <w:proofErr w:type="spellEnd"/>
      <w:r w:rsidRPr="003E6413">
        <w:rPr>
          <w:szCs w:val="28"/>
        </w:rPr>
        <w:t xml:space="preserve"> державного </w:t>
      </w:r>
      <w:proofErr w:type="spellStart"/>
      <w:r w:rsidRPr="003E6413">
        <w:rPr>
          <w:szCs w:val="28"/>
        </w:rPr>
        <w:t>регулювання</w:t>
      </w:r>
      <w:proofErr w:type="spellEnd"/>
      <w:r w:rsidRPr="003E6413">
        <w:rPr>
          <w:szCs w:val="28"/>
        </w:rPr>
        <w:t xml:space="preserve"> </w:t>
      </w:r>
      <w:proofErr w:type="spellStart"/>
      <w:r w:rsidRPr="003E6413">
        <w:rPr>
          <w:szCs w:val="28"/>
        </w:rPr>
        <w:t>розвитку</w:t>
      </w:r>
      <w:proofErr w:type="spellEnd"/>
      <w:r w:rsidRPr="003E6413">
        <w:rPr>
          <w:szCs w:val="28"/>
        </w:rPr>
        <w:t xml:space="preserve"> </w:t>
      </w:r>
      <w:proofErr w:type="spellStart"/>
      <w:r w:rsidRPr="003E6413">
        <w:rPr>
          <w:szCs w:val="28"/>
        </w:rPr>
        <w:t>регіонів</w:t>
      </w:r>
      <w:proofErr w:type="spellEnd"/>
      <w:r w:rsidRPr="003E6413">
        <w:rPr>
          <w:szCs w:val="28"/>
        </w:rPr>
        <w:t>.</w:t>
      </w:r>
    </w:p>
    <w:p w:rsidR="003E6413" w:rsidRPr="003E6413" w:rsidRDefault="003E6413" w:rsidP="003E6413">
      <w:pPr>
        <w:jc w:val="both"/>
        <w:rPr>
          <w:szCs w:val="28"/>
          <w:lang w:val="uk-UA"/>
        </w:rPr>
      </w:pPr>
      <w:r w:rsidRPr="003E6413">
        <w:rPr>
          <w:szCs w:val="28"/>
          <w:lang w:val="uk-UA"/>
        </w:rPr>
        <w:t>11.</w:t>
      </w:r>
      <w:r w:rsidRPr="003E6413">
        <w:rPr>
          <w:szCs w:val="28"/>
        </w:rPr>
        <w:t xml:space="preserve"> </w:t>
      </w:r>
      <w:proofErr w:type="spellStart"/>
      <w:r w:rsidRPr="003E6413">
        <w:rPr>
          <w:szCs w:val="28"/>
        </w:rPr>
        <w:t>Стратегічне</w:t>
      </w:r>
      <w:proofErr w:type="spellEnd"/>
      <w:r w:rsidRPr="003E6413">
        <w:rPr>
          <w:szCs w:val="28"/>
        </w:rPr>
        <w:t xml:space="preserve"> </w:t>
      </w:r>
      <w:proofErr w:type="spellStart"/>
      <w:r w:rsidRPr="003E6413">
        <w:rPr>
          <w:szCs w:val="28"/>
        </w:rPr>
        <w:t>планування</w:t>
      </w:r>
      <w:proofErr w:type="spellEnd"/>
      <w:r w:rsidRPr="003E6413">
        <w:rPr>
          <w:szCs w:val="28"/>
        </w:rPr>
        <w:t xml:space="preserve"> </w:t>
      </w:r>
      <w:proofErr w:type="spellStart"/>
      <w:r w:rsidRPr="003E6413">
        <w:rPr>
          <w:szCs w:val="28"/>
        </w:rPr>
        <w:t>регіонального</w:t>
      </w:r>
      <w:proofErr w:type="spellEnd"/>
      <w:r w:rsidRPr="003E6413">
        <w:rPr>
          <w:szCs w:val="28"/>
        </w:rPr>
        <w:t xml:space="preserve"> </w:t>
      </w:r>
      <w:proofErr w:type="spellStart"/>
      <w:r w:rsidRPr="003E6413">
        <w:rPr>
          <w:szCs w:val="28"/>
        </w:rPr>
        <w:t>розвитку</w:t>
      </w:r>
      <w:proofErr w:type="spellEnd"/>
      <w:r w:rsidRPr="003E6413">
        <w:rPr>
          <w:szCs w:val="28"/>
        </w:rPr>
        <w:t>.</w:t>
      </w:r>
    </w:p>
    <w:p w:rsidR="003E6413" w:rsidRPr="003E6413" w:rsidRDefault="003E6413" w:rsidP="003E6413">
      <w:pPr>
        <w:pStyle w:val="af0"/>
        <w:ind w:left="0"/>
        <w:rPr>
          <w:b/>
          <w:sz w:val="28"/>
          <w:szCs w:val="28"/>
        </w:rPr>
      </w:pPr>
      <w:r w:rsidRPr="003E6413">
        <w:rPr>
          <w:sz w:val="28"/>
          <w:szCs w:val="28"/>
        </w:rPr>
        <w:t>12. Роль програмно-цільового методу у здійсненні регіональної політики.</w:t>
      </w:r>
    </w:p>
    <w:p w:rsidR="003E6413" w:rsidRPr="003E6413" w:rsidRDefault="003E6413" w:rsidP="003E6413">
      <w:pPr>
        <w:jc w:val="both"/>
        <w:rPr>
          <w:szCs w:val="28"/>
          <w:lang w:val="uk-UA"/>
        </w:rPr>
      </w:pPr>
      <w:r w:rsidRPr="003E6413">
        <w:rPr>
          <w:szCs w:val="28"/>
          <w:lang w:val="uk-UA"/>
        </w:rPr>
        <w:t>13. Внутрішні та зовнішні виміри державної регіональної політики України.</w:t>
      </w:r>
    </w:p>
    <w:p w:rsidR="003E6413" w:rsidRPr="003E6413" w:rsidRDefault="003E6413" w:rsidP="003E6413">
      <w:pPr>
        <w:jc w:val="both"/>
        <w:rPr>
          <w:szCs w:val="28"/>
        </w:rPr>
      </w:pPr>
      <w:r w:rsidRPr="003E6413">
        <w:rPr>
          <w:szCs w:val="28"/>
          <w:lang w:val="uk-UA"/>
        </w:rPr>
        <w:t xml:space="preserve">14. </w:t>
      </w:r>
      <w:proofErr w:type="spellStart"/>
      <w:r w:rsidRPr="003E6413">
        <w:rPr>
          <w:szCs w:val="28"/>
        </w:rPr>
        <w:t>Міжнародний</w:t>
      </w:r>
      <w:proofErr w:type="spellEnd"/>
      <w:r w:rsidRPr="003E6413">
        <w:rPr>
          <w:szCs w:val="28"/>
        </w:rPr>
        <w:t xml:space="preserve"> авторитет </w:t>
      </w:r>
      <w:proofErr w:type="spellStart"/>
      <w:r w:rsidRPr="003E6413">
        <w:rPr>
          <w:szCs w:val="28"/>
        </w:rPr>
        <w:t>України</w:t>
      </w:r>
      <w:proofErr w:type="spellEnd"/>
      <w:r w:rsidRPr="003E6413">
        <w:rPr>
          <w:szCs w:val="28"/>
        </w:rPr>
        <w:t xml:space="preserve"> та </w:t>
      </w:r>
      <w:proofErr w:type="spellStart"/>
      <w:r w:rsidRPr="003E6413">
        <w:rPr>
          <w:szCs w:val="28"/>
        </w:rPr>
        <w:t>національна</w:t>
      </w:r>
      <w:proofErr w:type="spellEnd"/>
      <w:r w:rsidRPr="003E6413">
        <w:rPr>
          <w:szCs w:val="28"/>
        </w:rPr>
        <w:t xml:space="preserve"> </w:t>
      </w:r>
      <w:proofErr w:type="spellStart"/>
      <w:r w:rsidRPr="003E6413">
        <w:rPr>
          <w:szCs w:val="28"/>
        </w:rPr>
        <w:t>безпека</w:t>
      </w:r>
      <w:proofErr w:type="spellEnd"/>
      <w:r w:rsidRPr="003E6413">
        <w:rPr>
          <w:szCs w:val="28"/>
        </w:rPr>
        <w:t>.</w:t>
      </w:r>
    </w:p>
    <w:p w:rsidR="003E6413" w:rsidRPr="003E6413" w:rsidRDefault="003E6413" w:rsidP="003E6413">
      <w:pPr>
        <w:pStyle w:val="af0"/>
        <w:ind w:left="0"/>
        <w:jc w:val="both"/>
        <w:rPr>
          <w:sz w:val="28"/>
          <w:szCs w:val="28"/>
        </w:rPr>
      </w:pPr>
      <w:r w:rsidRPr="003E6413">
        <w:rPr>
          <w:sz w:val="28"/>
          <w:szCs w:val="28"/>
        </w:rPr>
        <w:t>15. Державна стратегія регіонального розвитку України на період до 2020 року.</w:t>
      </w:r>
    </w:p>
    <w:p w:rsidR="003E6413" w:rsidRPr="003E6413" w:rsidRDefault="003E6413" w:rsidP="003E6413">
      <w:pPr>
        <w:pStyle w:val="af0"/>
        <w:ind w:left="0"/>
        <w:jc w:val="both"/>
        <w:rPr>
          <w:sz w:val="28"/>
          <w:szCs w:val="28"/>
        </w:rPr>
      </w:pPr>
      <w:r w:rsidRPr="003E6413">
        <w:rPr>
          <w:sz w:val="28"/>
          <w:szCs w:val="28"/>
        </w:rPr>
        <w:lastRenderedPageBreak/>
        <w:t>16. Екзогенні та ендогенні виклики сучасній державній регіональній політиці.</w:t>
      </w:r>
    </w:p>
    <w:p w:rsidR="003E6413" w:rsidRPr="003E6413" w:rsidRDefault="003E6413" w:rsidP="003E6413">
      <w:pPr>
        <w:pStyle w:val="af0"/>
        <w:ind w:left="0"/>
        <w:jc w:val="both"/>
        <w:rPr>
          <w:sz w:val="28"/>
          <w:szCs w:val="28"/>
        </w:rPr>
      </w:pPr>
      <w:r w:rsidRPr="003E6413">
        <w:rPr>
          <w:sz w:val="28"/>
          <w:szCs w:val="28"/>
        </w:rPr>
        <w:t>17. Стан організаційно-інституційного забезпечення державної регіональної політики.</w:t>
      </w:r>
    </w:p>
    <w:p w:rsidR="003E6413" w:rsidRPr="003E6413" w:rsidRDefault="003E6413" w:rsidP="003E6413">
      <w:pPr>
        <w:pStyle w:val="af0"/>
        <w:ind w:left="0"/>
        <w:jc w:val="both"/>
        <w:rPr>
          <w:sz w:val="28"/>
          <w:szCs w:val="28"/>
        </w:rPr>
      </w:pPr>
      <w:r w:rsidRPr="003E6413">
        <w:rPr>
          <w:sz w:val="28"/>
          <w:szCs w:val="28"/>
        </w:rPr>
        <w:t>18. Принципи та механізми модернізації економіки регіонів в контексті сучасної регіональної політики.</w:t>
      </w:r>
    </w:p>
    <w:p w:rsidR="003E6413" w:rsidRPr="003E6413" w:rsidRDefault="003E6413" w:rsidP="003E6413">
      <w:pPr>
        <w:jc w:val="both"/>
        <w:rPr>
          <w:b/>
          <w:szCs w:val="28"/>
          <w:lang w:val="uk-UA"/>
        </w:rPr>
      </w:pPr>
      <w:r w:rsidRPr="003E6413">
        <w:rPr>
          <w:szCs w:val="28"/>
          <w:lang w:val="uk-UA"/>
        </w:rPr>
        <w:t>19. Сучасні підходи до оцінки території держави з позиції формування пріоритетів регіональної політики.</w:t>
      </w:r>
    </w:p>
    <w:p w:rsidR="003E6413" w:rsidRPr="003E6413" w:rsidRDefault="003E6413" w:rsidP="003E6413">
      <w:pPr>
        <w:jc w:val="both"/>
        <w:rPr>
          <w:szCs w:val="28"/>
        </w:rPr>
      </w:pPr>
      <w:r w:rsidRPr="003E6413">
        <w:rPr>
          <w:szCs w:val="28"/>
        </w:rPr>
        <w:t>2</w:t>
      </w:r>
      <w:r w:rsidRPr="003E6413">
        <w:rPr>
          <w:szCs w:val="28"/>
          <w:lang w:val="uk-UA"/>
        </w:rPr>
        <w:t>0</w:t>
      </w:r>
      <w:r w:rsidRPr="003E6413">
        <w:rPr>
          <w:szCs w:val="28"/>
        </w:rPr>
        <w:t>.</w:t>
      </w:r>
      <w:r w:rsidRPr="003E6413">
        <w:rPr>
          <w:szCs w:val="28"/>
          <w:lang w:val="uk-UA"/>
        </w:rPr>
        <w:t xml:space="preserve"> </w:t>
      </w:r>
      <w:proofErr w:type="spellStart"/>
      <w:r w:rsidRPr="003E6413">
        <w:rPr>
          <w:szCs w:val="28"/>
        </w:rPr>
        <w:t>Територіально-структурні</w:t>
      </w:r>
      <w:proofErr w:type="spellEnd"/>
      <w:r w:rsidRPr="003E6413">
        <w:rPr>
          <w:szCs w:val="28"/>
        </w:rPr>
        <w:t xml:space="preserve"> </w:t>
      </w:r>
      <w:proofErr w:type="spellStart"/>
      <w:r w:rsidRPr="003E6413">
        <w:rPr>
          <w:szCs w:val="28"/>
        </w:rPr>
        <w:t>процеси</w:t>
      </w:r>
      <w:proofErr w:type="spellEnd"/>
      <w:r w:rsidRPr="003E6413">
        <w:rPr>
          <w:szCs w:val="28"/>
        </w:rPr>
        <w:t>.</w:t>
      </w:r>
    </w:p>
    <w:p w:rsidR="003E6413" w:rsidRPr="003E6413" w:rsidRDefault="003E6413" w:rsidP="003E6413">
      <w:pPr>
        <w:jc w:val="both"/>
        <w:rPr>
          <w:szCs w:val="28"/>
        </w:rPr>
      </w:pPr>
      <w:r w:rsidRPr="003E6413">
        <w:rPr>
          <w:szCs w:val="28"/>
          <w:lang w:val="uk-UA"/>
        </w:rPr>
        <w:t>21</w:t>
      </w:r>
      <w:r w:rsidRPr="003E6413">
        <w:rPr>
          <w:szCs w:val="28"/>
        </w:rPr>
        <w:t>.</w:t>
      </w:r>
      <w:r w:rsidRPr="003E6413">
        <w:rPr>
          <w:szCs w:val="28"/>
          <w:lang w:val="uk-UA"/>
        </w:rPr>
        <w:t xml:space="preserve"> </w:t>
      </w:r>
      <w:proofErr w:type="spellStart"/>
      <w:r w:rsidRPr="003E6413">
        <w:rPr>
          <w:szCs w:val="28"/>
        </w:rPr>
        <w:t>Територіальні</w:t>
      </w:r>
      <w:proofErr w:type="spellEnd"/>
      <w:r w:rsidRPr="003E6413">
        <w:rPr>
          <w:szCs w:val="28"/>
        </w:rPr>
        <w:t xml:space="preserve"> </w:t>
      </w:r>
      <w:proofErr w:type="spellStart"/>
      <w:r w:rsidRPr="003E6413">
        <w:rPr>
          <w:szCs w:val="28"/>
        </w:rPr>
        <w:t>соціально-економічні</w:t>
      </w:r>
      <w:proofErr w:type="spellEnd"/>
      <w:r w:rsidRPr="003E6413">
        <w:rPr>
          <w:szCs w:val="28"/>
        </w:rPr>
        <w:t xml:space="preserve"> </w:t>
      </w:r>
      <w:proofErr w:type="spellStart"/>
      <w:r w:rsidRPr="003E6413">
        <w:rPr>
          <w:szCs w:val="28"/>
        </w:rPr>
        <w:t>диспропорції</w:t>
      </w:r>
      <w:proofErr w:type="spellEnd"/>
      <w:r w:rsidRPr="003E6413">
        <w:rPr>
          <w:szCs w:val="28"/>
        </w:rPr>
        <w:t>.</w:t>
      </w:r>
    </w:p>
    <w:p w:rsidR="003E6413" w:rsidRPr="003E6413" w:rsidRDefault="003E6413" w:rsidP="003E6413">
      <w:pPr>
        <w:jc w:val="both"/>
        <w:rPr>
          <w:szCs w:val="28"/>
        </w:rPr>
      </w:pPr>
      <w:r w:rsidRPr="003E6413">
        <w:rPr>
          <w:szCs w:val="28"/>
          <w:lang w:val="uk-UA"/>
        </w:rPr>
        <w:t>22</w:t>
      </w:r>
      <w:r w:rsidRPr="003E6413">
        <w:rPr>
          <w:szCs w:val="28"/>
        </w:rPr>
        <w:t xml:space="preserve">. </w:t>
      </w:r>
      <w:proofErr w:type="spellStart"/>
      <w:r w:rsidRPr="003E6413">
        <w:rPr>
          <w:szCs w:val="28"/>
        </w:rPr>
        <w:t>Проблеми</w:t>
      </w:r>
      <w:proofErr w:type="spellEnd"/>
      <w:r w:rsidRPr="003E6413">
        <w:rPr>
          <w:szCs w:val="28"/>
        </w:rPr>
        <w:t xml:space="preserve"> </w:t>
      </w:r>
      <w:proofErr w:type="spellStart"/>
      <w:r w:rsidRPr="003E6413">
        <w:rPr>
          <w:szCs w:val="28"/>
        </w:rPr>
        <w:t>соціально-економічного</w:t>
      </w:r>
      <w:proofErr w:type="spellEnd"/>
      <w:r w:rsidRPr="003E6413">
        <w:rPr>
          <w:szCs w:val="28"/>
        </w:rPr>
        <w:t xml:space="preserve"> та </w:t>
      </w:r>
      <w:proofErr w:type="spellStart"/>
      <w:r w:rsidRPr="003E6413">
        <w:rPr>
          <w:szCs w:val="28"/>
        </w:rPr>
        <w:t>екологічного</w:t>
      </w:r>
      <w:proofErr w:type="spellEnd"/>
      <w:r w:rsidRPr="003E6413">
        <w:rPr>
          <w:szCs w:val="28"/>
        </w:rPr>
        <w:t xml:space="preserve"> </w:t>
      </w:r>
      <w:proofErr w:type="spellStart"/>
      <w:r w:rsidRPr="003E6413">
        <w:rPr>
          <w:szCs w:val="28"/>
        </w:rPr>
        <w:t>розвитку</w:t>
      </w:r>
      <w:proofErr w:type="spellEnd"/>
      <w:r w:rsidRPr="003E6413">
        <w:rPr>
          <w:szCs w:val="28"/>
        </w:rPr>
        <w:t xml:space="preserve"> </w:t>
      </w:r>
      <w:proofErr w:type="spellStart"/>
      <w:r w:rsidRPr="003E6413">
        <w:rPr>
          <w:szCs w:val="28"/>
        </w:rPr>
        <w:t>регіонів</w:t>
      </w:r>
      <w:proofErr w:type="spellEnd"/>
      <w:r w:rsidRPr="003E6413">
        <w:rPr>
          <w:szCs w:val="28"/>
        </w:rPr>
        <w:t>.</w:t>
      </w:r>
    </w:p>
    <w:p w:rsidR="003E6413" w:rsidRPr="003E6413" w:rsidRDefault="003E6413" w:rsidP="003E6413">
      <w:pPr>
        <w:jc w:val="both"/>
        <w:rPr>
          <w:szCs w:val="28"/>
        </w:rPr>
      </w:pPr>
      <w:r w:rsidRPr="003E6413">
        <w:rPr>
          <w:szCs w:val="28"/>
          <w:lang w:val="uk-UA"/>
        </w:rPr>
        <w:t>23</w:t>
      </w:r>
      <w:r w:rsidRPr="003E6413">
        <w:rPr>
          <w:szCs w:val="28"/>
        </w:rPr>
        <w:t>.</w:t>
      </w:r>
      <w:r w:rsidRPr="003E6413">
        <w:rPr>
          <w:szCs w:val="28"/>
          <w:lang w:val="uk-UA"/>
        </w:rPr>
        <w:t xml:space="preserve"> </w:t>
      </w:r>
      <w:r w:rsidRPr="003E6413">
        <w:rPr>
          <w:szCs w:val="28"/>
        </w:rPr>
        <w:t xml:space="preserve">Роль </w:t>
      </w:r>
      <w:proofErr w:type="spellStart"/>
      <w:r w:rsidRPr="003E6413">
        <w:rPr>
          <w:szCs w:val="28"/>
        </w:rPr>
        <w:t>людського</w:t>
      </w:r>
      <w:proofErr w:type="spellEnd"/>
      <w:r w:rsidRPr="003E6413">
        <w:rPr>
          <w:szCs w:val="28"/>
        </w:rPr>
        <w:t xml:space="preserve"> </w:t>
      </w:r>
      <w:r w:rsidRPr="003E6413">
        <w:rPr>
          <w:szCs w:val="28"/>
          <w:lang w:val="uk-UA"/>
        </w:rPr>
        <w:t>капіталу</w:t>
      </w:r>
      <w:r w:rsidRPr="003E6413">
        <w:rPr>
          <w:szCs w:val="28"/>
        </w:rPr>
        <w:t xml:space="preserve"> в </w:t>
      </w:r>
      <w:proofErr w:type="spellStart"/>
      <w:r w:rsidRPr="003E6413">
        <w:rPr>
          <w:szCs w:val="28"/>
        </w:rPr>
        <w:t>регіональному</w:t>
      </w:r>
      <w:proofErr w:type="spellEnd"/>
      <w:r w:rsidRPr="003E6413">
        <w:rPr>
          <w:szCs w:val="28"/>
        </w:rPr>
        <w:t xml:space="preserve"> </w:t>
      </w:r>
      <w:proofErr w:type="spellStart"/>
      <w:r w:rsidRPr="003E6413">
        <w:rPr>
          <w:szCs w:val="28"/>
        </w:rPr>
        <w:t>розвитку</w:t>
      </w:r>
      <w:proofErr w:type="spellEnd"/>
      <w:r w:rsidRPr="003E6413">
        <w:rPr>
          <w:szCs w:val="28"/>
        </w:rPr>
        <w:t>.</w:t>
      </w:r>
    </w:p>
    <w:p w:rsidR="003E6413" w:rsidRPr="003E6413" w:rsidRDefault="003E6413" w:rsidP="003E6413">
      <w:pPr>
        <w:jc w:val="both"/>
        <w:rPr>
          <w:szCs w:val="28"/>
        </w:rPr>
      </w:pPr>
      <w:r w:rsidRPr="003E6413">
        <w:rPr>
          <w:szCs w:val="28"/>
        </w:rPr>
        <w:t>2</w:t>
      </w:r>
      <w:r w:rsidRPr="003E6413">
        <w:rPr>
          <w:szCs w:val="28"/>
          <w:lang w:val="uk-UA"/>
        </w:rPr>
        <w:t>4</w:t>
      </w:r>
      <w:r w:rsidRPr="003E6413">
        <w:rPr>
          <w:szCs w:val="28"/>
        </w:rPr>
        <w:t>.</w:t>
      </w:r>
      <w:r w:rsidRPr="003E6413">
        <w:rPr>
          <w:szCs w:val="28"/>
          <w:lang w:val="uk-UA"/>
        </w:rPr>
        <w:t xml:space="preserve"> </w:t>
      </w:r>
      <w:proofErr w:type="spellStart"/>
      <w:r w:rsidRPr="003E6413">
        <w:rPr>
          <w:szCs w:val="28"/>
        </w:rPr>
        <w:t>Демо</w:t>
      </w:r>
      <w:proofErr w:type="spellEnd"/>
      <w:r w:rsidRPr="003E6413">
        <w:rPr>
          <w:szCs w:val="28"/>
          <w:lang w:val="uk-UA"/>
        </w:rPr>
        <w:t>графічний розвиток регіонів України</w:t>
      </w:r>
      <w:r w:rsidRPr="003E6413">
        <w:rPr>
          <w:szCs w:val="28"/>
        </w:rPr>
        <w:t>.</w:t>
      </w:r>
    </w:p>
    <w:p w:rsidR="003E6413" w:rsidRPr="003E6413" w:rsidRDefault="003E6413" w:rsidP="003E6413">
      <w:pPr>
        <w:rPr>
          <w:szCs w:val="28"/>
          <w:lang w:val="uk-UA"/>
        </w:rPr>
      </w:pPr>
      <w:r w:rsidRPr="003E6413">
        <w:rPr>
          <w:szCs w:val="28"/>
          <w:lang w:val="uk-UA"/>
        </w:rPr>
        <w:t>25</w:t>
      </w:r>
      <w:r w:rsidRPr="003E6413">
        <w:rPr>
          <w:szCs w:val="28"/>
        </w:rPr>
        <w:t>.</w:t>
      </w:r>
      <w:r w:rsidRPr="003E6413">
        <w:rPr>
          <w:szCs w:val="28"/>
          <w:lang w:val="uk-UA"/>
        </w:rPr>
        <w:t xml:space="preserve"> </w:t>
      </w:r>
      <w:proofErr w:type="spellStart"/>
      <w:r w:rsidRPr="003E6413">
        <w:rPr>
          <w:szCs w:val="28"/>
        </w:rPr>
        <w:t>Освітня</w:t>
      </w:r>
      <w:proofErr w:type="spellEnd"/>
      <w:r w:rsidRPr="003E6413">
        <w:rPr>
          <w:szCs w:val="28"/>
        </w:rPr>
        <w:t xml:space="preserve"> парадигма </w:t>
      </w:r>
      <w:proofErr w:type="spellStart"/>
      <w:r w:rsidRPr="003E6413">
        <w:rPr>
          <w:szCs w:val="28"/>
        </w:rPr>
        <w:t>розвитку</w:t>
      </w:r>
      <w:proofErr w:type="spellEnd"/>
      <w:r w:rsidRPr="003E6413">
        <w:rPr>
          <w:szCs w:val="28"/>
        </w:rPr>
        <w:t xml:space="preserve"> </w:t>
      </w:r>
      <w:proofErr w:type="spellStart"/>
      <w:r w:rsidRPr="003E6413">
        <w:rPr>
          <w:szCs w:val="28"/>
        </w:rPr>
        <w:t>людського</w:t>
      </w:r>
      <w:proofErr w:type="spellEnd"/>
      <w:r w:rsidRPr="003E6413">
        <w:rPr>
          <w:szCs w:val="28"/>
        </w:rPr>
        <w:t xml:space="preserve"> </w:t>
      </w:r>
      <w:r w:rsidRPr="003E6413">
        <w:rPr>
          <w:szCs w:val="28"/>
          <w:lang w:val="uk-UA"/>
        </w:rPr>
        <w:t>потенціалу регіонів держави</w:t>
      </w:r>
      <w:r w:rsidRPr="003E6413">
        <w:rPr>
          <w:szCs w:val="28"/>
        </w:rPr>
        <w:t>.</w:t>
      </w:r>
    </w:p>
    <w:p w:rsidR="003E6413" w:rsidRPr="003E6413" w:rsidRDefault="003E6413" w:rsidP="003E6413">
      <w:pPr>
        <w:pStyle w:val="af0"/>
        <w:ind w:left="0"/>
        <w:jc w:val="both"/>
        <w:rPr>
          <w:sz w:val="28"/>
          <w:szCs w:val="28"/>
        </w:rPr>
      </w:pPr>
      <w:r w:rsidRPr="003E6413">
        <w:rPr>
          <w:sz w:val="28"/>
          <w:szCs w:val="28"/>
        </w:rPr>
        <w:t>26. Особливості інвестування економіки на регіональному рівні.</w:t>
      </w:r>
    </w:p>
    <w:p w:rsidR="003E6413" w:rsidRPr="003E6413" w:rsidRDefault="003E6413" w:rsidP="003E6413">
      <w:pPr>
        <w:pStyle w:val="af0"/>
        <w:ind w:left="0"/>
        <w:jc w:val="both"/>
        <w:rPr>
          <w:sz w:val="28"/>
          <w:szCs w:val="28"/>
        </w:rPr>
      </w:pPr>
      <w:r w:rsidRPr="003E6413">
        <w:rPr>
          <w:sz w:val="28"/>
          <w:szCs w:val="28"/>
        </w:rPr>
        <w:t>27. Удосконалення механізму реалізації регіональної інвестиційної політики.</w:t>
      </w:r>
    </w:p>
    <w:p w:rsidR="003E6413" w:rsidRPr="003E6413" w:rsidRDefault="003E6413" w:rsidP="003E6413">
      <w:pPr>
        <w:pStyle w:val="af0"/>
        <w:ind w:left="0"/>
        <w:jc w:val="both"/>
        <w:rPr>
          <w:sz w:val="28"/>
          <w:szCs w:val="28"/>
        </w:rPr>
      </w:pPr>
      <w:r w:rsidRPr="003E6413">
        <w:rPr>
          <w:sz w:val="28"/>
          <w:szCs w:val="28"/>
        </w:rPr>
        <w:t>28. Шляхи підвищення ефективності механізмів інноваційного розвитку економіки регіону.</w:t>
      </w:r>
    </w:p>
    <w:p w:rsidR="003E6413" w:rsidRPr="003E6413" w:rsidRDefault="003E6413" w:rsidP="003E6413">
      <w:pPr>
        <w:pStyle w:val="af0"/>
        <w:ind w:left="0"/>
        <w:jc w:val="both"/>
        <w:rPr>
          <w:sz w:val="28"/>
          <w:szCs w:val="28"/>
        </w:rPr>
      </w:pPr>
      <w:r w:rsidRPr="003E6413">
        <w:rPr>
          <w:sz w:val="28"/>
          <w:szCs w:val="28"/>
        </w:rPr>
        <w:t xml:space="preserve">29. Генерування екологічних конфліктів за умов економічної та політичної кризи в Україні. </w:t>
      </w:r>
    </w:p>
    <w:p w:rsidR="003E6413" w:rsidRPr="003E6413" w:rsidRDefault="003E6413" w:rsidP="003E6413">
      <w:pPr>
        <w:pStyle w:val="af0"/>
        <w:ind w:left="0"/>
        <w:jc w:val="both"/>
        <w:rPr>
          <w:sz w:val="28"/>
          <w:szCs w:val="28"/>
        </w:rPr>
      </w:pPr>
      <w:r w:rsidRPr="003E6413">
        <w:rPr>
          <w:sz w:val="28"/>
          <w:szCs w:val="28"/>
        </w:rPr>
        <w:t xml:space="preserve">30. Організаційно-економічні інструменти механізму </w:t>
      </w:r>
      <w:proofErr w:type="spellStart"/>
      <w:r w:rsidRPr="003E6413">
        <w:rPr>
          <w:sz w:val="28"/>
          <w:szCs w:val="28"/>
        </w:rPr>
        <w:t>екологоорієнтованого</w:t>
      </w:r>
      <w:proofErr w:type="spellEnd"/>
      <w:r w:rsidRPr="003E6413">
        <w:rPr>
          <w:sz w:val="28"/>
          <w:szCs w:val="28"/>
        </w:rPr>
        <w:t xml:space="preserve"> управління відтворенням потенціалу регіону.</w:t>
      </w:r>
    </w:p>
    <w:p w:rsidR="003E6413" w:rsidRPr="003E6413" w:rsidRDefault="003E6413" w:rsidP="003E6413">
      <w:pPr>
        <w:pStyle w:val="af0"/>
        <w:ind w:left="0"/>
        <w:jc w:val="both"/>
        <w:rPr>
          <w:sz w:val="28"/>
          <w:szCs w:val="28"/>
        </w:rPr>
      </w:pPr>
      <w:r w:rsidRPr="003E6413">
        <w:rPr>
          <w:sz w:val="28"/>
          <w:szCs w:val="28"/>
        </w:rPr>
        <w:t xml:space="preserve">31. Розвиток сучасних </w:t>
      </w:r>
      <w:proofErr w:type="spellStart"/>
      <w:r w:rsidRPr="003E6413">
        <w:rPr>
          <w:sz w:val="28"/>
          <w:szCs w:val="28"/>
        </w:rPr>
        <w:t>децентралізаційних</w:t>
      </w:r>
      <w:proofErr w:type="spellEnd"/>
      <w:r w:rsidRPr="003E6413">
        <w:rPr>
          <w:sz w:val="28"/>
          <w:szCs w:val="28"/>
        </w:rPr>
        <w:t xml:space="preserve"> процесів в Україні. </w:t>
      </w:r>
    </w:p>
    <w:p w:rsidR="003E6413" w:rsidRPr="003E6413" w:rsidRDefault="003E6413" w:rsidP="003E6413">
      <w:pPr>
        <w:pStyle w:val="af0"/>
        <w:ind w:left="0"/>
        <w:jc w:val="both"/>
        <w:rPr>
          <w:sz w:val="28"/>
          <w:szCs w:val="28"/>
        </w:rPr>
      </w:pPr>
      <w:r w:rsidRPr="003E6413">
        <w:rPr>
          <w:sz w:val="28"/>
          <w:szCs w:val="28"/>
        </w:rPr>
        <w:t xml:space="preserve">32. Завдання новітньої політики регіонального розвитку держави. </w:t>
      </w:r>
    </w:p>
    <w:p w:rsidR="009656F3" w:rsidRPr="003E6413" w:rsidRDefault="003E6413" w:rsidP="003E6413">
      <w:pPr>
        <w:spacing w:after="200" w:line="276" w:lineRule="auto"/>
        <w:rPr>
          <w:b/>
          <w:lang w:val="uk-UA"/>
        </w:rPr>
      </w:pPr>
      <w:r w:rsidRPr="00CA498F">
        <w:rPr>
          <w:b/>
          <w:lang w:val="uk-UA"/>
        </w:rPr>
        <w:br w:type="page"/>
      </w:r>
    </w:p>
    <w:p w:rsidR="009656F3" w:rsidRPr="005157D9" w:rsidRDefault="009656F3" w:rsidP="009656F3">
      <w:pPr>
        <w:pStyle w:val="Style2"/>
        <w:widowControl/>
        <w:spacing w:line="240" w:lineRule="auto"/>
        <w:jc w:val="center"/>
        <w:rPr>
          <w:rStyle w:val="FontStyle14"/>
          <w:sz w:val="28"/>
          <w:szCs w:val="28"/>
        </w:rPr>
      </w:pPr>
      <w:r>
        <w:rPr>
          <w:rStyle w:val="FontStyle14"/>
          <w:sz w:val="28"/>
          <w:szCs w:val="28"/>
        </w:rPr>
        <w:lastRenderedPageBreak/>
        <w:t>12</w:t>
      </w:r>
      <w:r w:rsidRPr="005157D9">
        <w:rPr>
          <w:rStyle w:val="FontStyle14"/>
          <w:sz w:val="28"/>
          <w:szCs w:val="28"/>
        </w:rPr>
        <w:t>.</w:t>
      </w:r>
      <w:r>
        <w:rPr>
          <w:rStyle w:val="FontStyle14"/>
          <w:sz w:val="28"/>
          <w:szCs w:val="28"/>
        </w:rPr>
        <w:t xml:space="preserve"> Розподіл балів, які отримують студенти</w:t>
      </w:r>
    </w:p>
    <w:p w:rsidR="009656F3" w:rsidRPr="005157D9" w:rsidRDefault="009656F3" w:rsidP="009656F3">
      <w:pPr>
        <w:pStyle w:val="Style2"/>
        <w:widowControl/>
        <w:spacing w:line="240" w:lineRule="auto"/>
        <w:jc w:val="center"/>
        <w:rPr>
          <w:rStyle w:val="FontStyle1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729"/>
        <w:gridCol w:w="730"/>
        <w:gridCol w:w="833"/>
        <w:gridCol w:w="599"/>
        <w:gridCol w:w="730"/>
        <w:gridCol w:w="730"/>
        <w:gridCol w:w="731"/>
        <w:gridCol w:w="711"/>
        <w:gridCol w:w="751"/>
        <w:gridCol w:w="1737"/>
        <w:gridCol w:w="845"/>
      </w:tblGrid>
      <w:tr w:rsidR="009656F3" w:rsidRPr="005157D9" w:rsidTr="003E6413">
        <w:tc>
          <w:tcPr>
            <w:tcW w:w="7273" w:type="dxa"/>
            <w:gridSpan w:val="10"/>
            <w:vAlign w:val="center"/>
          </w:tcPr>
          <w:p w:rsidR="009656F3" w:rsidRPr="008314F6" w:rsidRDefault="009656F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Поточне тестування та самостійна робота</w:t>
            </w:r>
          </w:p>
        </w:tc>
        <w:tc>
          <w:tcPr>
            <w:tcW w:w="1737" w:type="dxa"/>
            <w:vMerge w:val="restart"/>
            <w:vAlign w:val="center"/>
          </w:tcPr>
          <w:p w:rsidR="009656F3" w:rsidRPr="008314F6" w:rsidRDefault="009656F3" w:rsidP="00D32E19">
            <w:pPr>
              <w:pStyle w:val="Style2"/>
              <w:widowControl/>
              <w:spacing w:line="240" w:lineRule="auto"/>
              <w:ind w:firstLine="0"/>
              <w:jc w:val="center"/>
              <w:rPr>
                <w:rStyle w:val="FontStyle14"/>
                <w:b w:val="0"/>
                <w:sz w:val="28"/>
                <w:szCs w:val="28"/>
              </w:rPr>
            </w:pPr>
            <w:proofErr w:type="spellStart"/>
            <w:r>
              <w:rPr>
                <w:rStyle w:val="FontStyle14"/>
                <w:b w:val="0"/>
                <w:sz w:val="28"/>
                <w:szCs w:val="28"/>
              </w:rPr>
              <w:t>ІНДЗ</w:t>
            </w:r>
            <w:proofErr w:type="spellEnd"/>
          </w:p>
        </w:tc>
        <w:tc>
          <w:tcPr>
            <w:tcW w:w="845" w:type="dxa"/>
            <w:vMerge w:val="restart"/>
            <w:vAlign w:val="center"/>
          </w:tcPr>
          <w:p w:rsidR="009656F3" w:rsidRPr="008314F6" w:rsidRDefault="009656F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Сума</w:t>
            </w:r>
          </w:p>
        </w:tc>
      </w:tr>
      <w:tr w:rsidR="009656F3" w:rsidRPr="005157D9" w:rsidTr="003E6413">
        <w:tc>
          <w:tcPr>
            <w:tcW w:w="3620" w:type="dxa"/>
            <w:gridSpan w:val="5"/>
            <w:vAlign w:val="center"/>
          </w:tcPr>
          <w:p w:rsidR="009656F3" w:rsidRPr="008314F6" w:rsidRDefault="009656F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Змістовний модуль 1.</w:t>
            </w:r>
          </w:p>
        </w:tc>
        <w:tc>
          <w:tcPr>
            <w:tcW w:w="3653" w:type="dxa"/>
            <w:gridSpan w:val="5"/>
            <w:vAlign w:val="center"/>
          </w:tcPr>
          <w:p w:rsidR="009656F3" w:rsidRPr="008314F6" w:rsidRDefault="009656F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Змістовний модуль 2.</w:t>
            </w:r>
          </w:p>
        </w:tc>
        <w:tc>
          <w:tcPr>
            <w:tcW w:w="1737" w:type="dxa"/>
            <w:vMerge/>
            <w:vAlign w:val="center"/>
          </w:tcPr>
          <w:p w:rsidR="009656F3" w:rsidRPr="008314F6" w:rsidRDefault="009656F3" w:rsidP="00D32E19">
            <w:pPr>
              <w:pStyle w:val="Style2"/>
              <w:widowControl/>
              <w:spacing w:line="240" w:lineRule="auto"/>
              <w:ind w:firstLine="0"/>
              <w:jc w:val="center"/>
              <w:rPr>
                <w:rStyle w:val="FontStyle14"/>
                <w:b w:val="0"/>
                <w:sz w:val="28"/>
                <w:szCs w:val="28"/>
              </w:rPr>
            </w:pPr>
          </w:p>
        </w:tc>
        <w:tc>
          <w:tcPr>
            <w:tcW w:w="845" w:type="dxa"/>
            <w:vMerge/>
            <w:vAlign w:val="center"/>
          </w:tcPr>
          <w:p w:rsidR="009656F3" w:rsidRPr="008314F6" w:rsidRDefault="009656F3" w:rsidP="00D32E19">
            <w:pPr>
              <w:pStyle w:val="Style2"/>
              <w:widowControl/>
              <w:spacing w:line="240" w:lineRule="auto"/>
              <w:ind w:firstLine="0"/>
              <w:jc w:val="center"/>
              <w:rPr>
                <w:rStyle w:val="FontStyle14"/>
                <w:b w:val="0"/>
                <w:sz w:val="28"/>
                <w:szCs w:val="28"/>
              </w:rPr>
            </w:pPr>
          </w:p>
        </w:tc>
      </w:tr>
      <w:tr w:rsidR="003E6413" w:rsidRPr="005157D9" w:rsidTr="003E6413">
        <w:tc>
          <w:tcPr>
            <w:tcW w:w="729"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Т1</w:t>
            </w:r>
          </w:p>
        </w:tc>
        <w:tc>
          <w:tcPr>
            <w:tcW w:w="729"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Т2</w:t>
            </w:r>
          </w:p>
        </w:tc>
        <w:tc>
          <w:tcPr>
            <w:tcW w:w="730"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Т3</w:t>
            </w:r>
          </w:p>
        </w:tc>
        <w:tc>
          <w:tcPr>
            <w:tcW w:w="833"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Т4</w:t>
            </w:r>
          </w:p>
        </w:tc>
        <w:tc>
          <w:tcPr>
            <w:tcW w:w="599" w:type="dxa"/>
            <w:vAlign w:val="center"/>
          </w:tcPr>
          <w:p w:rsidR="003E6413" w:rsidRPr="008314F6" w:rsidRDefault="003E6413" w:rsidP="003E6413">
            <w:pPr>
              <w:pStyle w:val="Style2"/>
              <w:widowControl/>
              <w:spacing w:line="240" w:lineRule="auto"/>
              <w:ind w:firstLine="0"/>
              <w:jc w:val="center"/>
              <w:rPr>
                <w:rStyle w:val="FontStyle14"/>
                <w:b w:val="0"/>
                <w:sz w:val="28"/>
                <w:szCs w:val="28"/>
              </w:rPr>
            </w:pPr>
            <w:r>
              <w:rPr>
                <w:rStyle w:val="FontStyle14"/>
                <w:b w:val="0"/>
                <w:sz w:val="28"/>
                <w:szCs w:val="28"/>
              </w:rPr>
              <w:t>Т5</w:t>
            </w:r>
          </w:p>
        </w:tc>
        <w:tc>
          <w:tcPr>
            <w:tcW w:w="730"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Т6</w:t>
            </w:r>
          </w:p>
        </w:tc>
        <w:tc>
          <w:tcPr>
            <w:tcW w:w="730"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Т7</w:t>
            </w:r>
          </w:p>
        </w:tc>
        <w:tc>
          <w:tcPr>
            <w:tcW w:w="731"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Т8</w:t>
            </w:r>
          </w:p>
        </w:tc>
        <w:tc>
          <w:tcPr>
            <w:tcW w:w="711" w:type="dxa"/>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Т9</w:t>
            </w:r>
          </w:p>
        </w:tc>
        <w:tc>
          <w:tcPr>
            <w:tcW w:w="751" w:type="dxa"/>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Т10</w:t>
            </w:r>
          </w:p>
        </w:tc>
        <w:tc>
          <w:tcPr>
            <w:tcW w:w="1737" w:type="dxa"/>
            <w:vMerge/>
            <w:vAlign w:val="center"/>
          </w:tcPr>
          <w:p w:rsidR="003E6413" w:rsidRPr="008314F6" w:rsidRDefault="003E6413" w:rsidP="00D32E19">
            <w:pPr>
              <w:pStyle w:val="Style2"/>
              <w:widowControl/>
              <w:spacing w:line="240" w:lineRule="auto"/>
              <w:ind w:firstLine="0"/>
              <w:jc w:val="center"/>
              <w:rPr>
                <w:rStyle w:val="FontStyle14"/>
                <w:b w:val="0"/>
                <w:sz w:val="28"/>
                <w:szCs w:val="28"/>
              </w:rPr>
            </w:pPr>
          </w:p>
        </w:tc>
        <w:tc>
          <w:tcPr>
            <w:tcW w:w="845" w:type="dxa"/>
            <w:vMerge/>
            <w:vAlign w:val="center"/>
          </w:tcPr>
          <w:p w:rsidR="003E6413" w:rsidRPr="008314F6" w:rsidRDefault="003E6413" w:rsidP="00D32E19">
            <w:pPr>
              <w:pStyle w:val="Style2"/>
              <w:widowControl/>
              <w:spacing w:line="240" w:lineRule="auto"/>
              <w:ind w:firstLine="0"/>
              <w:jc w:val="center"/>
              <w:rPr>
                <w:rStyle w:val="FontStyle14"/>
                <w:b w:val="0"/>
                <w:sz w:val="28"/>
                <w:szCs w:val="28"/>
              </w:rPr>
            </w:pPr>
          </w:p>
        </w:tc>
      </w:tr>
      <w:tr w:rsidR="003E6413" w:rsidRPr="005157D9" w:rsidTr="003E6413">
        <w:tc>
          <w:tcPr>
            <w:tcW w:w="729"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29"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30"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833"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599" w:type="dxa"/>
            <w:vAlign w:val="center"/>
          </w:tcPr>
          <w:p w:rsidR="003E6413" w:rsidRPr="008314F6" w:rsidRDefault="003E6413" w:rsidP="003E6413">
            <w:pPr>
              <w:pStyle w:val="Style2"/>
              <w:widowControl/>
              <w:spacing w:line="240" w:lineRule="auto"/>
              <w:ind w:firstLine="0"/>
              <w:jc w:val="center"/>
              <w:rPr>
                <w:rStyle w:val="FontStyle14"/>
                <w:b w:val="0"/>
                <w:sz w:val="28"/>
                <w:szCs w:val="28"/>
              </w:rPr>
            </w:pPr>
            <w:r>
              <w:rPr>
                <w:rStyle w:val="FontStyle14"/>
                <w:b w:val="0"/>
                <w:sz w:val="28"/>
                <w:szCs w:val="28"/>
              </w:rPr>
              <w:t>5</w:t>
            </w:r>
          </w:p>
        </w:tc>
        <w:tc>
          <w:tcPr>
            <w:tcW w:w="730"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30"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31" w:type="dxa"/>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11" w:type="dxa"/>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51" w:type="dxa"/>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5</w:t>
            </w:r>
          </w:p>
        </w:tc>
        <w:tc>
          <w:tcPr>
            <w:tcW w:w="1737" w:type="dxa"/>
            <w:vMerge w:val="restart"/>
            <w:vAlign w:val="center"/>
          </w:tcPr>
          <w:p w:rsidR="003E6413" w:rsidRPr="008314F6" w:rsidRDefault="003E6413" w:rsidP="00D32E19">
            <w:pPr>
              <w:pStyle w:val="Style2"/>
              <w:widowControl/>
              <w:spacing w:line="240" w:lineRule="auto"/>
              <w:ind w:firstLine="0"/>
              <w:jc w:val="center"/>
              <w:rPr>
                <w:rStyle w:val="FontStyle14"/>
                <w:b w:val="0"/>
                <w:sz w:val="28"/>
                <w:szCs w:val="28"/>
              </w:rPr>
            </w:pPr>
            <w:r>
              <w:rPr>
                <w:rStyle w:val="FontStyle14"/>
                <w:b w:val="0"/>
                <w:sz w:val="28"/>
                <w:szCs w:val="28"/>
              </w:rPr>
              <w:t>1</w:t>
            </w:r>
            <w:r w:rsidRPr="008314F6">
              <w:rPr>
                <w:rStyle w:val="FontStyle14"/>
                <w:b w:val="0"/>
                <w:sz w:val="28"/>
                <w:szCs w:val="28"/>
              </w:rPr>
              <w:t>0</w:t>
            </w:r>
          </w:p>
        </w:tc>
        <w:tc>
          <w:tcPr>
            <w:tcW w:w="845" w:type="dxa"/>
            <w:vMerge w:val="restart"/>
            <w:vAlign w:val="center"/>
          </w:tcPr>
          <w:p w:rsidR="003E6413" w:rsidRPr="008314F6" w:rsidRDefault="003E6413" w:rsidP="00D32E19">
            <w:pPr>
              <w:pStyle w:val="Style2"/>
              <w:widowControl/>
              <w:spacing w:line="240" w:lineRule="auto"/>
              <w:ind w:firstLine="0"/>
              <w:jc w:val="center"/>
              <w:rPr>
                <w:rStyle w:val="FontStyle14"/>
                <w:b w:val="0"/>
                <w:sz w:val="28"/>
                <w:szCs w:val="28"/>
              </w:rPr>
            </w:pPr>
            <w:r w:rsidRPr="008314F6">
              <w:rPr>
                <w:rStyle w:val="FontStyle14"/>
                <w:b w:val="0"/>
                <w:sz w:val="28"/>
                <w:szCs w:val="28"/>
              </w:rPr>
              <w:t>100</w:t>
            </w:r>
          </w:p>
        </w:tc>
      </w:tr>
      <w:tr w:rsidR="009656F3" w:rsidRPr="005157D9" w:rsidTr="003E6413">
        <w:tc>
          <w:tcPr>
            <w:tcW w:w="3620" w:type="dxa"/>
            <w:gridSpan w:val="5"/>
            <w:vAlign w:val="center"/>
          </w:tcPr>
          <w:p w:rsidR="009656F3" w:rsidRPr="008314F6" w:rsidRDefault="009656F3" w:rsidP="00D32E19">
            <w:pPr>
              <w:pStyle w:val="Style2"/>
              <w:widowControl/>
              <w:spacing w:line="240" w:lineRule="auto"/>
              <w:ind w:firstLine="0"/>
              <w:jc w:val="center"/>
              <w:rPr>
                <w:rStyle w:val="FontStyle14"/>
                <w:b w:val="0"/>
                <w:sz w:val="28"/>
                <w:szCs w:val="28"/>
              </w:rPr>
            </w:pPr>
            <w:r>
              <w:rPr>
                <w:rStyle w:val="FontStyle14"/>
                <w:b w:val="0"/>
                <w:sz w:val="28"/>
                <w:szCs w:val="28"/>
              </w:rPr>
              <w:t>4</w:t>
            </w:r>
            <w:r w:rsidRPr="008314F6">
              <w:rPr>
                <w:rStyle w:val="FontStyle14"/>
                <w:b w:val="0"/>
                <w:sz w:val="28"/>
                <w:szCs w:val="28"/>
              </w:rPr>
              <w:t>5</w:t>
            </w:r>
          </w:p>
        </w:tc>
        <w:tc>
          <w:tcPr>
            <w:tcW w:w="3653" w:type="dxa"/>
            <w:gridSpan w:val="5"/>
            <w:vAlign w:val="center"/>
          </w:tcPr>
          <w:p w:rsidR="009656F3" w:rsidRPr="008314F6" w:rsidRDefault="009656F3" w:rsidP="00D32E19">
            <w:pPr>
              <w:pStyle w:val="Style2"/>
              <w:widowControl/>
              <w:spacing w:line="240" w:lineRule="auto"/>
              <w:ind w:firstLine="0"/>
              <w:jc w:val="center"/>
              <w:rPr>
                <w:rStyle w:val="FontStyle14"/>
                <w:b w:val="0"/>
                <w:sz w:val="28"/>
                <w:szCs w:val="28"/>
              </w:rPr>
            </w:pPr>
            <w:r>
              <w:rPr>
                <w:rStyle w:val="FontStyle14"/>
                <w:b w:val="0"/>
                <w:sz w:val="28"/>
                <w:szCs w:val="28"/>
              </w:rPr>
              <w:t>4</w:t>
            </w:r>
            <w:r w:rsidRPr="008314F6">
              <w:rPr>
                <w:rStyle w:val="FontStyle14"/>
                <w:b w:val="0"/>
                <w:sz w:val="28"/>
                <w:szCs w:val="28"/>
              </w:rPr>
              <w:t>5</w:t>
            </w:r>
          </w:p>
        </w:tc>
        <w:tc>
          <w:tcPr>
            <w:tcW w:w="1737" w:type="dxa"/>
            <w:vMerge/>
          </w:tcPr>
          <w:p w:rsidR="009656F3" w:rsidRPr="008314F6" w:rsidRDefault="009656F3" w:rsidP="00D32E19">
            <w:pPr>
              <w:pStyle w:val="Style2"/>
              <w:widowControl/>
              <w:spacing w:line="240" w:lineRule="auto"/>
              <w:ind w:firstLine="0"/>
              <w:jc w:val="center"/>
              <w:rPr>
                <w:rStyle w:val="FontStyle14"/>
                <w:b w:val="0"/>
                <w:sz w:val="28"/>
                <w:szCs w:val="28"/>
              </w:rPr>
            </w:pPr>
          </w:p>
        </w:tc>
        <w:tc>
          <w:tcPr>
            <w:tcW w:w="845" w:type="dxa"/>
            <w:vMerge/>
          </w:tcPr>
          <w:p w:rsidR="009656F3" w:rsidRPr="008314F6" w:rsidRDefault="009656F3" w:rsidP="00D32E19">
            <w:pPr>
              <w:pStyle w:val="Style2"/>
              <w:widowControl/>
              <w:spacing w:line="240" w:lineRule="auto"/>
              <w:ind w:firstLine="0"/>
              <w:jc w:val="center"/>
              <w:rPr>
                <w:rStyle w:val="FontStyle14"/>
                <w:b w:val="0"/>
                <w:sz w:val="28"/>
                <w:szCs w:val="28"/>
              </w:rPr>
            </w:pPr>
          </w:p>
        </w:tc>
      </w:tr>
    </w:tbl>
    <w:p w:rsidR="003E6413" w:rsidRPr="00CA498F" w:rsidRDefault="003E6413" w:rsidP="003E6413">
      <w:pPr>
        <w:pStyle w:val="Style1"/>
        <w:widowControl/>
        <w:spacing w:line="240" w:lineRule="auto"/>
        <w:ind w:firstLine="709"/>
        <w:rPr>
          <w:rStyle w:val="FontStyle12"/>
          <w:sz w:val="28"/>
          <w:szCs w:val="28"/>
        </w:rPr>
      </w:pPr>
      <w:r>
        <w:rPr>
          <w:rStyle w:val="FontStyle12"/>
          <w:sz w:val="28"/>
          <w:szCs w:val="28"/>
        </w:rPr>
        <w:t>С</w:t>
      </w:r>
      <w:r w:rsidRPr="00CA498F">
        <w:rPr>
          <w:rStyle w:val="FontStyle12"/>
          <w:sz w:val="28"/>
          <w:szCs w:val="28"/>
        </w:rPr>
        <w:t>истема оцінювання знань студентів здійснюється на основі врахування результатів поточного та підсумкового контролю</w:t>
      </w:r>
      <w:r>
        <w:rPr>
          <w:rStyle w:val="FontStyle12"/>
          <w:sz w:val="28"/>
          <w:szCs w:val="28"/>
        </w:rPr>
        <w:t>, захисту реферату (презентації)</w:t>
      </w:r>
      <w:r w:rsidRPr="00CA498F">
        <w:rPr>
          <w:rStyle w:val="FontStyle12"/>
          <w:sz w:val="28"/>
          <w:szCs w:val="28"/>
        </w:rPr>
        <w:t xml:space="preserve"> за 100-бальною шкалою.</w:t>
      </w:r>
    </w:p>
    <w:p w:rsidR="003E6413" w:rsidRPr="00CA498F" w:rsidRDefault="003E6413" w:rsidP="003E6413">
      <w:pPr>
        <w:pStyle w:val="Style1"/>
        <w:widowControl/>
        <w:spacing w:line="240" w:lineRule="auto"/>
        <w:ind w:firstLine="709"/>
        <w:rPr>
          <w:rStyle w:val="FontStyle12"/>
          <w:sz w:val="28"/>
          <w:szCs w:val="28"/>
        </w:rPr>
      </w:pPr>
      <w:r w:rsidRPr="00CA498F">
        <w:rPr>
          <w:rStyle w:val="FontStyle12"/>
          <w:sz w:val="28"/>
          <w:szCs w:val="28"/>
        </w:rPr>
        <w:t xml:space="preserve">Студент, який не відвідував заняття з поважний причин (хвороба, підтверджена медичною довідкою та звільнення з дозволу адміністрації) має право написати реферат з проблематики теми, </w:t>
      </w:r>
      <w:r>
        <w:rPr>
          <w:rStyle w:val="FontStyle12"/>
          <w:sz w:val="28"/>
          <w:szCs w:val="28"/>
        </w:rPr>
        <w:t>яку він пропустив</w:t>
      </w:r>
      <w:r w:rsidRPr="00CA498F">
        <w:rPr>
          <w:rStyle w:val="FontStyle12"/>
          <w:sz w:val="28"/>
          <w:szCs w:val="28"/>
        </w:rPr>
        <w:t xml:space="preserve">. Студент, який без поважних причин, пропустив більше половини </w:t>
      </w:r>
      <w:r>
        <w:rPr>
          <w:rStyle w:val="FontStyle12"/>
          <w:sz w:val="28"/>
          <w:szCs w:val="28"/>
        </w:rPr>
        <w:t>занять не допускається до заліку</w:t>
      </w:r>
      <w:r w:rsidRPr="00CA498F">
        <w:rPr>
          <w:rStyle w:val="FontStyle12"/>
          <w:sz w:val="28"/>
          <w:szCs w:val="28"/>
        </w:rPr>
        <w:t>.</w:t>
      </w:r>
    </w:p>
    <w:p w:rsidR="003E6413" w:rsidRPr="00CA498F" w:rsidRDefault="003E6413" w:rsidP="003E6413">
      <w:pPr>
        <w:pStyle w:val="Style1"/>
        <w:widowControl/>
        <w:spacing w:before="24" w:line="240" w:lineRule="auto"/>
        <w:ind w:firstLine="709"/>
        <w:rPr>
          <w:rStyle w:val="FontStyle12"/>
          <w:sz w:val="28"/>
          <w:szCs w:val="28"/>
        </w:rPr>
      </w:pPr>
      <w:r w:rsidRPr="00CA498F">
        <w:rPr>
          <w:rStyle w:val="FontStyle13"/>
          <w:sz w:val="28"/>
          <w:szCs w:val="28"/>
        </w:rPr>
        <w:t xml:space="preserve">Результати поточного контролю </w:t>
      </w:r>
      <w:r>
        <w:rPr>
          <w:rStyle w:val="FontStyle12"/>
          <w:sz w:val="28"/>
          <w:szCs w:val="28"/>
        </w:rPr>
        <w:t>–</w:t>
      </w:r>
      <w:r w:rsidRPr="00CA498F">
        <w:rPr>
          <w:rStyle w:val="FontStyle12"/>
          <w:sz w:val="28"/>
          <w:szCs w:val="28"/>
        </w:rPr>
        <w:t xml:space="preserve"> бали</w:t>
      </w:r>
      <w:r>
        <w:rPr>
          <w:rStyle w:val="FontStyle12"/>
          <w:sz w:val="28"/>
          <w:szCs w:val="28"/>
        </w:rPr>
        <w:t>, отримані студентом на практичних</w:t>
      </w:r>
      <w:r w:rsidRPr="00CA498F">
        <w:rPr>
          <w:rStyle w:val="FontStyle12"/>
          <w:sz w:val="28"/>
          <w:szCs w:val="28"/>
        </w:rPr>
        <w:t xml:space="preserve"> заняття</w:t>
      </w:r>
      <w:r>
        <w:rPr>
          <w:rStyle w:val="FontStyle12"/>
          <w:sz w:val="28"/>
          <w:szCs w:val="28"/>
        </w:rPr>
        <w:t>х</w:t>
      </w:r>
      <w:r w:rsidRPr="00CA498F">
        <w:rPr>
          <w:rStyle w:val="FontStyle12"/>
          <w:sz w:val="28"/>
          <w:szCs w:val="28"/>
        </w:rPr>
        <w:t>.</w:t>
      </w:r>
      <w:r>
        <w:rPr>
          <w:rStyle w:val="FontStyle12"/>
          <w:sz w:val="28"/>
          <w:szCs w:val="28"/>
        </w:rPr>
        <w:t xml:space="preserve"> Оцінювання знань студентів проходить у формі усного опитування за матеріалами теми, заслуховування реферативної доповіді, написання модульних робіт.</w:t>
      </w:r>
      <w:r w:rsidRPr="00CA498F">
        <w:rPr>
          <w:rStyle w:val="FontStyle12"/>
          <w:sz w:val="28"/>
          <w:szCs w:val="28"/>
        </w:rPr>
        <w:t xml:space="preserve"> Поточний контроль передбачає оцінку рівня знань та активності студентів при обговоренні питань практичних занять, результатів виконання завдань самостійної роботи тощо. Упродов</w:t>
      </w:r>
      <w:r>
        <w:rPr>
          <w:rStyle w:val="FontStyle12"/>
          <w:sz w:val="28"/>
          <w:szCs w:val="28"/>
        </w:rPr>
        <w:t>ж семестру кожен студент має можливість</w:t>
      </w:r>
      <w:r w:rsidRPr="00CA498F">
        <w:rPr>
          <w:rStyle w:val="FontStyle12"/>
          <w:sz w:val="28"/>
          <w:szCs w:val="28"/>
        </w:rPr>
        <w:t xml:space="preserve"> отримати не менше </w:t>
      </w:r>
      <w:r w:rsidRPr="00CA498F">
        <w:rPr>
          <w:rStyle w:val="FontStyle13"/>
          <w:sz w:val="28"/>
          <w:szCs w:val="28"/>
        </w:rPr>
        <w:t xml:space="preserve">трьох </w:t>
      </w:r>
      <w:r w:rsidRPr="00CA498F">
        <w:rPr>
          <w:rStyle w:val="FontStyle12"/>
          <w:sz w:val="28"/>
          <w:szCs w:val="28"/>
        </w:rPr>
        <w:t>оцінок. Знання студента під час поточного контролю оцінюється за п’ятибальною шкалою: відмінно - 5, добре - 4, задовільно - 3, незадовільно -2, відсутність знань (неготовність до практичного заняття) - 1 або 0. Середню оцінку обчислюють як середнє арифметичне усіх поточних оцінок (якщо кількість оцінок, одержаних студентом впродовж семестру є більшою за три). Якщо упродовж семестру студент отримав менше, ніж три оцінки, то його середня оцінка визначається як середнє арифметичне усіх поточних оцінок, поділене на три.</w:t>
      </w:r>
    </w:p>
    <w:p w:rsidR="009656F3" w:rsidRPr="003E6413" w:rsidRDefault="003E6413" w:rsidP="003E6413">
      <w:pPr>
        <w:pStyle w:val="Style1"/>
        <w:widowControl/>
        <w:spacing w:before="24" w:line="240" w:lineRule="auto"/>
        <w:ind w:firstLine="709"/>
        <w:rPr>
          <w:rStyle w:val="FontStyle11"/>
          <w:b w:val="0"/>
          <w:bCs w:val="0"/>
          <w:i w:val="0"/>
          <w:iCs w:val="0"/>
          <w:szCs w:val="28"/>
        </w:rPr>
      </w:pPr>
      <w:r>
        <w:rPr>
          <w:rStyle w:val="FontStyle13"/>
          <w:sz w:val="28"/>
          <w:szCs w:val="28"/>
        </w:rPr>
        <w:t>Підсумкова оцінка</w:t>
      </w:r>
      <w:r w:rsidRPr="00CA498F">
        <w:rPr>
          <w:rStyle w:val="FontStyle13"/>
          <w:sz w:val="28"/>
          <w:szCs w:val="28"/>
        </w:rPr>
        <w:t xml:space="preserve"> </w:t>
      </w:r>
      <w:r>
        <w:rPr>
          <w:rStyle w:val="FontStyle12"/>
          <w:sz w:val="28"/>
          <w:szCs w:val="28"/>
        </w:rPr>
        <w:t xml:space="preserve">– бали, що виставляються студентові за залік у залікову книжку та відомість </w:t>
      </w:r>
      <w:r w:rsidRPr="00CA498F">
        <w:rPr>
          <w:rStyle w:val="FontStyle12"/>
          <w:sz w:val="28"/>
          <w:szCs w:val="28"/>
        </w:rPr>
        <w:t>за такою шкалою (табл. 1).</w:t>
      </w:r>
    </w:p>
    <w:p w:rsidR="009656F3" w:rsidRPr="005157D9" w:rsidRDefault="009656F3" w:rsidP="009656F3">
      <w:pPr>
        <w:pStyle w:val="Style7"/>
        <w:widowControl/>
        <w:jc w:val="right"/>
        <w:rPr>
          <w:rStyle w:val="FontStyle11"/>
          <w:sz w:val="28"/>
          <w:szCs w:val="28"/>
        </w:rPr>
      </w:pPr>
      <w:r w:rsidRPr="005157D9">
        <w:rPr>
          <w:rStyle w:val="FontStyle11"/>
          <w:sz w:val="28"/>
          <w:szCs w:val="28"/>
        </w:rPr>
        <w:t>Таблиця 1</w:t>
      </w:r>
    </w:p>
    <w:p w:rsidR="009656F3" w:rsidRPr="005157D9" w:rsidRDefault="009656F3" w:rsidP="009656F3">
      <w:pPr>
        <w:spacing w:after="154"/>
        <w:rPr>
          <w:szCs w:val="28"/>
        </w:rPr>
      </w:pPr>
    </w:p>
    <w:tbl>
      <w:tblPr>
        <w:tblW w:w="9840" w:type="dxa"/>
        <w:tblInd w:w="40" w:type="dxa"/>
        <w:tblLayout w:type="fixed"/>
        <w:tblCellMar>
          <w:left w:w="40" w:type="dxa"/>
          <w:right w:w="40" w:type="dxa"/>
        </w:tblCellMar>
        <w:tblLook w:val="0000"/>
      </w:tblPr>
      <w:tblGrid>
        <w:gridCol w:w="998"/>
        <w:gridCol w:w="1426"/>
        <w:gridCol w:w="5280"/>
        <w:gridCol w:w="2136"/>
      </w:tblGrid>
      <w:tr w:rsidR="009656F3" w:rsidRPr="005157D9" w:rsidTr="00D32E19">
        <w:tc>
          <w:tcPr>
            <w:tcW w:w="2424" w:type="dxa"/>
            <w:gridSpan w:val="2"/>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3"/>
              <w:widowControl/>
              <w:spacing w:line="240" w:lineRule="auto"/>
              <w:rPr>
                <w:rStyle w:val="FontStyle18"/>
                <w:sz w:val="28"/>
                <w:szCs w:val="28"/>
              </w:rPr>
            </w:pPr>
            <w:r w:rsidRPr="008314F6">
              <w:rPr>
                <w:rStyle w:val="FontStyle18"/>
                <w:sz w:val="28"/>
                <w:szCs w:val="28"/>
              </w:rPr>
              <w:t>Кількість балів</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3"/>
              <w:widowControl/>
              <w:spacing w:line="240" w:lineRule="auto"/>
              <w:rPr>
                <w:rStyle w:val="FontStyle14"/>
                <w:sz w:val="28"/>
                <w:szCs w:val="28"/>
              </w:rPr>
            </w:pPr>
            <w:r w:rsidRPr="008314F6">
              <w:rPr>
                <w:rStyle w:val="FontStyle18"/>
                <w:sz w:val="28"/>
                <w:szCs w:val="28"/>
              </w:rPr>
              <w:t xml:space="preserve">Оцінка за шкалою </w:t>
            </w:r>
            <w:r w:rsidRPr="008314F6">
              <w:rPr>
                <w:rStyle w:val="FontStyle14"/>
                <w:sz w:val="28"/>
                <w:szCs w:val="28"/>
              </w:rPr>
              <w:t>ЕСТ8</w:t>
            </w:r>
          </w:p>
        </w:tc>
        <w:tc>
          <w:tcPr>
            <w:tcW w:w="2136"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3"/>
              <w:widowControl/>
              <w:spacing w:line="240" w:lineRule="auto"/>
              <w:ind w:left="230"/>
              <w:rPr>
                <w:rStyle w:val="FontStyle14"/>
                <w:sz w:val="28"/>
                <w:szCs w:val="28"/>
              </w:rPr>
            </w:pPr>
            <w:r w:rsidRPr="008314F6">
              <w:rPr>
                <w:rStyle w:val="FontStyle18"/>
                <w:sz w:val="28"/>
                <w:szCs w:val="28"/>
              </w:rPr>
              <w:t>Оцінка (національна шкала оцінювання)</w:t>
            </w:r>
          </w:p>
        </w:tc>
      </w:tr>
      <w:tr w:rsidR="009656F3" w:rsidRPr="005157D9" w:rsidTr="00D32E19">
        <w:tc>
          <w:tcPr>
            <w:tcW w:w="2424" w:type="dxa"/>
            <w:gridSpan w:val="2"/>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8"/>
              <w:widowControl/>
              <w:jc w:val="center"/>
              <w:rPr>
                <w:rStyle w:val="FontStyle14"/>
                <w:sz w:val="28"/>
                <w:szCs w:val="28"/>
              </w:rPr>
            </w:pPr>
            <w:r w:rsidRPr="008314F6">
              <w:rPr>
                <w:rStyle w:val="FontStyle14"/>
                <w:sz w:val="28"/>
                <w:szCs w:val="28"/>
              </w:rPr>
              <w:t>90-100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9"/>
              <w:widowControl/>
              <w:spacing w:line="240" w:lineRule="auto"/>
              <w:rPr>
                <w:rStyle w:val="FontStyle16"/>
                <w:sz w:val="28"/>
                <w:szCs w:val="28"/>
              </w:rPr>
            </w:pPr>
            <w:r w:rsidRPr="008314F6">
              <w:rPr>
                <w:rStyle w:val="FontStyle14"/>
                <w:sz w:val="28"/>
                <w:szCs w:val="28"/>
              </w:rPr>
              <w:t xml:space="preserve">А </w:t>
            </w:r>
            <w:r w:rsidRPr="008314F6">
              <w:rPr>
                <w:rStyle w:val="FontStyle16"/>
                <w:sz w:val="28"/>
                <w:szCs w:val="28"/>
              </w:rPr>
              <w:t>- відмінно</w:t>
            </w:r>
          </w:p>
        </w:tc>
        <w:tc>
          <w:tcPr>
            <w:tcW w:w="2136" w:type="dxa"/>
            <w:vMerge w:val="restart"/>
            <w:tcBorders>
              <w:top w:val="single" w:sz="6" w:space="0" w:color="auto"/>
              <w:left w:val="single" w:sz="6" w:space="0" w:color="auto"/>
              <w:right w:val="single" w:sz="6" w:space="0" w:color="auto"/>
            </w:tcBorders>
            <w:vAlign w:val="center"/>
          </w:tcPr>
          <w:p w:rsidR="009656F3" w:rsidRPr="008314F6" w:rsidRDefault="009656F3" w:rsidP="00D32E19">
            <w:pPr>
              <w:pStyle w:val="Style9"/>
              <w:rPr>
                <w:rStyle w:val="FontStyle16"/>
                <w:sz w:val="28"/>
                <w:szCs w:val="28"/>
              </w:rPr>
            </w:pPr>
            <w:r>
              <w:rPr>
                <w:rStyle w:val="FontStyle16"/>
                <w:sz w:val="28"/>
                <w:szCs w:val="28"/>
              </w:rPr>
              <w:t>Зараховано</w:t>
            </w:r>
          </w:p>
        </w:tc>
      </w:tr>
      <w:tr w:rsidR="009656F3" w:rsidRPr="005157D9" w:rsidTr="00D32E19">
        <w:tc>
          <w:tcPr>
            <w:tcW w:w="998" w:type="dxa"/>
            <w:vMerge w:val="restart"/>
            <w:tcBorders>
              <w:top w:val="single" w:sz="6" w:space="0" w:color="auto"/>
              <w:left w:val="single" w:sz="6" w:space="0" w:color="auto"/>
              <w:bottom w:val="nil"/>
              <w:right w:val="single" w:sz="6" w:space="0" w:color="auto"/>
            </w:tcBorders>
            <w:vAlign w:val="center"/>
          </w:tcPr>
          <w:p w:rsidR="009656F3" w:rsidRPr="008314F6" w:rsidRDefault="009656F3" w:rsidP="00D32E19">
            <w:pPr>
              <w:pStyle w:val="Style8"/>
              <w:widowControl/>
              <w:jc w:val="center"/>
              <w:rPr>
                <w:rStyle w:val="FontStyle14"/>
                <w:sz w:val="28"/>
                <w:szCs w:val="28"/>
              </w:rPr>
            </w:pPr>
            <w:r w:rsidRPr="008314F6">
              <w:rPr>
                <w:rStyle w:val="FontStyle14"/>
                <w:sz w:val="28"/>
                <w:szCs w:val="28"/>
              </w:rPr>
              <w:t>71-89</w:t>
            </w: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8"/>
              <w:widowControl/>
              <w:ind w:left="370"/>
              <w:jc w:val="center"/>
              <w:rPr>
                <w:rStyle w:val="FontStyle14"/>
                <w:sz w:val="28"/>
                <w:szCs w:val="28"/>
              </w:rPr>
            </w:pPr>
            <w:r w:rsidRPr="008314F6">
              <w:rPr>
                <w:rStyle w:val="FontStyle14"/>
                <w:sz w:val="28"/>
                <w:szCs w:val="28"/>
              </w:rPr>
              <w:t>81-89</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9"/>
              <w:widowControl/>
              <w:spacing w:line="240" w:lineRule="auto"/>
              <w:rPr>
                <w:rStyle w:val="FontStyle16"/>
                <w:sz w:val="28"/>
                <w:szCs w:val="28"/>
              </w:rPr>
            </w:pPr>
            <w:r w:rsidRPr="008314F6">
              <w:rPr>
                <w:rStyle w:val="FontStyle18"/>
                <w:sz w:val="28"/>
                <w:szCs w:val="28"/>
              </w:rPr>
              <w:t xml:space="preserve">В </w:t>
            </w:r>
            <w:r w:rsidRPr="008314F6">
              <w:rPr>
                <w:rStyle w:val="FontStyle16"/>
                <w:sz w:val="28"/>
                <w:szCs w:val="28"/>
              </w:rPr>
              <w:t>- дуже добре</w:t>
            </w:r>
          </w:p>
        </w:tc>
        <w:tc>
          <w:tcPr>
            <w:tcW w:w="2136" w:type="dxa"/>
            <w:vMerge/>
            <w:tcBorders>
              <w:left w:val="single" w:sz="6" w:space="0" w:color="auto"/>
              <w:right w:val="single" w:sz="6" w:space="0" w:color="auto"/>
            </w:tcBorders>
            <w:vAlign w:val="center"/>
          </w:tcPr>
          <w:p w:rsidR="009656F3" w:rsidRPr="008314F6" w:rsidRDefault="009656F3" w:rsidP="00D32E19">
            <w:pPr>
              <w:pStyle w:val="Style9"/>
              <w:rPr>
                <w:rStyle w:val="FontStyle16"/>
                <w:sz w:val="28"/>
                <w:szCs w:val="28"/>
              </w:rPr>
            </w:pPr>
          </w:p>
        </w:tc>
      </w:tr>
      <w:tr w:rsidR="009656F3" w:rsidRPr="005157D9" w:rsidTr="00D32E19">
        <w:tc>
          <w:tcPr>
            <w:tcW w:w="998" w:type="dxa"/>
            <w:vMerge/>
            <w:tcBorders>
              <w:top w:val="nil"/>
              <w:left w:val="single" w:sz="6" w:space="0" w:color="auto"/>
              <w:bottom w:val="single" w:sz="6" w:space="0" w:color="auto"/>
              <w:right w:val="single" w:sz="6" w:space="0" w:color="auto"/>
            </w:tcBorders>
            <w:vAlign w:val="center"/>
          </w:tcPr>
          <w:p w:rsidR="009656F3" w:rsidRPr="005157D9" w:rsidRDefault="009656F3" w:rsidP="00D32E19">
            <w:pPr>
              <w:jc w:val="center"/>
              <w:rPr>
                <w:rStyle w:val="FontStyle16"/>
                <w:sz w:val="28"/>
                <w:szCs w:val="28"/>
              </w:rPr>
            </w:pPr>
          </w:p>
          <w:p w:rsidR="009656F3" w:rsidRPr="005157D9" w:rsidRDefault="009656F3" w:rsidP="00D32E19">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8"/>
              <w:widowControl/>
              <w:ind w:left="370"/>
              <w:jc w:val="center"/>
              <w:rPr>
                <w:rStyle w:val="FontStyle14"/>
                <w:sz w:val="28"/>
                <w:szCs w:val="28"/>
              </w:rPr>
            </w:pPr>
            <w:r w:rsidRPr="008314F6">
              <w:rPr>
                <w:rStyle w:val="FontStyle14"/>
                <w:sz w:val="28"/>
                <w:szCs w:val="28"/>
              </w:rPr>
              <w:t>71-80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9"/>
              <w:widowControl/>
              <w:spacing w:line="240" w:lineRule="auto"/>
              <w:rPr>
                <w:rStyle w:val="FontStyle16"/>
                <w:sz w:val="28"/>
                <w:szCs w:val="28"/>
              </w:rPr>
            </w:pPr>
            <w:r w:rsidRPr="008314F6">
              <w:rPr>
                <w:rStyle w:val="FontStyle14"/>
                <w:sz w:val="28"/>
                <w:szCs w:val="28"/>
              </w:rPr>
              <w:t xml:space="preserve">С </w:t>
            </w:r>
            <w:r w:rsidRPr="008314F6">
              <w:rPr>
                <w:rStyle w:val="FontStyle16"/>
                <w:sz w:val="28"/>
                <w:szCs w:val="28"/>
              </w:rPr>
              <w:t>- добре</w:t>
            </w:r>
          </w:p>
        </w:tc>
        <w:tc>
          <w:tcPr>
            <w:tcW w:w="2136" w:type="dxa"/>
            <w:vMerge/>
            <w:tcBorders>
              <w:left w:val="single" w:sz="6" w:space="0" w:color="auto"/>
              <w:right w:val="single" w:sz="6" w:space="0" w:color="auto"/>
            </w:tcBorders>
            <w:vAlign w:val="center"/>
          </w:tcPr>
          <w:p w:rsidR="009656F3" w:rsidRPr="008314F6" w:rsidRDefault="009656F3" w:rsidP="00D32E19">
            <w:pPr>
              <w:pStyle w:val="Style9"/>
              <w:rPr>
                <w:rStyle w:val="FontStyle16"/>
                <w:sz w:val="28"/>
                <w:szCs w:val="28"/>
              </w:rPr>
            </w:pPr>
          </w:p>
        </w:tc>
      </w:tr>
      <w:tr w:rsidR="009656F3" w:rsidRPr="005157D9" w:rsidTr="00D32E19">
        <w:tc>
          <w:tcPr>
            <w:tcW w:w="998" w:type="dxa"/>
            <w:vMerge w:val="restart"/>
            <w:tcBorders>
              <w:top w:val="single" w:sz="6" w:space="0" w:color="auto"/>
              <w:left w:val="single" w:sz="6" w:space="0" w:color="auto"/>
              <w:bottom w:val="nil"/>
              <w:right w:val="single" w:sz="6" w:space="0" w:color="auto"/>
            </w:tcBorders>
            <w:vAlign w:val="center"/>
          </w:tcPr>
          <w:p w:rsidR="009656F3" w:rsidRPr="008314F6" w:rsidRDefault="009656F3" w:rsidP="00D32E19">
            <w:pPr>
              <w:pStyle w:val="Style8"/>
              <w:widowControl/>
              <w:jc w:val="center"/>
              <w:rPr>
                <w:rStyle w:val="FontStyle14"/>
                <w:sz w:val="28"/>
                <w:szCs w:val="28"/>
              </w:rPr>
            </w:pPr>
            <w:r w:rsidRPr="008314F6">
              <w:rPr>
                <w:rStyle w:val="FontStyle14"/>
                <w:sz w:val="28"/>
                <w:szCs w:val="28"/>
              </w:rPr>
              <w:t>51-70</w:t>
            </w: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8"/>
              <w:widowControl/>
              <w:ind w:left="370"/>
              <w:jc w:val="center"/>
              <w:rPr>
                <w:rStyle w:val="FontStyle14"/>
                <w:sz w:val="28"/>
                <w:szCs w:val="28"/>
              </w:rPr>
            </w:pPr>
            <w:r w:rsidRPr="008314F6">
              <w:rPr>
                <w:rStyle w:val="FontStyle14"/>
                <w:sz w:val="28"/>
                <w:szCs w:val="28"/>
              </w:rPr>
              <w:t>61-70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9"/>
              <w:widowControl/>
              <w:spacing w:line="240" w:lineRule="auto"/>
              <w:rPr>
                <w:rStyle w:val="FontStyle16"/>
                <w:sz w:val="28"/>
                <w:szCs w:val="28"/>
              </w:rPr>
            </w:pPr>
            <w:r w:rsidRPr="008314F6">
              <w:rPr>
                <w:rStyle w:val="FontStyle15"/>
                <w:i w:val="0"/>
                <w:sz w:val="28"/>
                <w:szCs w:val="28"/>
                <w:lang w:val="en-US"/>
              </w:rPr>
              <w:t>D</w:t>
            </w:r>
            <w:r w:rsidRPr="008314F6">
              <w:rPr>
                <w:rStyle w:val="FontStyle15"/>
                <w:sz w:val="28"/>
                <w:szCs w:val="28"/>
              </w:rPr>
              <w:t xml:space="preserve"> - </w:t>
            </w:r>
            <w:r w:rsidRPr="008314F6">
              <w:rPr>
                <w:rStyle w:val="FontStyle16"/>
                <w:sz w:val="28"/>
                <w:szCs w:val="28"/>
              </w:rPr>
              <w:t>задовільно</w:t>
            </w:r>
          </w:p>
        </w:tc>
        <w:tc>
          <w:tcPr>
            <w:tcW w:w="2136" w:type="dxa"/>
            <w:vMerge/>
            <w:tcBorders>
              <w:left w:val="single" w:sz="6" w:space="0" w:color="auto"/>
              <w:right w:val="single" w:sz="6" w:space="0" w:color="auto"/>
            </w:tcBorders>
            <w:vAlign w:val="center"/>
          </w:tcPr>
          <w:p w:rsidR="009656F3" w:rsidRPr="008314F6" w:rsidRDefault="009656F3" w:rsidP="00D32E19">
            <w:pPr>
              <w:pStyle w:val="Style9"/>
              <w:rPr>
                <w:rStyle w:val="FontStyle16"/>
                <w:sz w:val="28"/>
                <w:szCs w:val="28"/>
              </w:rPr>
            </w:pPr>
          </w:p>
        </w:tc>
      </w:tr>
      <w:tr w:rsidR="009656F3" w:rsidRPr="005157D9" w:rsidTr="00D32E19">
        <w:tc>
          <w:tcPr>
            <w:tcW w:w="998" w:type="dxa"/>
            <w:vMerge/>
            <w:tcBorders>
              <w:top w:val="nil"/>
              <w:left w:val="single" w:sz="6" w:space="0" w:color="auto"/>
              <w:bottom w:val="single" w:sz="6" w:space="0" w:color="auto"/>
              <w:right w:val="single" w:sz="6" w:space="0" w:color="auto"/>
            </w:tcBorders>
            <w:vAlign w:val="center"/>
          </w:tcPr>
          <w:p w:rsidR="009656F3" w:rsidRPr="005157D9" w:rsidRDefault="009656F3" w:rsidP="00D32E19">
            <w:pPr>
              <w:jc w:val="center"/>
              <w:rPr>
                <w:rStyle w:val="FontStyle16"/>
                <w:sz w:val="28"/>
                <w:szCs w:val="28"/>
              </w:rPr>
            </w:pPr>
          </w:p>
          <w:p w:rsidR="009656F3" w:rsidRPr="005157D9" w:rsidRDefault="009656F3" w:rsidP="00D32E19">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8"/>
              <w:widowControl/>
              <w:ind w:left="370"/>
              <w:jc w:val="center"/>
              <w:rPr>
                <w:rStyle w:val="FontStyle14"/>
                <w:sz w:val="28"/>
                <w:szCs w:val="28"/>
              </w:rPr>
            </w:pPr>
            <w:r w:rsidRPr="008314F6">
              <w:rPr>
                <w:rStyle w:val="FontStyle14"/>
                <w:sz w:val="28"/>
                <w:szCs w:val="28"/>
              </w:rPr>
              <w:t>51-60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8314F6" w:rsidRDefault="009656F3" w:rsidP="00D32E19">
            <w:pPr>
              <w:pStyle w:val="Style9"/>
              <w:widowControl/>
              <w:spacing w:line="240" w:lineRule="auto"/>
              <w:rPr>
                <w:rStyle w:val="FontStyle16"/>
                <w:sz w:val="28"/>
                <w:szCs w:val="28"/>
              </w:rPr>
            </w:pPr>
            <w:r w:rsidRPr="008314F6">
              <w:rPr>
                <w:rStyle w:val="FontStyle14"/>
                <w:sz w:val="28"/>
                <w:szCs w:val="28"/>
              </w:rPr>
              <w:t xml:space="preserve">Е </w:t>
            </w:r>
            <w:r w:rsidRPr="008314F6">
              <w:rPr>
                <w:rStyle w:val="FontStyle16"/>
                <w:sz w:val="28"/>
                <w:szCs w:val="28"/>
              </w:rPr>
              <w:t>- посередньо</w:t>
            </w:r>
          </w:p>
        </w:tc>
        <w:tc>
          <w:tcPr>
            <w:tcW w:w="2136" w:type="dxa"/>
            <w:vMerge/>
            <w:tcBorders>
              <w:left w:val="single" w:sz="6" w:space="0" w:color="auto"/>
              <w:bottom w:val="single" w:sz="6" w:space="0" w:color="auto"/>
              <w:right w:val="single" w:sz="6" w:space="0" w:color="auto"/>
            </w:tcBorders>
            <w:vAlign w:val="center"/>
          </w:tcPr>
          <w:p w:rsidR="009656F3" w:rsidRPr="008314F6" w:rsidRDefault="009656F3" w:rsidP="00D32E19">
            <w:pPr>
              <w:pStyle w:val="Style9"/>
              <w:widowControl/>
              <w:spacing w:line="240" w:lineRule="auto"/>
              <w:rPr>
                <w:rStyle w:val="FontStyle16"/>
                <w:sz w:val="28"/>
                <w:szCs w:val="28"/>
              </w:rPr>
            </w:pPr>
          </w:p>
        </w:tc>
      </w:tr>
      <w:tr w:rsidR="009656F3" w:rsidRPr="005157D9" w:rsidTr="00D32E19">
        <w:tc>
          <w:tcPr>
            <w:tcW w:w="2424" w:type="dxa"/>
            <w:gridSpan w:val="2"/>
            <w:tcBorders>
              <w:top w:val="single" w:sz="6" w:space="0" w:color="auto"/>
              <w:left w:val="single" w:sz="6" w:space="0" w:color="auto"/>
              <w:bottom w:val="single" w:sz="4" w:space="0" w:color="auto"/>
              <w:right w:val="single" w:sz="6" w:space="0" w:color="auto"/>
            </w:tcBorders>
            <w:vAlign w:val="center"/>
          </w:tcPr>
          <w:p w:rsidR="009656F3" w:rsidRPr="008314F6" w:rsidRDefault="009656F3" w:rsidP="00D32E19">
            <w:pPr>
              <w:pStyle w:val="Style8"/>
              <w:widowControl/>
              <w:jc w:val="center"/>
              <w:rPr>
                <w:rStyle w:val="FontStyle14"/>
                <w:sz w:val="28"/>
                <w:szCs w:val="28"/>
              </w:rPr>
            </w:pPr>
            <w:r w:rsidRPr="008314F6">
              <w:rPr>
                <w:rStyle w:val="FontStyle14"/>
                <w:sz w:val="28"/>
                <w:szCs w:val="28"/>
              </w:rPr>
              <w:t>0-50</w:t>
            </w:r>
          </w:p>
        </w:tc>
        <w:tc>
          <w:tcPr>
            <w:tcW w:w="5280" w:type="dxa"/>
            <w:tcBorders>
              <w:top w:val="single" w:sz="6" w:space="0" w:color="auto"/>
              <w:left w:val="single" w:sz="6" w:space="0" w:color="auto"/>
              <w:bottom w:val="single" w:sz="4" w:space="0" w:color="auto"/>
              <w:right w:val="single" w:sz="6" w:space="0" w:color="auto"/>
            </w:tcBorders>
            <w:vAlign w:val="center"/>
          </w:tcPr>
          <w:p w:rsidR="009656F3" w:rsidRPr="008314F6" w:rsidRDefault="009656F3" w:rsidP="00D32E19">
            <w:pPr>
              <w:pStyle w:val="Style9"/>
              <w:widowControl/>
              <w:spacing w:line="240" w:lineRule="auto"/>
              <w:ind w:left="235"/>
              <w:rPr>
                <w:rStyle w:val="FontStyle16"/>
                <w:sz w:val="28"/>
                <w:szCs w:val="28"/>
              </w:rPr>
            </w:pPr>
            <w:r w:rsidRPr="008314F6">
              <w:rPr>
                <w:rStyle w:val="FontStyle14"/>
                <w:sz w:val="28"/>
                <w:szCs w:val="28"/>
                <w:lang w:val="en-US"/>
              </w:rPr>
              <w:t>F</w:t>
            </w:r>
            <w:r w:rsidRPr="008314F6">
              <w:rPr>
                <w:rStyle w:val="FontStyle14"/>
                <w:sz w:val="28"/>
                <w:szCs w:val="28"/>
              </w:rPr>
              <w:t xml:space="preserve">Х </w:t>
            </w:r>
            <w:r w:rsidRPr="008314F6">
              <w:rPr>
                <w:rStyle w:val="FontStyle16"/>
                <w:sz w:val="28"/>
                <w:szCs w:val="28"/>
              </w:rPr>
              <w:t>- незадовільно з можливістю повторного складання</w:t>
            </w:r>
          </w:p>
        </w:tc>
        <w:tc>
          <w:tcPr>
            <w:tcW w:w="2136" w:type="dxa"/>
            <w:tcBorders>
              <w:top w:val="single" w:sz="6" w:space="0" w:color="auto"/>
              <w:left w:val="single" w:sz="6" w:space="0" w:color="auto"/>
              <w:bottom w:val="single" w:sz="4" w:space="0" w:color="auto"/>
              <w:right w:val="single" w:sz="6" w:space="0" w:color="auto"/>
            </w:tcBorders>
            <w:vAlign w:val="center"/>
          </w:tcPr>
          <w:p w:rsidR="009656F3" w:rsidRPr="008314F6" w:rsidRDefault="009656F3" w:rsidP="00D32E19">
            <w:pPr>
              <w:pStyle w:val="Style9"/>
              <w:widowControl/>
              <w:spacing w:line="240" w:lineRule="auto"/>
              <w:rPr>
                <w:rStyle w:val="FontStyle16"/>
                <w:sz w:val="28"/>
                <w:szCs w:val="28"/>
              </w:rPr>
            </w:pPr>
            <w:r>
              <w:rPr>
                <w:rStyle w:val="FontStyle16"/>
                <w:sz w:val="28"/>
                <w:szCs w:val="28"/>
              </w:rPr>
              <w:t>Не</w:t>
            </w:r>
            <w:r w:rsidR="003E6413">
              <w:rPr>
                <w:rStyle w:val="FontStyle16"/>
                <w:sz w:val="28"/>
                <w:szCs w:val="28"/>
              </w:rPr>
              <w:t xml:space="preserve"> </w:t>
            </w:r>
            <w:r>
              <w:rPr>
                <w:rStyle w:val="FontStyle16"/>
                <w:sz w:val="28"/>
                <w:szCs w:val="28"/>
              </w:rPr>
              <w:t>зараховано</w:t>
            </w:r>
          </w:p>
        </w:tc>
      </w:tr>
    </w:tbl>
    <w:p w:rsidR="009656F3" w:rsidRPr="005157D9" w:rsidRDefault="009656F3" w:rsidP="009656F3">
      <w:pPr>
        <w:pStyle w:val="Style1"/>
        <w:widowControl/>
        <w:spacing w:line="240" w:lineRule="auto"/>
        <w:ind w:left="614" w:firstLine="0"/>
        <w:jc w:val="left"/>
        <w:rPr>
          <w:sz w:val="28"/>
          <w:szCs w:val="28"/>
        </w:rPr>
      </w:pPr>
    </w:p>
    <w:p w:rsidR="009656F3" w:rsidRPr="005157D9" w:rsidRDefault="009656F3" w:rsidP="009656F3">
      <w:pPr>
        <w:pStyle w:val="Style1"/>
        <w:widowControl/>
        <w:spacing w:before="96" w:line="240" w:lineRule="auto"/>
        <w:ind w:left="614" w:firstLine="0"/>
        <w:jc w:val="left"/>
        <w:rPr>
          <w:rStyle w:val="FontStyle12"/>
          <w:sz w:val="28"/>
          <w:szCs w:val="28"/>
        </w:rPr>
      </w:pPr>
      <w:r w:rsidRPr="005157D9">
        <w:rPr>
          <w:rStyle w:val="FontStyle12"/>
          <w:sz w:val="28"/>
          <w:szCs w:val="28"/>
        </w:rPr>
        <w:lastRenderedPageBreak/>
        <w:t>Оцінювання знань студентів:</w:t>
      </w:r>
    </w:p>
    <w:p w:rsidR="009656F3" w:rsidRPr="005157D9" w:rsidRDefault="009656F3" w:rsidP="009656F3">
      <w:pPr>
        <w:pStyle w:val="Style1"/>
        <w:widowControl/>
        <w:spacing w:line="240" w:lineRule="auto"/>
        <w:ind w:firstLine="528"/>
        <w:rPr>
          <w:rStyle w:val="FontStyle12"/>
          <w:sz w:val="28"/>
          <w:szCs w:val="28"/>
        </w:rPr>
      </w:pPr>
      <w:r w:rsidRPr="005157D9">
        <w:rPr>
          <w:rStyle w:val="FontStyle13"/>
          <w:sz w:val="28"/>
          <w:szCs w:val="28"/>
        </w:rPr>
        <w:t xml:space="preserve">А - відмінно. </w:t>
      </w:r>
      <w:r w:rsidRPr="005157D9">
        <w:rPr>
          <w:rStyle w:val="FontStyle12"/>
          <w:sz w:val="28"/>
          <w:szCs w:val="28"/>
        </w:rPr>
        <w:t>Завдання виконані у повному обсязі, розкрито сутність проблеми (явища). Відповідь є повною, побудована правильно і логічно, зроблені адекватні висновки.</w:t>
      </w:r>
    </w:p>
    <w:p w:rsidR="009656F3" w:rsidRPr="005157D9" w:rsidRDefault="009656F3" w:rsidP="009656F3">
      <w:pPr>
        <w:pStyle w:val="Style1"/>
        <w:widowControl/>
        <w:spacing w:before="67" w:line="240" w:lineRule="auto"/>
        <w:rPr>
          <w:rStyle w:val="FontStyle12"/>
          <w:sz w:val="28"/>
          <w:szCs w:val="28"/>
        </w:rPr>
      </w:pPr>
      <w:r w:rsidRPr="005157D9">
        <w:rPr>
          <w:rStyle w:val="FontStyle13"/>
          <w:sz w:val="28"/>
          <w:szCs w:val="28"/>
        </w:rPr>
        <w:t xml:space="preserve">В - дуже добре. </w:t>
      </w:r>
      <w:r w:rsidRPr="005157D9">
        <w:rPr>
          <w:rStyle w:val="FontStyle12"/>
          <w:sz w:val="28"/>
          <w:szCs w:val="28"/>
        </w:rPr>
        <w:t>Завдання виконані загалом у повному обсязі, але допущені несуттєві помилки, чітко не розкрито сутність проблеми (явища). Завдання розв’язане на 81-92 %.</w:t>
      </w:r>
    </w:p>
    <w:p w:rsidR="009656F3" w:rsidRPr="005157D9" w:rsidRDefault="009656F3" w:rsidP="009656F3">
      <w:pPr>
        <w:pStyle w:val="Style1"/>
        <w:widowControl/>
        <w:spacing w:before="14" w:line="240" w:lineRule="auto"/>
        <w:ind w:firstLine="528"/>
        <w:rPr>
          <w:rStyle w:val="FontStyle12"/>
          <w:sz w:val="28"/>
          <w:szCs w:val="28"/>
        </w:rPr>
      </w:pPr>
      <w:r w:rsidRPr="005157D9">
        <w:rPr>
          <w:rStyle w:val="FontStyle13"/>
          <w:sz w:val="28"/>
          <w:szCs w:val="28"/>
        </w:rPr>
        <w:t xml:space="preserve">С - добре. </w:t>
      </w:r>
      <w:r w:rsidRPr="005157D9">
        <w:rPr>
          <w:rStyle w:val="FontStyle12"/>
          <w:sz w:val="28"/>
          <w:szCs w:val="28"/>
        </w:rPr>
        <w:t>Завдання загалом виконані, допущено 3-5 несуттєвих помилки, або одна суттєва помилка, котра однак суттєво не впливає на висновки. Завдання розв’язане на 61-80 %.</w:t>
      </w:r>
    </w:p>
    <w:p w:rsidR="009656F3" w:rsidRPr="005157D9" w:rsidRDefault="009656F3" w:rsidP="009656F3">
      <w:pPr>
        <w:pStyle w:val="Style1"/>
        <w:widowControl/>
        <w:spacing w:before="10" w:line="240" w:lineRule="auto"/>
        <w:rPr>
          <w:rStyle w:val="FontStyle12"/>
          <w:sz w:val="28"/>
          <w:szCs w:val="28"/>
        </w:rPr>
      </w:pPr>
      <w:r w:rsidRPr="005157D9">
        <w:rPr>
          <w:rStyle w:val="FontStyle13"/>
          <w:sz w:val="28"/>
          <w:szCs w:val="28"/>
          <w:lang w:val="en-US"/>
        </w:rPr>
        <w:t>D</w:t>
      </w:r>
      <w:r w:rsidRPr="005157D9">
        <w:rPr>
          <w:rStyle w:val="FontStyle13"/>
          <w:sz w:val="28"/>
          <w:szCs w:val="28"/>
        </w:rPr>
        <w:t xml:space="preserve"> - задовільно. </w:t>
      </w:r>
      <w:r w:rsidRPr="005157D9">
        <w:rPr>
          <w:rStyle w:val="FontStyle12"/>
          <w:sz w:val="28"/>
          <w:szCs w:val="28"/>
        </w:rPr>
        <w:t>Завдання виконані не у повному обсязі, у відповіді відсутня чітка логіка (послідовність), проблема висвітлена слабо і не аргументовано. Крім несуттєвих, допущені 2-3 суттєві помилки, котрі роблять висновки викривленими, неточними або двозначними. Завдання розв’язане на 51-60 %.</w:t>
      </w:r>
    </w:p>
    <w:p w:rsidR="009656F3" w:rsidRDefault="009656F3" w:rsidP="009656F3">
      <w:pPr>
        <w:pStyle w:val="Style1"/>
        <w:widowControl/>
        <w:spacing w:before="14" w:line="240" w:lineRule="auto"/>
        <w:rPr>
          <w:rStyle w:val="FontStyle12"/>
          <w:sz w:val="28"/>
          <w:szCs w:val="28"/>
        </w:rPr>
      </w:pPr>
      <w:r w:rsidRPr="005157D9">
        <w:rPr>
          <w:rStyle w:val="FontStyle13"/>
          <w:sz w:val="28"/>
          <w:szCs w:val="28"/>
        </w:rPr>
        <w:t xml:space="preserve">Е - посередньо. </w:t>
      </w:r>
      <w:r w:rsidRPr="005157D9">
        <w:rPr>
          <w:rStyle w:val="FontStyle12"/>
          <w:sz w:val="28"/>
          <w:szCs w:val="28"/>
        </w:rPr>
        <w:t>Завдання виконане на 50 %, із суттєвими помилками, що спотворюють сутність проблеми, роблять висновки неадекватними, недоцільними тощо.</w:t>
      </w:r>
    </w:p>
    <w:p w:rsidR="009656F3" w:rsidRPr="008F64F9" w:rsidRDefault="009656F3" w:rsidP="009656F3">
      <w:pPr>
        <w:pStyle w:val="Style1"/>
        <w:widowControl/>
        <w:spacing w:before="14" w:line="312" w:lineRule="exact"/>
        <w:rPr>
          <w:rStyle w:val="FontStyle12"/>
          <w:sz w:val="28"/>
          <w:szCs w:val="28"/>
        </w:rPr>
      </w:pPr>
      <w:r w:rsidRPr="008F64F9">
        <w:rPr>
          <w:rStyle w:val="FontStyle12"/>
          <w:b/>
          <w:sz w:val="28"/>
          <w:szCs w:val="28"/>
          <w:lang w:val="en-US"/>
        </w:rPr>
        <w:t>FX</w:t>
      </w:r>
      <w:r w:rsidRPr="008F64F9">
        <w:rPr>
          <w:rStyle w:val="FontStyle12"/>
          <w:b/>
          <w:sz w:val="28"/>
          <w:szCs w:val="28"/>
          <w:lang w:val="ru-RU"/>
        </w:rPr>
        <w:t xml:space="preserve"> – </w:t>
      </w:r>
      <w:r w:rsidRPr="008F64F9">
        <w:rPr>
          <w:rStyle w:val="FontStyle12"/>
          <w:b/>
          <w:sz w:val="28"/>
          <w:szCs w:val="28"/>
        </w:rPr>
        <w:t xml:space="preserve">незадовільно. </w:t>
      </w:r>
      <w:r>
        <w:rPr>
          <w:rStyle w:val="FontStyle12"/>
          <w:sz w:val="28"/>
          <w:szCs w:val="28"/>
        </w:rPr>
        <w:t>Завдання виконане менш, ніж на 50 %, із суттєвими помилками, що спотворюють сутність проблеми, призводять до неправильних висновків.</w:t>
      </w:r>
    </w:p>
    <w:p w:rsidR="009656F3" w:rsidRPr="00604BB2" w:rsidRDefault="009656F3" w:rsidP="009656F3">
      <w:pPr>
        <w:jc w:val="center"/>
        <w:rPr>
          <w:b/>
          <w:szCs w:val="28"/>
        </w:rPr>
      </w:pPr>
      <w:r>
        <w:rPr>
          <w:b/>
          <w:szCs w:val="28"/>
        </w:rPr>
        <w:br w:type="page"/>
      </w:r>
      <w:r w:rsidRPr="00604BB2">
        <w:rPr>
          <w:b/>
          <w:szCs w:val="28"/>
        </w:rPr>
        <w:lastRenderedPageBreak/>
        <w:t>1</w:t>
      </w:r>
      <w:r>
        <w:rPr>
          <w:b/>
          <w:szCs w:val="28"/>
        </w:rPr>
        <w:t>3</w:t>
      </w:r>
      <w:r w:rsidRPr="00604BB2">
        <w:rPr>
          <w:b/>
          <w:szCs w:val="28"/>
        </w:rPr>
        <w:t xml:space="preserve">. </w:t>
      </w:r>
      <w:proofErr w:type="spellStart"/>
      <w:r w:rsidRPr="00604BB2">
        <w:rPr>
          <w:b/>
          <w:szCs w:val="28"/>
        </w:rPr>
        <w:t>Методичне</w:t>
      </w:r>
      <w:proofErr w:type="spellEnd"/>
      <w:r w:rsidRPr="00604BB2">
        <w:rPr>
          <w:b/>
          <w:szCs w:val="28"/>
        </w:rPr>
        <w:t xml:space="preserve"> </w:t>
      </w:r>
      <w:proofErr w:type="spellStart"/>
      <w:r w:rsidRPr="00604BB2">
        <w:rPr>
          <w:b/>
          <w:szCs w:val="28"/>
        </w:rPr>
        <w:t>забезпечення</w:t>
      </w:r>
      <w:proofErr w:type="spellEnd"/>
      <w:r w:rsidRPr="00604BB2">
        <w:rPr>
          <w:b/>
          <w:szCs w:val="28"/>
        </w:rPr>
        <w:t xml:space="preserve"> </w:t>
      </w:r>
      <w:proofErr w:type="spellStart"/>
      <w:r w:rsidRPr="00604BB2">
        <w:rPr>
          <w:b/>
          <w:szCs w:val="28"/>
        </w:rPr>
        <w:t>дисципліни</w:t>
      </w:r>
      <w:proofErr w:type="spellEnd"/>
    </w:p>
    <w:p w:rsidR="009656F3" w:rsidRPr="00604BB2" w:rsidRDefault="009656F3" w:rsidP="009656F3">
      <w:pPr>
        <w:jc w:val="both"/>
        <w:rPr>
          <w:b/>
          <w:szCs w:val="28"/>
        </w:rPr>
      </w:pPr>
    </w:p>
    <w:p w:rsidR="009656F3" w:rsidRPr="00080EF6" w:rsidRDefault="009656F3" w:rsidP="009656F3">
      <w:pPr>
        <w:jc w:val="both"/>
        <w:rPr>
          <w:szCs w:val="28"/>
        </w:rPr>
      </w:pPr>
      <w:r w:rsidRPr="00080EF6">
        <w:rPr>
          <w:szCs w:val="28"/>
        </w:rPr>
        <w:t xml:space="preserve">1 </w:t>
      </w:r>
      <w:r>
        <w:rPr>
          <w:szCs w:val="28"/>
          <w:lang w:val="uk-UA"/>
        </w:rPr>
        <w:t xml:space="preserve"> </w:t>
      </w:r>
      <w:proofErr w:type="spellStart"/>
      <w:r w:rsidRPr="00080EF6">
        <w:rPr>
          <w:szCs w:val="28"/>
        </w:rPr>
        <w:t>Програма</w:t>
      </w:r>
      <w:proofErr w:type="spellEnd"/>
      <w:r w:rsidRPr="00080EF6">
        <w:rPr>
          <w:szCs w:val="28"/>
        </w:rPr>
        <w:t>;</w:t>
      </w:r>
    </w:p>
    <w:p w:rsidR="009656F3" w:rsidRPr="00080EF6" w:rsidRDefault="009656F3" w:rsidP="009656F3">
      <w:pPr>
        <w:jc w:val="both"/>
        <w:rPr>
          <w:szCs w:val="28"/>
        </w:rPr>
      </w:pPr>
      <w:r w:rsidRPr="00080EF6">
        <w:rPr>
          <w:szCs w:val="28"/>
        </w:rPr>
        <w:t xml:space="preserve">2. </w:t>
      </w:r>
      <w:proofErr w:type="spellStart"/>
      <w:r w:rsidRPr="00080EF6">
        <w:rPr>
          <w:szCs w:val="28"/>
        </w:rPr>
        <w:t>Семестровий</w:t>
      </w:r>
      <w:proofErr w:type="spellEnd"/>
      <w:r w:rsidRPr="00080EF6">
        <w:rPr>
          <w:szCs w:val="28"/>
        </w:rPr>
        <w:t xml:space="preserve"> план;</w:t>
      </w:r>
    </w:p>
    <w:p w:rsidR="009656F3" w:rsidRPr="00080EF6" w:rsidRDefault="009656F3" w:rsidP="009656F3">
      <w:pPr>
        <w:jc w:val="both"/>
        <w:rPr>
          <w:szCs w:val="28"/>
        </w:rPr>
      </w:pPr>
      <w:r w:rsidRPr="00080EF6">
        <w:rPr>
          <w:szCs w:val="28"/>
        </w:rPr>
        <w:t xml:space="preserve">3. </w:t>
      </w:r>
      <w:proofErr w:type="spellStart"/>
      <w:r>
        <w:rPr>
          <w:szCs w:val="28"/>
        </w:rPr>
        <w:t>Методичне</w:t>
      </w:r>
      <w:proofErr w:type="spellEnd"/>
      <w:r>
        <w:rPr>
          <w:szCs w:val="28"/>
        </w:rPr>
        <w:t xml:space="preserve"> </w:t>
      </w:r>
      <w:proofErr w:type="spellStart"/>
      <w:r>
        <w:rPr>
          <w:szCs w:val="28"/>
        </w:rPr>
        <w:t>забезпечення</w:t>
      </w:r>
      <w:proofErr w:type="spellEnd"/>
      <w:r>
        <w:rPr>
          <w:szCs w:val="28"/>
        </w:rPr>
        <w:t xml:space="preserve"> </w:t>
      </w:r>
      <w:proofErr w:type="spellStart"/>
      <w:r>
        <w:rPr>
          <w:szCs w:val="28"/>
        </w:rPr>
        <w:t>проведення</w:t>
      </w:r>
      <w:proofErr w:type="spellEnd"/>
      <w:r>
        <w:rPr>
          <w:szCs w:val="28"/>
        </w:rPr>
        <w:t xml:space="preserve"> </w:t>
      </w:r>
      <w:proofErr w:type="spellStart"/>
      <w:r w:rsidRPr="00080EF6">
        <w:rPr>
          <w:szCs w:val="28"/>
        </w:rPr>
        <w:t>практичних</w:t>
      </w:r>
      <w:proofErr w:type="spellEnd"/>
      <w:r w:rsidRPr="00080EF6">
        <w:rPr>
          <w:szCs w:val="28"/>
        </w:rPr>
        <w:t xml:space="preserve"> занять;</w:t>
      </w:r>
    </w:p>
    <w:p w:rsidR="009656F3" w:rsidRPr="00080EF6" w:rsidRDefault="009656F3" w:rsidP="009656F3">
      <w:pPr>
        <w:jc w:val="both"/>
        <w:rPr>
          <w:szCs w:val="28"/>
        </w:rPr>
      </w:pPr>
      <w:r w:rsidRPr="00080EF6">
        <w:rPr>
          <w:szCs w:val="28"/>
        </w:rPr>
        <w:t xml:space="preserve">4. </w:t>
      </w:r>
      <w:proofErr w:type="spellStart"/>
      <w:r w:rsidRPr="00080EF6">
        <w:rPr>
          <w:szCs w:val="28"/>
        </w:rPr>
        <w:t>Пакети</w:t>
      </w:r>
      <w:proofErr w:type="spellEnd"/>
      <w:r w:rsidRPr="00080EF6">
        <w:rPr>
          <w:szCs w:val="28"/>
        </w:rPr>
        <w:t xml:space="preserve"> </w:t>
      </w:r>
      <w:proofErr w:type="spellStart"/>
      <w:r w:rsidRPr="00080EF6">
        <w:rPr>
          <w:szCs w:val="28"/>
        </w:rPr>
        <w:t>контрольних</w:t>
      </w:r>
      <w:proofErr w:type="spellEnd"/>
      <w:r w:rsidRPr="00080EF6">
        <w:rPr>
          <w:szCs w:val="28"/>
        </w:rPr>
        <w:t xml:space="preserve"> </w:t>
      </w:r>
      <w:proofErr w:type="spellStart"/>
      <w:r w:rsidRPr="00080EF6">
        <w:rPr>
          <w:szCs w:val="28"/>
        </w:rPr>
        <w:t>завдань</w:t>
      </w:r>
      <w:proofErr w:type="spellEnd"/>
      <w:r w:rsidRPr="00080EF6">
        <w:rPr>
          <w:szCs w:val="28"/>
        </w:rPr>
        <w:t xml:space="preserve"> для </w:t>
      </w:r>
      <w:proofErr w:type="spellStart"/>
      <w:r w:rsidRPr="00080EF6">
        <w:rPr>
          <w:szCs w:val="28"/>
        </w:rPr>
        <w:t>перевірки</w:t>
      </w:r>
      <w:proofErr w:type="spellEnd"/>
      <w:r w:rsidRPr="00080EF6">
        <w:rPr>
          <w:szCs w:val="28"/>
        </w:rPr>
        <w:t xml:space="preserve"> </w:t>
      </w:r>
      <w:proofErr w:type="spellStart"/>
      <w:r w:rsidRPr="00080EF6">
        <w:rPr>
          <w:szCs w:val="28"/>
        </w:rPr>
        <w:t>знань</w:t>
      </w:r>
      <w:proofErr w:type="spellEnd"/>
      <w:r w:rsidRPr="00080EF6">
        <w:rPr>
          <w:szCs w:val="28"/>
        </w:rPr>
        <w:t xml:space="preserve"> </w:t>
      </w:r>
      <w:proofErr w:type="spellStart"/>
      <w:r w:rsidRPr="00080EF6">
        <w:rPr>
          <w:szCs w:val="28"/>
        </w:rPr>
        <w:t>з</w:t>
      </w:r>
      <w:proofErr w:type="spellEnd"/>
      <w:r w:rsidRPr="00080EF6">
        <w:rPr>
          <w:szCs w:val="28"/>
        </w:rPr>
        <w:t xml:space="preserve"> </w:t>
      </w:r>
      <w:proofErr w:type="spellStart"/>
      <w:r w:rsidRPr="00080EF6">
        <w:rPr>
          <w:szCs w:val="28"/>
        </w:rPr>
        <w:t>дисципліни</w:t>
      </w:r>
      <w:proofErr w:type="spellEnd"/>
      <w:r w:rsidRPr="00080EF6">
        <w:rPr>
          <w:szCs w:val="28"/>
        </w:rPr>
        <w:t>;</w:t>
      </w:r>
    </w:p>
    <w:p w:rsidR="009656F3" w:rsidRPr="00080EF6" w:rsidRDefault="009656F3" w:rsidP="009656F3">
      <w:pPr>
        <w:jc w:val="both"/>
        <w:rPr>
          <w:szCs w:val="28"/>
        </w:rPr>
      </w:pPr>
      <w:r w:rsidRPr="00080EF6">
        <w:rPr>
          <w:szCs w:val="28"/>
        </w:rPr>
        <w:t xml:space="preserve">5. </w:t>
      </w:r>
      <w:proofErr w:type="spellStart"/>
      <w:r w:rsidRPr="00080EF6">
        <w:rPr>
          <w:szCs w:val="28"/>
        </w:rPr>
        <w:t>Методичне</w:t>
      </w:r>
      <w:proofErr w:type="spellEnd"/>
      <w:r w:rsidRPr="00080EF6">
        <w:rPr>
          <w:szCs w:val="28"/>
        </w:rPr>
        <w:t xml:space="preserve"> </w:t>
      </w:r>
      <w:proofErr w:type="spellStart"/>
      <w:r w:rsidRPr="00080EF6">
        <w:rPr>
          <w:szCs w:val="28"/>
        </w:rPr>
        <w:t>забезпечення</w:t>
      </w:r>
      <w:proofErr w:type="spellEnd"/>
      <w:r w:rsidRPr="00080EF6">
        <w:rPr>
          <w:szCs w:val="28"/>
        </w:rPr>
        <w:t xml:space="preserve"> </w:t>
      </w:r>
      <w:proofErr w:type="spellStart"/>
      <w:r w:rsidRPr="00080EF6">
        <w:rPr>
          <w:szCs w:val="28"/>
        </w:rPr>
        <w:t>самостійної</w:t>
      </w:r>
      <w:proofErr w:type="spellEnd"/>
      <w:r w:rsidRPr="00080EF6">
        <w:rPr>
          <w:szCs w:val="28"/>
        </w:rPr>
        <w:t xml:space="preserve"> </w:t>
      </w:r>
      <w:proofErr w:type="spellStart"/>
      <w:r w:rsidRPr="00080EF6">
        <w:rPr>
          <w:szCs w:val="28"/>
        </w:rPr>
        <w:t>роботи</w:t>
      </w:r>
      <w:proofErr w:type="spellEnd"/>
      <w:r w:rsidRPr="00080EF6">
        <w:rPr>
          <w:szCs w:val="28"/>
        </w:rPr>
        <w:t xml:space="preserve"> </w:t>
      </w:r>
      <w:proofErr w:type="spellStart"/>
      <w:r w:rsidRPr="00080EF6">
        <w:rPr>
          <w:szCs w:val="28"/>
        </w:rPr>
        <w:t>студентів</w:t>
      </w:r>
      <w:proofErr w:type="spellEnd"/>
      <w:r w:rsidRPr="00080EF6">
        <w:rPr>
          <w:szCs w:val="28"/>
        </w:rPr>
        <w:t>;</w:t>
      </w:r>
    </w:p>
    <w:p w:rsidR="009656F3" w:rsidRPr="00080EF6" w:rsidRDefault="009656F3" w:rsidP="009656F3">
      <w:pPr>
        <w:jc w:val="both"/>
        <w:rPr>
          <w:szCs w:val="28"/>
        </w:rPr>
      </w:pPr>
      <w:r w:rsidRPr="00080EF6">
        <w:rPr>
          <w:szCs w:val="28"/>
        </w:rPr>
        <w:t xml:space="preserve">6. </w:t>
      </w:r>
      <w:proofErr w:type="spellStart"/>
      <w:r w:rsidRPr="00080EF6">
        <w:rPr>
          <w:szCs w:val="28"/>
        </w:rPr>
        <w:t>Критерії</w:t>
      </w:r>
      <w:proofErr w:type="spellEnd"/>
      <w:r w:rsidRPr="00080EF6">
        <w:rPr>
          <w:szCs w:val="28"/>
        </w:rPr>
        <w:t xml:space="preserve"> </w:t>
      </w:r>
      <w:proofErr w:type="spellStart"/>
      <w:r w:rsidRPr="00080EF6">
        <w:rPr>
          <w:szCs w:val="28"/>
        </w:rPr>
        <w:t>оцінювання</w:t>
      </w:r>
      <w:proofErr w:type="spellEnd"/>
      <w:r w:rsidRPr="00080EF6">
        <w:rPr>
          <w:szCs w:val="28"/>
        </w:rPr>
        <w:t xml:space="preserve"> </w:t>
      </w:r>
      <w:proofErr w:type="spellStart"/>
      <w:r w:rsidRPr="00080EF6">
        <w:rPr>
          <w:szCs w:val="28"/>
        </w:rPr>
        <w:t>знань</w:t>
      </w:r>
      <w:proofErr w:type="spellEnd"/>
      <w:r w:rsidRPr="00080EF6">
        <w:rPr>
          <w:szCs w:val="28"/>
        </w:rPr>
        <w:t xml:space="preserve"> </w:t>
      </w:r>
      <w:proofErr w:type="spellStart"/>
      <w:r w:rsidRPr="00080EF6">
        <w:rPr>
          <w:szCs w:val="28"/>
        </w:rPr>
        <w:t>і</w:t>
      </w:r>
      <w:proofErr w:type="spellEnd"/>
      <w:r w:rsidRPr="00080EF6">
        <w:rPr>
          <w:szCs w:val="28"/>
        </w:rPr>
        <w:t xml:space="preserve"> </w:t>
      </w:r>
      <w:proofErr w:type="spellStart"/>
      <w:r w:rsidRPr="00080EF6">
        <w:rPr>
          <w:szCs w:val="28"/>
        </w:rPr>
        <w:t>вмінь</w:t>
      </w:r>
      <w:proofErr w:type="spellEnd"/>
      <w:r w:rsidRPr="00080EF6">
        <w:rPr>
          <w:szCs w:val="28"/>
        </w:rPr>
        <w:t xml:space="preserve"> </w:t>
      </w:r>
      <w:proofErr w:type="spellStart"/>
      <w:r w:rsidRPr="00080EF6">
        <w:rPr>
          <w:szCs w:val="28"/>
        </w:rPr>
        <w:t>студентів</w:t>
      </w:r>
      <w:proofErr w:type="spellEnd"/>
    </w:p>
    <w:p w:rsidR="009656F3" w:rsidRDefault="009656F3" w:rsidP="009656F3">
      <w:pPr>
        <w:jc w:val="center"/>
        <w:rPr>
          <w:b/>
          <w:szCs w:val="28"/>
        </w:rPr>
      </w:pPr>
    </w:p>
    <w:p w:rsidR="009656F3" w:rsidRPr="00483AE5" w:rsidRDefault="009656F3" w:rsidP="009656F3">
      <w:pPr>
        <w:shd w:val="clear" w:color="auto" w:fill="FFFFFF"/>
        <w:jc w:val="right"/>
        <w:rPr>
          <w:spacing w:val="-4"/>
        </w:rPr>
      </w:pPr>
    </w:p>
    <w:p w:rsidR="009656F3" w:rsidRPr="004E4051" w:rsidRDefault="009656F3" w:rsidP="009656F3">
      <w:pPr>
        <w:shd w:val="clear" w:color="auto" w:fill="FFFFFF"/>
        <w:jc w:val="center"/>
        <w:rPr>
          <w:b/>
          <w:bCs/>
          <w:spacing w:val="-6"/>
          <w:lang w:val="uk-UA"/>
        </w:rPr>
      </w:pPr>
      <w:r w:rsidRPr="004E4051">
        <w:rPr>
          <w:b/>
          <w:lang w:val="uk-UA"/>
        </w:rPr>
        <w:t>1</w:t>
      </w:r>
      <w:r>
        <w:rPr>
          <w:b/>
          <w:lang w:val="uk-UA"/>
        </w:rPr>
        <w:t>4</w:t>
      </w:r>
      <w:r w:rsidRPr="004E4051">
        <w:rPr>
          <w:b/>
          <w:lang w:val="uk-UA"/>
        </w:rPr>
        <w:t>. Рекомендована література</w:t>
      </w:r>
    </w:p>
    <w:p w:rsidR="009656F3" w:rsidRDefault="009656F3" w:rsidP="009656F3">
      <w:pPr>
        <w:jc w:val="center"/>
        <w:rPr>
          <w:b/>
          <w:i/>
          <w:szCs w:val="28"/>
          <w:lang w:val="uk-UA"/>
        </w:rPr>
      </w:pPr>
    </w:p>
    <w:p w:rsidR="009656F3" w:rsidRPr="00604BB2" w:rsidRDefault="009656F3" w:rsidP="009656F3">
      <w:pPr>
        <w:jc w:val="center"/>
        <w:rPr>
          <w:b/>
          <w:i/>
          <w:szCs w:val="28"/>
        </w:rPr>
      </w:pPr>
      <w:proofErr w:type="spellStart"/>
      <w:r w:rsidRPr="00604BB2">
        <w:rPr>
          <w:b/>
          <w:i/>
          <w:szCs w:val="28"/>
        </w:rPr>
        <w:t>Базова</w:t>
      </w:r>
      <w:proofErr w:type="spellEnd"/>
      <w:r w:rsidRPr="00604BB2">
        <w:rPr>
          <w:b/>
          <w:i/>
          <w:szCs w:val="28"/>
        </w:rPr>
        <w:t>:</w:t>
      </w:r>
    </w:p>
    <w:p w:rsidR="009656F3" w:rsidRPr="00604BB2" w:rsidRDefault="009656F3" w:rsidP="009656F3">
      <w:pPr>
        <w:shd w:val="clear" w:color="auto" w:fill="FFFFFF"/>
        <w:jc w:val="both"/>
      </w:pPr>
    </w:p>
    <w:p w:rsidR="00F63A73" w:rsidRPr="000D62BB" w:rsidRDefault="00F63A73" w:rsidP="00F63A73">
      <w:pPr>
        <w:pStyle w:val="af0"/>
        <w:numPr>
          <w:ilvl w:val="0"/>
          <w:numId w:val="29"/>
        </w:numPr>
        <w:ind w:left="0" w:firstLine="0"/>
        <w:jc w:val="both"/>
      </w:pPr>
      <w:r w:rsidRPr="00CA498F">
        <w:t>Близнюк В. В. Людський капітал як фактор економічного розвитку (еволюція методологічних підходів та сучасність) / В. В. Близнюк // Економіка і прогнозування. – 2005. – №2. – С. 64–78.</w:t>
      </w:r>
    </w:p>
    <w:p w:rsidR="00F63A73" w:rsidRPr="000D62BB" w:rsidRDefault="00F63A73" w:rsidP="00F63A73">
      <w:pPr>
        <w:numPr>
          <w:ilvl w:val="0"/>
          <w:numId w:val="29"/>
        </w:numPr>
        <w:ind w:left="0" w:firstLine="0"/>
        <w:jc w:val="both"/>
        <w:rPr>
          <w:sz w:val="24"/>
          <w:lang w:val="uk-UA"/>
        </w:rPr>
      </w:pPr>
      <w:r w:rsidRPr="000D62BB">
        <w:rPr>
          <w:sz w:val="24"/>
          <w:lang w:val="uk-UA"/>
        </w:rPr>
        <w:t>Гринів Л. С. Теоретико-методологічні проблеми регіональної економіки / Л. С. Гринів // Збірник наукових праць. Економічні науки. – Чернівці : Книги – ХХІ, 2007. – 443 с.</w:t>
      </w:r>
    </w:p>
    <w:p w:rsidR="00F63A73" w:rsidRPr="000F26C0" w:rsidRDefault="00F63A73" w:rsidP="00F63A73">
      <w:pPr>
        <w:numPr>
          <w:ilvl w:val="0"/>
          <w:numId w:val="29"/>
        </w:numPr>
        <w:ind w:left="0" w:firstLine="0"/>
        <w:jc w:val="both"/>
        <w:rPr>
          <w:sz w:val="24"/>
        </w:rPr>
      </w:pPr>
      <w:r w:rsidRPr="000F26C0">
        <w:rPr>
          <w:sz w:val="24"/>
          <w:lang w:val="uk-UA"/>
        </w:rPr>
        <w:t xml:space="preserve">Гринів Л.С. Формування економіки сталого розвитку: фізико-економічна методологія / Л.С.Гринів // Сталий розвиток – ХХІ століття: управління, технології, моделі. Дискусії 2016: колективна монографія / Андерсон В.М., </w:t>
      </w:r>
      <w:proofErr w:type="spellStart"/>
      <w:r w:rsidRPr="000F26C0">
        <w:rPr>
          <w:sz w:val="24"/>
          <w:lang w:val="uk-UA"/>
        </w:rPr>
        <w:t>Балджи</w:t>
      </w:r>
      <w:proofErr w:type="spellEnd"/>
      <w:r w:rsidRPr="000F26C0">
        <w:rPr>
          <w:sz w:val="24"/>
          <w:lang w:val="uk-UA"/>
        </w:rPr>
        <w:t xml:space="preserve"> М.Д., </w:t>
      </w:r>
      <w:proofErr w:type="spellStart"/>
      <w:r w:rsidRPr="000F26C0">
        <w:rPr>
          <w:sz w:val="24"/>
          <w:lang w:val="uk-UA"/>
        </w:rPr>
        <w:t>Баркан</w:t>
      </w:r>
      <w:proofErr w:type="spellEnd"/>
      <w:r w:rsidRPr="000F26C0">
        <w:rPr>
          <w:sz w:val="24"/>
          <w:lang w:val="uk-UA"/>
        </w:rPr>
        <w:t xml:space="preserve"> В.І. [та ін. ]; Інститут </w:t>
      </w:r>
      <w:proofErr w:type="spellStart"/>
      <w:r w:rsidRPr="000F26C0">
        <w:rPr>
          <w:sz w:val="24"/>
          <w:lang w:val="uk-UA"/>
        </w:rPr>
        <w:t>телекомунікацій</w:t>
      </w:r>
      <w:proofErr w:type="spellEnd"/>
      <w:r w:rsidRPr="000F26C0">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rPr>
          <w:sz w:val="24"/>
          <w:lang w:val="uk-UA"/>
        </w:rPr>
        <w:t>наук.ред</w:t>
      </w:r>
      <w:proofErr w:type="spellEnd"/>
      <w:r w:rsidRPr="000F26C0">
        <w:rPr>
          <w:sz w:val="24"/>
          <w:lang w:val="uk-UA"/>
        </w:rPr>
        <w:t xml:space="preserve">. проф. </w:t>
      </w:r>
      <w:proofErr w:type="spellStart"/>
      <w:r w:rsidRPr="000F26C0">
        <w:rPr>
          <w:sz w:val="24"/>
          <w:lang w:val="uk-UA"/>
        </w:rPr>
        <w:t>Хлобистова</w:t>
      </w:r>
      <w:proofErr w:type="spellEnd"/>
      <w:r w:rsidRPr="000F26C0">
        <w:rPr>
          <w:sz w:val="24"/>
          <w:lang w:val="uk-UA"/>
        </w:rPr>
        <w:t xml:space="preserve"> Є.В. – Черкаси: видавець Чабаненко Ю., 2016. – 590 с. </w:t>
      </w:r>
    </w:p>
    <w:p w:rsidR="00F63A73" w:rsidRPr="000F26C0" w:rsidRDefault="00F63A73" w:rsidP="00F63A73">
      <w:pPr>
        <w:numPr>
          <w:ilvl w:val="0"/>
          <w:numId w:val="29"/>
        </w:numPr>
        <w:ind w:left="0" w:firstLine="0"/>
        <w:jc w:val="both"/>
        <w:rPr>
          <w:sz w:val="24"/>
          <w:lang w:val="uk-UA"/>
        </w:rPr>
      </w:pPr>
      <w:r w:rsidRPr="000F26C0">
        <w:rPr>
          <w:rFonts w:eastAsia="TimesNewRoman"/>
          <w:sz w:val="24"/>
          <w:lang w:val="uk-UA" w:eastAsia="en-US"/>
        </w:rPr>
        <w:t xml:space="preserve">Державна регіональна політика України: особливості та стратегічні пріоритети : монографія / за </w:t>
      </w:r>
      <w:proofErr w:type="spellStart"/>
      <w:r w:rsidRPr="000F26C0">
        <w:rPr>
          <w:rFonts w:eastAsia="TimesNewRoman"/>
          <w:sz w:val="24"/>
          <w:lang w:val="uk-UA" w:eastAsia="en-US"/>
        </w:rPr>
        <w:t>заг</w:t>
      </w:r>
      <w:proofErr w:type="spellEnd"/>
      <w:r w:rsidRPr="000F26C0">
        <w:rPr>
          <w:rFonts w:eastAsia="TimesNewRoman"/>
          <w:sz w:val="24"/>
          <w:lang w:val="uk-UA" w:eastAsia="en-US"/>
        </w:rPr>
        <w:t xml:space="preserve">. ред. З. С. </w:t>
      </w:r>
      <w:proofErr w:type="spellStart"/>
      <w:r w:rsidRPr="000F26C0">
        <w:rPr>
          <w:rFonts w:eastAsia="TimesNewRoman"/>
          <w:sz w:val="24"/>
          <w:lang w:val="uk-UA" w:eastAsia="en-US"/>
        </w:rPr>
        <w:t>Варналія</w:t>
      </w:r>
      <w:proofErr w:type="spellEnd"/>
      <w:r w:rsidRPr="000F26C0">
        <w:rPr>
          <w:rFonts w:eastAsia="TimesNewRoman"/>
          <w:sz w:val="24"/>
          <w:lang w:val="uk-UA" w:eastAsia="en-US"/>
        </w:rPr>
        <w:t xml:space="preserve">/ З. С. </w:t>
      </w:r>
      <w:proofErr w:type="spellStart"/>
      <w:r w:rsidRPr="000F26C0">
        <w:rPr>
          <w:rFonts w:eastAsia="TimesNewRoman"/>
          <w:sz w:val="24"/>
          <w:lang w:val="uk-UA" w:eastAsia="en-US"/>
        </w:rPr>
        <w:t>Варналій</w:t>
      </w:r>
      <w:proofErr w:type="spellEnd"/>
      <w:r w:rsidRPr="000F26C0">
        <w:rPr>
          <w:rFonts w:eastAsia="TimesNewRoman"/>
          <w:sz w:val="24"/>
          <w:lang w:val="uk-UA" w:eastAsia="en-US"/>
        </w:rPr>
        <w:t xml:space="preserve">, В. Є. </w:t>
      </w:r>
      <w:proofErr w:type="spellStart"/>
      <w:r w:rsidRPr="000F26C0">
        <w:rPr>
          <w:rFonts w:eastAsia="TimesNewRoman"/>
          <w:sz w:val="24"/>
          <w:lang w:val="uk-UA" w:eastAsia="en-US"/>
        </w:rPr>
        <w:t>Воротін</w:t>
      </w:r>
      <w:proofErr w:type="spellEnd"/>
      <w:r w:rsidRPr="000F26C0">
        <w:rPr>
          <w:rFonts w:eastAsia="TimesNewRoman"/>
          <w:sz w:val="24"/>
          <w:lang w:val="uk-UA" w:eastAsia="en-US"/>
        </w:rPr>
        <w:t>, В. С. Куйбіда та ін. - К. : НІСД, 2007. - 768 с.</w:t>
      </w:r>
    </w:p>
    <w:p w:rsidR="00F63A73" w:rsidRDefault="00F63A73" w:rsidP="00F63A73">
      <w:pPr>
        <w:numPr>
          <w:ilvl w:val="0"/>
          <w:numId w:val="29"/>
        </w:numPr>
        <w:ind w:left="0" w:firstLine="0"/>
        <w:jc w:val="both"/>
        <w:rPr>
          <w:sz w:val="24"/>
          <w:lang w:val="uk-UA"/>
        </w:rPr>
      </w:pPr>
      <w:r w:rsidRPr="000F26C0">
        <w:rPr>
          <w:sz w:val="24"/>
          <w:lang w:val="uk-UA"/>
        </w:rPr>
        <w:t>Долішній М.І. Регіональна політика на рубежі ХХ-ХХІ століть: нові пріоритети : Монографія / Долішній М.І. – К.: Інститут регіональних досліджень, 2006. – 512 с.</w:t>
      </w:r>
    </w:p>
    <w:p w:rsidR="00F63A73" w:rsidRPr="00085009" w:rsidRDefault="00F63A73" w:rsidP="00F63A73">
      <w:pPr>
        <w:numPr>
          <w:ilvl w:val="0"/>
          <w:numId w:val="29"/>
        </w:numPr>
        <w:ind w:left="0" w:firstLine="0"/>
        <w:jc w:val="both"/>
        <w:rPr>
          <w:sz w:val="24"/>
          <w:lang w:val="uk-UA"/>
        </w:rPr>
      </w:pPr>
      <w:r w:rsidRPr="00085009">
        <w:rPr>
          <w:sz w:val="24"/>
          <w:lang w:val="uk-UA"/>
        </w:rPr>
        <w:t>Економіка України: національна стратегія розвитку / [Л.С.Гринів, О.В.</w:t>
      </w:r>
      <w:proofErr w:type="spellStart"/>
      <w:r w:rsidRPr="00085009">
        <w:rPr>
          <w:sz w:val="24"/>
          <w:lang w:val="uk-UA"/>
        </w:rPr>
        <w:t>Стефанишин</w:t>
      </w:r>
      <w:proofErr w:type="spellEnd"/>
      <w:r w:rsidRPr="00085009">
        <w:rPr>
          <w:sz w:val="24"/>
          <w:lang w:val="uk-UA"/>
        </w:rPr>
        <w:t xml:space="preserve">, М.В.Квак та ін.; за ред. проф., </w:t>
      </w:r>
      <w:proofErr w:type="spellStart"/>
      <w:r w:rsidRPr="00085009">
        <w:rPr>
          <w:sz w:val="24"/>
          <w:lang w:val="uk-UA"/>
        </w:rPr>
        <w:t>д.е.н</w:t>
      </w:r>
      <w:proofErr w:type="spellEnd"/>
      <w:r w:rsidRPr="00085009">
        <w:rPr>
          <w:sz w:val="24"/>
          <w:lang w:val="uk-UA"/>
        </w:rPr>
        <w:t xml:space="preserve">. Л.С.Гринів]: Монографія – Львів: Видавничий центр ЛНУ імені Івана Франка, 2008. – 444 с. </w:t>
      </w:r>
    </w:p>
    <w:p w:rsidR="00F63A73" w:rsidRPr="00FE1EEA" w:rsidRDefault="00F63A73" w:rsidP="00F63A73">
      <w:pPr>
        <w:pStyle w:val="af0"/>
        <w:numPr>
          <w:ilvl w:val="0"/>
          <w:numId w:val="29"/>
        </w:numPr>
        <w:ind w:left="0" w:firstLine="0"/>
        <w:jc w:val="both"/>
      </w:pPr>
      <w:r w:rsidRPr="00FE1EEA">
        <w:t xml:space="preserve">Закон України </w:t>
      </w:r>
      <w:proofErr w:type="spellStart"/>
      <w:r w:rsidRPr="00FE1EEA">
        <w:t>“Про</w:t>
      </w:r>
      <w:proofErr w:type="spellEnd"/>
      <w:r w:rsidRPr="00FE1EEA">
        <w:t xml:space="preserve"> засади внутрішньої і зовнішньої </w:t>
      </w:r>
      <w:proofErr w:type="spellStart"/>
      <w:r w:rsidRPr="00FE1EEA">
        <w:t>політики”</w:t>
      </w:r>
      <w:proofErr w:type="spellEnd"/>
      <w:r>
        <w:t xml:space="preserve"> від 0</w:t>
      </w:r>
      <w:r w:rsidRPr="00EF093B">
        <w:t>1</w:t>
      </w:r>
      <w:r>
        <w:t>.01.2015 р. №2411-</w:t>
      </w:r>
      <w:r>
        <w:rPr>
          <w:lang w:val="en-US"/>
        </w:rPr>
        <w:t>VI</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http://zakon3.rada.gov.ua/laws/show/2411-17</w:t>
      </w:r>
    </w:p>
    <w:p w:rsidR="00F63A73" w:rsidRPr="00FE1EEA" w:rsidRDefault="00F63A73" w:rsidP="00F63A73">
      <w:pPr>
        <w:pStyle w:val="af0"/>
        <w:numPr>
          <w:ilvl w:val="0"/>
          <w:numId w:val="29"/>
        </w:numPr>
        <w:ind w:left="0" w:firstLine="0"/>
        <w:jc w:val="both"/>
      </w:pPr>
      <w:r w:rsidRPr="00FE1EEA">
        <w:t xml:space="preserve">Закон України </w:t>
      </w:r>
      <w:proofErr w:type="spellStart"/>
      <w:r w:rsidRPr="00FE1EEA">
        <w:t>“Про</w:t>
      </w:r>
      <w:proofErr w:type="spellEnd"/>
      <w:r w:rsidRPr="00FE1EEA">
        <w:t xml:space="preserve"> с</w:t>
      </w:r>
      <w:r>
        <w:t xml:space="preserve">тимулювання розвитку </w:t>
      </w:r>
      <w:proofErr w:type="spellStart"/>
      <w:r>
        <w:t>регіонів”</w:t>
      </w:r>
      <w:proofErr w:type="spellEnd"/>
      <w:r w:rsidRPr="00EF093B">
        <w:t xml:space="preserve"> </w:t>
      </w:r>
      <w:r>
        <w:t>від 0</w:t>
      </w:r>
      <w:r w:rsidRPr="00EF093B">
        <w:t>8</w:t>
      </w:r>
      <w:r>
        <w:t>.0</w:t>
      </w:r>
      <w:r w:rsidRPr="00EF093B">
        <w:t>9</w:t>
      </w:r>
      <w:r>
        <w:t>.20</w:t>
      </w:r>
      <w:r w:rsidRPr="00EF093B">
        <w:t>0</w:t>
      </w:r>
      <w:r>
        <w:t>5 р. №2</w:t>
      </w:r>
      <w:r w:rsidRPr="00EF093B">
        <w:t>850</w:t>
      </w:r>
      <w:r>
        <w:t>-</w:t>
      </w:r>
      <w:r>
        <w:rPr>
          <w:lang w:val="en-US"/>
        </w:rPr>
        <w:t>IV</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http://zakon3.rada.gov.ua/laws/show/2850-15</w:t>
      </w:r>
    </w:p>
    <w:p w:rsidR="00F63A73" w:rsidRPr="00FE1EEA" w:rsidRDefault="00F63A73" w:rsidP="00F63A73">
      <w:pPr>
        <w:pStyle w:val="af0"/>
        <w:numPr>
          <w:ilvl w:val="0"/>
          <w:numId w:val="29"/>
        </w:numPr>
        <w:ind w:left="0" w:firstLine="0"/>
        <w:jc w:val="both"/>
      </w:pPr>
      <w:r w:rsidRPr="00FE1EEA">
        <w:t xml:space="preserve">Закон України </w:t>
      </w:r>
      <w:proofErr w:type="spellStart"/>
      <w:r w:rsidRPr="00FE1EEA">
        <w:t>“</w:t>
      </w:r>
      <w:r>
        <w:t>Про</w:t>
      </w:r>
      <w:proofErr w:type="spellEnd"/>
      <w:r>
        <w:t xml:space="preserve"> державні цільові </w:t>
      </w:r>
      <w:proofErr w:type="spellStart"/>
      <w:r>
        <w:t>програми”</w:t>
      </w:r>
      <w:proofErr w:type="spellEnd"/>
      <w:r w:rsidRPr="00EF093B">
        <w:t xml:space="preserve"> </w:t>
      </w:r>
      <w:r>
        <w:t>від 0</w:t>
      </w:r>
      <w:r w:rsidRPr="00EF093B">
        <w:t>2</w:t>
      </w:r>
      <w:r>
        <w:t>.</w:t>
      </w:r>
      <w:r w:rsidRPr="00EF093B">
        <w:t>12</w:t>
      </w:r>
      <w:r>
        <w:t>.20</w:t>
      </w:r>
      <w:r w:rsidRPr="00EF093B">
        <w:t>12</w:t>
      </w:r>
      <w:r>
        <w:t xml:space="preserve"> р. №</w:t>
      </w:r>
      <w:r w:rsidRPr="00EF093B">
        <w:t>1621</w:t>
      </w:r>
      <w:r>
        <w:t>-</w:t>
      </w:r>
      <w:r>
        <w:rPr>
          <w:lang w:val="en-US"/>
        </w:rPr>
        <w:t>IV</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http://zakon3.rada.gov.ua/laws/show/1621-15</w:t>
      </w:r>
    </w:p>
    <w:p w:rsidR="00F63A73" w:rsidRDefault="00F63A73" w:rsidP="00F63A73">
      <w:pPr>
        <w:pStyle w:val="af0"/>
        <w:numPr>
          <w:ilvl w:val="0"/>
          <w:numId w:val="29"/>
        </w:numPr>
        <w:ind w:left="0" w:firstLine="0"/>
        <w:jc w:val="both"/>
      </w:pPr>
      <w:r w:rsidRPr="00FE1EEA">
        <w:t xml:space="preserve">Закон України </w:t>
      </w:r>
      <w:proofErr w:type="spellStart"/>
      <w:r w:rsidRPr="00FE1EEA">
        <w:t>“Про</w:t>
      </w:r>
      <w:proofErr w:type="spellEnd"/>
      <w:r w:rsidRPr="00FE1EEA">
        <w:t xml:space="preserve"> державне прогнозування та розроблення програм економічного т</w:t>
      </w:r>
      <w:r>
        <w:t xml:space="preserve">а соціального розвитку </w:t>
      </w:r>
      <w:proofErr w:type="spellStart"/>
      <w:r>
        <w:t>України”</w:t>
      </w:r>
      <w:proofErr w:type="spellEnd"/>
      <w:r w:rsidRPr="00EF093B">
        <w:t xml:space="preserve"> </w:t>
      </w:r>
      <w:r>
        <w:t>від 0</w:t>
      </w:r>
      <w:r w:rsidRPr="00EF093B">
        <w:t>2</w:t>
      </w:r>
      <w:r>
        <w:t>.</w:t>
      </w:r>
      <w:r w:rsidRPr="00EF093B">
        <w:t>12</w:t>
      </w:r>
      <w:r>
        <w:t>.20</w:t>
      </w:r>
      <w:r w:rsidRPr="00EF093B">
        <w:t>12</w:t>
      </w:r>
      <w:r>
        <w:t xml:space="preserve"> р. №</w:t>
      </w:r>
      <w:r w:rsidRPr="00EF093B">
        <w:t>1602</w:t>
      </w:r>
      <w:r>
        <w:t>-</w:t>
      </w:r>
      <w:r>
        <w:rPr>
          <w:lang w:val="en-US"/>
        </w:rPr>
        <w:t>III</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http://zakon3.rada.gov.ua/laws/show/1602-14</w:t>
      </w:r>
    </w:p>
    <w:p w:rsidR="00F63A73" w:rsidRPr="00523B58" w:rsidRDefault="00F63A73" w:rsidP="00F63A73">
      <w:pPr>
        <w:pStyle w:val="af0"/>
        <w:numPr>
          <w:ilvl w:val="0"/>
          <w:numId w:val="29"/>
        </w:numPr>
        <w:ind w:left="0" w:firstLine="0"/>
        <w:jc w:val="both"/>
      </w:pPr>
      <w:r w:rsidRPr="009F4749">
        <w:rPr>
          <w:rFonts w:eastAsiaTheme="minorHAnsi"/>
          <w:bCs/>
          <w:lang w:eastAsia="en-US"/>
        </w:rPr>
        <w:t xml:space="preserve">Збірник </w:t>
      </w:r>
      <w:proofErr w:type="spellStart"/>
      <w:r w:rsidRPr="009F4749">
        <w:rPr>
          <w:rFonts w:eastAsiaTheme="minorHAnsi"/>
          <w:bCs/>
          <w:lang w:eastAsia="en-US"/>
        </w:rPr>
        <w:t>“Нова</w:t>
      </w:r>
      <w:proofErr w:type="spellEnd"/>
      <w:r w:rsidRPr="009F4749">
        <w:rPr>
          <w:rFonts w:eastAsiaTheme="minorHAnsi"/>
          <w:bCs/>
          <w:lang w:eastAsia="en-US"/>
        </w:rPr>
        <w:t xml:space="preserve"> державна регіональна політика в Україні». </w:t>
      </w:r>
      <w:r w:rsidRPr="009F4749">
        <w:rPr>
          <w:rFonts w:eastAsiaTheme="minorHAnsi"/>
          <w:iCs/>
          <w:lang w:eastAsia="en-US"/>
        </w:rPr>
        <w:t xml:space="preserve">Під загальною редакцією доктора наук з питань державного управління, професора В.С. Куйбіди. </w:t>
      </w:r>
      <w:r w:rsidRPr="009F4749">
        <w:rPr>
          <w:rFonts w:eastAsiaTheme="minorHAnsi"/>
          <w:lang w:eastAsia="en-US"/>
        </w:rPr>
        <w:t xml:space="preserve">– Київ, Видавництво </w:t>
      </w:r>
      <w:proofErr w:type="spellStart"/>
      <w:r w:rsidRPr="009F4749">
        <w:rPr>
          <w:rFonts w:eastAsiaTheme="minorHAnsi"/>
          <w:lang w:eastAsia="en-US"/>
        </w:rPr>
        <w:t>“Крамар</w:t>
      </w:r>
      <w:proofErr w:type="spellEnd"/>
      <w:r w:rsidRPr="009F4749">
        <w:rPr>
          <w:rFonts w:eastAsiaTheme="minorHAnsi"/>
          <w:lang w:eastAsia="en-US"/>
        </w:rPr>
        <w:t>», 2009. – 232 с.</w:t>
      </w:r>
    </w:p>
    <w:p w:rsidR="00F63A73" w:rsidRPr="00523B58" w:rsidRDefault="00F63A73" w:rsidP="00F63A73">
      <w:pPr>
        <w:pStyle w:val="af0"/>
        <w:numPr>
          <w:ilvl w:val="0"/>
          <w:numId w:val="29"/>
        </w:numPr>
        <w:ind w:left="0" w:firstLine="0"/>
        <w:jc w:val="both"/>
      </w:pPr>
      <w:proofErr w:type="spellStart"/>
      <w:r w:rsidRPr="00523B58">
        <w:rPr>
          <w:rFonts w:eastAsia="Times-Italic"/>
          <w:iCs/>
          <w:lang w:eastAsia="en-US"/>
        </w:rPr>
        <w:t>Злупко</w:t>
      </w:r>
      <w:proofErr w:type="spellEnd"/>
      <w:r w:rsidRPr="00523B58">
        <w:rPr>
          <w:rFonts w:eastAsia="Times-Italic"/>
          <w:iCs/>
          <w:lang w:eastAsia="en-US"/>
        </w:rPr>
        <w:t xml:space="preserve"> С. М.</w:t>
      </w:r>
      <w:r w:rsidRPr="00523B58">
        <w:rPr>
          <w:rFonts w:eastAsia="Times-Italic"/>
          <w:i/>
          <w:iCs/>
          <w:lang w:eastAsia="en-US"/>
        </w:rPr>
        <w:t xml:space="preserve"> </w:t>
      </w:r>
      <w:proofErr w:type="spellStart"/>
      <w:r w:rsidRPr="00523B58">
        <w:rPr>
          <w:rFonts w:eastAsia="Times-Roman"/>
          <w:lang w:eastAsia="en-US"/>
        </w:rPr>
        <w:t>Екогомологія</w:t>
      </w:r>
      <w:proofErr w:type="spellEnd"/>
      <w:r w:rsidRPr="00523B58">
        <w:rPr>
          <w:rFonts w:eastAsia="Times-Roman"/>
          <w:lang w:eastAsia="en-US"/>
        </w:rPr>
        <w:t xml:space="preserve"> – наука XXI ст.//Універсум.-1998.- №3-4. -с.22-27.</w:t>
      </w:r>
    </w:p>
    <w:p w:rsidR="00F63A73" w:rsidRPr="00523B58" w:rsidRDefault="00F63A73" w:rsidP="00F63A73">
      <w:pPr>
        <w:pStyle w:val="af0"/>
        <w:numPr>
          <w:ilvl w:val="0"/>
          <w:numId w:val="29"/>
        </w:numPr>
        <w:ind w:left="0" w:firstLine="0"/>
        <w:jc w:val="both"/>
      </w:pPr>
      <w:proofErr w:type="spellStart"/>
      <w:r w:rsidRPr="00523B58">
        <w:rPr>
          <w:rFonts w:eastAsia="Times-Italic"/>
          <w:iCs/>
          <w:lang w:eastAsia="en-US"/>
        </w:rPr>
        <w:t>Злупко</w:t>
      </w:r>
      <w:proofErr w:type="spellEnd"/>
      <w:r w:rsidRPr="00523B58">
        <w:rPr>
          <w:rFonts w:eastAsia="Times-Italic"/>
          <w:i/>
          <w:iCs/>
          <w:lang w:eastAsia="en-US"/>
        </w:rPr>
        <w:t xml:space="preserve"> </w:t>
      </w:r>
      <w:r w:rsidRPr="00523B58">
        <w:rPr>
          <w:rFonts w:eastAsia="Times-Italic"/>
          <w:iCs/>
          <w:lang w:eastAsia="en-US"/>
        </w:rPr>
        <w:t>С. М.</w:t>
      </w:r>
      <w:r w:rsidRPr="00523B58">
        <w:rPr>
          <w:rFonts w:eastAsia="Times-Italic"/>
          <w:i/>
          <w:iCs/>
          <w:lang w:eastAsia="en-US"/>
        </w:rPr>
        <w:t xml:space="preserve"> </w:t>
      </w:r>
      <w:r w:rsidRPr="00523B58">
        <w:rPr>
          <w:rFonts w:eastAsia="Times-Roman"/>
          <w:lang w:eastAsia="en-US"/>
        </w:rPr>
        <w:t xml:space="preserve">Людина і довкілля, або </w:t>
      </w:r>
      <w:proofErr w:type="spellStart"/>
      <w:r w:rsidRPr="00523B58">
        <w:rPr>
          <w:rFonts w:eastAsia="Times-Roman"/>
          <w:lang w:eastAsia="en-US"/>
        </w:rPr>
        <w:t>Щотаке</w:t>
      </w:r>
      <w:proofErr w:type="spellEnd"/>
      <w:r w:rsidRPr="00523B58">
        <w:rPr>
          <w:rFonts w:eastAsia="Times-Roman"/>
          <w:lang w:eastAsia="en-US"/>
        </w:rPr>
        <w:t xml:space="preserve"> </w:t>
      </w:r>
      <w:proofErr w:type="spellStart"/>
      <w:r w:rsidRPr="00523B58">
        <w:rPr>
          <w:rFonts w:eastAsia="Times-Roman"/>
          <w:lang w:eastAsia="en-US"/>
        </w:rPr>
        <w:t>екогомологія</w:t>
      </w:r>
      <w:proofErr w:type="spellEnd"/>
      <w:r w:rsidRPr="00523B58">
        <w:rPr>
          <w:rFonts w:eastAsia="Times-Roman"/>
          <w:lang w:eastAsia="en-US"/>
        </w:rPr>
        <w:t xml:space="preserve"> // Аудиторія.-1998.-Ч. 4,-13 листопада. - С.7.</w:t>
      </w:r>
    </w:p>
    <w:p w:rsidR="00F63A73" w:rsidRDefault="00F63A73" w:rsidP="00F63A73">
      <w:pPr>
        <w:pStyle w:val="af0"/>
        <w:numPr>
          <w:ilvl w:val="0"/>
          <w:numId w:val="29"/>
        </w:numPr>
        <w:spacing w:after="200" w:line="276" w:lineRule="auto"/>
        <w:ind w:left="0" w:firstLine="0"/>
        <w:jc w:val="both"/>
      </w:pPr>
      <w:r w:rsidRPr="000F26C0">
        <w:t xml:space="preserve">Інтелектуальне забезпечення інноваційного розвитку економіки регіону : Монографія / </w:t>
      </w:r>
      <w:proofErr w:type="spellStart"/>
      <w:r w:rsidRPr="000F26C0">
        <w:t>Божидарнік</w:t>
      </w:r>
      <w:proofErr w:type="spellEnd"/>
      <w:r w:rsidRPr="000F26C0">
        <w:t xml:space="preserve"> Т.В., </w:t>
      </w:r>
      <w:proofErr w:type="spellStart"/>
      <w:r w:rsidRPr="000F26C0">
        <w:t>Колтунович</w:t>
      </w:r>
      <w:proofErr w:type="spellEnd"/>
      <w:r w:rsidRPr="000F26C0">
        <w:t xml:space="preserve"> О.С. – Луцьк : РВВ ЛНТУ, 2012. – 236 с.</w:t>
      </w:r>
    </w:p>
    <w:p w:rsidR="00F63A73" w:rsidRPr="00F63A73" w:rsidRDefault="00F63A73" w:rsidP="00F63A73">
      <w:pPr>
        <w:pStyle w:val="af0"/>
        <w:numPr>
          <w:ilvl w:val="0"/>
          <w:numId w:val="29"/>
        </w:numPr>
        <w:ind w:left="0" w:firstLine="0"/>
        <w:jc w:val="both"/>
        <w:rPr>
          <w:rStyle w:val="FontStyle13"/>
          <w:b w:val="0"/>
          <w:bCs w:val="0"/>
        </w:rPr>
      </w:pPr>
      <w:r w:rsidRPr="00F63A73">
        <w:rPr>
          <w:rStyle w:val="FontStyle13"/>
          <w:b w:val="0"/>
        </w:rPr>
        <w:lastRenderedPageBreak/>
        <w:t xml:space="preserve">Квак М. В. Інтелектуальний потенціал – головний чинник економічного розвитку України </w:t>
      </w:r>
      <w:r w:rsidRPr="00F63A73">
        <w:rPr>
          <w:b/>
        </w:rPr>
        <w:t xml:space="preserve">/ </w:t>
      </w:r>
      <w:r w:rsidRPr="00F63A73">
        <w:t>М. В. Квак</w:t>
      </w:r>
      <w:r w:rsidRPr="00F63A73">
        <w:rPr>
          <w:b/>
        </w:rPr>
        <w:t xml:space="preserve"> </w:t>
      </w:r>
      <w:r w:rsidRPr="00F63A73">
        <w:rPr>
          <w:rStyle w:val="FontStyle13"/>
          <w:b w:val="0"/>
        </w:rPr>
        <w:t>// Соціально-економічні дослідження в перехідний період. Ресурсне забезпечення інтелектуально-інноваційного розвитку регіону :</w:t>
      </w:r>
      <w:r w:rsidRPr="00F63A73">
        <w:rPr>
          <w:noProof/>
        </w:rPr>
        <w:t xml:space="preserve"> зб. наук. праць</w:t>
      </w:r>
      <w:r w:rsidRPr="00F63A73">
        <w:rPr>
          <w:rStyle w:val="FontStyle13"/>
          <w:b w:val="0"/>
        </w:rPr>
        <w:t xml:space="preserve"> Інституту регіональних досліджень НАНУ. – Львів, 2007. – Вип. 3(65). – С. 71–83.</w:t>
      </w:r>
    </w:p>
    <w:p w:rsidR="00F63A73" w:rsidRPr="00DE43B7" w:rsidRDefault="00F63A73" w:rsidP="00F63A73">
      <w:pPr>
        <w:pStyle w:val="af0"/>
        <w:numPr>
          <w:ilvl w:val="0"/>
          <w:numId w:val="29"/>
        </w:numPr>
        <w:autoSpaceDE w:val="0"/>
        <w:autoSpaceDN w:val="0"/>
        <w:adjustRightInd w:val="0"/>
        <w:ind w:left="0" w:firstLine="0"/>
        <w:jc w:val="both"/>
        <w:rPr>
          <w:rStyle w:val="FontStyle12"/>
          <w:rFonts w:eastAsia="TimesNewRoman"/>
          <w:lang w:eastAsia="en-US"/>
        </w:rPr>
      </w:pPr>
      <w:r w:rsidRPr="00F63A73">
        <w:rPr>
          <w:rStyle w:val="FontStyle13"/>
          <w:b w:val="0"/>
        </w:rPr>
        <w:t>Квак М.В.</w:t>
      </w:r>
      <w:r w:rsidRPr="00CA498F">
        <w:rPr>
          <w:rStyle w:val="FontStyle13"/>
        </w:rPr>
        <w:t xml:space="preserve"> </w:t>
      </w:r>
      <w:r w:rsidRPr="00CA498F">
        <w:rPr>
          <w:rStyle w:val="FontStyle12"/>
        </w:rPr>
        <w:t xml:space="preserve">Збереження національного багатства – важлива умова збалансованого (сталого) розвитку національної економіки </w:t>
      </w:r>
      <w:r w:rsidRPr="00CA498F">
        <w:t xml:space="preserve">/ М.В. Квак </w:t>
      </w:r>
      <w:r w:rsidRPr="00CA498F">
        <w:rPr>
          <w:rStyle w:val="FontStyle12"/>
        </w:rPr>
        <w:t>// Теорія і практика сучасної економіки : матеріали VIII міжнародної науково-практичної конференції, (Черкаси, 26-28 жовтня 2007 р.). - Черкаси: ЧДТУ, 2007. - С. 516-519.</w:t>
      </w:r>
    </w:p>
    <w:p w:rsidR="00F63A73" w:rsidRPr="007569D1" w:rsidRDefault="00F63A73" w:rsidP="00F63A73">
      <w:pPr>
        <w:numPr>
          <w:ilvl w:val="0"/>
          <w:numId w:val="29"/>
        </w:numPr>
        <w:tabs>
          <w:tab w:val="left" w:pos="709"/>
        </w:tabs>
        <w:ind w:left="0" w:firstLine="0"/>
        <w:jc w:val="both"/>
        <w:rPr>
          <w:sz w:val="24"/>
          <w:lang w:val="uk-UA"/>
        </w:rPr>
      </w:pPr>
      <w:r w:rsidRPr="007569D1">
        <w:rPr>
          <w:noProof/>
          <w:sz w:val="24"/>
          <w:lang w:val="uk-UA"/>
        </w:rPr>
        <w:t>Квак М. В. Наукові засади формування та реалізації фізико-економічної інноваційної стратегії розвитку в Україні / М. В. Квак // Економіка та управління національним господарством, ІІІ Міжнародна науково-практична конференція ( м. Одеса  23-24 червня 2016 р.). - Одеса : Одеський національний економічний університет, 2016. - с.36-37.</w:t>
      </w:r>
    </w:p>
    <w:p w:rsidR="00F63A73" w:rsidRPr="00CA498F" w:rsidRDefault="00F63A73" w:rsidP="00F63A73">
      <w:pPr>
        <w:pStyle w:val="af0"/>
        <w:numPr>
          <w:ilvl w:val="0"/>
          <w:numId w:val="29"/>
        </w:numPr>
        <w:spacing w:after="200"/>
        <w:ind w:left="0" w:firstLine="0"/>
        <w:jc w:val="both"/>
      </w:pPr>
      <w:r w:rsidRPr="00CA498F">
        <w:rPr>
          <w:rFonts w:eastAsia="TimesNewRomanPSMT-Identity-H"/>
          <w:lang w:eastAsia="en-US"/>
        </w:rPr>
        <w:t>Квак М.В. Національне багатство в системі формування екологічно-збалансованого розвитку економіки України / М.В. Квак // Актуальні проблеми розвитку економіки регіону. – 2008. – Вип. 4, т. 2. – С. 311-319.</w:t>
      </w:r>
    </w:p>
    <w:p w:rsidR="00F63A73" w:rsidRPr="00DE43B7" w:rsidRDefault="00F63A73" w:rsidP="00F63A73">
      <w:pPr>
        <w:pStyle w:val="af0"/>
        <w:numPr>
          <w:ilvl w:val="0"/>
          <w:numId w:val="29"/>
        </w:numPr>
        <w:spacing w:after="200"/>
        <w:ind w:left="0" w:firstLine="0"/>
        <w:jc w:val="both"/>
      </w:pPr>
      <w:r w:rsidRPr="00CA498F">
        <w:rPr>
          <w:rFonts w:eastAsia="TimesNewRomanPSMT"/>
          <w:lang w:eastAsia="en-US"/>
        </w:rPr>
        <w:t xml:space="preserve">Квак М. Національне багатство – ціннісний показник життєзабезпечення держави / Марія Квак // Вісник Львів. </w:t>
      </w:r>
      <w:proofErr w:type="spellStart"/>
      <w:r w:rsidRPr="00CA498F">
        <w:rPr>
          <w:rFonts w:eastAsia="TimesNewRomanPSMT"/>
          <w:lang w:eastAsia="en-US"/>
        </w:rPr>
        <w:t>ун-ту</w:t>
      </w:r>
      <w:proofErr w:type="spellEnd"/>
      <w:r w:rsidRPr="00CA498F">
        <w:rPr>
          <w:rFonts w:eastAsia="TimesNewRomanPSMT"/>
          <w:lang w:eastAsia="en-US"/>
        </w:rPr>
        <w:t xml:space="preserve">. – Серія </w:t>
      </w:r>
      <w:proofErr w:type="spellStart"/>
      <w:r w:rsidRPr="00CA498F">
        <w:rPr>
          <w:rFonts w:eastAsia="TimesNewRomanPSMT"/>
          <w:lang w:eastAsia="en-US"/>
        </w:rPr>
        <w:t>екон</w:t>
      </w:r>
      <w:proofErr w:type="spellEnd"/>
      <w:r w:rsidRPr="00CA498F">
        <w:rPr>
          <w:rFonts w:eastAsia="TimesNewRomanPSMT"/>
          <w:lang w:eastAsia="en-US"/>
        </w:rPr>
        <w:t>. – Вип. 39. – 2008. – С. 201-205.</w:t>
      </w:r>
    </w:p>
    <w:p w:rsidR="00F63A73" w:rsidRDefault="00F63A73" w:rsidP="00F63A73">
      <w:pPr>
        <w:pStyle w:val="af0"/>
        <w:numPr>
          <w:ilvl w:val="0"/>
          <w:numId w:val="29"/>
        </w:numPr>
        <w:ind w:left="0" w:firstLine="0"/>
        <w:jc w:val="both"/>
      </w:pPr>
      <w:r w:rsidRPr="00CA498F">
        <w:rPr>
          <w:noProof/>
        </w:rPr>
        <w:t>Квак М. В. Пріоритетні критерії ноосферизованого забезпечення економічної безпеки України / М. В. Квак // Економічна безпека країни: загрози та виклики в умовах глобалізації, міжнародна науково-практична конференція (м. Київ, 20-21 листопада 2015 р.). - Київ. : Аналітичний центр "Нова економіка", 2015.</w:t>
      </w:r>
    </w:p>
    <w:p w:rsidR="00F63A73" w:rsidRDefault="00F63A73" w:rsidP="00F63A73">
      <w:pPr>
        <w:numPr>
          <w:ilvl w:val="0"/>
          <w:numId w:val="29"/>
        </w:numPr>
        <w:ind w:left="0" w:firstLine="0"/>
        <w:jc w:val="both"/>
        <w:rPr>
          <w:sz w:val="24"/>
          <w:lang w:val="uk-UA"/>
        </w:rPr>
      </w:pPr>
      <w:r w:rsidRPr="00C1797D">
        <w:rPr>
          <w:sz w:val="24"/>
          <w:lang w:val="uk-UA"/>
        </w:rPr>
        <w:t xml:space="preserve">Квак М. В. Програмно-планові документи як інструменти державного управління довгостроковим розвитком національної економіки / М. В. Квак // Вісник Львівського університету. Сер. економічна : зб. наук. праць Львів. нац. </w:t>
      </w:r>
      <w:proofErr w:type="spellStart"/>
      <w:r w:rsidRPr="00C1797D">
        <w:rPr>
          <w:sz w:val="24"/>
          <w:lang w:val="uk-UA"/>
        </w:rPr>
        <w:t>ун-ту</w:t>
      </w:r>
      <w:proofErr w:type="spellEnd"/>
      <w:r w:rsidRPr="00C1797D">
        <w:rPr>
          <w:sz w:val="24"/>
          <w:lang w:val="uk-UA"/>
        </w:rPr>
        <w:t xml:space="preserve"> ім. І. Франка. – 2013. – Вип. 49. – С.274-279.</w:t>
      </w:r>
    </w:p>
    <w:p w:rsidR="00F63A73" w:rsidRDefault="00F63A73" w:rsidP="00F63A73">
      <w:pPr>
        <w:numPr>
          <w:ilvl w:val="0"/>
          <w:numId w:val="29"/>
        </w:numPr>
        <w:tabs>
          <w:tab w:val="left" w:pos="709"/>
        </w:tabs>
        <w:ind w:left="0" w:firstLine="0"/>
        <w:jc w:val="both"/>
        <w:rPr>
          <w:sz w:val="24"/>
          <w:lang w:val="uk-UA"/>
        </w:rPr>
      </w:pPr>
      <w:r w:rsidRPr="00CA498F">
        <w:rPr>
          <w:noProof/>
          <w:sz w:val="24"/>
          <w:lang w:val="uk-UA"/>
        </w:rPr>
        <w:t>Квак М. В. Стратегічні орієнтири визначення ролі органічного виробництва у формуванні продовольчої безпеки / М. В. Квак // Органічне виробництво і продовольча безпека, міжнародна науково-практична конференція (м. Житомир, 23 квітня 2015 р.). - Житомир : Житомирський національний агроекологічний університет, 2015. - с. 204-207</w:t>
      </w:r>
    </w:p>
    <w:p w:rsidR="00F63A73" w:rsidRPr="00F63A73" w:rsidRDefault="00F63A73" w:rsidP="00F63A73">
      <w:pPr>
        <w:numPr>
          <w:ilvl w:val="0"/>
          <w:numId w:val="29"/>
        </w:numPr>
        <w:tabs>
          <w:tab w:val="left" w:pos="709"/>
        </w:tabs>
        <w:ind w:left="0" w:firstLine="0"/>
        <w:jc w:val="both"/>
        <w:rPr>
          <w:rStyle w:val="FontStyle13"/>
          <w:b w:val="0"/>
          <w:bCs w:val="0"/>
          <w:sz w:val="24"/>
          <w:lang w:val="uk-UA"/>
        </w:rPr>
      </w:pPr>
      <w:r w:rsidRPr="00F63A73">
        <w:rPr>
          <w:rStyle w:val="FontStyle13"/>
          <w:b w:val="0"/>
          <w:sz w:val="24"/>
          <w:lang w:val="uk-UA"/>
        </w:rPr>
        <w:t xml:space="preserve">Квак М. В. Проблеми обліку природно-ресурсної складової національного багатства в системі екологічно збалансованої економіки </w:t>
      </w:r>
      <w:r w:rsidRPr="00F63A73">
        <w:rPr>
          <w:b/>
          <w:sz w:val="24"/>
          <w:lang w:val="uk-UA"/>
        </w:rPr>
        <w:t xml:space="preserve">/ </w:t>
      </w:r>
      <w:r w:rsidRPr="00F63A73">
        <w:rPr>
          <w:sz w:val="24"/>
          <w:lang w:val="uk-UA"/>
        </w:rPr>
        <w:t>М. В. Квак</w:t>
      </w:r>
      <w:r w:rsidRPr="00F63A73">
        <w:rPr>
          <w:b/>
          <w:sz w:val="24"/>
          <w:lang w:val="uk-UA"/>
        </w:rPr>
        <w:t xml:space="preserve"> </w:t>
      </w:r>
      <w:r w:rsidRPr="00F63A73">
        <w:rPr>
          <w:rStyle w:val="FontStyle13"/>
          <w:b w:val="0"/>
          <w:sz w:val="24"/>
          <w:lang w:val="uk-UA"/>
        </w:rPr>
        <w:t>// Нові обрії економічної науки : матеріали міжнародної наукової студентсько-аспірантської конференції, (Львів, 11-12 травня 2007 р.). – Львів : Львів. нац. ун-т ім. І. Франка, 2007. – С. 103–104.</w:t>
      </w:r>
    </w:p>
    <w:p w:rsidR="00F63A73" w:rsidRPr="00762665" w:rsidRDefault="00F63A73" w:rsidP="00F63A73">
      <w:pPr>
        <w:numPr>
          <w:ilvl w:val="0"/>
          <w:numId w:val="29"/>
        </w:numPr>
        <w:ind w:left="0" w:firstLine="0"/>
        <w:jc w:val="both"/>
        <w:rPr>
          <w:b/>
          <w:i/>
          <w:szCs w:val="28"/>
          <w:lang w:val="uk-UA"/>
        </w:rPr>
      </w:pPr>
      <w:proofErr w:type="spellStart"/>
      <w:r>
        <w:rPr>
          <w:sz w:val="24"/>
          <w:lang w:val="uk-UA"/>
        </w:rPr>
        <w:t>Кобушко</w:t>
      </w:r>
      <w:proofErr w:type="spellEnd"/>
      <w:r>
        <w:rPr>
          <w:sz w:val="24"/>
          <w:lang w:val="uk-UA"/>
        </w:rPr>
        <w:t xml:space="preserve"> Я.В. Організаційно-економічні інструменти механізму </w:t>
      </w:r>
      <w:proofErr w:type="spellStart"/>
      <w:r>
        <w:rPr>
          <w:sz w:val="24"/>
          <w:lang w:val="uk-UA"/>
        </w:rPr>
        <w:t>екологоорієнтованого</w:t>
      </w:r>
      <w:proofErr w:type="spellEnd"/>
      <w:r>
        <w:rPr>
          <w:sz w:val="24"/>
          <w:lang w:val="uk-UA"/>
        </w:rPr>
        <w:t xml:space="preserve"> управління відтворенням інвестиційного потенціалу регіону / Я.В.</w:t>
      </w:r>
      <w:proofErr w:type="spellStart"/>
      <w:r>
        <w:rPr>
          <w:sz w:val="24"/>
          <w:lang w:val="uk-UA"/>
        </w:rPr>
        <w:t>Кобушко</w:t>
      </w:r>
      <w:proofErr w:type="spellEnd"/>
      <w:r w:rsidRPr="000F26C0">
        <w:rPr>
          <w:sz w:val="24"/>
          <w:lang w:val="uk-UA"/>
        </w:rPr>
        <w:t xml:space="preserve"> // Сталий розвиток – ХХІ століття: управління, технології, моделі. Дискусії 2016: колективна монографія / Андерсон В.М., </w:t>
      </w:r>
      <w:proofErr w:type="spellStart"/>
      <w:r w:rsidRPr="000F26C0">
        <w:rPr>
          <w:sz w:val="24"/>
          <w:lang w:val="uk-UA"/>
        </w:rPr>
        <w:t>Балджи</w:t>
      </w:r>
      <w:proofErr w:type="spellEnd"/>
      <w:r w:rsidRPr="000F26C0">
        <w:rPr>
          <w:sz w:val="24"/>
          <w:lang w:val="uk-UA"/>
        </w:rPr>
        <w:t xml:space="preserve"> М.Д., </w:t>
      </w:r>
      <w:proofErr w:type="spellStart"/>
      <w:r w:rsidRPr="000F26C0">
        <w:rPr>
          <w:sz w:val="24"/>
          <w:lang w:val="uk-UA"/>
        </w:rPr>
        <w:t>Баркан</w:t>
      </w:r>
      <w:proofErr w:type="spellEnd"/>
      <w:r w:rsidRPr="000F26C0">
        <w:rPr>
          <w:sz w:val="24"/>
          <w:lang w:val="uk-UA"/>
        </w:rPr>
        <w:t xml:space="preserve"> В.І. [та ін. ]; Інститут </w:t>
      </w:r>
      <w:proofErr w:type="spellStart"/>
      <w:r w:rsidRPr="000F26C0">
        <w:rPr>
          <w:sz w:val="24"/>
          <w:lang w:val="uk-UA"/>
        </w:rPr>
        <w:t>телекомунікацій</w:t>
      </w:r>
      <w:proofErr w:type="spellEnd"/>
      <w:r w:rsidRPr="000F26C0">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rPr>
          <w:sz w:val="24"/>
          <w:lang w:val="uk-UA"/>
        </w:rPr>
        <w:t>наук.ред</w:t>
      </w:r>
      <w:proofErr w:type="spellEnd"/>
      <w:r w:rsidRPr="000F26C0">
        <w:rPr>
          <w:sz w:val="24"/>
          <w:lang w:val="uk-UA"/>
        </w:rPr>
        <w:t xml:space="preserve">. проф. </w:t>
      </w:r>
      <w:proofErr w:type="spellStart"/>
      <w:r w:rsidRPr="000F26C0">
        <w:rPr>
          <w:sz w:val="24"/>
          <w:lang w:val="uk-UA"/>
        </w:rPr>
        <w:t>Хлобистова</w:t>
      </w:r>
      <w:proofErr w:type="spellEnd"/>
      <w:r w:rsidRPr="000F26C0">
        <w:rPr>
          <w:sz w:val="24"/>
          <w:lang w:val="uk-UA"/>
        </w:rPr>
        <w:t xml:space="preserve"> Є.В. – Черкаси: видавець Чабаненко Ю., 2016. – 590 с.</w:t>
      </w:r>
    </w:p>
    <w:p w:rsidR="00F63A73" w:rsidRPr="000D62BB" w:rsidRDefault="00F63A73" w:rsidP="00F63A73">
      <w:pPr>
        <w:pStyle w:val="af0"/>
        <w:numPr>
          <w:ilvl w:val="0"/>
          <w:numId w:val="29"/>
        </w:numPr>
        <w:spacing w:after="200" w:line="276" w:lineRule="auto"/>
        <w:ind w:left="0" w:firstLine="0"/>
        <w:jc w:val="both"/>
      </w:pPr>
      <w:r w:rsidRPr="000D62BB">
        <w:t>Конституція України : прийнята 28 червня 1996 р. / Верховна Рада України. – Офіц. вид. – Харків : Фоліо, 2004. – 117 с.</w:t>
      </w:r>
    </w:p>
    <w:p w:rsidR="00F63A73" w:rsidRDefault="00F63A73" w:rsidP="00F63A73">
      <w:pPr>
        <w:pStyle w:val="af0"/>
        <w:numPr>
          <w:ilvl w:val="0"/>
          <w:numId w:val="29"/>
        </w:numPr>
        <w:spacing w:after="200"/>
        <w:ind w:left="0" w:firstLine="0"/>
        <w:jc w:val="both"/>
      </w:pPr>
      <w:r w:rsidRPr="000F26C0">
        <w:t xml:space="preserve">Мельник А.Ф. Механізми реалізації регіональної структурної політики : монографія / Мельник А.Ф., Лаврів Л.А., </w:t>
      </w:r>
      <w:proofErr w:type="spellStart"/>
      <w:r w:rsidRPr="000F26C0">
        <w:t>Васіна</w:t>
      </w:r>
      <w:proofErr w:type="spellEnd"/>
      <w:r w:rsidRPr="000F26C0">
        <w:t xml:space="preserve"> А.Ю. [та ін.] ; за </w:t>
      </w:r>
      <w:proofErr w:type="spellStart"/>
      <w:r w:rsidRPr="000F26C0">
        <w:t>заг</w:t>
      </w:r>
      <w:proofErr w:type="spellEnd"/>
      <w:r w:rsidRPr="000F26C0">
        <w:t>. наук. ред. професора А.Ф.Мельник. – Тернопіль : ТНЕУ, 2015. – 343 с.</w:t>
      </w:r>
    </w:p>
    <w:p w:rsidR="00F63A73" w:rsidRDefault="00F63A73" w:rsidP="00F63A73">
      <w:pPr>
        <w:pStyle w:val="af0"/>
        <w:numPr>
          <w:ilvl w:val="0"/>
          <w:numId w:val="29"/>
        </w:numPr>
        <w:spacing w:after="200"/>
        <w:ind w:left="0" w:firstLine="0"/>
        <w:jc w:val="both"/>
      </w:pPr>
      <w:r w:rsidRPr="00085009">
        <w:t xml:space="preserve">Монастирський Г.Л. </w:t>
      </w:r>
      <w:proofErr w:type="spellStart"/>
      <w:r w:rsidRPr="00085009">
        <w:t>Модернізаційна</w:t>
      </w:r>
      <w:proofErr w:type="spellEnd"/>
      <w:r w:rsidRPr="00085009">
        <w:t xml:space="preserve"> парадигма управління економічним розвитком територіальних спільнот базового рівня : Монографія. – Тернопіль: Економічна думка ТНЕУ, 2010. – 464 с.</w:t>
      </w:r>
    </w:p>
    <w:p w:rsidR="00F63A73" w:rsidRPr="00307BA7" w:rsidRDefault="00F63A73" w:rsidP="00F63A73">
      <w:pPr>
        <w:pStyle w:val="af0"/>
        <w:numPr>
          <w:ilvl w:val="0"/>
          <w:numId w:val="29"/>
        </w:numPr>
        <w:spacing w:after="200"/>
        <w:ind w:left="0" w:firstLine="0"/>
        <w:jc w:val="both"/>
      </w:pPr>
      <w:r w:rsidRPr="00307BA7">
        <w:t xml:space="preserve">Організаційно-економічний механізм розвитку регіону : трансформаційні процеси та їх інституційне забезпечення. Монографія / </w:t>
      </w:r>
      <w:proofErr w:type="spellStart"/>
      <w:r w:rsidRPr="00307BA7">
        <w:t>Кол</w:t>
      </w:r>
      <w:proofErr w:type="spellEnd"/>
      <w:r w:rsidRPr="00307BA7">
        <w:t xml:space="preserve">. авт.; за ред. </w:t>
      </w:r>
      <w:proofErr w:type="spellStart"/>
      <w:r w:rsidRPr="00307BA7">
        <w:t>д.е.н</w:t>
      </w:r>
      <w:proofErr w:type="spellEnd"/>
      <w:r w:rsidRPr="00307BA7">
        <w:t>., проф. А.Ф.Мельник. – Тернопіль : Економічна думка, 2003. – 608 с.</w:t>
      </w:r>
    </w:p>
    <w:p w:rsidR="00F63A73" w:rsidRPr="0009789E" w:rsidRDefault="00F63A73" w:rsidP="00F63A73">
      <w:pPr>
        <w:pStyle w:val="af0"/>
        <w:numPr>
          <w:ilvl w:val="0"/>
          <w:numId w:val="29"/>
        </w:numPr>
        <w:ind w:left="0" w:firstLine="0"/>
        <w:jc w:val="both"/>
      </w:pPr>
      <w:r w:rsidRPr="000F26C0">
        <w:lastRenderedPageBreak/>
        <w:t xml:space="preserve">Пашкевич М.С., </w:t>
      </w:r>
      <w:proofErr w:type="spellStart"/>
      <w:r w:rsidRPr="000F26C0">
        <w:t>Лисунець</w:t>
      </w:r>
      <w:proofErr w:type="spellEnd"/>
      <w:r w:rsidRPr="000F26C0">
        <w:t xml:space="preserve"> К.П. Принципи модернізації економіки регіонів України в аспекті сучасної регіональної політики / М.С.Пашкевич, К.П.</w:t>
      </w:r>
      <w:proofErr w:type="spellStart"/>
      <w:r w:rsidRPr="000F26C0">
        <w:t>Лисунець</w:t>
      </w:r>
      <w:proofErr w:type="spellEnd"/>
      <w:r w:rsidRPr="000F26C0">
        <w:t xml:space="preserve"> // Ефективна економіка. – 2014. – № 10. </w:t>
      </w:r>
      <w:r w:rsidRPr="000F26C0">
        <w:rPr>
          <w:rStyle w:val="rvts9"/>
          <w:bCs/>
          <w:color w:val="000000"/>
          <w:bdr w:val="none" w:sz="0" w:space="0" w:color="auto" w:frame="1"/>
          <w:shd w:val="clear" w:color="auto" w:fill="FFFFFF"/>
        </w:rPr>
        <w:t xml:space="preserve">[Електронний ресурс] – Режим доступу : </w:t>
      </w:r>
      <w:hyperlink r:id="rId6" w:history="1">
        <w:r w:rsidRPr="000F26C0">
          <w:rPr>
            <w:rStyle w:val="ab"/>
            <w:bCs/>
            <w:bdr w:val="none" w:sz="0" w:space="0" w:color="auto" w:frame="1"/>
            <w:shd w:val="clear" w:color="auto" w:fill="FFFFFF"/>
          </w:rPr>
          <w:t>http://www.economy.nayka.com.ua/?op=1&amp;z=3395</w:t>
        </w:r>
      </w:hyperlink>
    </w:p>
    <w:p w:rsidR="00F63A73" w:rsidRPr="0009789E" w:rsidRDefault="00F63A73" w:rsidP="00F63A73">
      <w:pPr>
        <w:numPr>
          <w:ilvl w:val="0"/>
          <w:numId w:val="29"/>
        </w:numPr>
        <w:ind w:left="0" w:firstLine="0"/>
        <w:jc w:val="both"/>
        <w:rPr>
          <w:rStyle w:val="rvts9"/>
          <w:b/>
          <w:i/>
          <w:szCs w:val="28"/>
          <w:lang w:val="uk-UA"/>
        </w:rPr>
      </w:pPr>
      <w:proofErr w:type="spellStart"/>
      <w:r>
        <w:rPr>
          <w:sz w:val="24"/>
          <w:lang w:val="uk-UA"/>
        </w:rPr>
        <w:t>Подольська</w:t>
      </w:r>
      <w:proofErr w:type="spellEnd"/>
      <w:r>
        <w:rPr>
          <w:sz w:val="24"/>
          <w:lang w:val="uk-UA"/>
        </w:rPr>
        <w:t xml:space="preserve"> А.І. Генерування екологічних конфліктів за умов економічної та політичної кризи в Україні / А.І.</w:t>
      </w:r>
      <w:proofErr w:type="spellStart"/>
      <w:r>
        <w:rPr>
          <w:sz w:val="24"/>
          <w:lang w:val="uk-UA"/>
        </w:rPr>
        <w:t>Подольська</w:t>
      </w:r>
      <w:proofErr w:type="spellEnd"/>
      <w:r w:rsidRPr="000F26C0">
        <w:rPr>
          <w:sz w:val="24"/>
          <w:lang w:val="uk-UA"/>
        </w:rPr>
        <w:t xml:space="preserve"> // Сталий розвиток – ХХІ століття: управління, технології, моделі. Дискусії 2016: колективна монографія / Андерсон В.М., </w:t>
      </w:r>
      <w:proofErr w:type="spellStart"/>
      <w:r w:rsidRPr="000F26C0">
        <w:rPr>
          <w:sz w:val="24"/>
          <w:lang w:val="uk-UA"/>
        </w:rPr>
        <w:t>Балджи</w:t>
      </w:r>
      <w:proofErr w:type="spellEnd"/>
      <w:r w:rsidRPr="000F26C0">
        <w:rPr>
          <w:sz w:val="24"/>
          <w:lang w:val="uk-UA"/>
        </w:rPr>
        <w:t xml:space="preserve"> М.Д., </w:t>
      </w:r>
      <w:proofErr w:type="spellStart"/>
      <w:r w:rsidRPr="000F26C0">
        <w:rPr>
          <w:sz w:val="24"/>
          <w:lang w:val="uk-UA"/>
        </w:rPr>
        <w:t>Баркан</w:t>
      </w:r>
      <w:proofErr w:type="spellEnd"/>
      <w:r w:rsidRPr="000F26C0">
        <w:rPr>
          <w:sz w:val="24"/>
          <w:lang w:val="uk-UA"/>
        </w:rPr>
        <w:t xml:space="preserve"> В.І. [та ін. ]; Інститут </w:t>
      </w:r>
      <w:proofErr w:type="spellStart"/>
      <w:r w:rsidRPr="000F26C0">
        <w:rPr>
          <w:sz w:val="24"/>
          <w:lang w:val="uk-UA"/>
        </w:rPr>
        <w:t>телекомунікацій</w:t>
      </w:r>
      <w:proofErr w:type="spellEnd"/>
      <w:r w:rsidRPr="000F26C0">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rPr>
          <w:sz w:val="24"/>
          <w:lang w:val="uk-UA"/>
        </w:rPr>
        <w:t>наук.ред</w:t>
      </w:r>
      <w:proofErr w:type="spellEnd"/>
      <w:r w:rsidRPr="000F26C0">
        <w:rPr>
          <w:sz w:val="24"/>
          <w:lang w:val="uk-UA"/>
        </w:rPr>
        <w:t xml:space="preserve">. проф. </w:t>
      </w:r>
      <w:proofErr w:type="spellStart"/>
      <w:r w:rsidRPr="000F26C0">
        <w:rPr>
          <w:sz w:val="24"/>
          <w:lang w:val="uk-UA"/>
        </w:rPr>
        <w:t>Хлобистова</w:t>
      </w:r>
      <w:proofErr w:type="spellEnd"/>
      <w:r w:rsidRPr="000F26C0">
        <w:rPr>
          <w:sz w:val="24"/>
          <w:lang w:val="uk-UA"/>
        </w:rPr>
        <w:t xml:space="preserve"> Є.В. – Черкаси: видавець Чабаненко Ю., 2016. – 590 с.</w:t>
      </w:r>
    </w:p>
    <w:p w:rsidR="00F63A73" w:rsidRPr="008046DE" w:rsidRDefault="00F63A73" w:rsidP="00F63A73">
      <w:pPr>
        <w:pStyle w:val="af0"/>
        <w:numPr>
          <w:ilvl w:val="0"/>
          <w:numId w:val="29"/>
        </w:numPr>
        <w:spacing w:after="200"/>
        <w:ind w:left="0" w:firstLine="0"/>
        <w:jc w:val="both"/>
      </w:pPr>
      <w:proofErr w:type="spellStart"/>
      <w:r w:rsidRPr="000F26C0">
        <w:rPr>
          <w:rFonts w:eastAsiaTheme="minorHAnsi"/>
          <w:iCs/>
          <w:lang w:eastAsia="en-US"/>
        </w:rPr>
        <w:t>Поповкін</w:t>
      </w:r>
      <w:proofErr w:type="spellEnd"/>
      <w:r w:rsidRPr="000F26C0">
        <w:rPr>
          <w:rFonts w:eastAsiaTheme="minorHAnsi"/>
          <w:iCs/>
          <w:lang w:eastAsia="en-US"/>
        </w:rPr>
        <w:t xml:space="preserve"> В. А</w:t>
      </w:r>
      <w:r w:rsidRPr="000F26C0">
        <w:rPr>
          <w:rFonts w:eastAsiaTheme="minorHAnsi"/>
          <w:i/>
          <w:iCs/>
          <w:lang w:eastAsia="en-US"/>
        </w:rPr>
        <w:t xml:space="preserve">. </w:t>
      </w:r>
      <w:proofErr w:type="spellStart"/>
      <w:r w:rsidRPr="000F26C0">
        <w:rPr>
          <w:rFonts w:eastAsiaTheme="minorHAnsi"/>
          <w:lang w:eastAsia="en-US"/>
        </w:rPr>
        <w:t>Регіонально–цілісний</w:t>
      </w:r>
      <w:proofErr w:type="spellEnd"/>
      <w:r w:rsidRPr="000F26C0">
        <w:rPr>
          <w:rFonts w:eastAsiaTheme="minorHAnsi"/>
          <w:lang w:eastAsia="en-US"/>
        </w:rPr>
        <w:t xml:space="preserve"> підхід в економіці: Монографія. –</w:t>
      </w:r>
      <w:r w:rsidRPr="000F26C0">
        <w:t xml:space="preserve"> </w:t>
      </w:r>
      <w:r w:rsidRPr="000F26C0">
        <w:rPr>
          <w:rFonts w:eastAsiaTheme="minorHAnsi"/>
          <w:lang w:eastAsia="en-US"/>
        </w:rPr>
        <w:t>К.: Наукова думка, 1993. – С. 54.</w:t>
      </w:r>
    </w:p>
    <w:p w:rsidR="00F63A73" w:rsidRPr="008046DE" w:rsidRDefault="00F63A73" w:rsidP="00F63A73">
      <w:pPr>
        <w:pStyle w:val="af0"/>
        <w:numPr>
          <w:ilvl w:val="0"/>
          <w:numId w:val="29"/>
        </w:numPr>
        <w:spacing w:after="200"/>
        <w:ind w:left="0" w:firstLine="0"/>
        <w:jc w:val="both"/>
      </w:pPr>
      <w:r w:rsidRPr="008046DE">
        <w:t xml:space="preserve">Постанова Кабінету Міністрів України </w:t>
      </w:r>
      <w:proofErr w:type="spellStart"/>
      <w:r w:rsidRPr="008046DE">
        <w:t>“Положення</w:t>
      </w:r>
      <w:proofErr w:type="spellEnd"/>
      <w:r w:rsidRPr="008046DE">
        <w:t xml:space="preserve"> про Міністерство регіонального розвитку, будівництва та житлово-комунального господарства </w:t>
      </w:r>
      <w:proofErr w:type="spellStart"/>
      <w:r w:rsidRPr="008046DE">
        <w:t>України”</w:t>
      </w:r>
      <w:proofErr w:type="spellEnd"/>
      <w:r w:rsidRPr="008046DE">
        <w:t xml:space="preserve"> </w:t>
      </w:r>
      <w:r w:rsidRPr="008046DE">
        <w:rPr>
          <w:rStyle w:val="rvts9"/>
          <w:bCs/>
          <w:color w:val="000000"/>
          <w:bdr w:val="none" w:sz="0" w:space="0" w:color="auto" w:frame="1"/>
          <w:shd w:val="clear" w:color="auto" w:fill="FFFFFF"/>
        </w:rPr>
        <w:t>від 30 квітня 2014 р. № 197 [Електронний ресурс] / Верховна Рада України. – Режим доступу : http://www.minregion.gov.ua/wp-content/uploads/2016/12/Polozhennya-pro-Ministerstvo-regionalnogo-rozvitku-budivnitstva-ta-zhitlovo-komunalnogo-gospodarstva-Ukrayini.pdf</w:t>
      </w:r>
    </w:p>
    <w:p w:rsidR="00F63A73" w:rsidRPr="000D62BB" w:rsidRDefault="00F63A73" w:rsidP="00F63A73">
      <w:pPr>
        <w:pStyle w:val="af0"/>
        <w:numPr>
          <w:ilvl w:val="0"/>
          <w:numId w:val="29"/>
        </w:numPr>
        <w:spacing w:after="200"/>
        <w:ind w:left="0" w:firstLine="0"/>
        <w:jc w:val="both"/>
      </w:pPr>
      <w:r w:rsidRPr="000F26C0">
        <w:t xml:space="preserve">Постанова Кабінету Міністрів України </w:t>
      </w:r>
      <w:proofErr w:type="spellStart"/>
      <w:r w:rsidRPr="000F26C0">
        <w:t>“Про</w:t>
      </w:r>
      <w:proofErr w:type="spellEnd"/>
      <w:r w:rsidRPr="000F26C0">
        <w:t xml:space="preserve"> затвердження Державної Стратегії регіонального розвитку на період до 2020 </w:t>
      </w:r>
      <w:proofErr w:type="spellStart"/>
      <w:r w:rsidRPr="000F26C0">
        <w:t>року”</w:t>
      </w:r>
      <w:proofErr w:type="spellEnd"/>
      <w:r w:rsidRPr="000F26C0">
        <w:t xml:space="preserve"> </w:t>
      </w:r>
      <w:r w:rsidRPr="000F26C0">
        <w:rPr>
          <w:rStyle w:val="rvts9"/>
          <w:bCs/>
          <w:color w:val="000000"/>
          <w:bdr w:val="none" w:sz="0" w:space="0" w:color="auto" w:frame="1"/>
          <w:shd w:val="clear" w:color="auto" w:fill="FFFFFF"/>
        </w:rPr>
        <w:t xml:space="preserve">від 6 серпня 2014 р. № 385 [Електронний ресурс] / Верховна Рада України. – Режим доступу : </w:t>
      </w:r>
      <w:hyperlink r:id="rId7" w:history="1">
        <w:r w:rsidRPr="00693EAF">
          <w:rPr>
            <w:rStyle w:val="ab"/>
            <w:bCs/>
            <w:bdr w:val="none" w:sz="0" w:space="0" w:color="auto" w:frame="1"/>
            <w:shd w:val="clear" w:color="auto" w:fill="FFFFFF"/>
          </w:rPr>
          <w:t>http://zakon5.rada.gov.ua/laws/show/385-2014-п</w:t>
        </w:r>
      </w:hyperlink>
    </w:p>
    <w:p w:rsidR="00F63A73" w:rsidRPr="000D62BB" w:rsidRDefault="00F63A73" w:rsidP="00F63A73">
      <w:pPr>
        <w:pStyle w:val="af0"/>
        <w:numPr>
          <w:ilvl w:val="0"/>
          <w:numId w:val="29"/>
        </w:numPr>
        <w:spacing w:after="200"/>
        <w:ind w:left="0" w:firstLine="0"/>
        <w:jc w:val="both"/>
      </w:pPr>
      <w:r w:rsidRPr="000D62BB">
        <w:rPr>
          <w:rStyle w:val="rvts9"/>
          <w:bCs/>
          <w:color w:val="000000"/>
          <w:bdr w:val="none" w:sz="0" w:space="0" w:color="auto" w:frame="1"/>
        </w:rPr>
        <w:t>Постанова Кабінету Міністрів України</w:t>
      </w:r>
      <w:r w:rsidRPr="000D62BB">
        <w:rPr>
          <w:rStyle w:val="apple-converted-space"/>
        </w:rPr>
        <w:t xml:space="preserve"> </w:t>
      </w:r>
      <w:proofErr w:type="spellStart"/>
      <w:r w:rsidRPr="000D62BB">
        <w:rPr>
          <w:rStyle w:val="apple-converted-space"/>
        </w:rPr>
        <w:t>“Про</w:t>
      </w:r>
      <w:proofErr w:type="spellEnd"/>
      <w:r w:rsidRPr="000D62BB">
        <w:rPr>
          <w:rStyle w:val="apple-converted-space"/>
        </w:rPr>
        <w:t xml:space="preserve"> затвердження </w:t>
      </w:r>
      <w:hyperlink r:id="rId8" w:history="1">
        <w:r w:rsidRPr="000D62BB">
          <w:rPr>
            <w:rStyle w:val="ab"/>
            <w:bCs/>
            <w:bdr w:val="none" w:sz="0" w:space="0" w:color="auto" w:frame="1"/>
          </w:rPr>
          <w:t>Стратегії</w:t>
        </w:r>
      </w:hyperlink>
      <w:r w:rsidRPr="000D62BB">
        <w:t xml:space="preserve"> </w:t>
      </w:r>
      <w:hyperlink r:id="rId9" w:history="1">
        <w:r w:rsidRPr="000D62BB">
          <w:rPr>
            <w:rStyle w:val="ab"/>
            <w:bCs/>
            <w:bdr w:val="none" w:sz="0" w:space="0" w:color="auto" w:frame="1"/>
          </w:rPr>
          <w:t>демографічного розвитку на період до 2015 року</w:t>
        </w:r>
      </w:hyperlink>
      <w:r w:rsidRPr="000D62BB">
        <w:t xml:space="preserve">” </w:t>
      </w:r>
      <w:r w:rsidRPr="000D62BB">
        <w:rPr>
          <w:rStyle w:val="rvts9"/>
          <w:bCs/>
          <w:color w:val="000000"/>
          <w:bdr w:val="none" w:sz="0" w:space="0" w:color="auto" w:frame="1"/>
        </w:rPr>
        <w:t xml:space="preserve">від 24 червня 2006 р. № 879 </w:t>
      </w:r>
      <w:r w:rsidRPr="000D62BB">
        <w:rPr>
          <w:rStyle w:val="rvts9"/>
          <w:bCs/>
          <w:color w:val="000000"/>
          <w:bdr w:val="none" w:sz="0" w:space="0" w:color="auto" w:frame="1"/>
          <w:shd w:val="clear" w:color="auto" w:fill="FFFFFF"/>
        </w:rPr>
        <w:t>[Електронний ресурс] / Верховна Рада України. – Режим доступу :</w:t>
      </w:r>
      <w:r w:rsidRPr="000D62BB">
        <w:t xml:space="preserve"> </w:t>
      </w:r>
      <w:r w:rsidRPr="000D62BB">
        <w:rPr>
          <w:rStyle w:val="rvts9"/>
          <w:bCs/>
          <w:color w:val="000000"/>
          <w:bdr w:val="none" w:sz="0" w:space="0" w:color="auto" w:frame="1"/>
          <w:shd w:val="clear" w:color="auto" w:fill="FFFFFF"/>
        </w:rPr>
        <w:t>http://zakon2.rada.gov.ua/laws/show/879-2006-п</w:t>
      </w:r>
    </w:p>
    <w:p w:rsidR="00F63A73" w:rsidRPr="000D62BB" w:rsidRDefault="00F63A73" w:rsidP="00F63A73">
      <w:pPr>
        <w:pStyle w:val="af0"/>
        <w:numPr>
          <w:ilvl w:val="0"/>
          <w:numId w:val="29"/>
        </w:numPr>
        <w:spacing w:after="200"/>
        <w:ind w:left="0" w:firstLine="0"/>
        <w:jc w:val="both"/>
      </w:pPr>
      <w:r w:rsidRPr="00B00B5C">
        <w:rPr>
          <w:rStyle w:val="rvts9"/>
          <w:bCs/>
          <w:color w:val="000000"/>
          <w:bdr w:val="none" w:sz="0" w:space="0" w:color="auto" w:frame="1"/>
        </w:rPr>
        <w:t>Постанова Кабінету Міністрів України</w:t>
      </w:r>
      <w:r w:rsidRPr="00B00B5C">
        <w:rPr>
          <w:rStyle w:val="apple-converted-space"/>
        </w:rPr>
        <w:t xml:space="preserve"> </w:t>
      </w:r>
      <w:proofErr w:type="spellStart"/>
      <w:r w:rsidRPr="00B00B5C">
        <w:rPr>
          <w:rStyle w:val="apple-converted-space"/>
        </w:rPr>
        <w:t>“</w:t>
      </w:r>
      <w:r w:rsidRPr="00B00B5C">
        <w:rPr>
          <w:bCs/>
          <w:color w:val="000000"/>
          <w:shd w:val="clear" w:color="auto" w:fill="FFFFFF"/>
        </w:rPr>
        <w:t>Деякі</w:t>
      </w:r>
      <w:proofErr w:type="spellEnd"/>
      <w:r w:rsidRPr="00B00B5C">
        <w:rPr>
          <w:bCs/>
          <w:color w:val="000000"/>
          <w:shd w:val="clear" w:color="auto" w:fill="FFFFFF"/>
        </w:rPr>
        <w:t xml:space="preserve"> питання реалізації у 2015-2017 роках Державної стратегії регіонального розвитку на період до 2020 </w:t>
      </w:r>
      <w:proofErr w:type="spellStart"/>
      <w:r w:rsidRPr="00B00B5C">
        <w:rPr>
          <w:bCs/>
          <w:color w:val="000000"/>
          <w:shd w:val="clear" w:color="auto" w:fill="FFFFFF"/>
        </w:rPr>
        <w:t>року</w:t>
      </w:r>
      <w:r w:rsidRPr="00B00B5C">
        <w:t>”</w:t>
      </w:r>
      <w:proofErr w:type="spellEnd"/>
      <w:r w:rsidRPr="00B00B5C">
        <w:t xml:space="preserve"> </w:t>
      </w:r>
      <w:r w:rsidRPr="00B00B5C">
        <w:rPr>
          <w:rStyle w:val="rvts9"/>
          <w:bCs/>
          <w:color w:val="000000"/>
          <w:bdr w:val="none" w:sz="0" w:space="0" w:color="auto" w:frame="1"/>
        </w:rPr>
        <w:t xml:space="preserve">від 7 жовтня 2015 р. № 821 </w:t>
      </w:r>
      <w:r w:rsidRPr="00B00B5C">
        <w:rPr>
          <w:rStyle w:val="rvts9"/>
          <w:bCs/>
          <w:color w:val="000000"/>
          <w:bdr w:val="none" w:sz="0" w:space="0" w:color="auto" w:frame="1"/>
          <w:shd w:val="clear" w:color="auto" w:fill="FFFFFF"/>
        </w:rPr>
        <w:t>[Електронний ресурс] / Верховна Рада України. – Режим доступу :</w:t>
      </w:r>
      <w:r w:rsidRPr="00B00B5C">
        <w:t xml:space="preserve"> </w:t>
      </w:r>
      <w:hyperlink r:id="rId10" w:anchor="n12" w:history="1">
        <w:r w:rsidRPr="00B00B5C">
          <w:rPr>
            <w:rStyle w:val="ab"/>
            <w:bCs/>
            <w:bdr w:val="none" w:sz="0" w:space="0" w:color="auto" w:frame="1"/>
            <w:shd w:val="clear" w:color="auto" w:fill="FFFFFF"/>
          </w:rPr>
          <w:t>http://zakon2.rada.gov.ua/laws/show/821-2015-п#n12</w:t>
        </w:r>
      </w:hyperlink>
    </w:p>
    <w:p w:rsidR="00F63A73" w:rsidRPr="000D62BB" w:rsidRDefault="00F63A73" w:rsidP="00F63A73">
      <w:pPr>
        <w:pStyle w:val="af0"/>
        <w:numPr>
          <w:ilvl w:val="0"/>
          <w:numId w:val="29"/>
        </w:numPr>
        <w:spacing w:after="200"/>
        <w:ind w:left="0" w:firstLine="0"/>
        <w:jc w:val="both"/>
        <w:rPr>
          <w:rStyle w:val="rvts9"/>
        </w:rPr>
      </w:pPr>
      <w:r w:rsidRPr="000D62BB">
        <w:t>Радченко Л.П. Людський розвиток: еволюція концепції та пріоритетні напрями реалізації в національній економіці України / Л.П. Радченко // Вісник НЮАУ ім. Я. Мудрого. – 2011. – № 2 (5). – С. 67-76.</w:t>
      </w:r>
    </w:p>
    <w:p w:rsidR="00F63A73" w:rsidRDefault="00F63A73" w:rsidP="00F63A73">
      <w:pPr>
        <w:pStyle w:val="af0"/>
        <w:numPr>
          <w:ilvl w:val="0"/>
          <w:numId w:val="29"/>
        </w:numPr>
        <w:spacing w:after="200"/>
        <w:ind w:left="0" w:firstLine="0"/>
        <w:jc w:val="both"/>
      </w:pPr>
      <w:r w:rsidRPr="000F26C0">
        <w:t xml:space="preserve">Регіональна політика сталого розвитку. Розділ 2 // Сталий розвиток – ХХІ століття: управління, технології, моделі. Дискусії 2016: колективна монографія / Андерсон В.М., </w:t>
      </w:r>
      <w:proofErr w:type="spellStart"/>
      <w:r w:rsidRPr="000F26C0">
        <w:t>Балджи</w:t>
      </w:r>
      <w:proofErr w:type="spellEnd"/>
      <w:r w:rsidRPr="000F26C0">
        <w:t xml:space="preserve"> М.Д., </w:t>
      </w:r>
      <w:proofErr w:type="spellStart"/>
      <w:r w:rsidRPr="000F26C0">
        <w:t>Баркан</w:t>
      </w:r>
      <w:proofErr w:type="spellEnd"/>
      <w:r w:rsidRPr="000F26C0">
        <w:t xml:space="preserve"> В.І. [та ін. ]; Інститут </w:t>
      </w:r>
      <w:proofErr w:type="spellStart"/>
      <w:r w:rsidRPr="000F26C0">
        <w:t>телекомунікацій</w:t>
      </w:r>
      <w:proofErr w:type="spellEnd"/>
      <w:r w:rsidRPr="000F26C0">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t>наук.ред</w:t>
      </w:r>
      <w:proofErr w:type="spellEnd"/>
      <w:r w:rsidRPr="000F26C0">
        <w:t xml:space="preserve">. проф. </w:t>
      </w:r>
      <w:proofErr w:type="spellStart"/>
      <w:r w:rsidRPr="000F26C0">
        <w:t>Хлобистова</w:t>
      </w:r>
      <w:proofErr w:type="spellEnd"/>
      <w:r w:rsidRPr="000F26C0">
        <w:t xml:space="preserve"> Є.В. – Черкаси: видавець Чабаненко Ю., 2016. – 590 с. </w:t>
      </w:r>
    </w:p>
    <w:p w:rsidR="00F63A73" w:rsidRPr="00183951" w:rsidRDefault="00F63A73" w:rsidP="00F63A73">
      <w:pPr>
        <w:pStyle w:val="af0"/>
        <w:numPr>
          <w:ilvl w:val="0"/>
          <w:numId w:val="29"/>
        </w:numPr>
        <w:spacing w:after="200"/>
        <w:ind w:left="0" w:firstLine="0"/>
        <w:jc w:val="both"/>
      </w:pPr>
      <w:r w:rsidRPr="00B00B5C">
        <w:rPr>
          <w:rFonts w:eastAsiaTheme="minorHAnsi"/>
          <w:bCs/>
          <w:iCs/>
          <w:lang w:eastAsia="en-US"/>
        </w:rPr>
        <w:t xml:space="preserve">Регіональний вимір </w:t>
      </w:r>
      <w:r w:rsidRPr="00B00B5C">
        <w:rPr>
          <w:rFonts w:eastAsiaTheme="minorHAnsi"/>
          <w:iCs/>
          <w:lang w:eastAsia="en-US"/>
        </w:rPr>
        <w:t>соціально-економічного розвитку і засади нової</w:t>
      </w:r>
      <w:r w:rsidRPr="00B00B5C">
        <w:t xml:space="preserve"> </w:t>
      </w:r>
      <w:r w:rsidRPr="00B00B5C">
        <w:rPr>
          <w:rFonts w:eastAsiaTheme="minorHAnsi"/>
          <w:iCs/>
          <w:lang w:eastAsia="en-US"/>
        </w:rPr>
        <w:t>регіональної політики. – К.: НІСД, 2013. – 82 с.</w:t>
      </w:r>
    </w:p>
    <w:p w:rsidR="00F63A73" w:rsidRPr="000D62BB" w:rsidRDefault="00F63A73" w:rsidP="00F63A73">
      <w:pPr>
        <w:pStyle w:val="af0"/>
        <w:numPr>
          <w:ilvl w:val="0"/>
          <w:numId w:val="29"/>
        </w:numPr>
        <w:spacing w:after="200"/>
        <w:ind w:left="0" w:firstLine="0"/>
        <w:jc w:val="both"/>
      </w:pPr>
      <w:r>
        <w:t>Рейтинг інвестиційної привабливості регіонів. – К., 2014. – 390 с.</w:t>
      </w:r>
    </w:p>
    <w:p w:rsidR="00F63A73" w:rsidRPr="000D62BB" w:rsidRDefault="00F63A73" w:rsidP="00F63A73">
      <w:pPr>
        <w:pStyle w:val="af0"/>
        <w:numPr>
          <w:ilvl w:val="0"/>
          <w:numId w:val="29"/>
        </w:numPr>
        <w:spacing w:after="200"/>
        <w:ind w:left="0" w:firstLine="0"/>
        <w:jc w:val="both"/>
      </w:pPr>
      <w:proofErr w:type="spellStart"/>
      <w:r w:rsidRPr="000D62BB">
        <w:t>Рібун</w:t>
      </w:r>
      <w:proofErr w:type="spellEnd"/>
      <w:r w:rsidRPr="000D62BB">
        <w:t xml:space="preserve"> Л. В. Людський чинник в економіці ХХІ століття : зарубіжний досвід і наші проблеми / Л. В. </w:t>
      </w:r>
      <w:proofErr w:type="spellStart"/>
      <w:r w:rsidRPr="000D62BB">
        <w:t>Рібун</w:t>
      </w:r>
      <w:proofErr w:type="spellEnd"/>
      <w:r w:rsidRPr="000D62BB">
        <w:t xml:space="preserve"> // Науковий вісник : зб. науково-технічних праць. – Львів : НЛТУ України. – 2006. – Вип. 16.6. – С. 138–142.</w:t>
      </w:r>
    </w:p>
    <w:p w:rsidR="00F63A73" w:rsidRDefault="00F63A73" w:rsidP="00F63A73">
      <w:pPr>
        <w:pStyle w:val="af0"/>
        <w:numPr>
          <w:ilvl w:val="0"/>
          <w:numId w:val="29"/>
        </w:numPr>
        <w:spacing w:after="200"/>
        <w:ind w:left="0" w:firstLine="0"/>
        <w:jc w:val="both"/>
      </w:pPr>
      <w:r w:rsidRPr="000F26C0">
        <w:t>Сталий розвиток промислового регіону: соціальні аспекти : монографія / О.Ф.Новікова, О.І.</w:t>
      </w:r>
      <w:proofErr w:type="spellStart"/>
      <w:r w:rsidRPr="000F26C0">
        <w:t>Амоша</w:t>
      </w:r>
      <w:proofErr w:type="spellEnd"/>
      <w:r w:rsidRPr="000F26C0">
        <w:t xml:space="preserve">, В.П.Антонюк та ін.; НАН України, Ін-т економіки </w:t>
      </w:r>
      <w:proofErr w:type="spellStart"/>
      <w:r w:rsidRPr="000F26C0">
        <w:t>пром-сті</w:t>
      </w:r>
      <w:proofErr w:type="spellEnd"/>
      <w:r w:rsidRPr="000F26C0">
        <w:t>. – Донецьк, 2012. – 534 с.</w:t>
      </w:r>
    </w:p>
    <w:p w:rsidR="00F63A73" w:rsidRPr="00C37606" w:rsidRDefault="00F63A73" w:rsidP="00F63A73">
      <w:pPr>
        <w:pStyle w:val="af0"/>
        <w:numPr>
          <w:ilvl w:val="0"/>
          <w:numId w:val="29"/>
        </w:numPr>
        <w:spacing w:after="200" w:line="276" w:lineRule="auto"/>
        <w:ind w:left="0" w:firstLine="0"/>
        <w:jc w:val="both"/>
      </w:pPr>
      <w:proofErr w:type="spellStart"/>
      <w:r w:rsidRPr="00C37606">
        <w:t>Стефанишин</w:t>
      </w:r>
      <w:proofErr w:type="spellEnd"/>
      <w:r w:rsidRPr="00C37606">
        <w:t xml:space="preserve"> О. В. Головні чинники підвищення якості людського потенціалу в контексті </w:t>
      </w:r>
      <w:proofErr w:type="spellStart"/>
      <w:r w:rsidRPr="00C37606">
        <w:t>постіндустріалізму</w:t>
      </w:r>
      <w:proofErr w:type="spellEnd"/>
      <w:r w:rsidRPr="00C37606">
        <w:t xml:space="preserve"> / О. В. </w:t>
      </w:r>
      <w:proofErr w:type="spellStart"/>
      <w:r w:rsidRPr="00C37606">
        <w:t>Стефанишин</w:t>
      </w:r>
      <w:proofErr w:type="spellEnd"/>
      <w:r w:rsidRPr="00C37606">
        <w:t xml:space="preserve"> // Економіст. – 2006. – №5. – С. 51–53.</w:t>
      </w:r>
    </w:p>
    <w:p w:rsidR="00F63A73" w:rsidRPr="00CA498F" w:rsidRDefault="00F63A73" w:rsidP="00F63A73">
      <w:pPr>
        <w:pStyle w:val="af0"/>
        <w:numPr>
          <w:ilvl w:val="0"/>
          <w:numId w:val="29"/>
        </w:numPr>
        <w:ind w:left="0" w:firstLine="0"/>
        <w:jc w:val="both"/>
        <w:rPr>
          <w:noProof/>
        </w:rPr>
      </w:pPr>
      <w:r w:rsidRPr="00CA498F">
        <w:rPr>
          <w:noProof/>
        </w:rPr>
        <w:t xml:space="preserve">Стефанишин О.В.Людський інтелектуальний потенціал як головна конкурентна перевага модерністського розвитку регіону і громад в Україні </w:t>
      </w:r>
      <w:r w:rsidRPr="00CA498F">
        <w:rPr>
          <w:shd w:val="clear" w:color="auto" w:fill="FFFFFF"/>
        </w:rPr>
        <w:t xml:space="preserve">/ О. В. </w:t>
      </w:r>
      <w:proofErr w:type="spellStart"/>
      <w:r w:rsidRPr="00CA498F">
        <w:rPr>
          <w:shd w:val="clear" w:color="auto" w:fill="FFFFFF"/>
        </w:rPr>
        <w:t>Стефанишин</w:t>
      </w:r>
      <w:proofErr w:type="spellEnd"/>
      <w:r w:rsidRPr="00CA498F">
        <w:rPr>
          <w:shd w:val="clear" w:color="auto" w:fill="FFFFFF"/>
        </w:rPr>
        <w:t xml:space="preserve"> </w:t>
      </w:r>
      <w:r w:rsidRPr="00CA498F">
        <w:rPr>
          <w:noProof/>
        </w:rPr>
        <w:t>// Матеріали міжнар. наук.-практ.конф.  «Розвиток регіонів та громад в умовах адміністративно-територіальної реформи: перспективи та загрози» 20-21жовтня2015р., Тернопіль.–С.151-155.</w:t>
      </w:r>
    </w:p>
    <w:p w:rsidR="00F63A73" w:rsidRPr="00CA498F" w:rsidRDefault="00F63A73" w:rsidP="00F63A73">
      <w:pPr>
        <w:numPr>
          <w:ilvl w:val="0"/>
          <w:numId w:val="29"/>
        </w:numPr>
        <w:ind w:left="0" w:firstLine="0"/>
        <w:jc w:val="both"/>
        <w:rPr>
          <w:bCs/>
          <w:sz w:val="24"/>
          <w:lang w:val="uk-UA"/>
        </w:rPr>
      </w:pPr>
      <w:proofErr w:type="spellStart"/>
      <w:r w:rsidRPr="00CA498F">
        <w:rPr>
          <w:sz w:val="24"/>
          <w:lang w:val="uk-UA"/>
        </w:rPr>
        <w:lastRenderedPageBreak/>
        <w:t>Стефанишин</w:t>
      </w:r>
      <w:proofErr w:type="spellEnd"/>
      <w:r w:rsidRPr="00CA498F">
        <w:rPr>
          <w:sz w:val="24"/>
          <w:lang w:val="uk-UA"/>
        </w:rPr>
        <w:t xml:space="preserve"> О. В. Людський потенціал економіки України : монографія. – Львів : Видавничий центр </w:t>
      </w:r>
      <w:r w:rsidRPr="00F63A73">
        <w:rPr>
          <w:rStyle w:val="FontStyle13"/>
          <w:b w:val="0"/>
          <w:sz w:val="24"/>
          <w:lang w:val="uk-UA"/>
        </w:rPr>
        <w:t xml:space="preserve">Львів. нац. </w:t>
      </w:r>
      <w:proofErr w:type="spellStart"/>
      <w:r w:rsidRPr="00F63A73">
        <w:rPr>
          <w:rStyle w:val="FontStyle13"/>
          <w:b w:val="0"/>
          <w:sz w:val="24"/>
          <w:lang w:val="uk-UA"/>
        </w:rPr>
        <w:t>ун-ту</w:t>
      </w:r>
      <w:proofErr w:type="spellEnd"/>
      <w:r w:rsidRPr="00F63A73">
        <w:rPr>
          <w:rStyle w:val="FontStyle13"/>
          <w:b w:val="0"/>
          <w:sz w:val="24"/>
          <w:lang w:val="uk-UA"/>
        </w:rPr>
        <w:t xml:space="preserve"> ім. І. Франка</w:t>
      </w:r>
      <w:r w:rsidRPr="00CA498F">
        <w:rPr>
          <w:sz w:val="24"/>
          <w:lang w:val="uk-UA"/>
        </w:rPr>
        <w:t>, 2006. – 315 с.</w:t>
      </w:r>
    </w:p>
    <w:p w:rsidR="00F63A73" w:rsidRPr="00CA498F" w:rsidRDefault="00F63A73" w:rsidP="00F63A73">
      <w:pPr>
        <w:pStyle w:val="af0"/>
        <w:numPr>
          <w:ilvl w:val="0"/>
          <w:numId w:val="29"/>
        </w:numPr>
        <w:ind w:left="0" w:firstLine="0"/>
        <w:jc w:val="both"/>
        <w:rPr>
          <w:noProof/>
        </w:rPr>
      </w:pPr>
      <w:r w:rsidRPr="00CA498F">
        <w:rPr>
          <w:noProof/>
        </w:rPr>
        <w:t xml:space="preserve">Стефанишин О.В. Освіта і модерний людський потенціал України / О. В. Стефанишин // </w:t>
      </w:r>
      <w:r w:rsidRPr="00CA498F">
        <w:rPr>
          <w:lang w:eastAsia="en-US"/>
        </w:rPr>
        <w:t>Вісник Львівського університету. Серія економічна.</w:t>
      </w:r>
      <w:r w:rsidRPr="00CA498F">
        <w:rPr>
          <w:shd w:val="clear" w:color="auto" w:fill="FFFFFF"/>
        </w:rPr>
        <w:t xml:space="preserve"> – Львів: ЛНУ ім. Івана Франка,</w:t>
      </w:r>
      <w:r w:rsidRPr="00CA498F">
        <w:rPr>
          <w:lang w:eastAsia="en-US"/>
        </w:rPr>
        <w:t xml:space="preserve"> 2015. – Вип. 52. – С. 168-175.</w:t>
      </w:r>
    </w:p>
    <w:p w:rsidR="00F63A73" w:rsidRPr="00CA498F" w:rsidRDefault="00F63A73" w:rsidP="00F63A73">
      <w:pPr>
        <w:numPr>
          <w:ilvl w:val="0"/>
          <w:numId w:val="29"/>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О.В. </w:t>
      </w:r>
      <w:r w:rsidRPr="00CA498F">
        <w:rPr>
          <w:noProof/>
          <w:sz w:val="24"/>
          <w:lang w:val="uk-UA"/>
        </w:rPr>
        <w:t>М.І.Туган-Барановський про людський потенціал економічного розвитку</w:t>
      </w:r>
      <w:r w:rsidRPr="00CA498F">
        <w:rPr>
          <w:sz w:val="24"/>
          <w:shd w:val="clear" w:color="auto" w:fill="FFFFFF"/>
          <w:lang w:val="uk-UA"/>
        </w:rPr>
        <w:t xml:space="preserve">/ О. В. </w:t>
      </w:r>
      <w:proofErr w:type="spellStart"/>
      <w:r w:rsidRPr="00CA498F">
        <w:rPr>
          <w:sz w:val="24"/>
          <w:shd w:val="clear" w:color="auto" w:fill="FFFFFF"/>
          <w:lang w:val="uk-UA"/>
        </w:rPr>
        <w:t>Стефанишин</w:t>
      </w:r>
      <w:proofErr w:type="spellEnd"/>
      <w:r w:rsidRPr="00CA498F">
        <w:rPr>
          <w:sz w:val="24"/>
          <w:shd w:val="clear" w:color="auto" w:fill="FFFFFF"/>
          <w:lang w:val="uk-UA"/>
        </w:rPr>
        <w:t xml:space="preserve"> </w:t>
      </w:r>
      <w:r w:rsidRPr="00CA498F">
        <w:rPr>
          <w:noProof/>
          <w:sz w:val="24"/>
          <w:lang w:val="uk-UA"/>
        </w:rPr>
        <w:t>// М.І.Туган-Барановський: вчений, громадянин, державотворець (до 150-річчя від дня народження) / за ред. В. В. Небрат; ДУ „Ін-т екон. і прогноз.” НАН України. – К.: Наукова думка, 2015. – С.291-305.–363с.</w:t>
      </w:r>
    </w:p>
    <w:p w:rsidR="00F63A73" w:rsidRPr="00C37606" w:rsidRDefault="00F63A73" w:rsidP="00F63A73">
      <w:pPr>
        <w:pStyle w:val="af0"/>
        <w:numPr>
          <w:ilvl w:val="0"/>
          <w:numId w:val="29"/>
        </w:numPr>
        <w:ind w:left="0" w:firstLine="0"/>
        <w:jc w:val="both"/>
      </w:pPr>
      <w:proofErr w:type="spellStart"/>
      <w:r w:rsidRPr="00CA498F">
        <w:rPr>
          <w:shd w:val="clear" w:color="auto" w:fill="FFFFFF"/>
        </w:rPr>
        <w:t>Стефанишин</w:t>
      </w:r>
      <w:proofErr w:type="spellEnd"/>
      <w:r w:rsidRPr="00CA498F">
        <w:rPr>
          <w:rStyle w:val="apple-converted-space"/>
          <w:shd w:val="clear" w:color="auto" w:fill="FFFFFF"/>
        </w:rPr>
        <w:t> </w:t>
      </w:r>
      <w:r w:rsidRPr="00CA498F">
        <w:rPr>
          <w:shd w:val="clear" w:color="auto" w:fill="FFFFFF"/>
        </w:rPr>
        <w:t>О.</w:t>
      </w:r>
      <w:r w:rsidRPr="00CA498F">
        <w:rPr>
          <w:rStyle w:val="apple-converted-space"/>
          <w:shd w:val="clear" w:color="auto" w:fill="FFFFFF"/>
        </w:rPr>
        <w:t> </w:t>
      </w:r>
      <w:r w:rsidRPr="00CA498F">
        <w:rPr>
          <w:shd w:val="clear" w:color="auto" w:fill="FFFFFF"/>
        </w:rPr>
        <w:t>В.</w:t>
      </w:r>
      <w:r w:rsidRPr="00CA498F">
        <w:rPr>
          <w:rStyle w:val="apple-converted-space"/>
          <w:shd w:val="clear" w:color="auto" w:fill="FFFFFF"/>
        </w:rPr>
        <w:t> </w:t>
      </w:r>
      <w:r w:rsidRPr="00CA498F">
        <w:rPr>
          <w:shd w:val="clear" w:color="auto" w:fill="FFFFFF"/>
        </w:rPr>
        <w:t xml:space="preserve">Фінансове заохочення використання людського потенціалу  за умов розвитку інноваційної економіки / О. В. </w:t>
      </w:r>
      <w:proofErr w:type="spellStart"/>
      <w:r w:rsidRPr="00CA498F">
        <w:rPr>
          <w:shd w:val="clear" w:color="auto" w:fill="FFFFFF"/>
        </w:rPr>
        <w:t>Стефанишин</w:t>
      </w:r>
      <w:proofErr w:type="spellEnd"/>
      <w:r w:rsidRPr="00CA498F">
        <w:rPr>
          <w:shd w:val="clear" w:color="auto" w:fill="FFFFFF"/>
        </w:rPr>
        <w:t xml:space="preserve"> // Формування ринкової економіки в Україні. – Вип. 31.–Ч.2.– Львів: ЛНУ ім. Івана Франка, 2014.– С.297-302.</w:t>
      </w:r>
    </w:p>
    <w:p w:rsidR="00F63A73" w:rsidRDefault="00F63A73" w:rsidP="00F63A73">
      <w:pPr>
        <w:pStyle w:val="af0"/>
        <w:numPr>
          <w:ilvl w:val="0"/>
          <w:numId w:val="29"/>
        </w:numPr>
        <w:spacing w:after="200"/>
        <w:ind w:left="0" w:firstLine="0"/>
        <w:jc w:val="both"/>
      </w:pPr>
      <w:r w:rsidRPr="00085009">
        <w:t xml:space="preserve">Ткачук А. Державна регіональна політика: від асиметрії до солідарності (робочий зошит). – К.: ІКЦ </w:t>
      </w:r>
      <w:proofErr w:type="spellStart"/>
      <w:r w:rsidRPr="00085009">
        <w:t>“Легальний</w:t>
      </w:r>
      <w:proofErr w:type="spellEnd"/>
      <w:r w:rsidRPr="00085009">
        <w:t xml:space="preserve"> </w:t>
      </w:r>
      <w:proofErr w:type="spellStart"/>
      <w:r w:rsidRPr="00085009">
        <w:t>статус”</w:t>
      </w:r>
      <w:proofErr w:type="spellEnd"/>
      <w:r w:rsidRPr="00085009">
        <w:t>, 2013. – 112 с.</w:t>
      </w:r>
    </w:p>
    <w:p w:rsidR="00F63A73" w:rsidRPr="00085009" w:rsidRDefault="00F63A73" w:rsidP="00F63A73">
      <w:pPr>
        <w:pStyle w:val="af0"/>
        <w:numPr>
          <w:ilvl w:val="0"/>
          <w:numId w:val="29"/>
        </w:numPr>
        <w:spacing w:after="200"/>
        <w:ind w:left="0" w:firstLine="0"/>
        <w:jc w:val="both"/>
        <w:rPr>
          <w:rStyle w:val="rvts9"/>
        </w:rPr>
      </w:pPr>
      <w:r w:rsidRPr="00085009">
        <w:t>Ткачук А. Державна регіональна політика в Україні: головні проблеми та першочергові завдання / А.Ткачук // Вісник Інституту громадянського суспільства. – 2012. – №32</w:t>
      </w:r>
      <w:r w:rsidRPr="00085009">
        <w:rPr>
          <w:rStyle w:val="rvts9"/>
          <w:bCs/>
          <w:color w:val="000000"/>
          <w:bdr w:val="none" w:sz="0" w:space="0" w:color="auto" w:frame="1"/>
          <w:shd w:val="clear" w:color="auto" w:fill="FFFFFF"/>
        </w:rPr>
        <w:t>. – С. 1-8.</w:t>
      </w:r>
    </w:p>
    <w:p w:rsidR="00F63A73" w:rsidRPr="00085009" w:rsidRDefault="00F63A73" w:rsidP="00F63A73">
      <w:pPr>
        <w:pStyle w:val="af0"/>
        <w:numPr>
          <w:ilvl w:val="0"/>
          <w:numId w:val="29"/>
        </w:numPr>
        <w:spacing w:after="200"/>
        <w:ind w:left="0" w:firstLine="0"/>
        <w:jc w:val="both"/>
      </w:pPr>
      <w:r w:rsidRPr="00085009">
        <w:t xml:space="preserve">Указ Президента України </w:t>
      </w:r>
      <w:proofErr w:type="spellStart"/>
      <w:r w:rsidRPr="00085009">
        <w:t>“Про</w:t>
      </w:r>
      <w:proofErr w:type="spellEnd"/>
      <w:r w:rsidRPr="00085009">
        <w:t xml:space="preserve"> Концепцію державної регіональної </w:t>
      </w:r>
      <w:proofErr w:type="spellStart"/>
      <w:r w:rsidRPr="00085009">
        <w:t>політики”</w:t>
      </w:r>
      <w:proofErr w:type="spellEnd"/>
      <w:r w:rsidRPr="00085009">
        <w:t xml:space="preserve"> від 25.05.2001 р. №341 </w:t>
      </w:r>
      <w:r w:rsidRPr="00085009">
        <w:rPr>
          <w:rStyle w:val="rvts9"/>
          <w:bCs/>
          <w:color w:val="000000"/>
          <w:bdr w:val="none" w:sz="0" w:space="0" w:color="auto" w:frame="1"/>
          <w:shd w:val="clear" w:color="auto" w:fill="FFFFFF"/>
        </w:rPr>
        <w:t>[Електронний ресурс] – Режим доступу :</w:t>
      </w:r>
      <w:r w:rsidRPr="00EF093B">
        <w:t xml:space="preserve"> </w:t>
      </w:r>
      <w:r w:rsidRPr="00085009">
        <w:rPr>
          <w:rStyle w:val="rvts9"/>
          <w:bCs/>
          <w:color w:val="000000"/>
          <w:bdr w:val="none" w:sz="0" w:space="0" w:color="auto" w:frame="1"/>
          <w:shd w:val="clear" w:color="auto" w:fill="FFFFFF"/>
        </w:rPr>
        <w:t>http://zakon2.rada.gov.ua/laws/show/341/2001</w:t>
      </w:r>
      <w:r w:rsidRPr="00085009">
        <w:t xml:space="preserve"> </w:t>
      </w:r>
    </w:p>
    <w:p w:rsidR="00F63A73" w:rsidRDefault="00F63A73" w:rsidP="00F63A73">
      <w:pPr>
        <w:pStyle w:val="af0"/>
        <w:ind w:left="0"/>
        <w:jc w:val="both"/>
      </w:pPr>
    </w:p>
    <w:p w:rsidR="00F63A73" w:rsidRPr="00C1797D" w:rsidRDefault="00F63A73" w:rsidP="00F63A73">
      <w:pPr>
        <w:jc w:val="both"/>
        <w:rPr>
          <w:sz w:val="24"/>
          <w:lang w:val="uk-UA"/>
        </w:rPr>
      </w:pPr>
    </w:p>
    <w:p w:rsidR="00F63A73" w:rsidRDefault="00F63A73" w:rsidP="00F63A73">
      <w:pPr>
        <w:pStyle w:val="af0"/>
        <w:ind w:left="0" w:firstLine="709"/>
        <w:jc w:val="center"/>
        <w:rPr>
          <w:b/>
          <w:i/>
          <w:szCs w:val="28"/>
        </w:rPr>
      </w:pPr>
      <w:r w:rsidRPr="00C1797D">
        <w:rPr>
          <w:b/>
          <w:i/>
          <w:szCs w:val="28"/>
        </w:rPr>
        <w:t>Допоміжна</w:t>
      </w:r>
    </w:p>
    <w:p w:rsidR="00F63A73" w:rsidRPr="00F63A73" w:rsidRDefault="00F63A73" w:rsidP="00F63A73">
      <w:pPr>
        <w:numPr>
          <w:ilvl w:val="0"/>
          <w:numId w:val="28"/>
        </w:numPr>
        <w:ind w:left="0" w:firstLine="0"/>
        <w:jc w:val="both"/>
        <w:rPr>
          <w:rStyle w:val="FontStyle13"/>
          <w:b w:val="0"/>
          <w:sz w:val="24"/>
          <w:lang w:val="uk-UA"/>
        </w:rPr>
      </w:pPr>
      <w:proofErr w:type="spellStart"/>
      <w:r w:rsidRPr="00F63A73">
        <w:rPr>
          <w:rStyle w:val="FontStyle13"/>
          <w:b w:val="0"/>
          <w:sz w:val="24"/>
          <w:lang w:val="uk-UA"/>
        </w:rPr>
        <w:t>Бабінова</w:t>
      </w:r>
      <w:proofErr w:type="spellEnd"/>
      <w:r w:rsidRPr="00F63A73">
        <w:rPr>
          <w:rStyle w:val="FontStyle13"/>
          <w:b w:val="0"/>
          <w:sz w:val="24"/>
          <w:lang w:val="uk-UA"/>
        </w:rPr>
        <w:t xml:space="preserve"> О. Регіональна політика як предмет науково-теоретичного аналізу </w:t>
      </w:r>
      <w:r w:rsidRPr="00F63A73">
        <w:rPr>
          <w:rStyle w:val="FontStyle13"/>
          <w:b w:val="0"/>
          <w:sz w:val="24"/>
        </w:rPr>
        <w:t>/</w:t>
      </w:r>
      <w:r w:rsidRPr="00F63A73">
        <w:rPr>
          <w:rStyle w:val="FontStyle13"/>
          <w:b w:val="0"/>
          <w:sz w:val="24"/>
          <w:lang w:val="uk-UA"/>
        </w:rPr>
        <w:t xml:space="preserve"> О.</w:t>
      </w:r>
      <w:proofErr w:type="spellStart"/>
      <w:r w:rsidRPr="00F63A73">
        <w:rPr>
          <w:rStyle w:val="FontStyle13"/>
          <w:b w:val="0"/>
          <w:sz w:val="24"/>
          <w:lang w:val="uk-UA"/>
        </w:rPr>
        <w:t>Бабінова</w:t>
      </w:r>
      <w:proofErr w:type="spellEnd"/>
      <w:r w:rsidRPr="00F63A73">
        <w:rPr>
          <w:rStyle w:val="FontStyle13"/>
          <w:b w:val="0"/>
          <w:sz w:val="24"/>
          <w:lang w:val="uk-UA"/>
        </w:rPr>
        <w:t xml:space="preserve"> </w:t>
      </w:r>
      <w:r w:rsidRPr="00F63A73">
        <w:rPr>
          <w:rStyle w:val="FontStyle13"/>
          <w:b w:val="0"/>
          <w:sz w:val="24"/>
        </w:rPr>
        <w:t>//</w:t>
      </w:r>
      <w:r w:rsidRPr="00F63A73">
        <w:rPr>
          <w:rStyle w:val="FontStyle13"/>
          <w:b w:val="0"/>
          <w:sz w:val="24"/>
          <w:lang w:val="uk-UA"/>
        </w:rPr>
        <w:t xml:space="preserve"> Вісник </w:t>
      </w:r>
      <w:proofErr w:type="spellStart"/>
      <w:r w:rsidRPr="00F63A73">
        <w:rPr>
          <w:rStyle w:val="FontStyle13"/>
          <w:b w:val="0"/>
          <w:sz w:val="24"/>
          <w:lang w:val="uk-UA"/>
        </w:rPr>
        <w:t>НАДУ</w:t>
      </w:r>
      <w:proofErr w:type="spellEnd"/>
      <w:r w:rsidRPr="00F63A73">
        <w:rPr>
          <w:rStyle w:val="FontStyle13"/>
          <w:b w:val="0"/>
          <w:sz w:val="24"/>
          <w:lang w:val="uk-UA"/>
        </w:rPr>
        <w:t>. – 2013. – №11. – С. 143-150.</w:t>
      </w:r>
    </w:p>
    <w:p w:rsidR="00F63A73" w:rsidRPr="00767B6D" w:rsidRDefault="00F63A73" w:rsidP="00F63A73">
      <w:pPr>
        <w:numPr>
          <w:ilvl w:val="0"/>
          <w:numId w:val="28"/>
        </w:numPr>
        <w:ind w:left="0" w:firstLine="0"/>
        <w:jc w:val="both"/>
        <w:rPr>
          <w:bCs/>
          <w:sz w:val="24"/>
          <w:lang w:val="uk-UA"/>
        </w:rPr>
      </w:pPr>
      <w:proofErr w:type="spellStart"/>
      <w:r w:rsidRPr="00767B6D">
        <w:rPr>
          <w:rFonts w:eastAsia="TimesNewRoman,Bold"/>
          <w:bCs/>
          <w:sz w:val="24"/>
          <w:lang w:val="uk-UA" w:eastAsia="en-US"/>
        </w:rPr>
        <w:t>Голян</w:t>
      </w:r>
      <w:proofErr w:type="spellEnd"/>
      <w:r w:rsidRPr="00767B6D">
        <w:rPr>
          <w:rFonts w:eastAsia="TimesNewRoman,Bold"/>
          <w:bCs/>
          <w:sz w:val="24"/>
          <w:lang w:val="uk-UA" w:eastAsia="en-US"/>
        </w:rPr>
        <w:t xml:space="preserve"> В. Інвестиції в екологію: джерела, форми та резерви нарощення </w:t>
      </w:r>
      <w:r w:rsidRPr="00767B6D">
        <w:rPr>
          <w:rFonts w:eastAsia="TimesNewRoman,Bold"/>
          <w:bCs/>
          <w:sz w:val="24"/>
          <w:lang w:eastAsia="en-US"/>
        </w:rPr>
        <w:t xml:space="preserve">/ </w:t>
      </w:r>
      <w:r w:rsidRPr="00767B6D">
        <w:rPr>
          <w:rFonts w:eastAsia="TimesNewRoman,Bold"/>
          <w:bCs/>
          <w:sz w:val="24"/>
          <w:lang w:val="uk-UA" w:eastAsia="en-US"/>
        </w:rPr>
        <w:t xml:space="preserve">В. </w:t>
      </w:r>
      <w:proofErr w:type="spellStart"/>
      <w:r w:rsidRPr="00767B6D">
        <w:rPr>
          <w:rFonts w:eastAsia="TimesNewRoman,Bold"/>
          <w:bCs/>
          <w:sz w:val="24"/>
          <w:lang w:val="uk-UA" w:eastAsia="en-US"/>
        </w:rPr>
        <w:t>Голян</w:t>
      </w:r>
      <w:proofErr w:type="spellEnd"/>
      <w:r w:rsidRPr="00767B6D">
        <w:rPr>
          <w:rFonts w:eastAsia="TimesNewRoman,Bold"/>
          <w:bCs/>
          <w:sz w:val="24"/>
          <w:lang w:eastAsia="en-US"/>
        </w:rPr>
        <w:t xml:space="preserve"> //</w:t>
      </w:r>
      <w:r w:rsidRPr="00767B6D">
        <w:rPr>
          <w:rFonts w:eastAsia="TimesNewRoman,Bold"/>
          <w:bCs/>
          <w:sz w:val="24"/>
          <w:lang w:val="uk-UA" w:eastAsia="en-US"/>
        </w:rPr>
        <w:t xml:space="preserve"> Економіст. – 2015. – №8. – С. 7-11.</w:t>
      </w:r>
    </w:p>
    <w:p w:rsidR="00F63A73" w:rsidRPr="00B00B5C" w:rsidRDefault="00F63A73" w:rsidP="00F63A73">
      <w:pPr>
        <w:numPr>
          <w:ilvl w:val="0"/>
          <w:numId w:val="28"/>
        </w:numPr>
        <w:ind w:left="0" w:firstLine="0"/>
        <w:jc w:val="both"/>
        <w:rPr>
          <w:rStyle w:val="FontStyle13"/>
          <w:b w:val="0"/>
          <w:sz w:val="24"/>
          <w:lang w:val="uk-UA"/>
        </w:rPr>
      </w:pPr>
      <w:r w:rsidRPr="00B00B5C">
        <w:rPr>
          <w:rFonts w:eastAsia="TimesNewRoman,Bold"/>
          <w:bCs/>
          <w:sz w:val="24"/>
          <w:lang w:val="uk-UA" w:eastAsia="en-US"/>
        </w:rPr>
        <w:t>Державна</w:t>
      </w:r>
      <w:r w:rsidRPr="00B00B5C">
        <w:rPr>
          <w:rFonts w:eastAsia="TimesNewRoman,Bold"/>
          <w:b/>
          <w:bCs/>
          <w:sz w:val="24"/>
          <w:lang w:val="uk-UA" w:eastAsia="en-US"/>
        </w:rPr>
        <w:t xml:space="preserve"> </w:t>
      </w:r>
      <w:r w:rsidRPr="00B00B5C">
        <w:rPr>
          <w:rFonts w:eastAsia="TimesNewRoman"/>
          <w:sz w:val="24"/>
          <w:lang w:val="uk-UA" w:eastAsia="en-US"/>
        </w:rPr>
        <w:t xml:space="preserve">політика </w:t>
      </w:r>
      <w:r w:rsidRPr="00B00B5C">
        <w:rPr>
          <w:rFonts w:eastAsia="TimesNewRoman,Bold"/>
          <w:sz w:val="24"/>
          <w:lang w:val="uk-UA" w:eastAsia="en-US"/>
        </w:rPr>
        <w:t xml:space="preserve">: </w:t>
      </w:r>
      <w:r w:rsidRPr="00B00B5C">
        <w:rPr>
          <w:rFonts w:eastAsia="TimesNewRoman"/>
          <w:sz w:val="24"/>
          <w:lang w:val="uk-UA" w:eastAsia="en-US"/>
        </w:rPr>
        <w:t xml:space="preserve">підручник </w:t>
      </w:r>
      <w:r w:rsidRPr="00B00B5C">
        <w:rPr>
          <w:rFonts w:eastAsia="TimesNewRoman,Bold"/>
          <w:sz w:val="24"/>
          <w:lang w:val="uk-UA" w:eastAsia="en-US"/>
        </w:rPr>
        <w:t xml:space="preserve">/ </w:t>
      </w:r>
      <w:r w:rsidRPr="00B00B5C">
        <w:rPr>
          <w:rFonts w:eastAsia="TimesNewRoman"/>
          <w:sz w:val="24"/>
          <w:lang w:val="uk-UA" w:eastAsia="en-US"/>
        </w:rPr>
        <w:t>Нац</w:t>
      </w:r>
      <w:r w:rsidRPr="00B00B5C">
        <w:rPr>
          <w:rFonts w:eastAsia="TimesNewRoman,Bold"/>
          <w:sz w:val="24"/>
          <w:lang w:val="uk-UA" w:eastAsia="en-US"/>
        </w:rPr>
        <w:t xml:space="preserve">. </w:t>
      </w:r>
      <w:r w:rsidRPr="00B00B5C">
        <w:rPr>
          <w:rFonts w:eastAsia="TimesNewRoman"/>
          <w:sz w:val="24"/>
          <w:lang w:val="uk-UA" w:eastAsia="en-US"/>
        </w:rPr>
        <w:t>акад</w:t>
      </w:r>
      <w:r w:rsidRPr="00B00B5C">
        <w:rPr>
          <w:rFonts w:eastAsia="TimesNewRoman,Bold"/>
          <w:sz w:val="24"/>
          <w:lang w:val="uk-UA" w:eastAsia="en-US"/>
        </w:rPr>
        <w:t xml:space="preserve">. </w:t>
      </w:r>
      <w:proofErr w:type="spellStart"/>
      <w:r w:rsidRPr="00B00B5C">
        <w:rPr>
          <w:rFonts w:eastAsia="TimesNewRoman"/>
          <w:sz w:val="24"/>
          <w:lang w:val="uk-UA" w:eastAsia="en-US"/>
        </w:rPr>
        <w:t>держ</w:t>
      </w:r>
      <w:proofErr w:type="spellEnd"/>
      <w:r w:rsidRPr="00B00B5C">
        <w:rPr>
          <w:rFonts w:eastAsia="TimesNewRoman,Bold"/>
          <w:sz w:val="24"/>
          <w:lang w:val="uk-UA" w:eastAsia="en-US"/>
        </w:rPr>
        <w:t xml:space="preserve">. </w:t>
      </w:r>
      <w:proofErr w:type="spellStart"/>
      <w:r w:rsidRPr="00B00B5C">
        <w:rPr>
          <w:rFonts w:eastAsia="TimesNewRoman"/>
          <w:sz w:val="24"/>
          <w:lang w:val="uk-UA" w:eastAsia="en-US"/>
        </w:rPr>
        <w:t>упр</w:t>
      </w:r>
      <w:proofErr w:type="spellEnd"/>
      <w:r w:rsidRPr="00B00B5C">
        <w:rPr>
          <w:rFonts w:eastAsia="TimesNewRoman,Bold"/>
          <w:sz w:val="24"/>
          <w:lang w:val="uk-UA" w:eastAsia="en-US"/>
        </w:rPr>
        <w:t xml:space="preserve">. </w:t>
      </w:r>
      <w:r w:rsidRPr="00B00B5C">
        <w:rPr>
          <w:rFonts w:eastAsia="TimesNewRoman"/>
          <w:sz w:val="24"/>
          <w:lang w:val="uk-UA" w:eastAsia="en-US"/>
        </w:rPr>
        <w:t xml:space="preserve">при Президентові України </w:t>
      </w:r>
      <w:r w:rsidRPr="00B00B5C">
        <w:rPr>
          <w:rFonts w:eastAsia="TimesNewRoman,Bold"/>
          <w:sz w:val="24"/>
          <w:lang w:val="uk-UA" w:eastAsia="en-US"/>
        </w:rPr>
        <w:t xml:space="preserve">; </w:t>
      </w:r>
      <w:r w:rsidRPr="00B00B5C">
        <w:rPr>
          <w:rFonts w:eastAsia="TimesNewRoman"/>
          <w:sz w:val="24"/>
          <w:lang w:val="uk-UA" w:eastAsia="en-US"/>
        </w:rPr>
        <w:t>ред</w:t>
      </w:r>
      <w:r w:rsidRPr="00B00B5C">
        <w:rPr>
          <w:rFonts w:eastAsia="TimesNewRoman,Bold"/>
          <w:sz w:val="24"/>
          <w:lang w:val="uk-UA" w:eastAsia="en-US"/>
        </w:rPr>
        <w:t xml:space="preserve">. </w:t>
      </w:r>
      <w:proofErr w:type="spellStart"/>
      <w:r w:rsidRPr="00B00B5C">
        <w:rPr>
          <w:rFonts w:eastAsia="TimesNewRoman"/>
          <w:sz w:val="24"/>
          <w:lang w:val="uk-UA" w:eastAsia="en-US"/>
        </w:rPr>
        <w:t>кол</w:t>
      </w:r>
      <w:proofErr w:type="spellEnd"/>
      <w:r w:rsidRPr="00B00B5C">
        <w:rPr>
          <w:rFonts w:eastAsia="TimesNewRoman,Bold"/>
          <w:sz w:val="24"/>
          <w:lang w:val="uk-UA" w:eastAsia="en-US"/>
        </w:rPr>
        <w:t xml:space="preserve">. : </w:t>
      </w:r>
      <w:r w:rsidRPr="00B00B5C">
        <w:rPr>
          <w:rFonts w:eastAsia="TimesNewRoman"/>
          <w:sz w:val="24"/>
          <w:lang w:val="uk-UA" w:eastAsia="en-US"/>
        </w:rPr>
        <w:t>Ю</w:t>
      </w:r>
      <w:r w:rsidRPr="00B00B5C">
        <w:rPr>
          <w:rFonts w:eastAsia="TimesNewRoman,Bold"/>
          <w:sz w:val="24"/>
          <w:lang w:val="uk-UA" w:eastAsia="en-US"/>
        </w:rPr>
        <w:t xml:space="preserve">. </w:t>
      </w:r>
      <w:r w:rsidRPr="00B00B5C">
        <w:rPr>
          <w:rFonts w:eastAsia="TimesNewRoman"/>
          <w:sz w:val="24"/>
          <w:lang w:val="uk-UA" w:eastAsia="en-US"/>
        </w:rPr>
        <w:t>В</w:t>
      </w:r>
      <w:r w:rsidRPr="00B00B5C">
        <w:rPr>
          <w:rFonts w:eastAsia="TimesNewRoman,Bold"/>
          <w:sz w:val="24"/>
          <w:lang w:val="uk-UA" w:eastAsia="en-US"/>
        </w:rPr>
        <w:t xml:space="preserve">. </w:t>
      </w:r>
      <w:r w:rsidRPr="00B00B5C">
        <w:rPr>
          <w:rFonts w:eastAsia="TimesNewRoman"/>
          <w:sz w:val="24"/>
          <w:lang w:val="uk-UA" w:eastAsia="en-US"/>
        </w:rPr>
        <w:t xml:space="preserve">Ковбасюк </w:t>
      </w:r>
      <w:r w:rsidRPr="00B00B5C">
        <w:rPr>
          <w:rFonts w:eastAsia="TimesNewRoman,Bold"/>
          <w:sz w:val="24"/>
          <w:lang w:val="uk-UA" w:eastAsia="en-US"/>
        </w:rPr>
        <w:t>(</w:t>
      </w:r>
      <w:r w:rsidRPr="00B00B5C">
        <w:rPr>
          <w:rFonts w:eastAsia="TimesNewRoman"/>
          <w:sz w:val="24"/>
          <w:lang w:val="uk-UA" w:eastAsia="en-US"/>
        </w:rPr>
        <w:t>голова</w:t>
      </w:r>
      <w:r w:rsidRPr="00B00B5C">
        <w:rPr>
          <w:rFonts w:eastAsia="TimesNewRoman,Bold"/>
          <w:sz w:val="24"/>
          <w:lang w:val="uk-UA" w:eastAsia="en-US"/>
        </w:rPr>
        <w:t xml:space="preserve">), </w:t>
      </w:r>
      <w:r w:rsidRPr="00B00B5C">
        <w:rPr>
          <w:rFonts w:eastAsia="TimesNewRoman"/>
          <w:sz w:val="24"/>
          <w:lang w:val="uk-UA" w:eastAsia="en-US"/>
        </w:rPr>
        <w:t>К</w:t>
      </w:r>
      <w:r w:rsidRPr="00B00B5C">
        <w:rPr>
          <w:rFonts w:eastAsia="TimesNewRoman,Bold"/>
          <w:sz w:val="24"/>
          <w:lang w:val="uk-UA" w:eastAsia="en-US"/>
        </w:rPr>
        <w:t xml:space="preserve">. </w:t>
      </w:r>
      <w:r w:rsidRPr="00B00B5C">
        <w:rPr>
          <w:rFonts w:eastAsia="TimesNewRoman"/>
          <w:sz w:val="24"/>
          <w:lang w:val="uk-UA" w:eastAsia="en-US"/>
        </w:rPr>
        <w:t>О</w:t>
      </w:r>
      <w:r w:rsidRPr="00B00B5C">
        <w:rPr>
          <w:rFonts w:eastAsia="TimesNewRoman,Bold"/>
          <w:sz w:val="24"/>
          <w:lang w:val="uk-UA" w:eastAsia="en-US"/>
        </w:rPr>
        <w:t xml:space="preserve">. </w:t>
      </w:r>
      <w:r w:rsidRPr="00B00B5C">
        <w:rPr>
          <w:rFonts w:eastAsia="TimesNewRoman"/>
          <w:sz w:val="24"/>
          <w:lang w:val="uk-UA" w:eastAsia="en-US"/>
        </w:rPr>
        <w:t xml:space="preserve">Ващенко </w:t>
      </w:r>
      <w:r w:rsidRPr="00B00B5C">
        <w:rPr>
          <w:rFonts w:eastAsia="TimesNewRoman,Bold"/>
          <w:sz w:val="24"/>
          <w:lang w:val="uk-UA" w:eastAsia="en-US"/>
        </w:rPr>
        <w:t>(</w:t>
      </w:r>
      <w:r w:rsidRPr="00B00B5C">
        <w:rPr>
          <w:rFonts w:eastAsia="TimesNewRoman"/>
          <w:sz w:val="24"/>
          <w:lang w:val="uk-UA" w:eastAsia="en-US"/>
        </w:rPr>
        <w:t>заст</w:t>
      </w:r>
      <w:r w:rsidRPr="00B00B5C">
        <w:rPr>
          <w:rFonts w:eastAsia="TimesNewRoman,Bold"/>
          <w:sz w:val="24"/>
          <w:lang w:val="uk-UA" w:eastAsia="en-US"/>
        </w:rPr>
        <w:t xml:space="preserve">. </w:t>
      </w:r>
      <w:r w:rsidRPr="00B00B5C">
        <w:rPr>
          <w:rFonts w:eastAsia="TimesNewRoman"/>
          <w:sz w:val="24"/>
          <w:lang w:val="uk-UA" w:eastAsia="en-US"/>
        </w:rPr>
        <w:t>голови</w:t>
      </w:r>
      <w:r w:rsidRPr="00B00B5C">
        <w:rPr>
          <w:rFonts w:eastAsia="TimesNewRoman,Bold"/>
          <w:sz w:val="24"/>
          <w:lang w:val="uk-UA" w:eastAsia="en-US"/>
        </w:rPr>
        <w:t xml:space="preserve">), </w:t>
      </w:r>
      <w:r w:rsidRPr="00B00B5C">
        <w:rPr>
          <w:rFonts w:eastAsia="TimesNewRoman"/>
          <w:sz w:val="24"/>
          <w:lang w:val="uk-UA" w:eastAsia="en-US"/>
        </w:rPr>
        <w:t>Ю</w:t>
      </w:r>
      <w:r w:rsidRPr="00B00B5C">
        <w:rPr>
          <w:rFonts w:eastAsia="TimesNewRoman,Bold"/>
          <w:sz w:val="24"/>
          <w:lang w:val="uk-UA" w:eastAsia="en-US"/>
        </w:rPr>
        <w:t xml:space="preserve">. </w:t>
      </w:r>
      <w:r w:rsidRPr="00B00B5C">
        <w:rPr>
          <w:rFonts w:eastAsia="TimesNewRoman"/>
          <w:sz w:val="24"/>
          <w:lang w:val="uk-UA" w:eastAsia="en-US"/>
        </w:rPr>
        <w:t>П</w:t>
      </w:r>
      <w:r w:rsidRPr="00B00B5C">
        <w:rPr>
          <w:rFonts w:eastAsia="TimesNewRoman,Bold"/>
          <w:sz w:val="24"/>
          <w:lang w:val="uk-UA" w:eastAsia="en-US"/>
        </w:rPr>
        <w:t xml:space="preserve">. </w:t>
      </w:r>
      <w:proofErr w:type="spellStart"/>
      <w:r w:rsidRPr="00B00B5C">
        <w:rPr>
          <w:rFonts w:eastAsia="TimesNewRoman"/>
          <w:sz w:val="24"/>
          <w:lang w:val="uk-UA" w:eastAsia="en-US"/>
        </w:rPr>
        <w:t>Сурмін</w:t>
      </w:r>
      <w:proofErr w:type="spellEnd"/>
      <w:r w:rsidRPr="00B00B5C">
        <w:rPr>
          <w:rFonts w:eastAsia="TimesNewRoman"/>
          <w:sz w:val="24"/>
          <w:lang w:val="uk-UA" w:eastAsia="en-US"/>
        </w:rPr>
        <w:t xml:space="preserve"> </w:t>
      </w:r>
      <w:r w:rsidRPr="00B00B5C">
        <w:rPr>
          <w:rFonts w:eastAsia="TimesNewRoman,Bold"/>
          <w:sz w:val="24"/>
          <w:lang w:val="uk-UA" w:eastAsia="en-US"/>
        </w:rPr>
        <w:t>(</w:t>
      </w:r>
      <w:r w:rsidRPr="00B00B5C">
        <w:rPr>
          <w:rFonts w:eastAsia="TimesNewRoman"/>
          <w:sz w:val="24"/>
          <w:lang w:val="uk-UA" w:eastAsia="en-US"/>
        </w:rPr>
        <w:t>заст</w:t>
      </w:r>
      <w:r w:rsidRPr="00B00B5C">
        <w:rPr>
          <w:rFonts w:eastAsia="TimesNewRoman,Bold"/>
          <w:sz w:val="24"/>
          <w:lang w:val="uk-UA" w:eastAsia="en-US"/>
        </w:rPr>
        <w:t xml:space="preserve">. </w:t>
      </w:r>
      <w:r w:rsidRPr="00B00B5C">
        <w:rPr>
          <w:rFonts w:eastAsia="TimesNewRoman"/>
          <w:sz w:val="24"/>
          <w:lang w:val="uk-UA" w:eastAsia="en-US"/>
        </w:rPr>
        <w:t>голови</w:t>
      </w:r>
      <w:r w:rsidRPr="00B00B5C">
        <w:rPr>
          <w:rFonts w:eastAsia="TimesNewRoman,Bold"/>
          <w:sz w:val="24"/>
          <w:lang w:val="uk-UA" w:eastAsia="en-US"/>
        </w:rPr>
        <w:t>) [</w:t>
      </w:r>
      <w:r w:rsidRPr="00B00B5C">
        <w:rPr>
          <w:rFonts w:eastAsia="TimesNewRoman"/>
          <w:sz w:val="24"/>
          <w:lang w:val="uk-UA" w:eastAsia="en-US"/>
        </w:rPr>
        <w:t>та ін</w:t>
      </w:r>
      <w:r w:rsidRPr="00B00B5C">
        <w:rPr>
          <w:rFonts w:eastAsia="TimesNewRoman,Bold"/>
          <w:sz w:val="24"/>
          <w:lang w:val="uk-UA" w:eastAsia="en-US"/>
        </w:rPr>
        <w:t xml:space="preserve">.]. – </w:t>
      </w:r>
      <w:r w:rsidRPr="00B00B5C">
        <w:rPr>
          <w:rFonts w:eastAsia="TimesNewRoman"/>
          <w:sz w:val="24"/>
          <w:lang w:val="uk-UA" w:eastAsia="en-US"/>
        </w:rPr>
        <w:t>К</w:t>
      </w:r>
      <w:r w:rsidRPr="00B00B5C">
        <w:rPr>
          <w:rFonts w:eastAsia="TimesNewRoman,Bold"/>
          <w:sz w:val="24"/>
          <w:lang w:val="uk-UA" w:eastAsia="en-US"/>
        </w:rPr>
        <w:t xml:space="preserve">. : </w:t>
      </w:r>
      <w:proofErr w:type="spellStart"/>
      <w:r w:rsidRPr="00B00B5C">
        <w:rPr>
          <w:rFonts w:eastAsia="TimesNewRoman"/>
          <w:sz w:val="24"/>
          <w:lang w:val="uk-UA" w:eastAsia="en-US"/>
        </w:rPr>
        <w:t>НАДУ</w:t>
      </w:r>
      <w:proofErr w:type="spellEnd"/>
      <w:r w:rsidRPr="00B00B5C">
        <w:rPr>
          <w:rFonts w:eastAsia="TimesNewRoman,Bold"/>
          <w:sz w:val="24"/>
          <w:lang w:val="uk-UA" w:eastAsia="en-US"/>
        </w:rPr>
        <w:t xml:space="preserve">, 2014. – 448 </w:t>
      </w:r>
      <w:r w:rsidRPr="00B00B5C">
        <w:rPr>
          <w:rFonts w:eastAsia="TimesNewRoman"/>
          <w:sz w:val="24"/>
          <w:lang w:val="uk-UA" w:eastAsia="en-US"/>
        </w:rPr>
        <w:t>с</w:t>
      </w:r>
      <w:r w:rsidRPr="00B00B5C">
        <w:rPr>
          <w:rFonts w:eastAsia="TimesNewRoman,Bold"/>
          <w:sz w:val="24"/>
          <w:lang w:val="uk-UA" w:eastAsia="en-US"/>
        </w:rPr>
        <w:t>.</w:t>
      </w:r>
      <w:r w:rsidRPr="00B00B5C">
        <w:rPr>
          <w:color w:val="000000" w:themeColor="text1"/>
          <w:sz w:val="24"/>
          <w:shd w:val="clear" w:color="auto" w:fill="FFFFFF"/>
          <w:lang w:val="uk-UA"/>
        </w:rPr>
        <w:t xml:space="preserve"> </w:t>
      </w:r>
    </w:p>
    <w:p w:rsidR="00F63A73" w:rsidRPr="00225304" w:rsidRDefault="00F63A73" w:rsidP="00F63A73">
      <w:pPr>
        <w:numPr>
          <w:ilvl w:val="0"/>
          <w:numId w:val="28"/>
        </w:numPr>
        <w:ind w:left="0" w:firstLine="0"/>
        <w:jc w:val="both"/>
        <w:rPr>
          <w:bCs/>
          <w:sz w:val="24"/>
          <w:lang w:val="uk-UA"/>
        </w:rPr>
      </w:pPr>
      <w:r w:rsidRPr="00225304">
        <w:rPr>
          <w:color w:val="000000" w:themeColor="text1"/>
          <w:sz w:val="24"/>
          <w:shd w:val="clear" w:color="auto" w:fill="FFFFFF"/>
          <w:lang w:val="uk-UA"/>
        </w:rPr>
        <w:t xml:space="preserve">Жук М.В. Регіональна економіка: Підручник. – К.: ВЦ </w:t>
      </w:r>
      <w:r w:rsidRPr="00225304">
        <w:rPr>
          <w:color w:val="000000" w:themeColor="text1"/>
          <w:sz w:val="24"/>
          <w:shd w:val="clear" w:color="auto" w:fill="FFFFFF"/>
        </w:rPr>
        <w:t>“</w:t>
      </w:r>
      <w:r w:rsidRPr="00225304">
        <w:rPr>
          <w:color w:val="000000" w:themeColor="text1"/>
          <w:sz w:val="24"/>
          <w:shd w:val="clear" w:color="auto" w:fill="FFFFFF"/>
          <w:lang w:val="uk-UA"/>
        </w:rPr>
        <w:t>Академія</w:t>
      </w:r>
      <w:r w:rsidRPr="00225304">
        <w:rPr>
          <w:color w:val="000000" w:themeColor="text1"/>
          <w:sz w:val="24"/>
          <w:shd w:val="clear" w:color="auto" w:fill="FFFFFF"/>
        </w:rPr>
        <w:t>”</w:t>
      </w:r>
      <w:r w:rsidRPr="00225304">
        <w:rPr>
          <w:color w:val="000000" w:themeColor="text1"/>
          <w:sz w:val="24"/>
          <w:shd w:val="clear" w:color="auto" w:fill="FFFFFF"/>
          <w:lang w:val="uk-UA"/>
        </w:rPr>
        <w:t>, 2008. – 416 с.</w:t>
      </w:r>
    </w:p>
    <w:p w:rsidR="00F63A73" w:rsidRPr="00225304" w:rsidRDefault="00F63A73" w:rsidP="00F63A73">
      <w:pPr>
        <w:numPr>
          <w:ilvl w:val="0"/>
          <w:numId w:val="28"/>
        </w:numPr>
        <w:ind w:left="0" w:firstLine="0"/>
        <w:jc w:val="both"/>
        <w:rPr>
          <w:rStyle w:val="FontStyle13"/>
          <w:b w:val="0"/>
          <w:sz w:val="24"/>
          <w:lang w:val="uk-UA"/>
        </w:rPr>
      </w:pPr>
      <w:proofErr w:type="spellStart"/>
      <w:r w:rsidRPr="00225304">
        <w:rPr>
          <w:color w:val="000000" w:themeColor="text1"/>
          <w:sz w:val="24"/>
          <w:shd w:val="clear" w:color="auto" w:fill="FFFFFF"/>
          <w:lang w:val="uk-UA"/>
        </w:rPr>
        <w:t>Заблоцький</w:t>
      </w:r>
      <w:proofErr w:type="spellEnd"/>
      <w:r w:rsidRPr="00225304">
        <w:rPr>
          <w:color w:val="000000" w:themeColor="text1"/>
          <w:sz w:val="24"/>
          <w:shd w:val="clear" w:color="auto" w:fill="FFFFFF"/>
          <w:lang w:val="uk-UA"/>
        </w:rPr>
        <w:t xml:space="preserve"> Б.Ф. Регіональна економіка: </w:t>
      </w:r>
      <w:proofErr w:type="spellStart"/>
      <w:r w:rsidRPr="00225304">
        <w:rPr>
          <w:color w:val="000000" w:themeColor="text1"/>
          <w:sz w:val="24"/>
          <w:shd w:val="clear" w:color="auto" w:fill="FFFFFF"/>
          <w:lang w:val="uk-UA"/>
        </w:rPr>
        <w:t>Навч</w:t>
      </w:r>
      <w:proofErr w:type="spellEnd"/>
      <w:r w:rsidRPr="00225304">
        <w:rPr>
          <w:color w:val="000000" w:themeColor="text1"/>
          <w:sz w:val="24"/>
          <w:shd w:val="clear" w:color="auto" w:fill="FFFFFF"/>
          <w:lang w:val="uk-UA"/>
        </w:rPr>
        <w:t xml:space="preserve">. Посібник. – Львів: </w:t>
      </w:r>
      <w:r w:rsidRPr="00225304">
        <w:rPr>
          <w:color w:val="000000" w:themeColor="text1"/>
          <w:sz w:val="24"/>
          <w:shd w:val="clear" w:color="auto" w:fill="FFFFFF"/>
        </w:rPr>
        <w:t>“</w:t>
      </w:r>
      <w:r w:rsidRPr="00225304">
        <w:rPr>
          <w:color w:val="000000" w:themeColor="text1"/>
          <w:sz w:val="24"/>
          <w:shd w:val="clear" w:color="auto" w:fill="FFFFFF"/>
          <w:lang w:val="uk-UA"/>
        </w:rPr>
        <w:t>Новий Світ-2000</w:t>
      </w:r>
      <w:r w:rsidRPr="00225304">
        <w:rPr>
          <w:color w:val="000000" w:themeColor="text1"/>
          <w:sz w:val="24"/>
          <w:shd w:val="clear" w:color="auto" w:fill="FFFFFF"/>
        </w:rPr>
        <w:t>”</w:t>
      </w:r>
      <w:r w:rsidRPr="00225304">
        <w:rPr>
          <w:color w:val="000000" w:themeColor="text1"/>
          <w:sz w:val="24"/>
          <w:shd w:val="clear" w:color="auto" w:fill="FFFFFF"/>
          <w:lang w:val="uk-UA"/>
        </w:rPr>
        <w:t>, 2010. – 546 с.</w:t>
      </w:r>
    </w:p>
    <w:p w:rsidR="00F63A73" w:rsidRPr="00F63A73" w:rsidRDefault="00F63A73" w:rsidP="00F63A73">
      <w:pPr>
        <w:numPr>
          <w:ilvl w:val="0"/>
          <w:numId w:val="28"/>
        </w:numPr>
        <w:ind w:left="0" w:firstLine="0"/>
        <w:jc w:val="both"/>
        <w:rPr>
          <w:b/>
          <w:bCs/>
          <w:sz w:val="24"/>
          <w:lang w:val="uk-UA"/>
        </w:rPr>
      </w:pPr>
      <w:r w:rsidRPr="00F63A73">
        <w:rPr>
          <w:rStyle w:val="FontStyle13"/>
          <w:b w:val="0"/>
          <w:sz w:val="24"/>
          <w:lang w:val="uk-UA"/>
        </w:rPr>
        <w:t xml:space="preserve">Квак М. В. Природно-ресурсна складова національного багатства як важливий фактор відтворення регіонально-господарського комплексу </w:t>
      </w:r>
      <w:r w:rsidRPr="00F63A73">
        <w:rPr>
          <w:b/>
          <w:sz w:val="24"/>
          <w:lang w:val="uk-UA"/>
        </w:rPr>
        <w:t xml:space="preserve">/ </w:t>
      </w:r>
      <w:r w:rsidRPr="00F63A73">
        <w:rPr>
          <w:sz w:val="24"/>
          <w:lang w:val="uk-UA"/>
        </w:rPr>
        <w:t>М.</w:t>
      </w:r>
      <w:r w:rsidRPr="00F63A73">
        <w:rPr>
          <w:sz w:val="24"/>
        </w:rPr>
        <w:t> </w:t>
      </w:r>
      <w:r w:rsidRPr="00F63A73">
        <w:rPr>
          <w:sz w:val="24"/>
          <w:lang w:val="uk-UA"/>
        </w:rPr>
        <w:t>В.</w:t>
      </w:r>
      <w:r w:rsidRPr="00F63A73">
        <w:rPr>
          <w:sz w:val="24"/>
        </w:rPr>
        <w:t> </w:t>
      </w:r>
      <w:r w:rsidRPr="00F63A73">
        <w:rPr>
          <w:sz w:val="24"/>
          <w:lang w:val="uk-UA"/>
        </w:rPr>
        <w:t>Квак</w:t>
      </w:r>
      <w:r w:rsidRPr="00F63A73">
        <w:rPr>
          <w:b/>
          <w:sz w:val="24"/>
          <w:lang w:val="uk-UA"/>
        </w:rPr>
        <w:t xml:space="preserve"> </w:t>
      </w:r>
      <w:r w:rsidRPr="00F63A73">
        <w:rPr>
          <w:rStyle w:val="FontStyle13"/>
          <w:b w:val="0"/>
          <w:sz w:val="24"/>
          <w:lang w:val="uk-UA"/>
        </w:rPr>
        <w:t>// Відтворення господарського комплексу регіону : методологія, механізми, інструментарій : матеріали міжнародної науково-практичної конференції, (Чернівці, 22-23 лютого 2007 р.). – Чернівці : Буковинський університет, 2007. – С. 277–286.</w:t>
      </w:r>
    </w:p>
    <w:p w:rsidR="00F63A73" w:rsidRPr="00F63A73" w:rsidRDefault="00F63A73" w:rsidP="00F63A73">
      <w:pPr>
        <w:pStyle w:val="af0"/>
        <w:numPr>
          <w:ilvl w:val="0"/>
          <w:numId w:val="28"/>
        </w:numPr>
        <w:ind w:left="0" w:firstLine="0"/>
        <w:jc w:val="both"/>
        <w:rPr>
          <w:rStyle w:val="FontStyle13"/>
          <w:b w:val="0"/>
          <w:bCs w:val="0"/>
          <w:color w:val="000000" w:themeColor="text1"/>
          <w:sz w:val="24"/>
          <w:szCs w:val="24"/>
          <w:shd w:val="clear" w:color="auto" w:fill="FFFFFF"/>
        </w:rPr>
      </w:pPr>
      <w:proofErr w:type="spellStart"/>
      <w:r w:rsidRPr="00F63A73">
        <w:rPr>
          <w:rStyle w:val="FontStyle13"/>
          <w:b w:val="0"/>
          <w:sz w:val="24"/>
          <w:szCs w:val="24"/>
        </w:rPr>
        <w:t>Кулік</w:t>
      </w:r>
      <w:proofErr w:type="spellEnd"/>
      <w:r w:rsidRPr="00F63A73">
        <w:rPr>
          <w:rStyle w:val="FontStyle13"/>
          <w:b w:val="0"/>
          <w:sz w:val="24"/>
          <w:szCs w:val="24"/>
        </w:rPr>
        <w:t xml:space="preserve"> О.О. Перспективи регіональної економічної політики на межі ХХ та на початку ХХІ століть / </w:t>
      </w:r>
      <w:proofErr w:type="spellStart"/>
      <w:r w:rsidRPr="00F63A73">
        <w:rPr>
          <w:rStyle w:val="FontStyle13"/>
          <w:b w:val="0"/>
          <w:sz w:val="24"/>
          <w:szCs w:val="24"/>
        </w:rPr>
        <w:t>Кулік</w:t>
      </w:r>
      <w:proofErr w:type="spellEnd"/>
      <w:r w:rsidRPr="00F63A73">
        <w:rPr>
          <w:rStyle w:val="FontStyle13"/>
          <w:b w:val="0"/>
          <w:sz w:val="24"/>
          <w:szCs w:val="24"/>
        </w:rPr>
        <w:t xml:space="preserve"> О.О. // Український географічний журнал. – 2005. – №1. – С. 25-27.</w:t>
      </w:r>
    </w:p>
    <w:p w:rsidR="00F63A73" w:rsidRPr="00307BA7" w:rsidRDefault="00F63A73" w:rsidP="00F63A73">
      <w:pPr>
        <w:pStyle w:val="af0"/>
        <w:numPr>
          <w:ilvl w:val="0"/>
          <w:numId w:val="28"/>
        </w:numPr>
        <w:autoSpaceDE w:val="0"/>
        <w:autoSpaceDN w:val="0"/>
        <w:adjustRightInd w:val="0"/>
        <w:ind w:left="0" w:firstLine="0"/>
        <w:jc w:val="both"/>
        <w:rPr>
          <w:b/>
          <w:i/>
        </w:rPr>
      </w:pPr>
      <w:proofErr w:type="spellStart"/>
      <w:r>
        <w:t>Наркізов</w:t>
      </w:r>
      <w:proofErr w:type="spellEnd"/>
      <w:r>
        <w:t xml:space="preserve"> М.М. Реалізація ефективної регіональної політики в Україні </w:t>
      </w:r>
      <w:r w:rsidRPr="004C2656">
        <w:t xml:space="preserve">/ </w:t>
      </w:r>
      <w:r>
        <w:t>М.М.</w:t>
      </w:r>
      <w:proofErr w:type="spellStart"/>
      <w:r>
        <w:t>Наркізов</w:t>
      </w:r>
      <w:proofErr w:type="spellEnd"/>
      <w:r>
        <w:t xml:space="preserve"> </w:t>
      </w:r>
      <w:r w:rsidRPr="004C2656">
        <w:t>//</w:t>
      </w:r>
      <w:r>
        <w:t xml:space="preserve"> Вісник економіки транспорту і промисловості. – 2011. – № 34. – с. 408-411.</w:t>
      </w:r>
    </w:p>
    <w:p w:rsidR="00F63A73" w:rsidRPr="000F26C0" w:rsidRDefault="00F63A73" w:rsidP="00F63A73">
      <w:pPr>
        <w:pStyle w:val="af0"/>
        <w:numPr>
          <w:ilvl w:val="0"/>
          <w:numId w:val="28"/>
        </w:numPr>
        <w:autoSpaceDE w:val="0"/>
        <w:autoSpaceDN w:val="0"/>
        <w:adjustRightInd w:val="0"/>
        <w:ind w:left="0" w:firstLine="0"/>
        <w:jc w:val="both"/>
        <w:rPr>
          <w:rStyle w:val="FontStyle13"/>
          <w:bCs w:val="0"/>
          <w:i/>
          <w:sz w:val="28"/>
        </w:rPr>
      </w:pPr>
      <w:r w:rsidRPr="00CA498F">
        <w:t xml:space="preserve">Розробка, впровадження та моніторинг стратегій місцевого розвитку (методичні рекомендації) / </w:t>
      </w:r>
      <w:proofErr w:type="spellStart"/>
      <w:r w:rsidRPr="00CA498F">
        <w:t>Відп</w:t>
      </w:r>
      <w:proofErr w:type="spellEnd"/>
      <w:r w:rsidRPr="00CA498F">
        <w:t>. ред. академік НАН України М.І.Долішній. – Львів, 2005. – 31 с.</w:t>
      </w:r>
    </w:p>
    <w:p w:rsidR="00F63A73" w:rsidRPr="00F63A73" w:rsidRDefault="00F63A73" w:rsidP="00F63A73">
      <w:pPr>
        <w:pStyle w:val="af0"/>
        <w:numPr>
          <w:ilvl w:val="0"/>
          <w:numId w:val="28"/>
        </w:numPr>
        <w:ind w:left="0" w:firstLine="0"/>
        <w:jc w:val="both"/>
        <w:rPr>
          <w:rStyle w:val="FontStyle13"/>
          <w:b w:val="0"/>
          <w:bCs w:val="0"/>
          <w:color w:val="000000" w:themeColor="text1"/>
          <w:shd w:val="clear" w:color="auto" w:fill="FFFFFF"/>
        </w:rPr>
      </w:pPr>
      <w:r w:rsidRPr="00F63A73">
        <w:rPr>
          <w:rStyle w:val="FontStyle13"/>
          <w:b w:val="0"/>
        </w:rPr>
        <w:t>Ткаченко Ю.В. Регіональна економічна політика як складова економічного зростання / Ю.В.Ткаченко // Економіка та управління підприємствами машинобудівної галузі : проблеми теорії та практики. – 2012. – №1 (17). – С. 18-31.</w:t>
      </w:r>
    </w:p>
    <w:p w:rsidR="00F63A73" w:rsidRPr="001B12E5" w:rsidRDefault="00F63A73" w:rsidP="00F63A73">
      <w:pPr>
        <w:pStyle w:val="af0"/>
        <w:numPr>
          <w:ilvl w:val="0"/>
          <w:numId w:val="28"/>
        </w:numPr>
        <w:ind w:left="0" w:firstLine="0"/>
        <w:jc w:val="both"/>
        <w:rPr>
          <w:rStyle w:val="FontStyle13"/>
          <w:b w:val="0"/>
          <w:bCs w:val="0"/>
          <w:color w:val="000000" w:themeColor="text1"/>
          <w:shd w:val="clear" w:color="auto" w:fill="FFFFFF"/>
        </w:rPr>
      </w:pPr>
      <w:proofErr w:type="spellStart"/>
      <w:r w:rsidRPr="001B12E5">
        <w:rPr>
          <w:rFonts w:eastAsia="TimesNewRoman,Bold"/>
          <w:bCs/>
          <w:lang w:eastAsia="en-US"/>
        </w:rPr>
        <w:t>Файчук</w:t>
      </w:r>
      <w:proofErr w:type="spellEnd"/>
      <w:r w:rsidRPr="001B12E5">
        <w:rPr>
          <w:rFonts w:eastAsia="TimesNewRoman,Bold"/>
          <w:bCs/>
          <w:lang w:eastAsia="en-US"/>
        </w:rPr>
        <w:t xml:space="preserve"> О., </w:t>
      </w:r>
      <w:proofErr w:type="spellStart"/>
      <w:r w:rsidRPr="001B12E5">
        <w:rPr>
          <w:rFonts w:eastAsia="TimesNewRoman,Bold"/>
          <w:bCs/>
          <w:lang w:eastAsia="en-US"/>
        </w:rPr>
        <w:t>Файчук</w:t>
      </w:r>
      <w:proofErr w:type="spellEnd"/>
      <w:r w:rsidRPr="001B12E5">
        <w:rPr>
          <w:rFonts w:eastAsia="TimesNewRoman,Bold"/>
          <w:bCs/>
          <w:lang w:eastAsia="en-US"/>
        </w:rPr>
        <w:t xml:space="preserve"> О., Войцехівська В. Ефективне фінансування державних цільових екологічних програм / О.</w:t>
      </w:r>
      <w:proofErr w:type="spellStart"/>
      <w:r w:rsidRPr="001B12E5">
        <w:rPr>
          <w:rFonts w:eastAsia="TimesNewRoman,Bold"/>
          <w:bCs/>
          <w:lang w:eastAsia="en-US"/>
        </w:rPr>
        <w:t>Файчук</w:t>
      </w:r>
      <w:proofErr w:type="spellEnd"/>
      <w:r w:rsidRPr="001B12E5">
        <w:rPr>
          <w:rFonts w:eastAsia="TimesNewRoman,Bold"/>
          <w:bCs/>
          <w:lang w:eastAsia="en-US"/>
        </w:rPr>
        <w:t>, О.</w:t>
      </w:r>
      <w:proofErr w:type="spellStart"/>
      <w:r w:rsidRPr="001B12E5">
        <w:rPr>
          <w:rFonts w:eastAsia="TimesNewRoman,Bold"/>
          <w:bCs/>
          <w:lang w:eastAsia="en-US"/>
        </w:rPr>
        <w:t>Файчук</w:t>
      </w:r>
      <w:proofErr w:type="spellEnd"/>
      <w:r w:rsidRPr="001B12E5">
        <w:rPr>
          <w:rFonts w:eastAsia="TimesNewRoman,Bold"/>
          <w:bCs/>
          <w:lang w:eastAsia="en-US"/>
        </w:rPr>
        <w:t>, В.Войцехівська // Економіст. – 2015. – №7. – С. 31-33.</w:t>
      </w:r>
    </w:p>
    <w:p w:rsidR="00F63A73" w:rsidRDefault="00F63A73" w:rsidP="00F63A73">
      <w:pPr>
        <w:pStyle w:val="af0"/>
        <w:ind w:left="0"/>
      </w:pPr>
    </w:p>
    <w:p w:rsidR="00F63A73" w:rsidRDefault="00F63A73" w:rsidP="00F63A73">
      <w:pPr>
        <w:pStyle w:val="af0"/>
        <w:ind w:left="0"/>
      </w:pPr>
    </w:p>
    <w:p w:rsidR="00F63A73" w:rsidRDefault="00F63A73" w:rsidP="00F63A73">
      <w:pPr>
        <w:pStyle w:val="af0"/>
        <w:ind w:left="0"/>
      </w:pPr>
    </w:p>
    <w:p w:rsidR="00F63A73" w:rsidRDefault="00F63A73" w:rsidP="00F63A73">
      <w:pPr>
        <w:pStyle w:val="af0"/>
        <w:ind w:left="0"/>
      </w:pPr>
    </w:p>
    <w:p w:rsidR="00F63A73" w:rsidRDefault="00F63A73" w:rsidP="00F63A73">
      <w:pPr>
        <w:pStyle w:val="af0"/>
        <w:ind w:left="0"/>
        <w:rPr>
          <w:b/>
        </w:rPr>
      </w:pPr>
    </w:p>
    <w:p w:rsidR="00F63A73" w:rsidRPr="00C27EF4" w:rsidRDefault="00F63A73" w:rsidP="00F63A73">
      <w:pPr>
        <w:shd w:val="clear" w:color="auto" w:fill="FFFFFF"/>
        <w:tabs>
          <w:tab w:val="left" w:pos="0"/>
        </w:tabs>
        <w:ind w:firstLine="720"/>
        <w:jc w:val="both"/>
        <w:rPr>
          <w:b/>
          <w:sz w:val="24"/>
          <w:lang w:val="uk-UA"/>
        </w:rPr>
      </w:pPr>
      <w:r w:rsidRPr="00C27EF4">
        <w:rPr>
          <w:b/>
          <w:sz w:val="24"/>
          <w:lang w:val="uk-UA"/>
        </w:rPr>
        <w:t>Інтернет - джерела:</w:t>
      </w:r>
    </w:p>
    <w:p w:rsidR="00F63A73" w:rsidRPr="004D5C35" w:rsidRDefault="00F63A73" w:rsidP="00F63A73">
      <w:pPr>
        <w:pStyle w:val="1"/>
        <w:jc w:val="both"/>
        <w:rPr>
          <w:sz w:val="24"/>
        </w:rPr>
      </w:pPr>
      <w:hyperlink r:id="rId11" w:history="1">
        <w:r w:rsidRPr="004D5C35">
          <w:rPr>
            <w:rStyle w:val="ab"/>
            <w:sz w:val="24"/>
          </w:rPr>
          <w:t>www.rada.gov.ua</w:t>
        </w:r>
      </w:hyperlink>
      <w:r w:rsidRPr="004D5C35">
        <w:rPr>
          <w:sz w:val="24"/>
        </w:rPr>
        <w:t xml:space="preserve"> – сайт Верховної Ради України</w:t>
      </w:r>
    </w:p>
    <w:p w:rsidR="00F63A73" w:rsidRPr="004D5C35" w:rsidRDefault="00F63A73" w:rsidP="00F63A73">
      <w:pPr>
        <w:jc w:val="both"/>
        <w:rPr>
          <w:sz w:val="24"/>
        </w:rPr>
      </w:pPr>
      <w:hyperlink r:id="rId12" w:history="1">
        <w:r w:rsidRPr="004D5C35">
          <w:rPr>
            <w:rStyle w:val="ab"/>
            <w:sz w:val="24"/>
          </w:rPr>
          <w:t>www.kmu.gov.ua</w:t>
        </w:r>
      </w:hyperlink>
      <w:r w:rsidRPr="004D5C35">
        <w:rPr>
          <w:sz w:val="24"/>
        </w:rPr>
        <w:t xml:space="preserve"> –сайт Уряду </w:t>
      </w:r>
      <w:proofErr w:type="spellStart"/>
      <w:r w:rsidRPr="004D5C35">
        <w:rPr>
          <w:sz w:val="24"/>
        </w:rPr>
        <w:t>України</w:t>
      </w:r>
      <w:proofErr w:type="spellEnd"/>
    </w:p>
    <w:p w:rsidR="00F63A73" w:rsidRDefault="00F63A73" w:rsidP="00F63A73">
      <w:pPr>
        <w:pStyle w:val="af0"/>
        <w:tabs>
          <w:tab w:val="left" w:pos="709"/>
        </w:tabs>
        <w:ind w:left="0"/>
        <w:jc w:val="both"/>
      </w:pPr>
      <w:hyperlink r:id="rId13" w:history="1">
        <w:r w:rsidRPr="00AF2EF9">
          <w:rPr>
            <w:rStyle w:val="ab"/>
          </w:rPr>
          <w:t>www.ukrstat.gov.ua</w:t>
        </w:r>
      </w:hyperlink>
      <w:r w:rsidRPr="004D5C35">
        <w:t xml:space="preserve"> – сайт Державного комітету статистики України</w:t>
      </w:r>
    </w:p>
    <w:p w:rsidR="00F63A73" w:rsidRDefault="00F63A73" w:rsidP="00F63A73">
      <w:pPr>
        <w:pStyle w:val="af0"/>
        <w:tabs>
          <w:tab w:val="left" w:pos="709"/>
        </w:tabs>
        <w:ind w:left="0"/>
        <w:jc w:val="both"/>
      </w:pPr>
      <w:hyperlink r:id="rId14" w:history="1">
        <w:r w:rsidRPr="004548A8">
          <w:rPr>
            <w:rStyle w:val="ab"/>
          </w:rPr>
          <w:t>http://www.minregion.gov.ua</w:t>
        </w:r>
      </w:hyperlink>
      <w:r>
        <w:t xml:space="preserve"> – сайт Міністерства</w:t>
      </w:r>
      <w:r w:rsidRPr="008046DE">
        <w:t xml:space="preserve"> регіонального розвитку, будівництва та житлово-комунального господарства України</w:t>
      </w:r>
    </w:p>
    <w:p w:rsidR="00F63A73" w:rsidRPr="00837C4A" w:rsidRDefault="00F63A73" w:rsidP="00F63A73">
      <w:pPr>
        <w:pStyle w:val="af0"/>
        <w:tabs>
          <w:tab w:val="left" w:pos="709"/>
        </w:tabs>
        <w:ind w:left="0"/>
        <w:jc w:val="both"/>
      </w:pPr>
      <w:hyperlink r:id="rId15" w:history="1">
        <w:r w:rsidRPr="004548A8">
          <w:rPr>
            <w:rStyle w:val="ab"/>
          </w:rPr>
          <w:t>http://ird.gov.ua</w:t>
        </w:r>
      </w:hyperlink>
      <w:r>
        <w:t xml:space="preserve"> – </w:t>
      </w:r>
      <w:r w:rsidRPr="001A71A5">
        <w:t>сайт</w:t>
      </w:r>
      <w:r>
        <w:t xml:space="preserve"> Державної установи </w:t>
      </w:r>
      <w:proofErr w:type="spellStart"/>
      <w:r w:rsidRPr="00C82C83">
        <w:t>“</w:t>
      </w:r>
      <w:r>
        <w:t>Інститут</w:t>
      </w:r>
      <w:proofErr w:type="spellEnd"/>
      <w:r>
        <w:t xml:space="preserve"> регіональних досліджень ім. М.І.Долішнього НАН </w:t>
      </w:r>
      <w:proofErr w:type="spellStart"/>
      <w:r>
        <w:t>України</w:t>
      </w:r>
      <w:r w:rsidRPr="00C82C83">
        <w:t>”</w:t>
      </w:r>
      <w:proofErr w:type="spellEnd"/>
    </w:p>
    <w:p w:rsidR="00F63A73" w:rsidRDefault="00F63A73" w:rsidP="00F63A73">
      <w:pPr>
        <w:pStyle w:val="af0"/>
        <w:tabs>
          <w:tab w:val="left" w:pos="709"/>
        </w:tabs>
        <w:ind w:left="0"/>
        <w:jc w:val="both"/>
        <w:rPr>
          <w:b/>
        </w:rPr>
      </w:pPr>
      <w:hyperlink r:id="rId16" w:history="1">
        <w:r w:rsidRPr="001A71A5">
          <w:rPr>
            <w:rStyle w:val="ab"/>
          </w:rPr>
          <w:t>www.ecos.kiev.ua</w:t>
        </w:r>
      </w:hyperlink>
      <w:r>
        <w:rPr>
          <w:b/>
        </w:rPr>
        <w:t xml:space="preserve"> – </w:t>
      </w:r>
      <w:r w:rsidRPr="001A71A5">
        <w:t>сайт</w:t>
      </w:r>
      <w:r>
        <w:t xml:space="preserve"> Державної установи </w:t>
      </w:r>
      <w:proofErr w:type="spellStart"/>
      <w:r w:rsidRPr="00C82C83">
        <w:t>“</w:t>
      </w:r>
      <w:r>
        <w:t>І</w:t>
      </w:r>
      <w:r w:rsidRPr="00C82C83">
        <w:t>нститут</w:t>
      </w:r>
      <w:proofErr w:type="spellEnd"/>
      <w:r w:rsidRPr="00C82C83">
        <w:t xml:space="preserve"> </w:t>
      </w:r>
      <w:r>
        <w:t xml:space="preserve">економіки природокористування та сталого розвитку Національної академії наук </w:t>
      </w:r>
      <w:proofErr w:type="spellStart"/>
      <w:r>
        <w:t>України</w:t>
      </w:r>
      <w:r w:rsidRPr="00C82C83">
        <w:t>”</w:t>
      </w:r>
      <w:proofErr w:type="spellEnd"/>
      <w:r>
        <w:rPr>
          <w:b/>
        </w:rPr>
        <w:t xml:space="preserve"> </w:t>
      </w:r>
    </w:p>
    <w:p w:rsidR="00F63A73" w:rsidRDefault="00F63A73" w:rsidP="00F63A73">
      <w:pPr>
        <w:pStyle w:val="af0"/>
        <w:tabs>
          <w:tab w:val="left" w:pos="709"/>
        </w:tabs>
        <w:ind w:left="0"/>
        <w:jc w:val="both"/>
      </w:pPr>
      <w:proofErr w:type="spellStart"/>
      <w:r w:rsidRPr="00C82C83">
        <w:t>www.niss.gov.ua</w:t>
      </w:r>
      <w:proofErr w:type="spellEnd"/>
      <w:r w:rsidRPr="00C82C83">
        <w:t xml:space="preserve"> </w:t>
      </w:r>
      <w:r>
        <w:t>– сайт Національного інституту стратегічних досліджень</w:t>
      </w:r>
    </w:p>
    <w:p w:rsidR="00F63A73" w:rsidRPr="00C82C83" w:rsidRDefault="00F63A73" w:rsidP="00F63A73">
      <w:pPr>
        <w:pStyle w:val="af0"/>
        <w:tabs>
          <w:tab w:val="left" w:pos="709"/>
        </w:tabs>
        <w:ind w:left="0"/>
        <w:jc w:val="both"/>
      </w:pPr>
      <w:proofErr w:type="spellStart"/>
      <w:r>
        <w:rPr>
          <w:lang w:val="en-US"/>
        </w:rPr>
        <w:t>ief</w:t>
      </w:r>
      <w:proofErr w:type="spellEnd"/>
      <w:r w:rsidRPr="00C82C83">
        <w:t>.</w:t>
      </w:r>
      <w:r>
        <w:rPr>
          <w:lang w:val="en-US"/>
        </w:rPr>
        <w:t>org</w:t>
      </w:r>
      <w:r w:rsidRPr="00C82C83">
        <w:t>.</w:t>
      </w:r>
      <w:proofErr w:type="spellStart"/>
      <w:r>
        <w:rPr>
          <w:lang w:val="en-US"/>
        </w:rPr>
        <w:t>ua</w:t>
      </w:r>
      <w:proofErr w:type="spellEnd"/>
      <w:r w:rsidRPr="00C82C83">
        <w:t xml:space="preserve"> – </w:t>
      </w:r>
      <w:r>
        <w:t>сайт Інституту економіки та прогнозування Національної академії наук України</w:t>
      </w:r>
    </w:p>
    <w:p w:rsidR="00F63A73" w:rsidRPr="00C82C83" w:rsidRDefault="00F63A73" w:rsidP="00F63A73">
      <w:pPr>
        <w:pStyle w:val="af0"/>
        <w:tabs>
          <w:tab w:val="left" w:pos="709"/>
        </w:tabs>
        <w:ind w:left="0"/>
        <w:jc w:val="both"/>
      </w:pPr>
      <w:proofErr w:type="spellStart"/>
      <w:r w:rsidRPr="00C82C83">
        <w:t>razumkov.org.ua</w:t>
      </w:r>
      <w:proofErr w:type="spellEnd"/>
      <w:r w:rsidRPr="00C82C83">
        <w:t xml:space="preserve"> – сайт </w:t>
      </w:r>
      <w:r>
        <w:t>Центру Разумкова</w:t>
      </w:r>
    </w:p>
    <w:p w:rsidR="00F63A73" w:rsidRPr="00BF352C" w:rsidRDefault="00F63A73" w:rsidP="00F63A73">
      <w:pPr>
        <w:rPr>
          <w:lang w:val="uk-UA"/>
        </w:rPr>
      </w:pPr>
    </w:p>
    <w:p w:rsidR="009656F3" w:rsidRPr="008C069A" w:rsidRDefault="009656F3" w:rsidP="009656F3">
      <w:pPr>
        <w:jc w:val="center"/>
        <w:rPr>
          <w:b/>
          <w:caps/>
          <w:szCs w:val="28"/>
        </w:rPr>
      </w:pPr>
      <w:r>
        <w:rPr>
          <w:lang w:val="uk-UA"/>
        </w:rPr>
        <w:br w:type="page"/>
      </w:r>
      <w:r w:rsidRPr="008C069A">
        <w:rPr>
          <w:b/>
          <w:caps/>
          <w:szCs w:val="28"/>
        </w:rPr>
        <w:lastRenderedPageBreak/>
        <w:t xml:space="preserve">Міністерство </w:t>
      </w:r>
      <w:r>
        <w:rPr>
          <w:b/>
          <w:caps/>
          <w:szCs w:val="28"/>
        </w:rPr>
        <w:t>освіти і науки</w:t>
      </w:r>
      <w:r w:rsidRPr="008C069A">
        <w:rPr>
          <w:b/>
          <w:caps/>
          <w:szCs w:val="28"/>
        </w:rPr>
        <w:t xml:space="preserve"> України</w:t>
      </w:r>
    </w:p>
    <w:p w:rsidR="009656F3" w:rsidRPr="008C069A" w:rsidRDefault="009656F3" w:rsidP="009656F3">
      <w:pPr>
        <w:jc w:val="center"/>
        <w:rPr>
          <w:b/>
          <w:szCs w:val="28"/>
        </w:rPr>
      </w:pPr>
      <w:proofErr w:type="spellStart"/>
      <w:r w:rsidRPr="008C069A">
        <w:rPr>
          <w:b/>
          <w:szCs w:val="28"/>
        </w:rPr>
        <w:t>Львівський</w:t>
      </w:r>
      <w:proofErr w:type="spellEnd"/>
      <w:r w:rsidRPr="008C069A">
        <w:rPr>
          <w:b/>
          <w:szCs w:val="28"/>
        </w:rPr>
        <w:t xml:space="preserve"> </w:t>
      </w:r>
      <w:proofErr w:type="spellStart"/>
      <w:r w:rsidRPr="008C069A">
        <w:rPr>
          <w:b/>
          <w:szCs w:val="28"/>
        </w:rPr>
        <w:t>національний</w:t>
      </w:r>
      <w:proofErr w:type="spellEnd"/>
      <w:r w:rsidRPr="008C069A">
        <w:rPr>
          <w:b/>
          <w:szCs w:val="28"/>
        </w:rPr>
        <w:t xml:space="preserve"> </w:t>
      </w:r>
      <w:proofErr w:type="spellStart"/>
      <w:r w:rsidRPr="008C069A">
        <w:rPr>
          <w:b/>
          <w:szCs w:val="28"/>
        </w:rPr>
        <w:t>університет</w:t>
      </w:r>
      <w:proofErr w:type="spellEnd"/>
      <w:r w:rsidRPr="008C069A">
        <w:rPr>
          <w:b/>
          <w:szCs w:val="28"/>
        </w:rPr>
        <w:t xml:space="preserve"> </w:t>
      </w:r>
      <w:proofErr w:type="spellStart"/>
      <w:r w:rsidRPr="008C069A">
        <w:rPr>
          <w:b/>
          <w:szCs w:val="28"/>
        </w:rPr>
        <w:t>імені</w:t>
      </w:r>
      <w:proofErr w:type="spellEnd"/>
      <w:r w:rsidRPr="008C069A">
        <w:rPr>
          <w:b/>
          <w:szCs w:val="28"/>
        </w:rPr>
        <w:t xml:space="preserve"> </w:t>
      </w:r>
      <w:proofErr w:type="spellStart"/>
      <w:r w:rsidRPr="008C069A">
        <w:rPr>
          <w:b/>
          <w:szCs w:val="28"/>
        </w:rPr>
        <w:t>Івана</w:t>
      </w:r>
      <w:proofErr w:type="spellEnd"/>
      <w:r w:rsidRPr="008C069A">
        <w:rPr>
          <w:b/>
          <w:szCs w:val="28"/>
        </w:rPr>
        <w:t xml:space="preserve"> Франка</w:t>
      </w:r>
    </w:p>
    <w:p w:rsidR="009656F3" w:rsidRPr="008C069A" w:rsidRDefault="009656F3" w:rsidP="009656F3">
      <w:pPr>
        <w:jc w:val="center"/>
        <w:rPr>
          <w:b/>
          <w:i/>
          <w:szCs w:val="28"/>
        </w:rPr>
      </w:pPr>
      <w:r w:rsidRPr="008C069A">
        <w:rPr>
          <w:b/>
          <w:i/>
          <w:szCs w:val="28"/>
        </w:rPr>
        <w:t xml:space="preserve">Кафедра </w:t>
      </w:r>
      <w:proofErr w:type="spellStart"/>
      <w:r w:rsidRPr="008C069A">
        <w:rPr>
          <w:b/>
          <w:i/>
          <w:szCs w:val="28"/>
        </w:rPr>
        <w:t>економіки</w:t>
      </w:r>
      <w:proofErr w:type="spellEnd"/>
      <w:r w:rsidRPr="008C069A">
        <w:rPr>
          <w:b/>
          <w:i/>
          <w:szCs w:val="28"/>
        </w:rPr>
        <w:t xml:space="preserve"> </w:t>
      </w:r>
      <w:proofErr w:type="spellStart"/>
      <w:r w:rsidRPr="008C069A">
        <w:rPr>
          <w:b/>
          <w:i/>
          <w:szCs w:val="28"/>
        </w:rPr>
        <w:t>України</w:t>
      </w:r>
      <w:proofErr w:type="spellEnd"/>
    </w:p>
    <w:p w:rsidR="009656F3" w:rsidRPr="008C069A" w:rsidRDefault="009656F3" w:rsidP="009656F3">
      <w:pPr>
        <w:jc w:val="center"/>
        <w:rPr>
          <w:szCs w:val="28"/>
        </w:rPr>
      </w:pPr>
    </w:p>
    <w:p w:rsidR="009656F3" w:rsidRPr="008C069A" w:rsidRDefault="009656F3" w:rsidP="009656F3">
      <w:pPr>
        <w:jc w:val="center"/>
        <w:rPr>
          <w:szCs w:val="28"/>
        </w:rPr>
      </w:pPr>
    </w:p>
    <w:p w:rsidR="009656F3" w:rsidRPr="008C069A" w:rsidRDefault="009656F3" w:rsidP="009656F3">
      <w:pPr>
        <w:ind w:left="4248"/>
        <w:jc w:val="both"/>
        <w:rPr>
          <w:szCs w:val="28"/>
        </w:rPr>
      </w:pPr>
      <w:r w:rsidRPr="008C069A">
        <w:rPr>
          <w:szCs w:val="28"/>
        </w:rPr>
        <w:t>„ЗАТВЕРДЖУЮ”</w:t>
      </w:r>
    </w:p>
    <w:p w:rsidR="009656F3" w:rsidRPr="008C069A" w:rsidRDefault="009656F3" w:rsidP="009656F3">
      <w:pPr>
        <w:ind w:left="4248"/>
        <w:jc w:val="both"/>
        <w:rPr>
          <w:szCs w:val="28"/>
        </w:rPr>
      </w:pPr>
      <w:r w:rsidRPr="008C069A">
        <w:rPr>
          <w:szCs w:val="28"/>
        </w:rPr>
        <w:t>Перший проректор</w:t>
      </w:r>
    </w:p>
    <w:p w:rsidR="009656F3" w:rsidRPr="008C069A" w:rsidRDefault="009656F3" w:rsidP="009656F3">
      <w:pPr>
        <w:ind w:left="4248"/>
        <w:jc w:val="both"/>
        <w:rPr>
          <w:szCs w:val="28"/>
        </w:rPr>
      </w:pPr>
      <w:r w:rsidRPr="008C069A">
        <w:rPr>
          <w:szCs w:val="28"/>
        </w:rPr>
        <w:t xml:space="preserve">________________ В. С. </w:t>
      </w:r>
      <w:proofErr w:type="spellStart"/>
      <w:r w:rsidRPr="008C069A">
        <w:rPr>
          <w:szCs w:val="28"/>
        </w:rPr>
        <w:t>Височанський</w:t>
      </w:r>
      <w:proofErr w:type="spellEnd"/>
    </w:p>
    <w:p w:rsidR="009656F3" w:rsidRPr="008C069A" w:rsidRDefault="009656F3" w:rsidP="009656F3">
      <w:pPr>
        <w:ind w:left="4248"/>
        <w:jc w:val="both"/>
        <w:rPr>
          <w:szCs w:val="28"/>
        </w:rPr>
      </w:pPr>
      <w:r>
        <w:rPr>
          <w:szCs w:val="28"/>
        </w:rPr>
        <w:t>„____” _______________ 201</w:t>
      </w:r>
      <w:r>
        <w:rPr>
          <w:szCs w:val="28"/>
          <w:lang w:val="uk-UA"/>
        </w:rPr>
        <w:t>6</w:t>
      </w:r>
      <w:r w:rsidRPr="008C069A">
        <w:rPr>
          <w:szCs w:val="28"/>
        </w:rPr>
        <w:t xml:space="preserve"> р.</w:t>
      </w:r>
    </w:p>
    <w:p w:rsidR="009656F3" w:rsidRPr="008C069A" w:rsidRDefault="009656F3" w:rsidP="009656F3">
      <w:pPr>
        <w:spacing w:line="360" w:lineRule="auto"/>
        <w:jc w:val="center"/>
        <w:rPr>
          <w:szCs w:val="28"/>
        </w:rPr>
      </w:pPr>
    </w:p>
    <w:p w:rsidR="009656F3" w:rsidRPr="008C069A" w:rsidRDefault="009656F3" w:rsidP="009656F3">
      <w:pPr>
        <w:spacing w:line="360" w:lineRule="auto"/>
        <w:jc w:val="center"/>
        <w:rPr>
          <w:szCs w:val="28"/>
        </w:rPr>
      </w:pPr>
    </w:p>
    <w:p w:rsidR="009656F3" w:rsidRPr="009978F9" w:rsidRDefault="00EF72B0" w:rsidP="009656F3">
      <w:pPr>
        <w:spacing w:line="360" w:lineRule="auto"/>
        <w:jc w:val="center"/>
        <w:rPr>
          <w:b/>
          <w:bCs/>
          <w:iCs/>
          <w:caps/>
          <w:color w:val="000000"/>
          <w:spacing w:val="-1"/>
          <w:sz w:val="32"/>
          <w:szCs w:val="32"/>
          <w:lang w:val="uk-UA"/>
        </w:rPr>
      </w:pPr>
      <w:r>
        <w:rPr>
          <w:b/>
          <w:bCs/>
          <w:iCs/>
          <w:caps/>
          <w:color w:val="000000"/>
          <w:spacing w:val="-1"/>
          <w:sz w:val="32"/>
          <w:szCs w:val="32"/>
          <w:lang w:val="uk-UA"/>
        </w:rPr>
        <w:t>ВД 2.11 РЕГІОНАЛЬНА ПОЛІТИКА</w:t>
      </w:r>
    </w:p>
    <w:p w:rsidR="009656F3" w:rsidRPr="008C069A" w:rsidRDefault="009656F3" w:rsidP="009656F3">
      <w:pPr>
        <w:spacing w:line="360" w:lineRule="auto"/>
        <w:jc w:val="center"/>
        <w:rPr>
          <w:szCs w:val="28"/>
        </w:rPr>
      </w:pPr>
    </w:p>
    <w:p w:rsidR="009656F3" w:rsidRPr="008C069A" w:rsidRDefault="009656F3" w:rsidP="009656F3">
      <w:pPr>
        <w:spacing w:line="360" w:lineRule="auto"/>
        <w:jc w:val="center"/>
        <w:rPr>
          <w:szCs w:val="28"/>
        </w:rPr>
      </w:pPr>
    </w:p>
    <w:p w:rsidR="009656F3" w:rsidRPr="00B3683C" w:rsidRDefault="009656F3" w:rsidP="009656F3">
      <w:pPr>
        <w:spacing w:line="360" w:lineRule="auto"/>
        <w:jc w:val="center"/>
        <w:rPr>
          <w:b/>
          <w:sz w:val="32"/>
          <w:szCs w:val="32"/>
        </w:rPr>
      </w:pPr>
      <w:r w:rsidRPr="00B3683C">
        <w:rPr>
          <w:b/>
          <w:sz w:val="32"/>
          <w:szCs w:val="32"/>
        </w:rPr>
        <w:t xml:space="preserve">ПРОГРАМА </w:t>
      </w:r>
    </w:p>
    <w:p w:rsidR="009656F3" w:rsidRPr="009978F9" w:rsidRDefault="009656F3" w:rsidP="009656F3">
      <w:pPr>
        <w:spacing w:line="360" w:lineRule="auto"/>
        <w:jc w:val="center"/>
        <w:rPr>
          <w:b/>
          <w:szCs w:val="28"/>
          <w:lang w:val="uk-UA"/>
        </w:rPr>
      </w:pPr>
      <w:proofErr w:type="spellStart"/>
      <w:r>
        <w:rPr>
          <w:b/>
          <w:szCs w:val="28"/>
        </w:rPr>
        <w:t>навчальної</w:t>
      </w:r>
      <w:proofErr w:type="spellEnd"/>
      <w:r>
        <w:rPr>
          <w:b/>
          <w:szCs w:val="28"/>
        </w:rPr>
        <w:t xml:space="preserve"> </w:t>
      </w:r>
      <w:proofErr w:type="spellStart"/>
      <w:r>
        <w:rPr>
          <w:b/>
          <w:szCs w:val="28"/>
        </w:rPr>
        <w:t>дисципліни</w:t>
      </w:r>
      <w:proofErr w:type="spellEnd"/>
      <w:r>
        <w:rPr>
          <w:b/>
          <w:szCs w:val="28"/>
        </w:rPr>
        <w:t xml:space="preserve"> за </w:t>
      </w:r>
      <w:proofErr w:type="spellStart"/>
      <w:r>
        <w:rPr>
          <w:b/>
          <w:szCs w:val="28"/>
        </w:rPr>
        <w:t>вибором</w:t>
      </w:r>
      <w:proofErr w:type="spellEnd"/>
      <w:r>
        <w:rPr>
          <w:b/>
          <w:szCs w:val="28"/>
        </w:rPr>
        <w:t xml:space="preserve"> </w:t>
      </w:r>
      <w:r>
        <w:rPr>
          <w:b/>
          <w:szCs w:val="28"/>
          <w:lang w:val="uk-UA"/>
        </w:rPr>
        <w:t>студента</w:t>
      </w:r>
    </w:p>
    <w:p w:rsidR="009656F3" w:rsidRPr="00B3683C" w:rsidRDefault="009656F3" w:rsidP="009656F3">
      <w:pPr>
        <w:spacing w:line="360" w:lineRule="auto"/>
        <w:jc w:val="center"/>
        <w:rPr>
          <w:b/>
          <w:szCs w:val="28"/>
        </w:rPr>
      </w:pPr>
      <w:proofErr w:type="spellStart"/>
      <w:r>
        <w:rPr>
          <w:b/>
          <w:szCs w:val="28"/>
        </w:rPr>
        <w:t>підготовки</w:t>
      </w:r>
      <w:proofErr w:type="spellEnd"/>
      <w:r>
        <w:rPr>
          <w:b/>
          <w:szCs w:val="28"/>
        </w:rPr>
        <w:t xml:space="preserve"> </w:t>
      </w:r>
      <w:proofErr w:type="spellStart"/>
      <w:r>
        <w:rPr>
          <w:b/>
          <w:szCs w:val="28"/>
        </w:rPr>
        <w:t>магістрів</w:t>
      </w:r>
      <w:proofErr w:type="spellEnd"/>
    </w:p>
    <w:p w:rsidR="009656F3" w:rsidRPr="008C069A" w:rsidRDefault="009656F3" w:rsidP="009656F3">
      <w:pPr>
        <w:spacing w:line="360" w:lineRule="auto"/>
        <w:jc w:val="center"/>
        <w:rPr>
          <w:szCs w:val="28"/>
        </w:rPr>
      </w:pPr>
    </w:p>
    <w:p w:rsidR="009656F3" w:rsidRPr="008C069A" w:rsidRDefault="009656F3" w:rsidP="009656F3">
      <w:pPr>
        <w:jc w:val="center"/>
        <w:rPr>
          <w:caps/>
          <w:szCs w:val="28"/>
        </w:rPr>
      </w:pPr>
    </w:p>
    <w:p w:rsidR="009656F3" w:rsidRPr="00C039A5" w:rsidRDefault="009656F3" w:rsidP="009656F3">
      <w:pPr>
        <w:spacing w:line="360" w:lineRule="auto"/>
        <w:ind w:hanging="3540"/>
        <w:rPr>
          <w:b/>
          <w:bCs/>
          <w:iCs/>
          <w:color w:val="000000"/>
          <w:spacing w:val="-1"/>
          <w:szCs w:val="28"/>
        </w:rPr>
      </w:pPr>
    </w:p>
    <w:p w:rsidR="009656F3" w:rsidRPr="00590FD6" w:rsidRDefault="009656F3" w:rsidP="009656F3">
      <w:pPr>
        <w:spacing w:line="360" w:lineRule="auto"/>
        <w:ind w:firstLine="720"/>
        <w:rPr>
          <w:szCs w:val="28"/>
          <w:lang w:val="uk-UA"/>
        </w:rPr>
      </w:pPr>
      <w:r w:rsidRPr="00590FD6">
        <w:rPr>
          <w:szCs w:val="28"/>
          <w:lang w:val="uk-UA"/>
        </w:rPr>
        <w:t>галузь знань</w:t>
      </w:r>
      <w:r>
        <w:rPr>
          <w:szCs w:val="28"/>
          <w:lang w:val="uk-UA"/>
        </w:rPr>
        <w:t xml:space="preserve">    </w:t>
      </w:r>
      <w:r w:rsidRPr="00590FD6">
        <w:rPr>
          <w:szCs w:val="28"/>
          <w:lang w:val="uk-UA"/>
        </w:rPr>
        <w:t xml:space="preserve"> </w:t>
      </w:r>
      <w:r>
        <w:rPr>
          <w:szCs w:val="28"/>
          <w:lang w:val="uk-UA"/>
        </w:rPr>
        <w:t xml:space="preserve">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r w:rsidRPr="00590FD6">
        <w:rPr>
          <w:szCs w:val="28"/>
          <w:lang w:val="uk-UA"/>
        </w:rPr>
        <w:t>”</w:t>
      </w:r>
      <w:proofErr w:type="spellEnd"/>
    </w:p>
    <w:p w:rsidR="009656F3" w:rsidRPr="00590FD6" w:rsidRDefault="009656F3" w:rsidP="009656F3">
      <w:pPr>
        <w:spacing w:line="360" w:lineRule="auto"/>
        <w:ind w:firstLine="708"/>
        <w:rPr>
          <w:szCs w:val="28"/>
          <w:lang w:val="uk-UA"/>
        </w:rPr>
      </w:pPr>
      <w:r w:rsidRPr="00590FD6">
        <w:rPr>
          <w:szCs w:val="28"/>
          <w:lang w:val="uk-UA"/>
        </w:rPr>
        <w:t xml:space="preserve">спеціальність </w:t>
      </w:r>
      <w:r>
        <w:rPr>
          <w:szCs w:val="28"/>
          <w:lang w:val="uk-UA"/>
        </w:rPr>
        <w:t xml:space="preserve">  051 </w:t>
      </w:r>
      <w:proofErr w:type="spellStart"/>
      <w:r>
        <w:rPr>
          <w:szCs w:val="28"/>
          <w:lang w:val="uk-UA"/>
        </w:rPr>
        <w:t>„Е</w:t>
      </w:r>
      <w:r w:rsidRPr="00590FD6">
        <w:rPr>
          <w:szCs w:val="28"/>
          <w:lang w:val="uk-UA"/>
        </w:rPr>
        <w:t>кономіка”</w:t>
      </w:r>
      <w:proofErr w:type="spellEnd"/>
    </w:p>
    <w:p w:rsidR="009656F3" w:rsidRPr="00B76BFB" w:rsidRDefault="009656F3" w:rsidP="009656F3">
      <w:pPr>
        <w:spacing w:line="360" w:lineRule="auto"/>
        <w:ind w:left="2520" w:hanging="1800"/>
        <w:jc w:val="both"/>
        <w:rPr>
          <w:szCs w:val="28"/>
          <w:lang w:val="uk-UA"/>
        </w:rPr>
      </w:pPr>
      <w:r w:rsidRPr="00B76BFB">
        <w:rPr>
          <w:szCs w:val="28"/>
          <w:lang w:val="uk-UA"/>
        </w:rPr>
        <w:t>спеціалізація</w:t>
      </w:r>
      <w:r>
        <w:rPr>
          <w:szCs w:val="28"/>
          <w:lang w:val="uk-UA"/>
        </w:rPr>
        <w:t xml:space="preserve"> Прикладна економіка</w:t>
      </w:r>
    </w:p>
    <w:p w:rsidR="009656F3" w:rsidRPr="00590FD6" w:rsidRDefault="009656F3" w:rsidP="009656F3">
      <w:pPr>
        <w:spacing w:line="360" w:lineRule="auto"/>
        <w:ind w:firstLine="708"/>
        <w:rPr>
          <w:szCs w:val="28"/>
          <w:lang w:val="uk-UA"/>
        </w:rPr>
      </w:pPr>
      <w:r w:rsidRPr="00590FD6">
        <w:rPr>
          <w:szCs w:val="28"/>
          <w:lang w:val="uk-UA"/>
        </w:rPr>
        <w:t xml:space="preserve">факультет </w:t>
      </w:r>
      <w:r>
        <w:rPr>
          <w:szCs w:val="28"/>
          <w:lang w:val="uk-UA"/>
        </w:rPr>
        <w:t xml:space="preserve">       </w:t>
      </w:r>
      <w:r w:rsidRPr="00590FD6">
        <w:rPr>
          <w:szCs w:val="28"/>
          <w:lang w:val="uk-UA"/>
        </w:rPr>
        <w:t>економічний</w:t>
      </w:r>
    </w:p>
    <w:p w:rsidR="009656F3" w:rsidRPr="008D4740" w:rsidRDefault="009656F3" w:rsidP="009656F3">
      <w:pPr>
        <w:rPr>
          <w:szCs w:val="28"/>
          <w:lang w:val="uk-UA"/>
        </w:rPr>
      </w:pPr>
    </w:p>
    <w:p w:rsidR="009656F3" w:rsidRPr="008D4740" w:rsidRDefault="009656F3" w:rsidP="009656F3">
      <w:pPr>
        <w:rPr>
          <w:b/>
          <w:szCs w:val="28"/>
          <w:lang w:val="uk-UA"/>
        </w:rPr>
      </w:pPr>
    </w:p>
    <w:p w:rsidR="009656F3" w:rsidRPr="008C069A" w:rsidRDefault="009656F3" w:rsidP="009656F3">
      <w:pPr>
        <w:jc w:val="center"/>
        <w:rPr>
          <w:b/>
          <w:bCs/>
          <w:szCs w:val="28"/>
        </w:rPr>
      </w:pPr>
      <w:r>
        <w:rPr>
          <w:b/>
          <w:bCs/>
          <w:szCs w:val="28"/>
        </w:rPr>
        <w:t>(Шифр за ОП</w:t>
      </w:r>
      <w:r>
        <w:rPr>
          <w:b/>
          <w:bCs/>
          <w:szCs w:val="28"/>
          <w:lang w:val="uk-UA"/>
        </w:rPr>
        <w:t xml:space="preserve"> ВД </w:t>
      </w:r>
      <w:r w:rsidR="00EF72B0">
        <w:rPr>
          <w:b/>
          <w:bCs/>
          <w:szCs w:val="28"/>
        </w:rPr>
        <w:t>2.</w:t>
      </w:r>
      <w:r w:rsidR="00EF72B0">
        <w:rPr>
          <w:b/>
          <w:bCs/>
          <w:szCs w:val="28"/>
          <w:lang w:val="uk-UA"/>
        </w:rPr>
        <w:t>11</w:t>
      </w:r>
      <w:r>
        <w:rPr>
          <w:b/>
          <w:bCs/>
          <w:szCs w:val="28"/>
        </w:rPr>
        <w:t>)</w:t>
      </w:r>
    </w:p>
    <w:p w:rsidR="009656F3" w:rsidRPr="009978F9" w:rsidRDefault="009656F3" w:rsidP="009656F3">
      <w:pPr>
        <w:rPr>
          <w:b/>
          <w:bCs/>
          <w:szCs w:val="28"/>
        </w:rPr>
      </w:pPr>
    </w:p>
    <w:p w:rsidR="009656F3" w:rsidRPr="008C069A" w:rsidRDefault="009656F3" w:rsidP="009656F3">
      <w:pPr>
        <w:spacing w:line="360" w:lineRule="auto"/>
        <w:jc w:val="center"/>
        <w:rPr>
          <w:szCs w:val="28"/>
        </w:rPr>
      </w:pPr>
    </w:p>
    <w:p w:rsidR="009656F3" w:rsidRPr="008C069A" w:rsidRDefault="009656F3" w:rsidP="009656F3">
      <w:pPr>
        <w:spacing w:line="360" w:lineRule="auto"/>
        <w:jc w:val="center"/>
        <w:rPr>
          <w:szCs w:val="28"/>
        </w:rPr>
      </w:pPr>
    </w:p>
    <w:p w:rsidR="009656F3" w:rsidRPr="008C069A" w:rsidRDefault="009656F3" w:rsidP="009656F3">
      <w:pPr>
        <w:spacing w:line="360" w:lineRule="auto"/>
        <w:jc w:val="center"/>
        <w:rPr>
          <w:szCs w:val="28"/>
        </w:rPr>
      </w:pPr>
    </w:p>
    <w:p w:rsidR="009656F3" w:rsidRPr="00B3683C" w:rsidRDefault="009656F3" w:rsidP="009656F3">
      <w:pPr>
        <w:spacing w:line="360" w:lineRule="auto"/>
        <w:jc w:val="center"/>
        <w:rPr>
          <w:b/>
          <w:szCs w:val="28"/>
        </w:rPr>
      </w:pPr>
      <w:proofErr w:type="spellStart"/>
      <w:r w:rsidRPr="00B3683C">
        <w:rPr>
          <w:b/>
          <w:szCs w:val="28"/>
        </w:rPr>
        <w:t>Львів</w:t>
      </w:r>
      <w:proofErr w:type="spellEnd"/>
    </w:p>
    <w:p w:rsidR="009656F3" w:rsidRPr="00B3683C" w:rsidRDefault="009656F3" w:rsidP="009656F3">
      <w:pPr>
        <w:spacing w:line="360" w:lineRule="auto"/>
        <w:jc w:val="center"/>
        <w:rPr>
          <w:b/>
          <w:szCs w:val="28"/>
        </w:rPr>
      </w:pPr>
      <w:r>
        <w:rPr>
          <w:b/>
          <w:szCs w:val="28"/>
        </w:rPr>
        <w:t>201</w:t>
      </w:r>
      <w:r>
        <w:rPr>
          <w:b/>
          <w:szCs w:val="28"/>
          <w:lang w:val="uk-UA"/>
        </w:rPr>
        <w:t>6</w:t>
      </w:r>
      <w:r w:rsidRPr="00B3683C">
        <w:rPr>
          <w:b/>
          <w:szCs w:val="28"/>
        </w:rPr>
        <w:t xml:space="preserve"> </w:t>
      </w:r>
      <w:proofErr w:type="spellStart"/>
      <w:r w:rsidRPr="00B3683C">
        <w:rPr>
          <w:b/>
          <w:szCs w:val="28"/>
        </w:rPr>
        <w:t>рік</w:t>
      </w:r>
      <w:proofErr w:type="spellEnd"/>
    </w:p>
    <w:p w:rsidR="009656F3" w:rsidRDefault="009656F3" w:rsidP="009656F3">
      <w:pPr>
        <w:ind w:firstLine="709"/>
        <w:jc w:val="both"/>
        <w:rPr>
          <w:szCs w:val="28"/>
        </w:rPr>
      </w:pPr>
      <w:r w:rsidRPr="008C069A">
        <w:rPr>
          <w:szCs w:val="28"/>
        </w:rPr>
        <w:br w:type="page"/>
      </w:r>
      <w:proofErr w:type="spellStart"/>
      <w:r>
        <w:rPr>
          <w:szCs w:val="28"/>
        </w:rPr>
        <w:lastRenderedPageBreak/>
        <w:t>Розроблено</w:t>
      </w:r>
      <w:proofErr w:type="spellEnd"/>
      <w:r>
        <w:rPr>
          <w:szCs w:val="28"/>
        </w:rPr>
        <w:t xml:space="preserve"> та внесено </w:t>
      </w:r>
      <w:proofErr w:type="spellStart"/>
      <w:r>
        <w:rPr>
          <w:szCs w:val="28"/>
        </w:rPr>
        <w:t>Львівським</w:t>
      </w:r>
      <w:proofErr w:type="spellEnd"/>
      <w:r>
        <w:rPr>
          <w:szCs w:val="28"/>
        </w:rPr>
        <w:t xml:space="preserve"> </w:t>
      </w:r>
      <w:proofErr w:type="spellStart"/>
      <w:r>
        <w:rPr>
          <w:szCs w:val="28"/>
        </w:rPr>
        <w:t>національним</w:t>
      </w:r>
      <w:proofErr w:type="spellEnd"/>
      <w:r>
        <w:rPr>
          <w:szCs w:val="28"/>
        </w:rPr>
        <w:t xml:space="preserve"> </w:t>
      </w:r>
      <w:proofErr w:type="spellStart"/>
      <w:r>
        <w:rPr>
          <w:szCs w:val="28"/>
        </w:rPr>
        <w:t>університетом</w:t>
      </w:r>
      <w:proofErr w:type="spellEnd"/>
      <w:r>
        <w:rPr>
          <w:szCs w:val="28"/>
        </w:rPr>
        <w:t xml:space="preserve"> </w:t>
      </w:r>
      <w:proofErr w:type="spellStart"/>
      <w:r>
        <w:rPr>
          <w:szCs w:val="28"/>
        </w:rPr>
        <w:t>імені</w:t>
      </w:r>
      <w:proofErr w:type="spellEnd"/>
      <w:r>
        <w:rPr>
          <w:szCs w:val="28"/>
        </w:rPr>
        <w:t xml:space="preserve"> </w:t>
      </w:r>
      <w:proofErr w:type="spellStart"/>
      <w:r>
        <w:rPr>
          <w:szCs w:val="28"/>
        </w:rPr>
        <w:t>Івана</w:t>
      </w:r>
      <w:proofErr w:type="spellEnd"/>
      <w:r>
        <w:rPr>
          <w:szCs w:val="28"/>
        </w:rPr>
        <w:t xml:space="preserve"> Франка.</w:t>
      </w:r>
    </w:p>
    <w:p w:rsidR="009656F3" w:rsidRPr="008C069A" w:rsidRDefault="009656F3" w:rsidP="009656F3">
      <w:pPr>
        <w:spacing w:line="360" w:lineRule="auto"/>
        <w:jc w:val="both"/>
        <w:rPr>
          <w:szCs w:val="28"/>
        </w:rPr>
      </w:pPr>
    </w:p>
    <w:p w:rsidR="009656F3" w:rsidRPr="008C069A" w:rsidRDefault="009656F3" w:rsidP="009656F3">
      <w:pPr>
        <w:spacing w:line="360" w:lineRule="auto"/>
        <w:ind w:firstLine="720"/>
        <w:jc w:val="both"/>
        <w:rPr>
          <w:szCs w:val="28"/>
        </w:rPr>
      </w:pPr>
    </w:p>
    <w:p w:rsidR="009656F3" w:rsidRPr="008C069A" w:rsidRDefault="009656F3" w:rsidP="009656F3">
      <w:pPr>
        <w:spacing w:line="360" w:lineRule="auto"/>
        <w:ind w:firstLine="720"/>
        <w:jc w:val="both"/>
        <w:rPr>
          <w:szCs w:val="28"/>
        </w:rPr>
      </w:pPr>
    </w:p>
    <w:p w:rsidR="009656F3" w:rsidRPr="008C069A" w:rsidRDefault="009656F3" w:rsidP="009656F3">
      <w:pPr>
        <w:spacing w:line="360" w:lineRule="auto"/>
        <w:ind w:firstLine="720"/>
        <w:jc w:val="both"/>
        <w:rPr>
          <w:szCs w:val="28"/>
        </w:rPr>
      </w:pPr>
    </w:p>
    <w:p w:rsidR="009656F3" w:rsidRDefault="009656F3" w:rsidP="009656F3">
      <w:pPr>
        <w:ind w:firstLine="709"/>
        <w:jc w:val="both"/>
        <w:rPr>
          <w:b/>
          <w:bCs/>
          <w:szCs w:val="28"/>
        </w:rPr>
      </w:pPr>
      <w:proofErr w:type="spellStart"/>
      <w:r>
        <w:rPr>
          <w:szCs w:val="28"/>
        </w:rPr>
        <w:t>Розробник</w:t>
      </w:r>
      <w:proofErr w:type="spellEnd"/>
      <w:r>
        <w:rPr>
          <w:szCs w:val="28"/>
        </w:rPr>
        <w:t xml:space="preserve"> </w:t>
      </w:r>
      <w:proofErr w:type="spellStart"/>
      <w:r>
        <w:rPr>
          <w:szCs w:val="28"/>
        </w:rPr>
        <w:t>програми</w:t>
      </w:r>
      <w:proofErr w:type="spellEnd"/>
      <w:r>
        <w:rPr>
          <w:szCs w:val="28"/>
        </w:rPr>
        <w:t>:</w:t>
      </w:r>
      <w:r>
        <w:rPr>
          <w:bCs/>
          <w:szCs w:val="28"/>
        </w:rPr>
        <w:t xml:space="preserve"> к.е.н., доцент </w:t>
      </w:r>
      <w:proofErr w:type="spellStart"/>
      <w:r>
        <w:rPr>
          <w:bCs/>
          <w:szCs w:val="28"/>
        </w:rPr>
        <w:t>кафедри</w:t>
      </w:r>
      <w:proofErr w:type="spellEnd"/>
      <w:r>
        <w:rPr>
          <w:bCs/>
          <w:szCs w:val="28"/>
        </w:rPr>
        <w:t xml:space="preserve"> </w:t>
      </w:r>
      <w:proofErr w:type="spellStart"/>
      <w:r>
        <w:rPr>
          <w:bCs/>
          <w:szCs w:val="28"/>
        </w:rPr>
        <w:t>економіки</w:t>
      </w:r>
      <w:proofErr w:type="spellEnd"/>
      <w:r>
        <w:rPr>
          <w:bCs/>
          <w:szCs w:val="28"/>
        </w:rPr>
        <w:t xml:space="preserve"> </w:t>
      </w:r>
      <w:proofErr w:type="spellStart"/>
      <w:r>
        <w:rPr>
          <w:bCs/>
          <w:szCs w:val="28"/>
        </w:rPr>
        <w:t>України</w:t>
      </w:r>
      <w:proofErr w:type="spellEnd"/>
      <w:r>
        <w:rPr>
          <w:bCs/>
          <w:szCs w:val="28"/>
        </w:rPr>
        <w:t xml:space="preserve"> М. В. </w:t>
      </w:r>
      <w:proofErr w:type="spellStart"/>
      <w:r>
        <w:rPr>
          <w:bCs/>
          <w:szCs w:val="28"/>
        </w:rPr>
        <w:t>Квак</w:t>
      </w:r>
      <w:proofErr w:type="spellEnd"/>
    </w:p>
    <w:p w:rsidR="009656F3" w:rsidRDefault="009656F3" w:rsidP="009656F3">
      <w:pPr>
        <w:ind w:firstLine="709"/>
        <w:jc w:val="both"/>
        <w:rPr>
          <w:szCs w:val="28"/>
        </w:rPr>
      </w:pPr>
    </w:p>
    <w:p w:rsidR="009656F3" w:rsidRDefault="009656F3" w:rsidP="009656F3">
      <w:pPr>
        <w:spacing w:line="360" w:lineRule="auto"/>
        <w:ind w:firstLine="720"/>
        <w:jc w:val="both"/>
        <w:rPr>
          <w:szCs w:val="28"/>
        </w:rPr>
      </w:pPr>
    </w:p>
    <w:p w:rsidR="009656F3" w:rsidRPr="008C069A" w:rsidRDefault="009656F3" w:rsidP="009656F3">
      <w:pPr>
        <w:spacing w:line="360" w:lineRule="auto"/>
        <w:ind w:firstLine="720"/>
        <w:jc w:val="both"/>
        <w:rPr>
          <w:szCs w:val="28"/>
        </w:rPr>
      </w:pPr>
    </w:p>
    <w:p w:rsidR="009656F3" w:rsidRPr="0023206E" w:rsidRDefault="009656F3" w:rsidP="009656F3">
      <w:pPr>
        <w:jc w:val="both"/>
        <w:rPr>
          <w:szCs w:val="28"/>
        </w:rPr>
      </w:pPr>
      <w:r w:rsidRPr="0023206E">
        <w:rPr>
          <w:szCs w:val="28"/>
        </w:rPr>
        <w:t xml:space="preserve">Обговорено та рекомендовано до </w:t>
      </w:r>
      <w:proofErr w:type="spellStart"/>
      <w:r w:rsidRPr="0023206E">
        <w:rPr>
          <w:szCs w:val="28"/>
        </w:rPr>
        <w:t>видання</w:t>
      </w:r>
      <w:proofErr w:type="spellEnd"/>
      <w:r w:rsidRPr="0023206E">
        <w:rPr>
          <w:szCs w:val="28"/>
        </w:rPr>
        <w:t xml:space="preserve"> </w:t>
      </w:r>
      <w:proofErr w:type="spellStart"/>
      <w:r w:rsidRPr="0023206E">
        <w:rPr>
          <w:szCs w:val="28"/>
        </w:rPr>
        <w:t>Вченою</w:t>
      </w:r>
      <w:proofErr w:type="spellEnd"/>
      <w:r w:rsidRPr="0023206E">
        <w:rPr>
          <w:szCs w:val="28"/>
        </w:rPr>
        <w:t xml:space="preserve"> Радою </w:t>
      </w:r>
      <w:proofErr w:type="spellStart"/>
      <w:r w:rsidRPr="0023206E">
        <w:rPr>
          <w:szCs w:val="28"/>
        </w:rPr>
        <w:t>економічного</w:t>
      </w:r>
      <w:proofErr w:type="spellEnd"/>
      <w:r w:rsidRPr="0023206E">
        <w:rPr>
          <w:szCs w:val="28"/>
        </w:rPr>
        <w:t xml:space="preserve"> факультету Л</w:t>
      </w:r>
      <w:proofErr w:type="spellStart"/>
      <w:r>
        <w:rPr>
          <w:szCs w:val="28"/>
          <w:lang w:val="uk-UA"/>
        </w:rPr>
        <w:t>ьвівського</w:t>
      </w:r>
      <w:proofErr w:type="spellEnd"/>
      <w:r>
        <w:rPr>
          <w:szCs w:val="28"/>
          <w:lang w:val="uk-UA"/>
        </w:rPr>
        <w:t xml:space="preserve"> національного університету</w:t>
      </w:r>
      <w:r w:rsidRPr="0023206E">
        <w:rPr>
          <w:szCs w:val="28"/>
        </w:rPr>
        <w:t xml:space="preserve"> </w:t>
      </w:r>
      <w:proofErr w:type="spellStart"/>
      <w:r w:rsidRPr="0023206E">
        <w:rPr>
          <w:szCs w:val="28"/>
        </w:rPr>
        <w:t>імені</w:t>
      </w:r>
      <w:proofErr w:type="spellEnd"/>
      <w:r w:rsidRPr="0023206E">
        <w:rPr>
          <w:szCs w:val="28"/>
        </w:rPr>
        <w:t xml:space="preserve"> </w:t>
      </w:r>
      <w:proofErr w:type="spellStart"/>
      <w:r w:rsidRPr="0023206E">
        <w:rPr>
          <w:szCs w:val="28"/>
        </w:rPr>
        <w:t>Івана</w:t>
      </w:r>
      <w:proofErr w:type="spellEnd"/>
      <w:r w:rsidRPr="0023206E">
        <w:rPr>
          <w:szCs w:val="28"/>
        </w:rPr>
        <w:t xml:space="preserve"> Франка</w:t>
      </w:r>
    </w:p>
    <w:p w:rsidR="009656F3" w:rsidRPr="0023206E" w:rsidRDefault="009656F3" w:rsidP="009656F3">
      <w:pPr>
        <w:jc w:val="both"/>
        <w:rPr>
          <w:color w:val="FF0000"/>
          <w:szCs w:val="28"/>
        </w:rPr>
      </w:pPr>
    </w:p>
    <w:p w:rsidR="009656F3" w:rsidRPr="008C069A" w:rsidRDefault="009656F3" w:rsidP="009656F3">
      <w:pPr>
        <w:spacing w:line="360" w:lineRule="auto"/>
        <w:ind w:firstLine="720"/>
        <w:jc w:val="both"/>
        <w:rPr>
          <w:szCs w:val="28"/>
        </w:rPr>
      </w:pPr>
      <w:r w:rsidRPr="0023206E">
        <w:rPr>
          <w:szCs w:val="28"/>
        </w:rPr>
        <w:t>“_______”  __________________ 20___ року, протокол №__</w:t>
      </w:r>
    </w:p>
    <w:p w:rsidR="009656F3" w:rsidRPr="00D32E19" w:rsidRDefault="009656F3" w:rsidP="00D32E19">
      <w:pPr>
        <w:ind w:firstLine="709"/>
        <w:jc w:val="center"/>
        <w:rPr>
          <w:b/>
          <w:caps/>
          <w:szCs w:val="28"/>
          <w:lang w:val="uk-UA"/>
        </w:rPr>
      </w:pPr>
      <w:r w:rsidRPr="008C069A">
        <w:rPr>
          <w:szCs w:val="28"/>
        </w:rPr>
        <w:br w:type="page"/>
      </w:r>
      <w:r>
        <w:rPr>
          <w:b/>
          <w:caps/>
          <w:szCs w:val="28"/>
        </w:rPr>
        <w:lastRenderedPageBreak/>
        <w:t>ВСТУП</w:t>
      </w:r>
    </w:p>
    <w:p w:rsidR="00D32E19" w:rsidRPr="00CA498F" w:rsidRDefault="00D32E19" w:rsidP="00D32E19">
      <w:pPr>
        <w:ind w:firstLine="709"/>
        <w:jc w:val="both"/>
        <w:rPr>
          <w:szCs w:val="28"/>
          <w:lang w:val="uk-UA"/>
        </w:rPr>
      </w:pPr>
      <w:r w:rsidRPr="00CA498F">
        <w:rPr>
          <w:lang w:val="uk-UA"/>
        </w:rPr>
        <w:t xml:space="preserve">Новітня навчальна дисципліна </w:t>
      </w:r>
      <w:r>
        <w:rPr>
          <w:lang w:val="uk-UA"/>
        </w:rPr>
        <w:t>«Регіональна політика</w:t>
      </w:r>
      <w:r w:rsidRPr="00CA498F">
        <w:rPr>
          <w:lang w:val="uk-UA"/>
        </w:rPr>
        <w:t>» спрямована на вивчення теоретичних і прикла</w:t>
      </w:r>
      <w:r>
        <w:rPr>
          <w:lang w:val="uk-UA"/>
        </w:rPr>
        <w:t>дних засад формування і реалізації державної регіональної політики в контексті забезпечення сталого розвитку</w:t>
      </w:r>
      <w:r w:rsidRPr="00CA498F">
        <w:rPr>
          <w:szCs w:val="28"/>
          <w:lang w:val="uk-UA"/>
        </w:rPr>
        <w:t xml:space="preserve"> економіки.</w:t>
      </w:r>
    </w:p>
    <w:p w:rsidR="00D32E19" w:rsidRPr="00CA498F" w:rsidRDefault="00D32E19" w:rsidP="00D32E19">
      <w:pPr>
        <w:ind w:firstLine="709"/>
        <w:jc w:val="both"/>
        <w:rPr>
          <w:b/>
          <w:lang w:val="uk-UA"/>
        </w:rPr>
      </w:pPr>
      <w:r w:rsidRPr="00CA498F">
        <w:rPr>
          <w:b/>
          <w:lang w:val="uk-UA"/>
        </w:rPr>
        <w:t xml:space="preserve">Мета: </w:t>
      </w:r>
      <w:r w:rsidRPr="00CA498F">
        <w:rPr>
          <w:color w:val="000000"/>
          <w:spacing w:val="-7"/>
          <w:szCs w:val="28"/>
          <w:lang w:val="uk-UA"/>
        </w:rPr>
        <w:t xml:space="preserve">спрямування </w:t>
      </w:r>
      <w:r w:rsidRPr="00CA498F">
        <w:rPr>
          <w:lang w:val="uk-UA"/>
        </w:rPr>
        <w:t>студентів</w:t>
      </w:r>
      <w:r w:rsidRPr="00CA498F">
        <w:rPr>
          <w:color w:val="000000"/>
          <w:spacing w:val="-7"/>
          <w:szCs w:val="28"/>
          <w:lang w:val="uk-UA"/>
        </w:rPr>
        <w:t xml:space="preserve"> на оволодіння</w:t>
      </w:r>
      <w:r w:rsidRPr="00CA498F">
        <w:rPr>
          <w:lang w:val="uk-UA"/>
        </w:rPr>
        <w:t xml:space="preserve"> знаннями та уміннями щодо виокремлення базових умов</w:t>
      </w:r>
      <w:r>
        <w:rPr>
          <w:lang w:val="uk-UA"/>
        </w:rPr>
        <w:t xml:space="preserve"> формування та реалізації регіональної політики сталого розвитку на основі динамічного, збалансованого розвитку регіонів</w:t>
      </w:r>
      <w:r w:rsidRPr="00CA498F">
        <w:rPr>
          <w:lang w:val="uk-UA"/>
        </w:rPr>
        <w:t>.</w:t>
      </w:r>
    </w:p>
    <w:p w:rsidR="00D32E19" w:rsidRPr="00CA498F" w:rsidRDefault="00D32E19" w:rsidP="00D32E19">
      <w:pPr>
        <w:ind w:firstLine="709"/>
        <w:jc w:val="both"/>
        <w:rPr>
          <w:lang w:val="uk-UA"/>
        </w:rPr>
      </w:pPr>
      <w:r w:rsidRPr="00CA498F">
        <w:rPr>
          <w:lang w:val="uk-UA"/>
        </w:rPr>
        <w:t>Основним завданням навчальної дисципліни в контексті досягнення вищезазначеної мети є вдосконалення та поглиблення фахових знань магістрів в процесі підготовки економістів-фахівців для сталого розвитку.</w:t>
      </w:r>
    </w:p>
    <w:p w:rsidR="00D32E19" w:rsidRPr="00CA498F" w:rsidRDefault="00D32E19" w:rsidP="00D32E19">
      <w:pPr>
        <w:ind w:firstLine="709"/>
        <w:jc w:val="both"/>
        <w:rPr>
          <w:lang w:val="uk-UA"/>
        </w:rPr>
      </w:pPr>
      <w:r w:rsidRPr="00CA498F">
        <w:rPr>
          <w:lang w:val="uk-UA"/>
        </w:rPr>
        <w:t>Навчальна дисципліна р</w:t>
      </w:r>
      <w:r>
        <w:rPr>
          <w:lang w:val="uk-UA"/>
        </w:rPr>
        <w:t>озкриває магістрам роль і місце регіональної політики в системі розвитку національної економіки; мету і принципи її формування; стратегічні орієнтири здійснення регіональної політики</w:t>
      </w:r>
      <w:r w:rsidRPr="00CA498F">
        <w:rPr>
          <w:lang w:val="uk-UA"/>
        </w:rPr>
        <w:t xml:space="preserve">; </w:t>
      </w:r>
      <w:r>
        <w:rPr>
          <w:lang w:val="uk-UA"/>
        </w:rPr>
        <w:t>різновиди регіональної політики; їх функції; засади стратегічного планування регіонального розвитку; проблеми державної регіональної політики в Україні; механізми реалізації регіональної політики в розрізі соціально орієнтованої, екологічно збалансованої та інноваційно-інвестиційної моделей розвитку національної економіки;</w:t>
      </w:r>
      <w:r w:rsidRPr="00CA498F">
        <w:rPr>
          <w:lang w:val="uk-UA"/>
        </w:rPr>
        <w:t xml:space="preserve"> напрями </w:t>
      </w:r>
      <w:r>
        <w:rPr>
          <w:lang w:val="uk-UA"/>
        </w:rPr>
        <w:t>політики децентралізації</w:t>
      </w:r>
      <w:r w:rsidRPr="00CA498F">
        <w:rPr>
          <w:lang w:val="uk-UA"/>
        </w:rPr>
        <w:t xml:space="preserve"> в </w:t>
      </w:r>
      <w:r>
        <w:rPr>
          <w:lang w:val="uk-UA"/>
        </w:rPr>
        <w:t xml:space="preserve">Україні, новітню модель розвитку регіональної політики держави </w:t>
      </w:r>
      <w:r w:rsidRPr="00CA498F">
        <w:rPr>
          <w:lang w:val="uk-UA"/>
        </w:rPr>
        <w:t xml:space="preserve"> тощо.</w:t>
      </w:r>
    </w:p>
    <w:p w:rsidR="00D32E19" w:rsidRPr="00CA498F" w:rsidRDefault="00D32E19" w:rsidP="00D32E19">
      <w:pPr>
        <w:ind w:firstLine="709"/>
        <w:jc w:val="both"/>
        <w:rPr>
          <w:lang w:val="uk-UA"/>
        </w:rPr>
      </w:pPr>
      <w:r w:rsidRPr="00CA498F">
        <w:rPr>
          <w:lang w:val="uk-UA"/>
        </w:rPr>
        <w:t xml:space="preserve">Внаслідок вивчення дисципліни магістр економіки (прикладна економіка) повинен </w:t>
      </w:r>
      <w:r w:rsidRPr="00CA498F">
        <w:rPr>
          <w:b/>
          <w:lang w:val="uk-UA"/>
        </w:rPr>
        <w:t>знати:</w:t>
      </w:r>
    </w:p>
    <w:p w:rsidR="00D32E19" w:rsidRPr="00CA498F" w:rsidRDefault="00D32E19" w:rsidP="00D32E19">
      <w:pPr>
        <w:pStyle w:val="af0"/>
        <w:numPr>
          <w:ilvl w:val="0"/>
          <w:numId w:val="27"/>
        </w:numPr>
        <w:jc w:val="both"/>
      </w:pPr>
      <w:r>
        <w:t>сутність регіональної політики</w:t>
      </w:r>
      <w:r w:rsidRPr="00CA498F">
        <w:t>;</w:t>
      </w:r>
    </w:p>
    <w:p w:rsidR="00D32E19" w:rsidRPr="00CA498F" w:rsidRDefault="00D32E19" w:rsidP="00D32E19">
      <w:pPr>
        <w:pStyle w:val="af0"/>
        <w:numPr>
          <w:ilvl w:val="0"/>
          <w:numId w:val="27"/>
        </w:numPr>
        <w:jc w:val="both"/>
      </w:pPr>
      <w:r>
        <w:t>мету і принципи її формування</w:t>
      </w:r>
      <w:r w:rsidRPr="00CA498F">
        <w:t>;</w:t>
      </w:r>
    </w:p>
    <w:p w:rsidR="00D32E19" w:rsidRPr="00CA498F" w:rsidRDefault="00D32E19" w:rsidP="00D32E19">
      <w:pPr>
        <w:pStyle w:val="af0"/>
        <w:numPr>
          <w:ilvl w:val="0"/>
          <w:numId w:val="27"/>
        </w:numPr>
        <w:jc w:val="both"/>
      </w:pPr>
      <w:r w:rsidRPr="00CA498F">
        <w:t>здобутки</w:t>
      </w:r>
      <w:r>
        <w:t xml:space="preserve"> української школи </w:t>
      </w:r>
      <w:proofErr w:type="spellStart"/>
      <w:r>
        <w:t>регіоналістики</w:t>
      </w:r>
      <w:proofErr w:type="spellEnd"/>
      <w:r>
        <w:t xml:space="preserve"> в контексті формування новітньої моделі розвитку регіональної політики</w:t>
      </w:r>
      <w:r w:rsidRPr="00CA498F">
        <w:t>;</w:t>
      </w:r>
    </w:p>
    <w:p w:rsidR="00D32E19" w:rsidRPr="00CA498F" w:rsidRDefault="00D32E19" w:rsidP="00D32E19">
      <w:pPr>
        <w:pStyle w:val="af0"/>
        <w:numPr>
          <w:ilvl w:val="0"/>
          <w:numId w:val="27"/>
        </w:numPr>
        <w:jc w:val="both"/>
      </w:pPr>
      <w:r>
        <w:t>загальносвітові тенденції та особливості формування державної регіональної політики України</w:t>
      </w:r>
      <w:r w:rsidRPr="00CA498F">
        <w:t>;</w:t>
      </w:r>
    </w:p>
    <w:p w:rsidR="00D32E19" w:rsidRPr="00CA498F" w:rsidRDefault="00D32E19" w:rsidP="00D32E19">
      <w:pPr>
        <w:pStyle w:val="af0"/>
        <w:numPr>
          <w:ilvl w:val="0"/>
          <w:numId w:val="27"/>
        </w:numPr>
        <w:jc w:val="both"/>
      </w:pPr>
      <w:r>
        <w:t>сучасні підходи до оцінки територій держави з позиції формування пріоритетів регіональної політики</w:t>
      </w:r>
      <w:r w:rsidRPr="00CA498F">
        <w:t>;</w:t>
      </w:r>
    </w:p>
    <w:p w:rsidR="00D32E19" w:rsidRPr="00CA498F" w:rsidRDefault="00D32E19" w:rsidP="00D32E19">
      <w:pPr>
        <w:pStyle w:val="af0"/>
        <w:numPr>
          <w:ilvl w:val="0"/>
          <w:numId w:val="27"/>
        </w:numPr>
        <w:jc w:val="both"/>
      </w:pPr>
      <w:r>
        <w:t>проблеми соціально-економічного та екологічного розвитку регіонів</w:t>
      </w:r>
      <w:r w:rsidRPr="00CA498F">
        <w:t>;</w:t>
      </w:r>
    </w:p>
    <w:p w:rsidR="00D32E19" w:rsidRDefault="00D32E19" w:rsidP="00D32E19">
      <w:pPr>
        <w:pStyle w:val="af0"/>
        <w:numPr>
          <w:ilvl w:val="0"/>
          <w:numId w:val="27"/>
        </w:numPr>
        <w:jc w:val="both"/>
      </w:pPr>
      <w:r>
        <w:t>роль людського капіталу у регіональному розвитку</w:t>
      </w:r>
      <w:r w:rsidRPr="00CA498F">
        <w:t>;</w:t>
      </w:r>
    </w:p>
    <w:p w:rsidR="00D32E19" w:rsidRDefault="00D32E19" w:rsidP="00D32E19">
      <w:pPr>
        <w:pStyle w:val="af0"/>
        <w:numPr>
          <w:ilvl w:val="0"/>
          <w:numId w:val="27"/>
        </w:numPr>
        <w:jc w:val="both"/>
      </w:pPr>
      <w:r>
        <w:t>особливості інвестування економіки на регіональному рівні;</w:t>
      </w:r>
    </w:p>
    <w:p w:rsidR="00D32E19" w:rsidRDefault="00D32E19" w:rsidP="00D32E19">
      <w:pPr>
        <w:pStyle w:val="af0"/>
        <w:numPr>
          <w:ilvl w:val="0"/>
          <w:numId w:val="27"/>
        </w:numPr>
        <w:jc w:val="both"/>
      </w:pPr>
      <w:r>
        <w:t>шляхи підвищення ефективності механізмів інноваційного розвитку економіки регіону;</w:t>
      </w:r>
    </w:p>
    <w:p w:rsidR="00D32E19" w:rsidRPr="00CA498F" w:rsidRDefault="00D32E19" w:rsidP="00D32E19">
      <w:pPr>
        <w:pStyle w:val="af0"/>
        <w:numPr>
          <w:ilvl w:val="0"/>
          <w:numId w:val="27"/>
        </w:numPr>
        <w:jc w:val="both"/>
      </w:pPr>
      <w:r>
        <w:t xml:space="preserve">організаційно-економічні інструменти механізму </w:t>
      </w:r>
      <w:proofErr w:type="spellStart"/>
      <w:r>
        <w:t>еколого</w:t>
      </w:r>
      <w:proofErr w:type="spellEnd"/>
      <w:r>
        <w:t xml:space="preserve"> орієнтованого управління відтворенням потенціалу регіону; </w:t>
      </w:r>
    </w:p>
    <w:p w:rsidR="00D32E19" w:rsidRPr="00CA498F" w:rsidRDefault="00D32E19" w:rsidP="00D32E19">
      <w:pPr>
        <w:ind w:firstLine="709"/>
        <w:jc w:val="both"/>
        <w:rPr>
          <w:b/>
          <w:bCs/>
          <w:szCs w:val="28"/>
          <w:lang w:val="uk-UA"/>
        </w:rPr>
      </w:pPr>
      <w:r w:rsidRPr="00CA498F">
        <w:rPr>
          <w:b/>
          <w:bCs/>
          <w:szCs w:val="28"/>
          <w:lang w:val="uk-UA"/>
        </w:rPr>
        <w:t>вміти:</w:t>
      </w:r>
    </w:p>
    <w:p w:rsidR="00D32E19" w:rsidRPr="00CA498F" w:rsidRDefault="00D32E19" w:rsidP="00D32E19">
      <w:pPr>
        <w:pStyle w:val="af0"/>
        <w:numPr>
          <w:ilvl w:val="0"/>
          <w:numId w:val="27"/>
        </w:numPr>
        <w:jc w:val="both"/>
        <w:rPr>
          <w:b/>
          <w:bCs/>
          <w:szCs w:val="28"/>
        </w:rPr>
      </w:pPr>
      <w:r>
        <w:t>аналізувати загальносвітові тенденції та особливості формування державної регіональної політики</w:t>
      </w:r>
      <w:r w:rsidRPr="00CA498F">
        <w:t xml:space="preserve"> України;</w:t>
      </w:r>
    </w:p>
    <w:p w:rsidR="00D32E19" w:rsidRPr="00CA498F" w:rsidRDefault="00D32E19" w:rsidP="00D32E19">
      <w:pPr>
        <w:pStyle w:val="af0"/>
        <w:numPr>
          <w:ilvl w:val="0"/>
          <w:numId w:val="27"/>
        </w:numPr>
        <w:jc w:val="both"/>
        <w:rPr>
          <w:b/>
          <w:bCs/>
          <w:szCs w:val="28"/>
        </w:rPr>
      </w:pPr>
      <w:r w:rsidRPr="00CA498F">
        <w:t>обґрунтувати</w:t>
      </w:r>
      <w:r w:rsidRPr="004C321E">
        <w:t xml:space="preserve"> </w:t>
      </w:r>
      <w:r>
        <w:t>шляхи підвищення ефективності механізмів інноваційного розвитку економіки регіону</w:t>
      </w:r>
      <w:r w:rsidRPr="00CA498F">
        <w:t>;</w:t>
      </w:r>
    </w:p>
    <w:p w:rsidR="00D32E19" w:rsidRPr="00CA498F" w:rsidRDefault="00D32E19" w:rsidP="00D32E19">
      <w:pPr>
        <w:pStyle w:val="af0"/>
        <w:numPr>
          <w:ilvl w:val="0"/>
          <w:numId w:val="27"/>
        </w:numPr>
        <w:jc w:val="both"/>
        <w:rPr>
          <w:b/>
          <w:bCs/>
          <w:szCs w:val="28"/>
        </w:rPr>
      </w:pPr>
      <w:r w:rsidRPr="00CA498F">
        <w:t xml:space="preserve">аналізувати </w:t>
      </w:r>
      <w:r>
        <w:t>екзогенні та ендогенні виклики сучасній державній регіональній політиці</w:t>
      </w:r>
      <w:r w:rsidRPr="00CA498F">
        <w:t>;</w:t>
      </w:r>
    </w:p>
    <w:p w:rsidR="00D32E19" w:rsidRPr="00CA498F" w:rsidRDefault="00D32E19" w:rsidP="00D32E19">
      <w:pPr>
        <w:pStyle w:val="af0"/>
        <w:numPr>
          <w:ilvl w:val="0"/>
          <w:numId w:val="27"/>
        </w:numPr>
        <w:jc w:val="both"/>
        <w:rPr>
          <w:b/>
          <w:bCs/>
          <w:szCs w:val="28"/>
        </w:rPr>
      </w:pPr>
      <w:r>
        <w:t>аналізувати державні стратегії регіонального розвитку</w:t>
      </w:r>
      <w:r w:rsidRPr="00CA498F">
        <w:t>.</w:t>
      </w:r>
    </w:p>
    <w:p w:rsidR="009656F3" w:rsidRPr="00D32E19" w:rsidRDefault="00D32E19" w:rsidP="00D32E19">
      <w:pPr>
        <w:ind w:firstLine="709"/>
        <w:jc w:val="both"/>
        <w:rPr>
          <w:szCs w:val="28"/>
          <w:lang w:val="uk-UA"/>
        </w:rPr>
      </w:pPr>
      <w:r>
        <w:rPr>
          <w:szCs w:val="28"/>
          <w:lang w:val="uk-UA"/>
        </w:rPr>
        <w:t>Програма</w:t>
      </w:r>
      <w:r w:rsidRPr="00D32E19">
        <w:rPr>
          <w:szCs w:val="28"/>
          <w:lang w:val="uk-UA"/>
        </w:rPr>
        <w:t xml:space="preserve"> вивчення навчальної дисципліни за вибором </w:t>
      </w:r>
      <w:r>
        <w:rPr>
          <w:szCs w:val="28"/>
          <w:lang w:val="uk-UA"/>
        </w:rPr>
        <w:t>студента</w:t>
      </w:r>
      <w:r w:rsidRPr="00D32E19">
        <w:rPr>
          <w:szCs w:val="28"/>
          <w:lang w:val="uk-UA"/>
        </w:rPr>
        <w:t xml:space="preserve"> </w:t>
      </w:r>
      <w:proofErr w:type="spellStart"/>
      <w:r w:rsidRPr="00D32E19">
        <w:rPr>
          <w:szCs w:val="28"/>
          <w:lang w:val="uk-UA"/>
        </w:rPr>
        <w:t>“</w:t>
      </w:r>
      <w:r>
        <w:rPr>
          <w:szCs w:val="28"/>
          <w:lang w:val="uk-UA"/>
        </w:rPr>
        <w:t>Регіональна</w:t>
      </w:r>
      <w:proofErr w:type="spellEnd"/>
      <w:r>
        <w:rPr>
          <w:szCs w:val="28"/>
          <w:lang w:val="uk-UA"/>
        </w:rPr>
        <w:t xml:space="preserve"> </w:t>
      </w:r>
      <w:proofErr w:type="spellStart"/>
      <w:r>
        <w:rPr>
          <w:szCs w:val="28"/>
          <w:lang w:val="uk-UA"/>
        </w:rPr>
        <w:t>політика</w:t>
      </w:r>
      <w:r w:rsidRPr="00D32E19">
        <w:rPr>
          <w:szCs w:val="28"/>
          <w:lang w:val="uk-UA"/>
        </w:rPr>
        <w:t>”</w:t>
      </w:r>
      <w:proofErr w:type="spellEnd"/>
      <w:r>
        <w:rPr>
          <w:szCs w:val="28"/>
          <w:lang w:val="uk-UA"/>
        </w:rPr>
        <w:t xml:space="preserve"> призначена</w:t>
      </w:r>
      <w:r w:rsidRPr="00CA498F">
        <w:rPr>
          <w:szCs w:val="28"/>
          <w:lang w:val="uk-UA"/>
        </w:rPr>
        <w:t xml:space="preserve"> для студентів</w:t>
      </w:r>
      <w:r w:rsidRPr="00CA498F">
        <w:rPr>
          <w:b/>
          <w:szCs w:val="28"/>
          <w:lang w:val="uk-UA"/>
        </w:rPr>
        <w:t xml:space="preserve"> </w:t>
      </w:r>
      <w:r w:rsidRPr="00CA498F">
        <w:rPr>
          <w:szCs w:val="28"/>
          <w:lang w:val="uk-UA"/>
        </w:rPr>
        <w:t>VІ курсу</w:t>
      </w:r>
      <w:r w:rsidRPr="00CA498F">
        <w:rPr>
          <w:b/>
          <w:szCs w:val="28"/>
          <w:lang w:val="uk-UA"/>
        </w:rPr>
        <w:t xml:space="preserve"> </w:t>
      </w:r>
      <w:r w:rsidRPr="00CA498F">
        <w:rPr>
          <w:szCs w:val="28"/>
          <w:lang w:val="uk-UA"/>
        </w:rPr>
        <w:t xml:space="preserve">галузі знань 05 </w:t>
      </w:r>
      <w:proofErr w:type="spellStart"/>
      <w:r w:rsidRPr="00CA498F">
        <w:rPr>
          <w:szCs w:val="28"/>
          <w:lang w:val="uk-UA"/>
        </w:rPr>
        <w:t>„Соціальні</w:t>
      </w:r>
      <w:proofErr w:type="spellEnd"/>
      <w:r w:rsidRPr="00CA498F">
        <w:rPr>
          <w:szCs w:val="28"/>
          <w:lang w:val="uk-UA"/>
        </w:rPr>
        <w:t xml:space="preserve"> та поведінкові </w:t>
      </w:r>
      <w:proofErr w:type="spellStart"/>
      <w:r w:rsidRPr="00CA498F">
        <w:rPr>
          <w:szCs w:val="28"/>
          <w:lang w:val="uk-UA"/>
        </w:rPr>
        <w:t>науки”</w:t>
      </w:r>
      <w:proofErr w:type="spellEnd"/>
      <w:r w:rsidRPr="00CA498F">
        <w:rPr>
          <w:szCs w:val="28"/>
          <w:lang w:val="uk-UA"/>
        </w:rPr>
        <w:t xml:space="preserve">, спеціальності 051 </w:t>
      </w:r>
      <w:proofErr w:type="spellStart"/>
      <w:r w:rsidRPr="00CA498F">
        <w:rPr>
          <w:szCs w:val="28"/>
          <w:lang w:val="uk-UA"/>
        </w:rPr>
        <w:t>„Економіка”</w:t>
      </w:r>
      <w:proofErr w:type="spellEnd"/>
      <w:r w:rsidRPr="00CA498F">
        <w:rPr>
          <w:szCs w:val="28"/>
          <w:lang w:val="uk-UA"/>
        </w:rPr>
        <w:t>,</w:t>
      </w:r>
      <w:r w:rsidRPr="00CA498F">
        <w:rPr>
          <w:b/>
          <w:szCs w:val="28"/>
          <w:lang w:val="uk-UA"/>
        </w:rPr>
        <w:t xml:space="preserve"> </w:t>
      </w:r>
      <w:r w:rsidRPr="00CA498F">
        <w:rPr>
          <w:szCs w:val="28"/>
          <w:lang w:val="uk-UA"/>
        </w:rPr>
        <w:t xml:space="preserve">спеціалізації </w:t>
      </w:r>
      <w:proofErr w:type="spellStart"/>
      <w:r w:rsidRPr="00CA498F">
        <w:rPr>
          <w:szCs w:val="28"/>
          <w:lang w:val="uk-UA"/>
        </w:rPr>
        <w:t>„Прикладна</w:t>
      </w:r>
      <w:proofErr w:type="spellEnd"/>
      <w:r w:rsidRPr="00CA498F">
        <w:rPr>
          <w:szCs w:val="28"/>
          <w:lang w:val="uk-UA"/>
        </w:rPr>
        <w:t xml:space="preserve"> </w:t>
      </w:r>
      <w:proofErr w:type="spellStart"/>
      <w:r w:rsidRPr="00CA498F">
        <w:rPr>
          <w:szCs w:val="28"/>
          <w:lang w:val="uk-UA"/>
        </w:rPr>
        <w:t>економіка”</w:t>
      </w:r>
      <w:proofErr w:type="spellEnd"/>
      <w:r w:rsidRPr="00CA498F">
        <w:rPr>
          <w:szCs w:val="28"/>
          <w:lang w:val="uk-UA"/>
        </w:rPr>
        <w:t xml:space="preserve"> економічного факультету Львівського національного університету імені Івана Франка та сприятиме допомозі при підготовці до </w:t>
      </w:r>
      <w:r w:rsidRPr="00CA498F">
        <w:rPr>
          <w:szCs w:val="28"/>
          <w:lang w:val="uk-UA"/>
        </w:rPr>
        <w:lastRenderedPageBreak/>
        <w:t>практичних занять і полегшить самостійне опрацювання відповідного навчального матеріалу.</w:t>
      </w:r>
    </w:p>
    <w:p w:rsidR="009656F3" w:rsidRPr="00D32E19" w:rsidRDefault="009656F3" w:rsidP="00D32E19">
      <w:pPr>
        <w:ind w:firstLine="709"/>
        <w:jc w:val="both"/>
        <w:rPr>
          <w:b/>
          <w:caps/>
          <w:szCs w:val="28"/>
        </w:rPr>
      </w:pPr>
      <w:r w:rsidRPr="00E012F6">
        <w:rPr>
          <w:caps/>
          <w:szCs w:val="28"/>
        </w:rPr>
        <w:t>Н</w:t>
      </w:r>
      <w:r>
        <w:rPr>
          <w:szCs w:val="28"/>
        </w:rPr>
        <w:t xml:space="preserve">а </w:t>
      </w:r>
      <w:proofErr w:type="spellStart"/>
      <w:r>
        <w:rPr>
          <w:szCs w:val="28"/>
        </w:rPr>
        <w:t>вивчення</w:t>
      </w:r>
      <w:proofErr w:type="spellEnd"/>
      <w:r>
        <w:rPr>
          <w:szCs w:val="28"/>
        </w:rPr>
        <w:t xml:space="preserve"> </w:t>
      </w:r>
      <w:proofErr w:type="spellStart"/>
      <w:r>
        <w:rPr>
          <w:szCs w:val="28"/>
        </w:rPr>
        <w:t>навча</w:t>
      </w:r>
      <w:r w:rsidR="00D32E19">
        <w:rPr>
          <w:szCs w:val="28"/>
        </w:rPr>
        <w:t>льної</w:t>
      </w:r>
      <w:proofErr w:type="spellEnd"/>
      <w:r w:rsidR="00D32E19">
        <w:rPr>
          <w:szCs w:val="28"/>
        </w:rPr>
        <w:t xml:space="preserve"> </w:t>
      </w:r>
      <w:proofErr w:type="spellStart"/>
      <w:r w:rsidR="00D32E19">
        <w:rPr>
          <w:szCs w:val="28"/>
        </w:rPr>
        <w:t>дисципліни</w:t>
      </w:r>
      <w:proofErr w:type="spellEnd"/>
      <w:r w:rsidR="00D32E19">
        <w:rPr>
          <w:szCs w:val="28"/>
        </w:rPr>
        <w:t xml:space="preserve"> </w:t>
      </w:r>
      <w:proofErr w:type="spellStart"/>
      <w:r w:rsidR="00D32E19">
        <w:rPr>
          <w:szCs w:val="28"/>
        </w:rPr>
        <w:t>відводиться</w:t>
      </w:r>
      <w:proofErr w:type="spellEnd"/>
      <w:r w:rsidR="00D32E19">
        <w:rPr>
          <w:szCs w:val="28"/>
        </w:rPr>
        <w:t xml:space="preserve"> </w:t>
      </w:r>
      <w:r w:rsidR="00D32E19">
        <w:rPr>
          <w:szCs w:val="28"/>
          <w:lang w:val="uk-UA"/>
        </w:rPr>
        <w:t>9</w:t>
      </w:r>
      <w:r>
        <w:rPr>
          <w:szCs w:val="28"/>
          <w:lang w:val="uk-UA"/>
        </w:rPr>
        <w:t>0</w:t>
      </w:r>
      <w:r>
        <w:rPr>
          <w:szCs w:val="28"/>
        </w:rPr>
        <w:t xml:space="preserve"> годин </w:t>
      </w:r>
      <w:r w:rsidRPr="00D75424">
        <w:rPr>
          <w:szCs w:val="28"/>
        </w:rPr>
        <w:t>/</w:t>
      </w:r>
      <w:r>
        <w:rPr>
          <w:szCs w:val="28"/>
        </w:rPr>
        <w:t xml:space="preserve"> </w:t>
      </w:r>
      <w:r w:rsidR="00D32E19">
        <w:rPr>
          <w:szCs w:val="28"/>
          <w:lang w:val="uk-UA"/>
        </w:rPr>
        <w:t>3</w:t>
      </w:r>
      <w:r>
        <w:rPr>
          <w:szCs w:val="28"/>
        </w:rPr>
        <w:t xml:space="preserve"> </w:t>
      </w:r>
      <w:proofErr w:type="spellStart"/>
      <w:r>
        <w:rPr>
          <w:szCs w:val="28"/>
        </w:rPr>
        <w:t>кредити</w:t>
      </w:r>
      <w:proofErr w:type="spellEnd"/>
      <w:r>
        <w:rPr>
          <w:szCs w:val="28"/>
        </w:rPr>
        <w:t xml:space="preserve"> </w:t>
      </w:r>
      <w:r>
        <w:rPr>
          <w:szCs w:val="28"/>
          <w:lang w:val="en-US"/>
        </w:rPr>
        <w:t>ECTS</w:t>
      </w:r>
      <w:r>
        <w:rPr>
          <w:szCs w:val="28"/>
        </w:rPr>
        <w:t>.</w:t>
      </w:r>
    </w:p>
    <w:p w:rsidR="009656F3" w:rsidRDefault="009656F3" w:rsidP="009656F3">
      <w:pPr>
        <w:ind w:firstLine="709"/>
        <w:jc w:val="center"/>
        <w:rPr>
          <w:b/>
          <w:caps/>
          <w:szCs w:val="28"/>
        </w:rPr>
      </w:pPr>
      <w:r>
        <w:rPr>
          <w:b/>
          <w:caps/>
          <w:szCs w:val="28"/>
        </w:rPr>
        <w:t>2. Інформаційний обсяг навчальної дисципліни</w:t>
      </w:r>
    </w:p>
    <w:tbl>
      <w:tblPr>
        <w:tblStyle w:val="aa"/>
        <w:tblW w:w="0" w:type="auto"/>
        <w:tblLook w:val="04A0"/>
      </w:tblPr>
      <w:tblGrid>
        <w:gridCol w:w="4219"/>
        <w:gridCol w:w="1348"/>
        <w:gridCol w:w="1392"/>
        <w:gridCol w:w="1393"/>
        <w:gridCol w:w="1360"/>
      </w:tblGrid>
      <w:tr w:rsidR="00D32E19" w:rsidRPr="00CA498F" w:rsidTr="00D32E19">
        <w:tc>
          <w:tcPr>
            <w:tcW w:w="4219" w:type="dxa"/>
            <w:vMerge w:val="restart"/>
            <w:vAlign w:val="center"/>
          </w:tcPr>
          <w:p w:rsidR="00D32E19" w:rsidRPr="00CA498F" w:rsidRDefault="00D32E19" w:rsidP="00D32E19">
            <w:pPr>
              <w:jc w:val="center"/>
              <w:rPr>
                <w:lang w:val="uk-UA"/>
              </w:rPr>
            </w:pPr>
            <w:r w:rsidRPr="00CA498F">
              <w:rPr>
                <w:lang w:val="uk-UA"/>
              </w:rPr>
              <w:t>Назви тем</w:t>
            </w:r>
          </w:p>
        </w:tc>
        <w:tc>
          <w:tcPr>
            <w:tcW w:w="5493" w:type="dxa"/>
            <w:gridSpan w:val="4"/>
          </w:tcPr>
          <w:p w:rsidR="00D32E19" w:rsidRPr="00CA498F" w:rsidRDefault="00D32E19" w:rsidP="00D32E19">
            <w:pPr>
              <w:jc w:val="center"/>
              <w:rPr>
                <w:lang w:val="uk-UA"/>
              </w:rPr>
            </w:pPr>
            <w:r w:rsidRPr="00CA498F">
              <w:rPr>
                <w:lang w:val="uk-UA"/>
              </w:rPr>
              <w:t>Кількість годин</w:t>
            </w:r>
          </w:p>
        </w:tc>
      </w:tr>
      <w:tr w:rsidR="00D32E19" w:rsidRPr="00CA498F" w:rsidTr="00D32E19">
        <w:tc>
          <w:tcPr>
            <w:tcW w:w="4219" w:type="dxa"/>
            <w:vMerge/>
          </w:tcPr>
          <w:p w:rsidR="00D32E19" w:rsidRPr="00CA498F" w:rsidRDefault="00D32E19" w:rsidP="00D32E19">
            <w:pPr>
              <w:jc w:val="center"/>
              <w:rPr>
                <w:lang w:val="uk-UA"/>
              </w:rPr>
            </w:pPr>
          </w:p>
        </w:tc>
        <w:tc>
          <w:tcPr>
            <w:tcW w:w="5493" w:type="dxa"/>
            <w:gridSpan w:val="4"/>
          </w:tcPr>
          <w:p w:rsidR="00D32E19" w:rsidRPr="00CA498F" w:rsidRDefault="00D32E19" w:rsidP="00D32E19">
            <w:pPr>
              <w:jc w:val="center"/>
              <w:rPr>
                <w:lang w:val="uk-UA"/>
              </w:rPr>
            </w:pPr>
            <w:r w:rsidRPr="00CA498F">
              <w:rPr>
                <w:lang w:val="uk-UA"/>
              </w:rPr>
              <w:t>Денна форма</w:t>
            </w:r>
          </w:p>
        </w:tc>
      </w:tr>
      <w:tr w:rsidR="00D32E19" w:rsidRPr="00CA498F" w:rsidTr="00D32E19">
        <w:tc>
          <w:tcPr>
            <w:tcW w:w="4219" w:type="dxa"/>
            <w:vMerge/>
          </w:tcPr>
          <w:p w:rsidR="00D32E19" w:rsidRPr="00CA498F" w:rsidRDefault="00D32E19" w:rsidP="00D32E19">
            <w:pPr>
              <w:jc w:val="center"/>
              <w:rPr>
                <w:lang w:val="uk-UA"/>
              </w:rPr>
            </w:pPr>
          </w:p>
        </w:tc>
        <w:tc>
          <w:tcPr>
            <w:tcW w:w="1348" w:type="dxa"/>
            <w:vMerge w:val="restart"/>
            <w:vAlign w:val="center"/>
          </w:tcPr>
          <w:p w:rsidR="00D32E19" w:rsidRPr="00CA498F" w:rsidRDefault="00D32E19" w:rsidP="00D32E19">
            <w:pPr>
              <w:jc w:val="center"/>
              <w:rPr>
                <w:lang w:val="uk-UA"/>
              </w:rPr>
            </w:pPr>
            <w:r w:rsidRPr="00CA498F">
              <w:rPr>
                <w:lang w:val="uk-UA"/>
              </w:rPr>
              <w:t>Всього</w:t>
            </w:r>
          </w:p>
        </w:tc>
        <w:tc>
          <w:tcPr>
            <w:tcW w:w="4145" w:type="dxa"/>
            <w:gridSpan w:val="3"/>
          </w:tcPr>
          <w:p w:rsidR="00D32E19" w:rsidRPr="00CA498F" w:rsidRDefault="00D32E19" w:rsidP="00D32E19">
            <w:pPr>
              <w:jc w:val="center"/>
              <w:rPr>
                <w:lang w:val="uk-UA"/>
              </w:rPr>
            </w:pPr>
            <w:r w:rsidRPr="00CA498F">
              <w:rPr>
                <w:lang w:val="uk-UA"/>
              </w:rPr>
              <w:t>У тому числі</w:t>
            </w:r>
          </w:p>
        </w:tc>
      </w:tr>
      <w:tr w:rsidR="00D32E19" w:rsidRPr="00CA498F" w:rsidTr="00D32E19">
        <w:tc>
          <w:tcPr>
            <w:tcW w:w="4219" w:type="dxa"/>
            <w:vMerge/>
          </w:tcPr>
          <w:p w:rsidR="00D32E19" w:rsidRPr="00CA498F" w:rsidRDefault="00D32E19" w:rsidP="00D32E19">
            <w:pPr>
              <w:jc w:val="center"/>
              <w:rPr>
                <w:lang w:val="uk-UA"/>
              </w:rPr>
            </w:pPr>
          </w:p>
        </w:tc>
        <w:tc>
          <w:tcPr>
            <w:tcW w:w="1348" w:type="dxa"/>
            <w:vMerge/>
          </w:tcPr>
          <w:p w:rsidR="00D32E19" w:rsidRPr="00CA498F" w:rsidRDefault="00D32E19" w:rsidP="00D32E19">
            <w:pPr>
              <w:jc w:val="center"/>
              <w:rPr>
                <w:lang w:val="uk-UA"/>
              </w:rPr>
            </w:pPr>
          </w:p>
        </w:tc>
        <w:tc>
          <w:tcPr>
            <w:tcW w:w="1392" w:type="dxa"/>
          </w:tcPr>
          <w:p w:rsidR="00D32E19" w:rsidRPr="00CA498F" w:rsidRDefault="00D32E19" w:rsidP="00D32E19">
            <w:pPr>
              <w:jc w:val="center"/>
              <w:rPr>
                <w:lang w:val="uk-UA"/>
              </w:rPr>
            </w:pPr>
            <w:r w:rsidRPr="00CA498F">
              <w:rPr>
                <w:lang w:val="uk-UA"/>
              </w:rPr>
              <w:t>л</w:t>
            </w:r>
          </w:p>
        </w:tc>
        <w:tc>
          <w:tcPr>
            <w:tcW w:w="1393" w:type="dxa"/>
          </w:tcPr>
          <w:p w:rsidR="00D32E19" w:rsidRPr="00CA498F" w:rsidRDefault="00D32E19" w:rsidP="00D32E19">
            <w:pPr>
              <w:jc w:val="center"/>
              <w:rPr>
                <w:lang w:val="uk-UA"/>
              </w:rPr>
            </w:pPr>
            <w:r w:rsidRPr="00CA498F">
              <w:rPr>
                <w:lang w:val="uk-UA"/>
              </w:rPr>
              <w:t>п</w:t>
            </w:r>
          </w:p>
        </w:tc>
        <w:tc>
          <w:tcPr>
            <w:tcW w:w="1360" w:type="dxa"/>
          </w:tcPr>
          <w:p w:rsidR="00D32E19" w:rsidRPr="00CA498F" w:rsidRDefault="00D32E19" w:rsidP="00D32E19">
            <w:pPr>
              <w:jc w:val="center"/>
              <w:rPr>
                <w:lang w:val="uk-UA"/>
              </w:rPr>
            </w:pPr>
            <w:proofErr w:type="spellStart"/>
            <w:r>
              <w:rPr>
                <w:lang w:val="uk-UA"/>
              </w:rPr>
              <w:t>с</w:t>
            </w:r>
            <w:r w:rsidRPr="00CA498F">
              <w:rPr>
                <w:lang w:val="uk-UA"/>
              </w:rPr>
              <w:t>р</w:t>
            </w:r>
            <w:proofErr w:type="spellEnd"/>
          </w:p>
        </w:tc>
      </w:tr>
      <w:tr w:rsidR="00D32E19" w:rsidRPr="00CA498F" w:rsidTr="00D32E19">
        <w:tc>
          <w:tcPr>
            <w:tcW w:w="4219" w:type="dxa"/>
          </w:tcPr>
          <w:p w:rsidR="00D32E19" w:rsidRPr="00CA498F" w:rsidRDefault="00D32E19" w:rsidP="00D32E19">
            <w:pPr>
              <w:jc w:val="center"/>
              <w:rPr>
                <w:lang w:val="uk-UA"/>
              </w:rPr>
            </w:pPr>
            <w:r w:rsidRPr="00CA498F">
              <w:rPr>
                <w:lang w:val="uk-UA"/>
              </w:rPr>
              <w:t>1</w:t>
            </w:r>
          </w:p>
        </w:tc>
        <w:tc>
          <w:tcPr>
            <w:tcW w:w="1348" w:type="dxa"/>
          </w:tcPr>
          <w:p w:rsidR="00D32E19" w:rsidRPr="00CA498F" w:rsidRDefault="00D32E19" w:rsidP="00D32E19">
            <w:pPr>
              <w:jc w:val="center"/>
              <w:rPr>
                <w:lang w:val="uk-UA"/>
              </w:rPr>
            </w:pPr>
            <w:r w:rsidRPr="00CA498F">
              <w:rPr>
                <w:lang w:val="uk-UA"/>
              </w:rPr>
              <w:t>2</w:t>
            </w:r>
          </w:p>
        </w:tc>
        <w:tc>
          <w:tcPr>
            <w:tcW w:w="1392" w:type="dxa"/>
          </w:tcPr>
          <w:p w:rsidR="00D32E19" w:rsidRPr="00CA498F" w:rsidRDefault="00D32E19" w:rsidP="00D32E19">
            <w:pPr>
              <w:jc w:val="center"/>
              <w:rPr>
                <w:lang w:val="uk-UA"/>
              </w:rPr>
            </w:pPr>
            <w:r w:rsidRPr="00CA498F">
              <w:rPr>
                <w:lang w:val="uk-UA"/>
              </w:rPr>
              <w:t>3</w:t>
            </w:r>
          </w:p>
        </w:tc>
        <w:tc>
          <w:tcPr>
            <w:tcW w:w="1393" w:type="dxa"/>
          </w:tcPr>
          <w:p w:rsidR="00D32E19" w:rsidRPr="00CA498F" w:rsidRDefault="00D32E19" w:rsidP="00D32E19">
            <w:pPr>
              <w:jc w:val="center"/>
              <w:rPr>
                <w:lang w:val="uk-UA"/>
              </w:rPr>
            </w:pPr>
            <w:r w:rsidRPr="00CA498F">
              <w:rPr>
                <w:lang w:val="uk-UA"/>
              </w:rPr>
              <w:t>4</w:t>
            </w:r>
          </w:p>
        </w:tc>
        <w:tc>
          <w:tcPr>
            <w:tcW w:w="1360" w:type="dxa"/>
          </w:tcPr>
          <w:p w:rsidR="00D32E19" w:rsidRPr="00CA498F" w:rsidRDefault="00D32E19" w:rsidP="00D32E19">
            <w:pPr>
              <w:jc w:val="center"/>
              <w:rPr>
                <w:lang w:val="uk-UA"/>
              </w:rPr>
            </w:pPr>
            <w:r w:rsidRPr="00CA498F">
              <w:rPr>
                <w:lang w:val="uk-UA"/>
              </w:rPr>
              <w:t>5</w:t>
            </w:r>
          </w:p>
        </w:tc>
      </w:tr>
      <w:tr w:rsidR="00D32E19" w:rsidRPr="00CA498F" w:rsidTr="00D32E19">
        <w:tc>
          <w:tcPr>
            <w:tcW w:w="9712" w:type="dxa"/>
            <w:gridSpan w:val="5"/>
          </w:tcPr>
          <w:p w:rsidR="00D32E19" w:rsidRPr="00CA498F" w:rsidRDefault="00D32E19" w:rsidP="00D32E19">
            <w:pPr>
              <w:jc w:val="center"/>
              <w:rPr>
                <w:lang w:val="uk-UA"/>
              </w:rPr>
            </w:pPr>
            <w:r w:rsidRPr="00CA498F">
              <w:rPr>
                <w:lang w:val="uk-UA"/>
              </w:rPr>
              <w:t>Змістовий модуль 1. Кон</w:t>
            </w:r>
            <w:r>
              <w:rPr>
                <w:lang w:val="uk-UA"/>
              </w:rPr>
              <w:t>цептуальні основи регіональної політики</w:t>
            </w:r>
          </w:p>
        </w:tc>
      </w:tr>
      <w:tr w:rsidR="00D32E19" w:rsidRPr="00CA498F" w:rsidTr="00D32E19">
        <w:tc>
          <w:tcPr>
            <w:tcW w:w="4219" w:type="dxa"/>
          </w:tcPr>
          <w:p w:rsidR="00D32E19" w:rsidRPr="00CA498F" w:rsidRDefault="00D32E19" w:rsidP="00D32E19">
            <w:pPr>
              <w:jc w:val="both"/>
              <w:rPr>
                <w:lang w:val="uk-UA"/>
              </w:rPr>
            </w:pPr>
            <w:r w:rsidRPr="00CA498F">
              <w:rPr>
                <w:lang w:val="uk-UA"/>
              </w:rPr>
              <w:t xml:space="preserve">Тема </w:t>
            </w:r>
            <w:r>
              <w:rPr>
                <w:lang w:val="uk-UA"/>
              </w:rPr>
              <w:t>1. Регіональна політика в системі розвитку національної економіки</w:t>
            </w:r>
            <w:r w:rsidRPr="00CA498F">
              <w:rPr>
                <w:lang w:val="uk-UA"/>
              </w:rPr>
              <w:t>.</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Pr>
                <w:lang w:val="uk-UA"/>
              </w:rPr>
              <w:t>1</w:t>
            </w:r>
          </w:p>
        </w:tc>
        <w:tc>
          <w:tcPr>
            <w:tcW w:w="1393" w:type="dxa"/>
          </w:tcPr>
          <w:p w:rsidR="00D32E19" w:rsidRPr="00CA498F" w:rsidRDefault="00D32E19" w:rsidP="00D32E19">
            <w:pPr>
              <w:jc w:val="center"/>
              <w:rPr>
                <w:lang w:val="uk-UA"/>
              </w:rPr>
            </w:pPr>
            <w:r>
              <w:rPr>
                <w:lang w:val="uk-UA"/>
              </w:rPr>
              <w:t>1</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Pr="00CA498F" w:rsidRDefault="00D32E19" w:rsidP="00D32E19">
            <w:pPr>
              <w:jc w:val="both"/>
              <w:rPr>
                <w:lang w:val="uk-UA"/>
              </w:rPr>
            </w:pPr>
            <w:r>
              <w:rPr>
                <w:lang w:val="uk-UA"/>
              </w:rPr>
              <w:t>Тема 2</w:t>
            </w:r>
            <w:r w:rsidRPr="00CA498F">
              <w:rPr>
                <w:lang w:val="uk-UA"/>
              </w:rPr>
              <w:t>.</w:t>
            </w:r>
            <w:r>
              <w:rPr>
                <w:lang w:val="uk-UA"/>
              </w:rPr>
              <w:t xml:space="preserve"> Різновиди регіональної політики та їх функції</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sidRPr="00CA498F">
              <w:rPr>
                <w:lang w:val="uk-UA"/>
              </w:rPr>
              <w:t>2</w:t>
            </w:r>
          </w:p>
        </w:tc>
        <w:tc>
          <w:tcPr>
            <w:tcW w:w="1393" w:type="dxa"/>
          </w:tcPr>
          <w:p w:rsidR="00D32E19" w:rsidRPr="00CA498F" w:rsidRDefault="00D32E19" w:rsidP="00D32E19">
            <w:pPr>
              <w:jc w:val="center"/>
              <w:rPr>
                <w:lang w:val="uk-UA"/>
              </w:rPr>
            </w:pPr>
            <w:r w:rsidRPr="00CA498F">
              <w:rPr>
                <w:lang w:val="uk-UA"/>
              </w:rPr>
              <w:t>2</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Pr="00CA498F" w:rsidRDefault="00D32E19" w:rsidP="00D32E19">
            <w:pPr>
              <w:jc w:val="both"/>
              <w:rPr>
                <w:lang w:val="uk-UA"/>
              </w:rPr>
            </w:pPr>
            <w:r w:rsidRPr="00CA498F">
              <w:rPr>
                <w:lang w:val="uk-UA"/>
              </w:rPr>
              <w:t>Тема 3.</w:t>
            </w:r>
            <w:r>
              <w:rPr>
                <w:lang w:val="uk-UA"/>
              </w:rPr>
              <w:t xml:space="preserve"> Методи формування та реалізації регіональної політики</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Pr>
                <w:lang w:val="uk-UA"/>
              </w:rPr>
              <w:t>1</w:t>
            </w:r>
          </w:p>
        </w:tc>
        <w:tc>
          <w:tcPr>
            <w:tcW w:w="1393" w:type="dxa"/>
          </w:tcPr>
          <w:p w:rsidR="00D32E19" w:rsidRPr="00CA498F" w:rsidRDefault="00D32E19" w:rsidP="00D32E19">
            <w:pPr>
              <w:jc w:val="center"/>
              <w:rPr>
                <w:lang w:val="uk-UA"/>
              </w:rPr>
            </w:pPr>
            <w:r>
              <w:rPr>
                <w:lang w:val="uk-UA"/>
              </w:rPr>
              <w:t>1</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Pr="00CA498F" w:rsidRDefault="00D32E19" w:rsidP="00D32E19">
            <w:pPr>
              <w:jc w:val="both"/>
              <w:rPr>
                <w:lang w:val="uk-UA"/>
              </w:rPr>
            </w:pPr>
            <w:r w:rsidRPr="00CA498F">
              <w:rPr>
                <w:lang w:val="uk-UA"/>
              </w:rPr>
              <w:t xml:space="preserve">Тема 4. </w:t>
            </w:r>
            <w:r>
              <w:rPr>
                <w:lang w:val="uk-UA"/>
              </w:rPr>
              <w:t>Загальносвітові тенденції та особливості формування державної регіональної політики.</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sidRPr="00CA498F">
              <w:rPr>
                <w:lang w:val="uk-UA"/>
              </w:rPr>
              <w:t>2</w:t>
            </w:r>
          </w:p>
        </w:tc>
        <w:tc>
          <w:tcPr>
            <w:tcW w:w="1393" w:type="dxa"/>
          </w:tcPr>
          <w:p w:rsidR="00D32E19" w:rsidRPr="00CA498F" w:rsidRDefault="00D32E19" w:rsidP="00D32E19">
            <w:pPr>
              <w:jc w:val="center"/>
              <w:rPr>
                <w:lang w:val="uk-UA"/>
              </w:rPr>
            </w:pPr>
            <w:r w:rsidRPr="00CA498F">
              <w:rPr>
                <w:lang w:val="uk-UA"/>
              </w:rPr>
              <w:t>2</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Pr="00CA498F" w:rsidRDefault="00D32E19" w:rsidP="00D32E19">
            <w:pPr>
              <w:jc w:val="both"/>
              <w:rPr>
                <w:lang w:val="uk-UA"/>
              </w:rPr>
            </w:pPr>
            <w:r>
              <w:rPr>
                <w:lang w:val="uk-UA"/>
              </w:rPr>
              <w:t>Тема 5</w:t>
            </w:r>
            <w:r w:rsidRPr="00CA498F">
              <w:rPr>
                <w:lang w:val="uk-UA"/>
              </w:rPr>
              <w:t>.</w:t>
            </w:r>
            <w:r>
              <w:rPr>
                <w:lang w:val="uk-UA"/>
              </w:rPr>
              <w:t xml:space="preserve"> Людський капітал та регіональний розвиток</w:t>
            </w:r>
            <w:r w:rsidRPr="00CA498F">
              <w:rPr>
                <w:lang w:val="uk-UA"/>
              </w:rPr>
              <w:t>.</w:t>
            </w:r>
            <w:r>
              <w:rPr>
                <w:lang w:val="uk-UA"/>
              </w:rPr>
              <w:t xml:space="preserve"> </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Pr>
                <w:lang w:val="uk-UA"/>
              </w:rPr>
              <w:t>2</w:t>
            </w:r>
          </w:p>
        </w:tc>
        <w:tc>
          <w:tcPr>
            <w:tcW w:w="1393" w:type="dxa"/>
          </w:tcPr>
          <w:p w:rsidR="00D32E19" w:rsidRPr="00CA498F" w:rsidRDefault="00D32E19" w:rsidP="00D32E19">
            <w:pPr>
              <w:jc w:val="center"/>
              <w:rPr>
                <w:lang w:val="uk-UA"/>
              </w:rPr>
            </w:pPr>
            <w:r>
              <w:rPr>
                <w:lang w:val="uk-UA"/>
              </w:rPr>
              <w:t>2</w:t>
            </w:r>
          </w:p>
        </w:tc>
        <w:tc>
          <w:tcPr>
            <w:tcW w:w="1360" w:type="dxa"/>
          </w:tcPr>
          <w:p w:rsidR="00D32E19" w:rsidRPr="00CA498F" w:rsidRDefault="00D32E19" w:rsidP="00D32E19">
            <w:pPr>
              <w:jc w:val="center"/>
              <w:rPr>
                <w:lang w:val="uk-UA"/>
              </w:rPr>
            </w:pPr>
            <w:r>
              <w:rPr>
                <w:lang w:val="uk-UA"/>
              </w:rPr>
              <w:t>5</w:t>
            </w:r>
          </w:p>
        </w:tc>
      </w:tr>
      <w:tr w:rsidR="00D32E19" w:rsidRPr="00CA498F" w:rsidTr="00D32E19">
        <w:tc>
          <w:tcPr>
            <w:tcW w:w="4219" w:type="dxa"/>
          </w:tcPr>
          <w:p w:rsidR="00D32E19" w:rsidRPr="00CA498F" w:rsidRDefault="00D32E19" w:rsidP="00D32E19">
            <w:pPr>
              <w:jc w:val="both"/>
              <w:rPr>
                <w:lang w:val="uk-UA"/>
              </w:rPr>
            </w:pPr>
            <w:r w:rsidRPr="00CA498F">
              <w:rPr>
                <w:lang w:val="uk-UA"/>
              </w:rPr>
              <w:t>Разом – за модуль1</w:t>
            </w:r>
          </w:p>
        </w:tc>
        <w:tc>
          <w:tcPr>
            <w:tcW w:w="1348" w:type="dxa"/>
          </w:tcPr>
          <w:p w:rsidR="00D32E19" w:rsidRPr="00CA498F" w:rsidRDefault="00D32E19" w:rsidP="00D32E19">
            <w:pPr>
              <w:jc w:val="center"/>
              <w:rPr>
                <w:lang w:val="uk-UA"/>
              </w:rPr>
            </w:pPr>
            <w:r>
              <w:rPr>
                <w:lang w:val="uk-UA"/>
              </w:rPr>
              <w:t>45</w:t>
            </w:r>
          </w:p>
        </w:tc>
        <w:tc>
          <w:tcPr>
            <w:tcW w:w="1392" w:type="dxa"/>
          </w:tcPr>
          <w:p w:rsidR="00D32E19" w:rsidRPr="00CA498F" w:rsidRDefault="00D32E19" w:rsidP="00D32E19">
            <w:pPr>
              <w:jc w:val="center"/>
              <w:rPr>
                <w:lang w:val="uk-UA"/>
              </w:rPr>
            </w:pPr>
            <w:r w:rsidRPr="00CA498F">
              <w:rPr>
                <w:lang w:val="uk-UA"/>
              </w:rPr>
              <w:t>8</w:t>
            </w:r>
          </w:p>
        </w:tc>
        <w:tc>
          <w:tcPr>
            <w:tcW w:w="1393" w:type="dxa"/>
          </w:tcPr>
          <w:p w:rsidR="00D32E19" w:rsidRPr="00CA498F" w:rsidRDefault="00D32E19" w:rsidP="00D32E19">
            <w:pPr>
              <w:jc w:val="center"/>
              <w:rPr>
                <w:lang w:val="uk-UA"/>
              </w:rPr>
            </w:pPr>
            <w:r w:rsidRPr="00CA498F">
              <w:rPr>
                <w:lang w:val="uk-UA"/>
              </w:rPr>
              <w:t>8</w:t>
            </w:r>
          </w:p>
        </w:tc>
        <w:tc>
          <w:tcPr>
            <w:tcW w:w="1360" w:type="dxa"/>
          </w:tcPr>
          <w:p w:rsidR="00D32E19" w:rsidRPr="00CA498F" w:rsidRDefault="00D32E19" w:rsidP="00D32E19">
            <w:pPr>
              <w:jc w:val="center"/>
              <w:rPr>
                <w:lang w:val="uk-UA"/>
              </w:rPr>
            </w:pPr>
            <w:r>
              <w:rPr>
                <w:lang w:val="uk-UA"/>
              </w:rPr>
              <w:t>29</w:t>
            </w:r>
          </w:p>
        </w:tc>
      </w:tr>
      <w:tr w:rsidR="00D32E19" w:rsidRPr="00CA498F" w:rsidTr="00D32E19">
        <w:tc>
          <w:tcPr>
            <w:tcW w:w="9712" w:type="dxa"/>
            <w:gridSpan w:val="5"/>
          </w:tcPr>
          <w:p w:rsidR="00D32E19" w:rsidRPr="00CA498F" w:rsidRDefault="00D32E19" w:rsidP="00D32E19">
            <w:pPr>
              <w:jc w:val="center"/>
              <w:rPr>
                <w:lang w:val="uk-UA"/>
              </w:rPr>
            </w:pPr>
            <w:r w:rsidRPr="00CA498F">
              <w:rPr>
                <w:lang w:val="uk-UA"/>
              </w:rPr>
              <w:t>Змістовий мод</w:t>
            </w:r>
            <w:r>
              <w:rPr>
                <w:lang w:val="uk-UA"/>
              </w:rPr>
              <w:t>уль 2. Новітня парадигма регіонального розвитку України</w:t>
            </w:r>
          </w:p>
        </w:tc>
      </w:tr>
      <w:tr w:rsidR="00D32E19" w:rsidRPr="00CA498F" w:rsidTr="00D32E19">
        <w:tc>
          <w:tcPr>
            <w:tcW w:w="4219" w:type="dxa"/>
          </w:tcPr>
          <w:p w:rsidR="00D32E19" w:rsidRPr="00CA498F" w:rsidRDefault="00D32E19" w:rsidP="00D32E19">
            <w:pPr>
              <w:jc w:val="both"/>
              <w:rPr>
                <w:lang w:val="uk-UA"/>
              </w:rPr>
            </w:pPr>
            <w:r>
              <w:rPr>
                <w:lang w:val="uk-UA"/>
              </w:rPr>
              <w:t>Тема 6. Регіональна політика інноваційного розвитку</w:t>
            </w:r>
            <w:r w:rsidRPr="00CA498F">
              <w:rPr>
                <w:lang w:val="uk-UA"/>
              </w:rPr>
              <w:t>.</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Pr>
                <w:lang w:val="uk-UA"/>
              </w:rPr>
              <w:t>1</w:t>
            </w:r>
          </w:p>
        </w:tc>
        <w:tc>
          <w:tcPr>
            <w:tcW w:w="1393" w:type="dxa"/>
          </w:tcPr>
          <w:p w:rsidR="00D32E19" w:rsidRPr="00CA498F" w:rsidRDefault="00D32E19" w:rsidP="00D32E19">
            <w:pPr>
              <w:jc w:val="center"/>
              <w:rPr>
                <w:lang w:val="uk-UA"/>
              </w:rPr>
            </w:pPr>
            <w:r>
              <w:rPr>
                <w:lang w:val="uk-UA"/>
              </w:rPr>
              <w:t>1</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Pr="00CA498F" w:rsidRDefault="00D32E19" w:rsidP="00D32E19">
            <w:pPr>
              <w:jc w:val="both"/>
              <w:rPr>
                <w:lang w:val="uk-UA"/>
              </w:rPr>
            </w:pPr>
            <w:r w:rsidRPr="00CA498F">
              <w:rPr>
                <w:lang w:val="uk-UA"/>
              </w:rPr>
              <w:t>Тема</w:t>
            </w:r>
            <w:r>
              <w:rPr>
                <w:lang w:val="uk-UA"/>
              </w:rPr>
              <w:t xml:space="preserve"> 7. Регіональна політика сталого розвитку</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sidRPr="00CA498F">
              <w:rPr>
                <w:lang w:val="uk-UA"/>
              </w:rPr>
              <w:t>2</w:t>
            </w:r>
          </w:p>
        </w:tc>
        <w:tc>
          <w:tcPr>
            <w:tcW w:w="1393" w:type="dxa"/>
          </w:tcPr>
          <w:p w:rsidR="00D32E19" w:rsidRPr="00CA498F" w:rsidRDefault="00D32E19" w:rsidP="00D32E19">
            <w:pPr>
              <w:jc w:val="center"/>
              <w:rPr>
                <w:lang w:val="uk-UA"/>
              </w:rPr>
            </w:pPr>
            <w:r w:rsidRPr="00CA498F">
              <w:rPr>
                <w:lang w:val="uk-UA"/>
              </w:rPr>
              <w:t>2</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Pr="00CA498F" w:rsidRDefault="00D32E19" w:rsidP="00D32E19">
            <w:pPr>
              <w:jc w:val="both"/>
              <w:rPr>
                <w:lang w:val="uk-UA"/>
              </w:rPr>
            </w:pPr>
            <w:r w:rsidRPr="00CA498F">
              <w:rPr>
                <w:lang w:val="uk-UA"/>
              </w:rPr>
              <w:t>Тем</w:t>
            </w:r>
            <w:r>
              <w:rPr>
                <w:lang w:val="uk-UA"/>
              </w:rPr>
              <w:t xml:space="preserve">а 8. Політика децентралізації та новітня модель регіонального розвитку в Україні </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Pr>
                <w:lang w:val="uk-UA"/>
              </w:rPr>
              <w:t>1</w:t>
            </w:r>
          </w:p>
        </w:tc>
        <w:tc>
          <w:tcPr>
            <w:tcW w:w="1393" w:type="dxa"/>
          </w:tcPr>
          <w:p w:rsidR="00D32E19" w:rsidRPr="00CA498F" w:rsidRDefault="00D32E19" w:rsidP="00D32E19">
            <w:pPr>
              <w:jc w:val="center"/>
              <w:rPr>
                <w:lang w:val="uk-UA"/>
              </w:rPr>
            </w:pPr>
            <w:r>
              <w:rPr>
                <w:lang w:val="uk-UA"/>
              </w:rPr>
              <w:t>1</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Pr="00CA498F" w:rsidRDefault="00D32E19" w:rsidP="00D32E19">
            <w:pPr>
              <w:jc w:val="both"/>
              <w:rPr>
                <w:lang w:val="uk-UA"/>
              </w:rPr>
            </w:pPr>
            <w:r>
              <w:rPr>
                <w:lang w:val="uk-UA"/>
              </w:rPr>
              <w:t>Тема 9. Національний господарський комплекс України та особливості формування регіональної політики</w:t>
            </w:r>
            <w:r w:rsidRPr="00CA498F">
              <w:rPr>
                <w:lang w:val="uk-UA"/>
              </w:rPr>
              <w:t>.</w:t>
            </w:r>
            <w:r>
              <w:rPr>
                <w:sz w:val="20"/>
                <w:szCs w:val="20"/>
                <w:lang w:val="uk-UA"/>
              </w:rPr>
              <w:t xml:space="preserve"> </w:t>
            </w:r>
            <w:r w:rsidRPr="00A45649">
              <w:rPr>
                <w:szCs w:val="28"/>
                <w:lang w:val="uk-UA"/>
              </w:rPr>
              <w:t>Ефективність реалізації регіональної політики та індикатори її визначення.</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sidRPr="00CA498F">
              <w:rPr>
                <w:lang w:val="uk-UA"/>
              </w:rPr>
              <w:t>2</w:t>
            </w:r>
          </w:p>
        </w:tc>
        <w:tc>
          <w:tcPr>
            <w:tcW w:w="1393" w:type="dxa"/>
          </w:tcPr>
          <w:p w:rsidR="00D32E19" w:rsidRPr="00CA498F" w:rsidRDefault="00D32E19" w:rsidP="00D32E19">
            <w:pPr>
              <w:jc w:val="center"/>
              <w:rPr>
                <w:lang w:val="uk-UA"/>
              </w:rPr>
            </w:pPr>
            <w:r w:rsidRPr="00CA498F">
              <w:rPr>
                <w:lang w:val="uk-UA"/>
              </w:rPr>
              <w:t>2</w:t>
            </w:r>
          </w:p>
        </w:tc>
        <w:tc>
          <w:tcPr>
            <w:tcW w:w="1360" w:type="dxa"/>
          </w:tcPr>
          <w:p w:rsidR="00D32E19" w:rsidRPr="00CA498F" w:rsidRDefault="00D32E19" w:rsidP="00D32E19">
            <w:pPr>
              <w:jc w:val="center"/>
              <w:rPr>
                <w:lang w:val="uk-UA"/>
              </w:rPr>
            </w:pPr>
            <w:r>
              <w:rPr>
                <w:lang w:val="uk-UA"/>
              </w:rPr>
              <w:t>6</w:t>
            </w:r>
          </w:p>
        </w:tc>
      </w:tr>
      <w:tr w:rsidR="00D32E19" w:rsidRPr="00CA498F" w:rsidTr="00D32E19">
        <w:tc>
          <w:tcPr>
            <w:tcW w:w="4219" w:type="dxa"/>
          </w:tcPr>
          <w:p w:rsidR="00D32E19" w:rsidRDefault="00D32E19" w:rsidP="00D32E19">
            <w:pPr>
              <w:jc w:val="both"/>
              <w:rPr>
                <w:lang w:val="uk-UA"/>
              </w:rPr>
            </w:pPr>
            <w:r>
              <w:rPr>
                <w:lang w:val="uk-UA"/>
              </w:rPr>
              <w:t xml:space="preserve">Тема 10. Механізми вдосконалення та реалізації державної регіональної політики в Україні </w:t>
            </w:r>
          </w:p>
        </w:tc>
        <w:tc>
          <w:tcPr>
            <w:tcW w:w="1348" w:type="dxa"/>
          </w:tcPr>
          <w:p w:rsidR="00D32E19" w:rsidRPr="00CA498F" w:rsidRDefault="00D32E19" w:rsidP="00D32E19">
            <w:pPr>
              <w:jc w:val="center"/>
              <w:rPr>
                <w:lang w:val="uk-UA"/>
              </w:rPr>
            </w:pPr>
            <w:r>
              <w:rPr>
                <w:lang w:val="uk-UA"/>
              </w:rPr>
              <w:t>9</w:t>
            </w:r>
          </w:p>
        </w:tc>
        <w:tc>
          <w:tcPr>
            <w:tcW w:w="1392" w:type="dxa"/>
          </w:tcPr>
          <w:p w:rsidR="00D32E19" w:rsidRPr="00CA498F" w:rsidRDefault="00D32E19" w:rsidP="00D32E19">
            <w:pPr>
              <w:jc w:val="center"/>
              <w:rPr>
                <w:lang w:val="uk-UA"/>
              </w:rPr>
            </w:pPr>
            <w:r>
              <w:rPr>
                <w:lang w:val="uk-UA"/>
              </w:rPr>
              <w:t>2</w:t>
            </w:r>
          </w:p>
        </w:tc>
        <w:tc>
          <w:tcPr>
            <w:tcW w:w="1393" w:type="dxa"/>
          </w:tcPr>
          <w:p w:rsidR="00D32E19" w:rsidRPr="00CA498F" w:rsidRDefault="00D32E19" w:rsidP="00D32E19">
            <w:pPr>
              <w:jc w:val="center"/>
              <w:rPr>
                <w:lang w:val="uk-UA"/>
              </w:rPr>
            </w:pPr>
            <w:r>
              <w:rPr>
                <w:lang w:val="uk-UA"/>
              </w:rPr>
              <w:t>2</w:t>
            </w:r>
          </w:p>
        </w:tc>
        <w:tc>
          <w:tcPr>
            <w:tcW w:w="1360" w:type="dxa"/>
          </w:tcPr>
          <w:p w:rsidR="00D32E19" w:rsidRPr="00CA498F" w:rsidRDefault="00D32E19" w:rsidP="00D32E19">
            <w:pPr>
              <w:jc w:val="center"/>
              <w:rPr>
                <w:lang w:val="uk-UA"/>
              </w:rPr>
            </w:pPr>
            <w:r>
              <w:rPr>
                <w:lang w:val="uk-UA"/>
              </w:rPr>
              <w:t>5</w:t>
            </w:r>
          </w:p>
        </w:tc>
      </w:tr>
      <w:tr w:rsidR="00D32E19" w:rsidRPr="00CA498F" w:rsidTr="00D32E19">
        <w:tc>
          <w:tcPr>
            <w:tcW w:w="4219" w:type="dxa"/>
          </w:tcPr>
          <w:p w:rsidR="00D32E19" w:rsidRPr="00CA498F" w:rsidRDefault="00D32E19" w:rsidP="00D32E19">
            <w:pPr>
              <w:jc w:val="both"/>
              <w:rPr>
                <w:lang w:val="uk-UA"/>
              </w:rPr>
            </w:pPr>
            <w:r w:rsidRPr="00CA498F">
              <w:rPr>
                <w:lang w:val="uk-UA"/>
              </w:rPr>
              <w:t>Разом – за модуль2</w:t>
            </w:r>
          </w:p>
        </w:tc>
        <w:tc>
          <w:tcPr>
            <w:tcW w:w="1348" w:type="dxa"/>
          </w:tcPr>
          <w:p w:rsidR="00D32E19" w:rsidRPr="00CA498F" w:rsidRDefault="00D32E19" w:rsidP="00D32E19">
            <w:pPr>
              <w:jc w:val="center"/>
              <w:rPr>
                <w:lang w:val="uk-UA"/>
              </w:rPr>
            </w:pPr>
            <w:r>
              <w:rPr>
                <w:lang w:val="uk-UA"/>
              </w:rPr>
              <w:t>45</w:t>
            </w:r>
          </w:p>
        </w:tc>
        <w:tc>
          <w:tcPr>
            <w:tcW w:w="1392" w:type="dxa"/>
          </w:tcPr>
          <w:p w:rsidR="00D32E19" w:rsidRPr="00CA498F" w:rsidRDefault="00D32E19" w:rsidP="00D32E19">
            <w:pPr>
              <w:jc w:val="center"/>
              <w:rPr>
                <w:lang w:val="uk-UA"/>
              </w:rPr>
            </w:pPr>
            <w:r w:rsidRPr="00CA498F">
              <w:rPr>
                <w:lang w:val="uk-UA"/>
              </w:rPr>
              <w:t>8</w:t>
            </w:r>
          </w:p>
        </w:tc>
        <w:tc>
          <w:tcPr>
            <w:tcW w:w="1393" w:type="dxa"/>
          </w:tcPr>
          <w:p w:rsidR="00D32E19" w:rsidRPr="00CA498F" w:rsidRDefault="00D32E19" w:rsidP="00D32E19">
            <w:pPr>
              <w:jc w:val="center"/>
              <w:rPr>
                <w:lang w:val="uk-UA"/>
              </w:rPr>
            </w:pPr>
            <w:r w:rsidRPr="00CA498F">
              <w:rPr>
                <w:lang w:val="uk-UA"/>
              </w:rPr>
              <w:t>8</w:t>
            </w:r>
          </w:p>
        </w:tc>
        <w:tc>
          <w:tcPr>
            <w:tcW w:w="1360" w:type="dxa"/>
          </w:tcPr>
          <w:p w:rsidR="00D32E19" w:rsidRPr="00CA498F" w:rsidRDefault="00D32E19" w:rsidP="00D32E19">
            <w:pPr>
              <w:jc w:val="center"/>
              <w:rPr>
                <w:lang w:val="uk-UA"/>
              </w:rPr>
            </w:pPr>
            <w:r>
              <w:rPr>
                <w:lang w:val="uk-UA"/>
              </w:rPr>
              <w:t>29</w:t>
            </w:r>
          </w:p>
        </w:tc>
      </w:tr>
      <w:tr w:rsidR="00D32E19" w:rsidRPr="00CA498F" w:rsidTr="00D32E19">
        <w:tc>
          <w:tcPr>
            <w:tcW w:w="4219" w:type="dxa"/>
          </w:tcPr>
          <w:p w:rsidR="00D32E19" w:rsidRPr="00CA498F" w:rsidRDefault="00D32E19" w:rsidP="00D32E19">
            <w:pPr>
              <w:jc w:val="center"/>
              <w:rPr>
                <w:lang w:val="uk-UA"/>
              </w:rPr>
            </w:pPr>
            <w:r w:rsidRPr="00CA498F">
              <w:rPr>
                <w:lang w:val="uk-UA"/>
              </w:rPr>
              <w:t>Всього годин</w:t>
            </w:r>
          </w:p>
        </w:tc>
        <w:tc>
          <w:tcPr>
            <w:tcW w:w="1348" w:type="dxa"/>
          </w:tcPr>
          <w:p w:rsidR="00D32E19" w:rsidRPr="00CA498F" w:rsidRDefault="00D32E19" w:rsidP="00D32E19">
            <w:pPr>
              <w:jc w:val="center"/>
              <w:rPr>
                <w:lang w:val="uk-UA"/>
              </w:rPr>
            </w:pPr>
            <w:r>
              <w:rPr>
                <w:lang w:val="uk-UA"/>
              </w:rPr>
              <w:t>9</w:t>
            </w:r>
            <w:r w:rsidRPr="00CA498F">
              <w:rPr>
                <w:lang w:val="uk-UA"/>
              </w:rPr>
              <w:t>0</w:t>
            </w:r>
          </w:p>
        </w:tc>
        <w:tc>
          <w:tcPr>
            <w:tcW w:w="1392" w:type="dxa"/>
          </w:tcPr>
          <w:p w:rsidR="00D32E19" w:rsidRPr="00CA498F" w:rsidRDefault="00D32E19" w:rsidP="00D32E19">
            <w:pPr>
              <w:jc w:val="center"/>
              <w:rPr>
                <w:lang w:val="uk-UA"/>
              </w:rPr>
            </w:pPr>
            <w:r w:rsidRPr="00CA498F">
              <w:rPr>
                <w:lang w:val="uk-UA"/>
              </w:rPr>
              <w:t>16</w:t>
            </w:r>
          </w:p>
        </w:tc>
        <w:tc>
          <w:tcPr>
            <w:tcW w:w="1393" w:type="dxa"/>
          </w:tcPr>
          <w:p w:rsidR="00D32E19" w:rsidRPr="00CA498F" w:rsidRDefault="00D32E19" w:rsidP="00D32E19">
            <w:pPr>
              <w:jc w:val="center"/>
              <w:rPr>
                <w:lang w:val="uk-UA"/>
              </w:rPr>
            </w:pPr>
            <w:r w:rsidRPr="00CA498F">
              <w:rPr>
                <w:lang w:val="uk-UA"/>
              </w:rPr>
              <w:t>16</w:t>
            </w:r>
          </w:p>
        </w:tc>
        <w:tc>
          <w:tcPr>
            <w:tcW w:w="1360" w:type="dxa"/>
          </w:tcPr>
          <w:p w:rsidR="00D32E19" w:rsidRPr="00CA498F" w:rsidRDefault="00D32E19" w:rsidP="00D32E19">
            <w:pPr>
              <w:jc w:val="center"/>
              <w:rPr>
                <w:lang w:val="uk-UA"/>
              </w:rPr>
            </w:pPr>
            <w:r>
              <w:rPr>
                <w:lang w:val="uk-UA"/>
              </w:rPr>
              <w:t>5</w:t>
            </w:r>
            <w:r w:rsidRPr="00CA498F">
              <w:rPr>
                <w:lang w:val="uk-UA"/>
              </w:rPr>
              <w:t>8</w:t>
            </w:r>
          </w:p>
        </w:tc>
      </w:tr>
    </w:tbl>
    <w:p w:rsidR="009656F3" w:rsidRPr="00554D58" w:rsidRDefault="009656F3" w:rsidP="009656F3">
      <w:pPr>
        <w:rPr>
          <w:b/>
          <w:caps/>
          <w:szCs w:val="28"/>
          <w:lang w:val="uk-UA"/>
        </w:rPr>
      </w:pPr>
    </w:p>
    <w:p w:rsidR="009656F3" w:rsidRPr="008C069A" w:rsidRDefault="009656F3" w:rsidP="009656F3">
      <w:pPr>
        <w:ind w:firstLine="720"/>
        <w:jc w:val="center"/>
        <w:rPr>
          <w:b/>
          <w:caps/>
          <w:szCs w:val="28"/>
        </w:rPr>
      </w:pPr>
      <w:r w:rsidRPr="008C069A">
        <w:rPr>
          <w:b/>
          <w:caps/>
          <w:szCs w:val="28"/>
        </w:rPr>
        <w:t xml:space="preserve">3. </w:t>
      </w:r>
      <w:r>
        <w:rPr>
          <w:b/>
          <w:caps/>
          <w:szCs w:val="28"/>
        </w:rPr>
        <w:t>Рекомендована література</w:t>
      </w:r>
    </w:p>
    <w:p w:rsidR="009656F3" w:rsidRPr="008C069A" w:rsidRDefault="009656F3" w:rsidP="009656F3">
      <w:pPr>
        <w:ind w:firstLine="720"/>
        <w:jc w:val="both"/>
        <w:rPr>
          <w:szCs w:val="28"/>
        </w:rPr>
      </w:pPr>
    </w:p>
    <w:p w:rsidR="00D32E19" w:rsidRPr="00604BB2" w:rsidRDefault="00D32E19" w:rsidP="00D32E19">
      <w:pPr>
        <w:jc w:val="center"/>
        <w:rPr>
          <w:b/>
          <w:i/>
          <w:szCs w:val="28"/>
        </w:rPr>
      </w:pPr>
      <w:proofErr w:type="spellStart"/>
      <w:r w:rsidRPr="00604BB2">
        <w:rPr>
          <w:b/>
          <w:i/>
          <w:szCs w:val="28"/>
        </w:rPr>
        <w:t>Базова</w:t>
      </w:r>
      <w:proofErr w:type="spellEnd"/>
      <w:r w:rsidRPr="00604BB2">
        <w:rPr>
          <w:b/>
          <w:i/>
          <w:szCs w:val="28"/>
        </w:rPr>
        <w:t>:</w:t>
      </w:r>
    </w:p>
    <w:p w:rsidR="00D32E19" w:rsidRPr="00604BB2" w:rsidRDefault="00D32E19" w:rsidP="00D32E19">
      <w:pPr>
        <w:shd w:val="clear" w:color="auto" w:fill="FFFFFF"/>
        <w:jc w:val="both"/>
      </w:pPr>
    </w:p>
    <w:p w:rsidR="00D32E19" w:rsidRPr="000D62BB" w:rsidRDefault="00D32E19" w:rsidP="00D32E19">
      <w:pPr>
        <w:pStyle w:val="af0"/>
        <w:numPr>
          <w:ilvl w:val="0"/>
          <w:numId w:val="29"/>
        </w:numPr>
        <w:ind w:left="0" w:firstLine="0"/>
        <w:jc w:val="both"/>
      </w:pPr>
      <w:r w:rsidRPr="00CA498F">
        <w:t>Близнюк В. В. Людський капітал як фактор економічного розвитку (еволюція методологічних підходів та сучасність) / В. В. Близнюк // Економіка і прогнозування. – 2005. – №2. – С. 64–78.</w:t>
      </w:r>
    </w:p>
    <w:p w:rsidR="00D32E19" w:rsidRPr="000D62BB" w:rsidRDefault="00D32E19" w:rsidP="00D32E19">
      <w:pPr>
        <w:numPr>
          <w:ilvl w:val="0"/>
          <w:numId w:val="29"/>
        </w:numPr>
        <w:ind w:left="0" w:firstLine="0"/>
        <w:jc w:val="both"/>
        <w:rPr>
          <w:sz w:val="24"/>
          <w:lang w:val="uk-UA"/>
        </w:rPr>
      </w:pPr>
      <w:r w:rsidRPr="000D62BB">
        <w:rPr>
          <w:sz w:val="24"/>
          <w:lang w:val="uk-UA"/>
        </w:rPr>
        <w:t>Гринів Л. С. Теоретико-методологічні проблеми регіональної економіки / Л. С. Гринів // Збірник наукових праць. Економічні науки. – Чернівці : Книги – ХХІ, 2007. – 443 с.</w:t>
      </w:r>
    </w:p>
    <w:p w:rsidR="00D32E19" w:rsidRPr="000F26C0" w:rsidRDefault="00D32E19" w:rsidP="00D32E19">
      <w:pPr>
        <w:numPr>
          <w:ilvl w:val="0"/>
          <w:numId w:val="29"/>
        </w:numPr>
        <w:ind w:left="0" w:firstLine="0"/>
        <w:jc w:val="both"/>
        <w:rPr>
          <w:sz w:val="24"/>
        </w:rPr>
      </w:pPr>
      <w:r w:rsidRPr="000F26C0">
        <w:rPr>
          <w:sz w:val="24"/>
          <w:lang w:val="uk-UA"/>
        </w:rPr>
        <w:t xml:space="preserve">Гринів Л.С. Формування економіки сталого розвитку: фізико-економічна методологія / Л.С.Гринів // Сталий розвиток – ХХІ століття: управління, технології, моделі. Дискусії 2016: колективна монографія / Андерсон В.М., </w:t>
      </w:r>
      <w:proofErr w:type="spellStart"/>
      <w:r w:rsidRPr="000F26C0">
        <w:rPr>
          <w:sz w:val="24"/>
          <w:lang w:val="uk-UA"/>
        </w:rPr>
        <w:t>Балджи</w:t>
      </w:r>
      <w:proofErr w:type="spellEnd"/>
      <w:r w:rsidRPr="000F26C0">
        <w:rPr>
          <w:sz w:val="24"/>
          <w:lang w:val="uk-UA"/>
        </w:rPr>
        <w:t xml:space="preserve"> М.Д., </w:t>
      </w:r>
      <w:proofErr w:type="spellStart"/>
      <w:r w:rsidRPr="000F26C0">
        <w:rPr>
          <w:sz w:val="24"/>
          <w:lang w:val="uk-UA"/>
        </w:rPr>
        <w:t>Баркан</w:t>
      </w:r>
      <w:proofErr w:type="spellEnd"/>
      <w:r w:rsidRPr="000F26C0">
        <w:rPr>
          <w:sz w:val="24"/>
          <w:lang w:val="uk-UA"/>
        </w:rPr>
        <w:t xml:space="preserve"> В.І. [та ін. ]; Інститут </w:t>
      </w:r>
      <w:proofErr w:type="spellStart"/>
      <w:r w:rsidRPr="000F26C0">
        <w:rPr>
          <w:sz w:val="24"/>
          <w:lang w:val="uk-UA"/>
        </w:rPr>
        <w:t>телекомунікацій</w:t>
      </w:r>
      <w:proofErr w:type="spellEnd"/>
      <w:r w:rsidRPr="000F26C0">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rPr>
          <w:sz w:val="24"/>
          <w:lang w:val="uk-UA"/>
        </w:rPr>
        <w:t>наук.ред</w:t>
      </w:r>
      <w:proofErr w:type="spellEnd"/>
      <w:r w:rsidRPr="000F26C0">
        <w:rPr>
          <w:sz w:val="24"/>
          <w:lang w:val="uk-UA"/>
        </w:rPr>
        <w:t xml:space="preserve">. проф. </w:t>
      </w:r>
      <w:proofErr w:type="spellStart"/>
      <w:r w:rsidRPr="000F26C0">
        <w:rPr>
          <w:sz w:val="24"/>
          <w:lang w:val="uk-UA"/>
        </w:rPr>
        <w:t>Хлобистова</w:t>
      </w:r>
      <w:proofErr w:type="spellEnd"/>
      <w:r w:rsidRPr="000F26C0">
        <w:rPr>
          <w:sz w:val="24"/>
          <w:lang w:val="uk-UA"/>
        </w:rPr>
        <w:t xml:space="preserve"> Є.В. – Черкаси: видавець Чабаненко Ю., 2016. – 590 с. </w:t>
      </w:r>
    </w:p>
    <w:p w:rsidR="00D32E19" w:rsidRPr="000F26C0" w:rsidRDefault="00D32E19" w:rsidP="00D32E19">
      <w:pPr>
        <w:numPr>
          <w:ilvl w:val="0"/>
          <w:numId w:val="29"/>
        </w:numPr>
        <w:ind w:left="0" w:firstLine="0"/>
        <w:jc w:val="both"/>
        <w:rPr>
          <w:sz w:val="24"/>
          <w:lang w:val="uk-UA"/>
        </w:rPr>
      </w:pPr>
      <w:r w:rsidRPr="000F26C0">
        <w:rPr>
          <w:rFonts w:eastAsia="TimesNewRoman"/>
          <w:sz w:val="24"/>
          <w:lang w:val="uk-UA" w:eastAsia="en-US"/>
        </w:rPr>
        <w:t xml:space="preserve">Державна регіональна політика України: особливості та стратегічні пріоритети : монографія / за </w:t>
      </w:r>
      <w:proofErr w:type="spellStart"/>
      <w:r w:rsidRPr="000F26C0">
        <w:rPr>
          <w:rFonts w:eastAsia="TimesNewRoman"/>
          <w:sz w:val="24"/>
          <w:lang w:val="uk-UA" w:eastAsia="en-US"/>
        </w:rPr>
        <w:t>заг</w:t>
      </w:r>
      <w:proofErr w:type="spellEnd"/>
      <w:r w:rsidRPr="000F26C0">
        <w:rPr>
          <w:rFonts w:eastAsia="TimesNewRoman"/>
          <w:sz w:val="24"/>
          <w:lang w:val="uk-UA" w:eastAsia="en-US"/>
        </w:rPr>
        <w:t xml:space="preserve">. ред. З. С. </w:t>
      </w:r>
      <w:proofErr w:type="spellStart"/>
      <w:r w:rsidRPr="000F26C0">
        <w:rPr>
          <w:rFonts w:eastAsia="TimesNewRoman"/>
          <w:sz w:val="24"/>
          <w:lang w:val="uk-UA" w:eastAsia="en-US"/>
        </w:rPr>
        <w:t>Варналія</w:t>
      </w:r>
      <w:proofErr w:type="spellEnd"/>
      <w:r w:rsidRPr="000F26C0">
        <w:rPr>
          <w:rFonts w:eastAsia="TimesNewRoman"/>
          <w:sz w:val="24"/>
          <w:lang w:val="uk-UA" w:eastAsia="en-US"/>
        </w:rPr>
        <w:t xml:space="preserve">/ З. С. </w:t>
      </w:r>
      <w:proofErr w:type="spellStart"/>
      <w:r w:rsidRPr="000F26C0">
        <w:rPr>
          <w:rFonts w:eastAsia="TimesNewRoman"/>
          <w:sz w:val="24"/>
          <w:lang w:val="uk-UA" w:eastAsia="en-US"/>
        </w:rPr>
        <w:t>Варналій</w:t>
      </w:r>
      <w:proofErr w:type="spellEnd"/>
      <w:r w:rsidRPr="000F26C0">
        <w:rPr>
          <w:rFonts w:eastAsia="TimesNewRoman"/>
          <w:sz w:val="24"/>
          <w:lang w:val="uk-UA" w:eastAsia="en-US"/>
        </w:rPr>
        <w:t xml:space="preserve">, В. Є. </w:t>
      </w:r>
      <w:proofErr w:type="spellStart"/>
      <w:r w:rsidRPr="000F26C0">
        <w:rPr>
          <w:rFonts w:eastAsia="TimesNewRoman"/>
          <w:sz w:val="24"/>
          <w:lang w:val="uk-UA" w:eastAsia="en-US"/>
        </w:rPr>
        <w:t>Воротін</w:t>
      </w:r>
      <w:proofErr w:type="spellEnd"/>
      <w:r w:rsidRPr="000F26C0">
        <w:rPr>
          <w:rFonts w:eastAsia="TimesNewRoman"/>
          <w:sz w:val="24"/>
          <w:lang w:val="uk-UA" w:eastAsia="en-US"/>
        </w:rPr>
        <w:t>, В. С. Куйбіда та ін. - К. : НІСД, 2007. - 768 с.</w:t>
      </w:r>
    </w:p>
    <w:p w:rsidR="00D32E19" w:rsidRDefault="00D32E19" w:rsidP="00D32E19">
      <w:pPr>
        <w:numPr>
          <w:ilvl w:val="0"/>
          <w:numId w:val="29"/>
        </w:numPr>
        <w:ind w:left="0" w:firstLine="0"/>
        <w:jc w:val="both"/>
        <w:rPr>
          <w:sz w:val="24"/>
          <w:lang w:val="uk-UA"/>
        </w:rPr>
      </w:pPr>
      <w:r w:rsidRPr="000F26C0">
        <w:rPr>
          <w:sz w:val="24"/>
          <w:lang w:val="uk-UA"/>
        </w:rPr>
        <w:t>Долішній М.І. Регіональна політика на рубежі ХХ-ХХІ століть: нові пріоритети : Монографія / Долішній М.І. – К.: Інститут регіональних досліджень, 2006. – 512 с.</w:t>
      </w:r>
    </w:p>
    <w:p w:rsidR="00D32E19" w:rsidRPr="00085009" w:rsidRDefault="00D32E19" w:rsidP="00D32E19">
      <w:pPr>
        <w:numPr>
          <w:ilvl w:val="0"/>
          <w:numId w:val="29"/>
        </w:numPr>
        <w:ind w:left="0" w:firstLine="0"/>
        <w:jc w:val="both"/>
        <w:rPr>
          <w:sz w:val="24"/>
          <w:lang w:val="uk-UA"/>
        </w:rPr>
      </w:pPr>
      <w:r w:rsidRPr="00085009">
        <w:rPr>
          <w:sz w:val="24"/>
          <w:lang w:val="uk-UA"/>
        </w:rPr>
        <w:t>Економіка України: національна стратегія розвитку / [Л.С.Гринів, О.В.</w:t>
      </w:r>
      <w:proofErr w:type="spellStart"/>
      <w:r w:rsidRPr="00085009">
        <w:rPr>
          <w:sz w:val="24"/>
          <w:lang w:val="uk-UA"/>
        </w:rPr>
        <w:t>Стефанишин</w:t>
      </w:r>
      <w:proofErr w:type="spellEnd"/>
      <w:r w:rsidRPr="00085009">
        <w:rPr>
          <w:sz w:val="24"/>
          <w:lang w:val="uk-UA"/>
        </w:rPr>
        <w:t xml:space="preserve">, М.В.Квак та ін.; за ред. проф., </w:t>
      </w:r>
      <w:proofErr w:type="spellStart"/>
      <w:r w:rsidRPr="00085009">
        <w:rPr>
          <w:sz w:val="24"/>
          <w:lang w:val="uk-UA"/>
        </w:rPr>
        <w:t>д.е.н</w:t>
      </w:r>
      <w:proofErr w:type="spellEnd"/>
      <w:r w:rsidRPr="00085009">
        <w:rPr>
          <w:sz w:val="24"/>
          <w:lang w:val="uk-UA"/>
        </w:rPr>
        <w:t xml:space="preserve">. Л.С.Гринів]: Монографія – Львів: Видавничий центр ЛНУ імені Івана Франка, 2008. – 444 с. </w:t>
      </w:r>
    </w:p>
    <w:p w:rsidR="00D32E19" w:rsidRPr="00FE1EEA" w:rsidRDefault="00D32E19" w:rsidP="00D32E19">
      <w:pPr>
        <w:pStyle w:val="af0"/>
        <w:numPr>
          <w:ilvl w:val="0"/>
          <w:numId w:val="29"/>
        </w:numPr>
        <w:ind w:left="0" w:firstLine="0"/>
        <w:jc w:val="both"/>
      </w:pPr>
      <w:r w:rsidRPr="00FE1EEA">
        <w:t xml:space="preserve">Закон України </w:t>
      </w:r>
      <w:proofErr w:type="spellStart"/>
      <w:r w:rsidRPr="00FE1EEA">
        <w:t>“Про</w:t>
      </w:r>
      <w:proofErr w:type="spellEnd"/>
      <w:r w:rsidRPr="00FE1EEA">
        <w:t xml:space="preserve"> засади внутрішньої і зовнішньої </w:t>
      </w:r>
      <w:proofErr w:type="spellStart"/>
      <w:r w:rsidRPr="00FE1EEA">
        <w:t>політики”</w:t>
      </w:r>
      <w:proofErr w:type="spellEnd"/>
      <w:r>
        <w:t xml:space="preserve"> від 0</w:t>
      </w:r>
      <w:r w:rsidRPr="00EF093B">
        <w:t>1</w:t>
      </w:r>
      <w:r>
        <w:t>.01.2015 р. №2411-</w:t>
      </w:r>
      <w:r>
        <w:rPr>
          <w:lang w:val="en-US"/>
        </w:rPr>
        <w:t>VI</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http://zakon3.rada.gov.ua/laws/show/2411-17</w:t>
      </w:r>
    </w:p>
    <w:p w:rsidR="00D32E19" w:rsidRPr="00FE1EEA" w:rsidRDefault="00D32E19" w:rsidP="00D32E19">
      <w:pPr>
        <w:pStyle w:val="af0"/>
        <w:numPr>
          <w:ilvl w:val="0"/>
          <w:numId w:val="29"/>
        </w:numPr>
        <w:ind w:left="0" w:firstLine="0"/>
        <w:jc w:val="both"/>
      </w:pPr>
      <w:r w:rsidRPr="00FE1EEA">
        <w:t xml:space="preserve">Закон України </w:t>
      </w:r>
      <w:proofErr w:type="spellStart"/>
      <w:r w:rsidRPr="00FE1EEA">
        <w:t>“Про</w:t>
      </w:r>
      <w:proofErr w:type="spellEnd"/>
      <w:r w:rsidRPr="00FE1EEA">
        <w:t xml:space="preserve"> с</w:t>
      </w:r>
      <w:r>
        <w:t xml:space="preserve">тимулювання розвитку </w:t>
      </w:r>
      <w:proofErr w:type="spellStart"/>
      <w:r>
        <w:t>регіонів”</w:t>
      </w:r>
      <w:proofErr w:type="spellEnd"/>
      <w:r w:rsidRPr="00EF093B">
        <w:t xml:space="preserve"> </w:t>
      </w:r>
      <w:r>
        <w:t>від 0</w:t>
      </w:r>
      <w:r w:rsidRPr="00EF093B">
        <w:t>8</w:t>
      </w:r>
      <w:r>
        <w:t>.0</w:t>
      </w:r>
      <w:r w:rsidRPr="00EF093B">
        <w:t>9</w:t>
      </w:r>
      <w:r>
        <w:t>.20</w:t>
      </w:r>
      <w:r w:rsidRPr="00EF093B">
        <w:t>0</w:t>
      </w:r>
      <w:r>
        <w:t>5 р. №2</w:t>
      </w:r>
      <w:r w:rsidRPr="00EF093B">
        <w:t>850</w:t>
      </w:r>
      <w:r>
        <w:t>-</w:t>
      </w:r>
      <w:r>
        <w:rPr>
          <w:lang w:val="en-US"/>
        </w:rPr>
        <w:t>IV</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http://zakon3.rada.gov.ua/laws/show/2850-15</w:t>
      </w:r>
    </w:p>
    <w:p w:rsidR="00D32E19" w:rsidRPr="00FE1EEA" w:rsidRDefault="00D32E19" w:rsidP="00D32E19">
      <w:pPr>
        <w:pStyle w:val="af0"/>
        <w:numPr>
          <w:ilvl w:val="0"/>
          <w:numId w:val="29"/>
        </w:numPr>
        <w:ind w:left="0" w:firstLine="0"/>
        <w:jc w:val="both"/>
      </w:pPr>
      <w:r w:rsidRPr="00FE1EEA">
        <w:t xml:space="preserve">Закон України </w:t>
      </w:r>
      <w:proofErr w:type="spellStart"/>
      <w:r w:rsidRPr="00FE1EEA">
        <w:t>“</w:t>
      </w:r>
      <w:r>
        <w:t>Про</w:t>
      </w:r>
      <w:proofErr w:type="spellEnd"/>
      <w:r>
        <w:t xml:space="preserve"> державні цільові </w:t>
      </w:r>
      <w:proofErr w:type="spellStart"/>
      <w:r>
        <w:t>програми”</w:t>
      </w:r>
      <w:proofErr w:type="spellEnd"/>
      <w:r w:rsidRPr="00EF093B">
        <w:t xml:space="preserve"> </w:t>
      </w:r>
      <w:r>
        <w:t>від 0</w:t>
      </w:r>
      <w:r w:rsidRPr="00EF093B">
        <w:t>2</w:t>
      </w:r>
      <w:r>
        <w:t>.</w:t>
      </w:r>
      <w:r w:rsidRPr="00EF093B">
        <w:t>12</w:t>
      </w:r>
      <w:r>
        <w:t>.20</w:t>
      </w:r>
      <w:r w:rsidRPr="00EF093B">
        <w:t>12</w:t>
      </w:r>
      <w:r>
        <w:t xml:space="preserve"> р. №</w:t>
      </w:r>
      <w:r w:rsidRPr="00EF093B">
        <w:t>1621</w:t>
      </w:r>
      <w:r>
        <w:t>-</w:t>
      </w:r>
      <w:r>
        <w:rPr>
          <w:lang w:val="en-US"/>
        </w:rPr>
        <w:t>IV</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http://zakon3.rada.gov.ua/laws/show/1621-15</w:t>
      </w:r>
    </w:p>
    <w:p w:rsidR="00D32E19" w:rsidRDefault="00D32E19" w:rsidP="00D32E19">
      <w:pPr>
        <w:pStyle w:val="af0"/>
        <w:numPr>
          <w:ilvl w:val="0"/>
          <w:numId w:val="29"/>
        </w:numPr>
        <w:ind w:left="0" w:firstLine="0"/>
        <w:jc w:val="both"/>
      </w:pPr>
      <w:r w:rsidRPr="00FE1EEA">
        <w:t xml:space="preserve">Закон України </w:t>
      </w:r>
      <w:proofErr w:type="spellStart"/>
      <w:r w:rsidRPr="00FE1EEA">
        <w:t>“Про</w:t>
      </w:r>
      <w:proofErr w:type="spellEnd"/>
      <w:r w:rsidRPr="00FE1EEA">
        <w:t xml:space="preserve"> державне прогнозування та розроблення програм економічного т</w:t>
      </w:r>
      <w:r>
        <w:t xml:space="preserve">а соціального розвитку </w:t>
      </w:r>
      <w:proofErr w:type="spellStart"/>
      <w:r>
        <w:t>України”</w:t>
      </w:r>
      <w:proofErr w:type="spellEnd"/>
      <w:r w:rsidRPr="00EF093B">
        <w:t xml:space="preserve"> </w:t>
      </w:r>
      <w:r>
        <w:t>від 0</w:t>
      </w:r>
      <w:r w:rsidRPr="00EF093B">
        <w:t>2</w:t>
      </w:r>
      <w:r>
        <w:t>.</w:t>
      </w:r>
      <w:r w:rsidRPr="00EF093B">
        <w:t>12</w:t>
      </w:r>
      <w:r>
        <w:t>.20</w:t>
      </w:r>
      <w:r w:rsidRPr="00EF093B">
        <w:t>12</w:t>
      </w:r>
      <w:r>
        <w:t xml:space="preserve"> р. №</w:t>
      </w:r>
      <w:r w:rsidRPr="00EF093B">
        <w:t>1602</w:t>
      </w:r>
      <w:r>
        <w:t>-</w:t>
      </w:r>
      <w:r>
        <w:rPr>
          <w:lang w:val="en-US"/>
        </w:rPr>
        <w:t>III</w:t>
      </w:r>
      <w:r>
        <w:t xml:space="preserve"> </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Електронний ресурс</w:t>
      </w:r>
      <w:r w:rsidRPr="00453095">
        <w:rPr>
          <w:rStyle w:val="rvts9"/>
          <w:bCs/>
          <w:color w:val="000000"/>
          <w:bdr w:val="none" w:sz="0" w:space="0" w:color="auto" w:frame="1"/>
          <w:shd w:val="clear" w:color="auto" w:fill="FFFFFF"/>
        </w:rPr>
        <w:t>]</w:t>
      </w:r>
      <w:r>
        <w:rPr>
          <w:rStyle w:val="rvts9"/>
          <w:bCs/>
          <w:color w:val="000000"/>
          <w:bdr w:val="none" w:sz="0" w:space="0" w:color="auto" w:frame="1"/>
          <w:shd w:val="clear" w:color="auto" w:fill="FFFFFF"/>
        </w:rPr>
        <w:t xml:space="preserve"> – Режим доступу :</w:t>
      </w:r>
      <w:r w:rsidRPr="00EF093B">
        <w:rPr>
          <w:rStyle w:val="rvts9"/>
          <w:bCs/>
          <w:color w:val="000000"/>
          <w:bdr w:val="none" w:sz="0" w:space="0" w:color="auto" w:frame="1"/>
          <w:shd w:val="clear" w:color="auto" w:fill="FFFFFF"/>
        </w:rPr>
        <w:t xml:space="preserve"> http://zakon3.rada.gov.ua/laws/show/1602-14</w:t>
      </w:r>
    </w:p>
    <w:p w:rsidR="00D32E19" w:rsidRPr="00523B58" w:rsidRDefault="00D32E19" w:rsidP="00D32E19">
      <w:pPr>
        <w:pStyle w:val="af0"/>
        <w:numPr>
          <w:ilvl w:val="0"/>
          <w:numId w:val="29"/>
        </w:numPr>
        <w:ind w:left="0" w:firstLine="0"/>
        <w:jc w:val="both"/>
      </w:pPr>
      <w:r w:rsidRPr="009F4749">
        <w:rPr>
          <w:rFonts w:eastAsiaTheme="minorHAnsi"/>
          <w:bCs/>
          <w:lang w:eastAsia="en-US"/>
        </w:rPr>
        <w:t xml:space="preserve">Збірник </w:t>
      </w:r>
      <w:proofErr w:type="spellStart"/>
      <w:r w:rsidRPr="009F4749">
        <w:rPr>
          <w:rFonts w:eastAsiaTheme="minorHAnsi"/>
          <w:bCs/>
          <w:lang w:eastAsia="en-US"/>
        </w:rPr>
        <w:t>“Нова</w:t>
      </w:r>
      <w:proofErr w:type="spellEnd"/>
      <w:r w:rsidRPr="009F4749">
        <w:rPr>
          <w:rFonts w:eastAsiaTheme="minorHAnsi"/>
          <w:bCs/>
          <w:lang w:eastAsia="en-US"/>
        </w:rPr>
        <w:t xml:space="preserve"> державна регіональна політика в Україні». </w:t>
      </w:r>
      <w:r w:rsidRPr="009F4749">
        <w:rPr>
          <w:rFonts w:eastAsiaTheme="minorHAnsi"/>
          <w:iCs/>
          <w:lang w:eastAsia="en-US"/>
        </w:rPr>
        <w:t xml:space="preserve">Під загальною редакцією доктора наук з питань державного управління, професора В.С. Куйбіди. </w:t>
      </w:r>
      <w:r w:rsidRPr="009F4749">
        <w:rPr>
          <w:rFonts w:eastAsiaTheme="minorHAnsi"/>
          <w:lang w:eastAsia="en-US"/>
        </w:rPr>
        <w:t xml:space="preserve">– Київ, Видавництво </w:t>
      </w:r>
      <w:proofErr w:type="spellStart"/>
      <w:r w:rsidRPr="009F4749">
        <w:rPr>
          <w:rFonts w:eastAsiaTheme="minorHAnsi"/>
          <w:lang w:eastAsia="en-US"/>
        </w:rPr>
        <w:t>“Крамар</w:t>
      </w:r>
      <w:proofErr w:type="spellEnd"/>
      <w:r w:rsidRPr="009F4749">
        <w:rPr>
          <w:rFonts w:eastAsiaTheme="minorHAnsi"/>
          <w:lang w:eastAsia="en-US"/>
        </w:rPr>
        <w:t>», 2009. – 232 с.</w:t>
      </w:r>
    </w:p>
    <w:p w:rsidR="00D32E19" w:rsidRPr="00523B58" w:rsidRDefault="00D32E19" w:rsidP="00D32E19">
      <w:pPr>
        <w:pStyle w:val="af0"/>
        <w:numPr>
          <w:ilvl w:val="0"/>
          <w:numId w:val="29"/>
        </w:numPr>
        <w:ind w:left="0" w:firstLine="0"/>
        <w:jc w:val="both"/>
      </w:pPr>
      <w:proofErr w:type="spellStart"/>
      <w:r w:rsidRPr="00523B58">
        <w:rPr>
          <w:rFonts w:eastAsia="Times-Italic"/>
          <w:iCs/>
          <w:lang w:eastAsia="en-US"/>
        </w:rPr>
        <w:t>Злупко</w:t>
      </w:r>
      <w:proofErr w:type="spellEnd"/>
      <w:r w:rsidRPr="00523B58">
        <w:rPr>
          <w:rFonts w:eastAsia="Times-Italic"/>
          <w:iCs/>
          <w:lang w:eastAsia="en-US"/>
        </w:rPr>
        <w:t xml:space="preserve"> С. М.</w:t>
      </w:r>
      <w:r w:rsidRPr="00523B58">
        <w:rPr>
          <w:rFonts w:eastAsia="Times-Italic"/>
          <w:i/>
          <w:iCs/>
          <w:lang w:eastAsia="en-US"/>
        </w:rPr>
        <w:t xml:space="preserve"> </w:t>
      </w:r>
      <w:proofErr w:type="spellStart"/>
      <w:r w:rsidRPr="00523B58">
        <w:rPr>
          <w:rFonts w:eastAsia="Times-Roman"/>
          <w:lang w:eastAsia="en-US"/>
        </w:rPr>
        <w:t>Екогомологія</w:t>
      </w:r>
      <w:proofErr w:type="spellEnd"/>
      <w:r w:rsidRPr="00523B58">
        <w:rPr>
          <w:rFonts w:eastAsia="Times-Roman"/>
          <w:lang w:eastAsia="en-US"/>
        </w:rPr>
        <w:t xml:space="preserve"> – наука XXI ст.//Універсум.-1998.- №3-4. -с.22-27.</w:t>
      </w:r>
    </w:p>
    <w:p w:rsidR="00D32E19" w:rsidRPr="00523B58" w:rsidRDefault="00D32E19" w:rsidP="00D32E19">
      <w:pPr>
        <w:pStyle w:val="af0"/>
        <w:numPr>
          <w:ilvl w:val="0"/>
          <w:numId w:val="29"/>
        </w:numPr>
        <w:ind w:left="0" w:firstLine="0"/>
        <w:jc w:val="both"/>
      </w:pPr>
      <w:proofErr w:type="spellStart"/>
      <w:r w:rsidRPr="00523B58">
        <w:rPr>
          <w:rFonts w:eastAsia="Times-Italic"/>
          <w:iCs/>
          <w:lang w:eastAsia="en-US"/>
        </w:rPr>
        <w:t>Злупко</w:t>
      </w:r>
      <w:proofErr w:type="spellEnd"/>
      <w:r w:rsidRPr="00523B58">
        <w:rPr>
          <w:rFonts w:eastAsia="Times-Italic"/>
          <w:i/>
          <w:iCs/>
          <w:lang w:eastAsia="en-US"/>
        </w:rPr>
        <w:t xml:space="preserve"> </w:t>
      </w:r>
      <w:r w:rsidRPr="00523B58">
        <w:rPr>
          <w:rFonts w:eastAsia="Times-Italic"/>
          <w:iCs/>
          <w:lang w:eastAsia="en-US"/>
        </w:rPr>
        <w:t>С. М.</w:t>
      </w:r>
      <w:r w:rsidRPr="00523B58">
        <w:rPr>
          <w:rFonts w:eastAsia="Times-Italic"/>
          <w:i/>
          <w:iCs/>
          <w:lang w:eastAsia="en-US"/>
        </w:rPr>
        <w:t xml:space="preserve"> </w:t>
      </w:r>
      <w:r w:rsidRPr="00523B58">
        <w:rPr>
          <w:rFonts w:eastAsia="Times-Roman"/>
          <w:lang w:eastAsia="en-US"/>
        </w:rPr>
        <w:t xml:space="preserve">Людина і довкілля, або </w:t>
      </w:r>
      <w:proofErr w:type="spellStart"/>
      <w:r w:rsidRPr="00523B58">
        <w:rPr>
          <w:rFonts w:eastAsia="Times-Roman"/>
          <w:lang w:eastAsia="en-US"/>
        </w:rPr>
        <w:t>Щотаке</w:t>
      </w:r>
      <w:proofErr w:type="spellEnd"/>
      <w:r w:rsidRPr="00523B58">
        <w:rPr>
          <w:rFonts w:eastAsia="Times-Roman"/>
          <w:lang w:eastAsia="en-US"/>
        </w:rPr>
        <w:t xml:space="preserve"> </w:t>
      </w:r>
      <w:proofErr w:type="spellStart"/>
      <w:r w:rsidRPr="00523B58">
        <w:rPr>
          <w:rFonts w:eastAsia="Times-Roman"/>
          <w:lang w:eastAsia="en-US"/>
        </w:rPr>
        <w:t>екогомологія</w:t>
      </w:r>
      <w:proofErr w:type="spellEnd"/>
      <w:r w:rsidRPr="00523B58">
        <w:rPr>
          <w:rFonts w:eastAsia="Times-Roman"/>
          <w:lang w:eastAsia="en-US"/>
        </w:rPr>
        <w:t xml:space="preserve"> // Аудиторія.-1998.-Ч. 4,-13 листопада. - С.7.</w:t>
      </w:r>
    </w:p>
    <w:p w:rsidR="00D32E19" w:rsidRDefault="00D32E19" w:rsidP="00D32E19">
      <w:pPr>
        <w:pStyle w:val="af0"/>
        <w:numPr>
          <w:ilvl w:val="0"/>
          <w:numId w:val="29"/>
        </w:numPr>
        <w:spacing w:after="200" w:line="276" w:lineRule="auto"/>
        <w:ind w:left="0" w:firstLine="0"/>
        <w:jc w:val="both"/>
      </w:pPr>
      <w:r w:rsidRPr="000F26C0">
        <w:t xml:space="preserve">Інтелектуальне забезпечення інноваційного розвитку економіки регіону : Монографія / </w:t>
      </w:r>
      <w:proofErr w:type="spellStart"/>
      <w:r w:rsidRPr="000F26C0">
        <w:t>Божидарнік</w:t>
      </w:r>
      <w:proofErr w:type="spellEnd"/>
      <w:r w:rsidRPr="000F26C0">
        <w:t xml:space="preserve"> Т.В., </w:t>
      </w:r>
      <w:proofErr w:type="spellStart"/>
      <w:r w:rsidRPr="000F26C0">
        <w:t>Колтунович</w:t>
      </w:r>
      <w:proofErr w:type="spellEnd"/>
      <w:r w:rsidRPr="000F26C0">
        <w:t xml:space="preserve"> О.С. – Луцьк : РВВ ЛНТУ, 2012. – 236 с.</w:t>
      </w:r>
    </w:p>
    <w:p w:rsidR="00D32E19" w:rsidRPr="00F63A73" w:rsidRDefault="00D32E19" w:rsidP="00D32E19">
      <w:pPr>
        <w:pStyle w:val="af0"/>
        <w:numPr>
          <w:ilvl w:val="0"/>
          <w:numId w:val="29"/>
        </w:numPr>
        <w:ind w:left="0" w:firstLine="0"/>
        <w:jc w:val="both"/>
        <w:rPr>
          <w:rStyle w:val="FontStyle13"/>
          <w:b w:val="0"/>
          <w:bCs w:val="0"/>
        </w:rPr>
      </w:pPr>
      <w:r w:rsidRPr="00F63A73">
        <w:rPr>
          <w:rStyle w:val="FontStyle13"/>
          <w:b w:val="0"/>
        </w:rPr>
        <w:t xml:space="preserve">Квак М. В. Інтелектуальний потенціал – головний чинник економічного розвитку України </w:t>
      </w:r>
      <w:r w:rsidRPr="00F63A73">
        <w:rPr>
          <w:b/>
        </w:rPr>
        <w:t xml:space="preserve">/ </w:t>
      </w:r>
      <w:r w:rsidRPr="00F63A73">
        <w:t>М. В. Квак</w:t>
      </w:r>
      <w:r w:rsidRPr="00F63A73">
        <w:rPr>
          <w:b/>
        </w:rPr>
        <w:t xml:space="preserve"> </w:t>
      </w:r>
      <w:r w:rsidRPr="00F63A73">
        <w:rPr>
          <w:rStyle w:val="FontStyle13"/>
          <w:b w:val="0"/>
        </w:rPr>
        <w:t>// Соціально-економічні дослідження в перехідний період. Ресурсне забезпечення інтелектуально-інноваційного розвитку регіону :</w:t>
      </w:r>
      <w:r w:rsidRPr="00F63A73">
        <w:rPr>
          <w:noProof/>
        </w:rPr>
        <w:t xml:space="preserve"> зб. наук. праць</w:t>
      </w:r>
      <w:r w:rsidRPr="00F63A73">
        <w:rPr>
          <w:rStyle w:val="FontStyle13"/>
          <w:b w:val="0"/>
        </w:rPr>
        <w:t xml:space="preserve"> Інституту регіональних досліджень НАНУ. – Львів, 2007. – Вип. 3(65). – С. 71–83.</w:t>
      </w:r>
    </w:p>
    <w:p w:rsidR="00D32E19" w:rsidRPr="00DE43B7" w:rsidRDefault="00D32E19" w:rsidP="00D32E19">
      <w:pPr>
        <w:pStyle w:val="af0"/>
        <w:numPr>
          <w:ilvl w:val="0"/>
          <w:numId w:val="29"/>
        </w:numPr>
        <w:autoSpaceDE w:val="0"/>
        <w:autoSpaceDN w:val="0"/>
        <w:adjustRightInd w:val="0"/>
        <w:ind w:left="0" w:firstLine="0"/>
        <w:jc w:val="both"/>
        <w:rPr>
          <w:rStyle w:val="FontStyle12"/>
          <w:rFonts w:eastAsia="TimesNewRoman"/>
          <w:lang w:eastAsia="en-US"/>
        </w:rPr>
      </w:pPr>
      <w:r w:rsidRPr="00F63A73">
        <w:rPr>
          <w:rStyle w:val="FontStyle13"/>
          <w:b w:val="0"/>
        </w:rPr>
        <w:t>Квак М.В.</w:t>
      </w:r>
      <w:r w:rsidRPr="00CA498F">
        <w:rPr>
          <w:rStyle w:val="FontStyle13"/>
        </w:rPr>
        <w:t xml:space="preserve"> </w:t>
      </w:r>
      <w:r w:rsidRPr="00CA498F">
        <w:rPr>
          <w:rStyle w:val="FontStyle12"/>
        </w:rPr>
        <w:t xml:space="preserve">Збереження національного багатства – важлива умова збалансованого (сталого) розвитку національної економіки </w:t>
      </w:r>
      <w:r w:rsidRPr="00CA498F">
        <w:t xml:space="preserve">/ М.В. Квак </w:t>
      </w:r>
      <w:r w:rsidRPr="00CA498F">
        <w:rPr>
          <w:rStyle w:val="FontStyle12"/>
        </w:rPr>
        <w:t>// Теорія і практика сучасної економіки : матеріали VIII міжнародної науково-практичної конференції, (Черкаси, 26-28 жовтня 2007 р.). - Черкаси: ЧДТУ, 2007. - С. 516-519.</w:t>
      </w:r>
    </w:p>
    <w:p w:rsidR="00D32E19" w:rsidRPr="007569D1" w:rsidRDefault="00D32E19" w:rsidP="00D32E19">
      <w:pPr>
        <w:numPr>
          <w:ilvl w:val="0"/>
          <w:numId w:val="29"/>
        </w:numPr>
        <w:tabs>
          <w:tab w:val="left" w:pos="709"/>
        </w:tabs>
        <w:ind w:left="0" w:firstLine="0"/>
        <w:jc w:val="both"/>
        <w:rPr>
          <w:sz w:val="24"/>
          <w:lang w:val="uk-UA"/>
        </w:rPr>
      </w:pPr>
      <w:r w:rsidRPr="007569D1">
        <w:rPr>
          <w:noProof/>
          <w:sz w:val="24"/>
          <w:lang w:val="uk-UA"/>
        </w:rPr>
        <w:lastRenderedPageBreak/>
        <w:t>Квак М. В. Наукові засади формування та реалізації фізико-економічної інноваційної стратегії розвитку в Україні / М. В. Квак // Економіка та управління національним господарством, ІІІ Міжнародна науково-практична конференція ( м. Одеса  23-24 червня 2016 р.). - Одеса : Одеський національний економічний університет, 2016. - с.36-37.</w:t>
      </w:r>
    </w:p>
    <w:p w:rsidR="00D32E19" w:rsidRPr="00CA498F" w:rsidRDefault="00D32E19" w:rsidP="00D32E19">
      <w:pPr>
        <w:pStyle w:val="af0"/>
        <w:numPr>
          <w:ilvl w:val="0"/>
          <w:numId w:val="29"/>
        </w:numPr>
        <w:spacing w:after="200"/>
        <w:ind w:left="0" w:firstLine="0"/>
        <w:jc w:val="both"/>
      </w:pPr>
      <w:r w:rsidRPr="00CA498F">
        <w:rPr>
          <w:rFonts w:eastAsia="TimesNewRomanPSMT-Identity-H"/>
          <w:lang w:eastAsia="en-US"/>
        </w:rPr>
        <w:t>Квак М.В. Національне багатство в системі формування екологічно-збалансованого розвитку економіки України / М.В. Квак // Актуальні проблеми розвитку економіки регіону. – 2008. – Вип. 4, т. 2. – С. 311-319.</w:t>
      </w:r>
    </w:p>
    <w:p w:rsidR="00D32E19" w:rsidRPr="00DE43B7" w:rsidRDefault="00D32E19" w:rsidP="00D32E19">
      <w:pPr>
        <w:pStyle w:val="af0"/>
        <w:numPr>
          <w:ilvl w:val="0"/>
          <w:numId w:val="29"/>
        </w:numPr>
        <w:spacing w:after="200"/>
        <w:ind w:left="0" w:firstLine="0"/>
        <w:jc w:val="both"/>
      </w:pPr>
      <w:r w:rsidRPr="00CA498F">
        <w:rPr>
          <w:rFonts w:eastAsia="TimesNewRomanPSMT"/>
          <w:lang w:eastAsia="en-US"/>
        </w:rPr>
        <w:t xml:space="preserve">Квак М. Національне багатство – ціннісний показник життєзабезпечення держави / Марія Квак // Вісник Львів. </w:t>
      </w:r>
      <w:proofErr w:type="spellStart"/>
      <w:r w:rsidRPr="00CA498F">
        <w:rPr>
          <w:rFonts w:eastAsia="TimesNewRomanPSMT"/>
          <w:lang w:eastAsia="en-US"/>
        </w:rPr>
        <w:t>ун-ту</w:t>
      </w:r>
      <w:proofErr w:type="spellEnd"/>
      <w:r w:rsidRPr="00CA498F">
        <w:rPr>
          <w:rFonts w:eastAsia="TimesNewRomanPSMT"/>
          <w:lang w:eastAsia="en-US"/>
        </w:rPr>
        <w:t xml:space="preserve">. – Серія </w:t>
      </w:r>
      <w:proofErr w:type="spellStart"/>
      <w:r w:rsidRPr="00CA498F">
        <w:rPr>
          <w:rFonts w:eastAsia="TimesNewRomanPSMT"/>
          <w:lang w:eastAsia="en-US"/>
        </w:rPr>
        <w:t>екон</w:t>
      </w:r>
      <w:proofErr w:type="spellEnd"/>
      <w:r w:rsidRPr="00CA498F">
        <w:rPr>
          <w:rFonts w:eastAsia="TimesNewRomanPSMT"/>
          <w:lang w:eastAsia="en-US"/>
        </w:rPr>
        <w:t>. – Вип. 39. – 2008. – С. 201-205.</w:t>
      </w:r>
    </w:p>
    <w:p w:rsidR="00D32E19" w:rsidRDefault="00D32E19" w:rsidP="00D32E19">
      <w:pPr>
        <w:pStyle w:val="af0"/>
        <w:numPr>
          <w:ilvl w:val="0"/>
          <w:numId w:val="29"/>
        </w:numPr>
        <w:ind w:left="0" w:firstLine="0"/>
        <w:jc w:val="both"/>
      </w:pPr>
      <w:r w:rsidRPr="00CA498F">
        <w:rPr>
          <w:noProof/>
        </w:rPr>
        <w:t>Квак М. В. Пріоритетні критерії ноосферизованого забезпечення економічної безпеки України / М. В. Квак // Економічна безпека країни: загрози та виклики в умовах глобалізації, міжнародна науково-практична конференція (м. Київ, 20-21 листопада 2015 р.). - Київ. : Аналітичний центр "Нова економіка", 2015.</w:t>
      </w:r>
    </w:p>
    <w:p w:rsidR="00D32E19" w:rsidRDefault="00D32E19" w:rsidP="00D32E19">
      <w:pPr>
        <w:numPr>
          <w:ilvl w:val="0"/>
          <w:numId w:val="29"/>
        </w:numPr>
        <w:ind w:left="0" w:firstLine="0"/>
        <w:jc w:val="both"/>
        <w:rPr>
          <w:sz w:val="24"/>
          <w:lang w:val="uk-UA"/>
        </w:rPr>
      </w:pPr>
      <w:r w:rsidRPr="00C1797D">
        <w:rPr>
          <w:sz w:val="24"/>
          <w:lang w:val="uk-UA"/>
        </w:rPr>
        <w:t xml:space="preserve">Квак М. В. Програмно-планові документи як інструменти державного управління довгостроковим розвитком національної економіки / М. В. Квак // Вісник Львівського університету. Сер. економічна : зб. наук. праць Львів. нац. </w:t>
      </w:r>
      <w:proofErr w:type="spellStart"/>
      <w:r w:rsidRPr="00C1797D">
        <w:rPr>
          <w:sz w:val="24"/>
          <w:lang w:val="uk-UA"/>
        </w:rPr>
        <w:t>ун-ту</w:t>
      </w:r>
      <w:proofErr w:type="spellEnd"/>
      <w:r w:rsidRPr="00C1797D">
        <w:rPr>
          <w:sz w:val="24"/>
          <w:lang w:val="uk-UA"/>
        </w:rPr>
        <w:t xml:space="preserve"> ім. І. Франка. – 2013. – Вип. 49. – С.274-279.</w:t>
      </w:r>
    </w:p>
    <w:p w:rsidR="00D32E19" w:rsidRDefault="00D32E19" w:rsidP="00D32E19">
      <w:pPr>
        <w:numPr>
          <w:ilvl w:val="0"/>
          <w:numId w:val="29"/>
        </w:numPr>
        <w:tabs>
          <w:tab w:val="left" w:pos="709"/>
        </w:tabs>
        <w:ind w:left="0" w:firstLine="0"/>
        <w:jc w:val="both"/>
        <w:rPr>
          <w:sz w:val="24"/>
          <w:lang w:val="uk-UA"/>
        </w:rPr>
      </w:pPr>
      <w:r w:rsidRPr="00CA498F">
        <w:rPr>
          <w:noProof/>
          <w:sz w:val="24"/>
          <w:lang w:val="uk-UA"/>
        </w:rPr>
        <w:t>Квак М. В. Стратегічні орієнтири визначення ролі органічного виробництва у формуванні продовольчої безпеки / М. В. Квак // Органічне виробництво і продовольча безпека, міжнародна науково-практична конференція (м. Житомир, 23 квітня 2015 р.). - Житомир : Житомирський національний агроекологічний університет, 2015. - с. 204-207</w:t>
      </w:r>
    </w:p>
    <w:p w:rsidR="00D32E19" w:rsidRPr="00F63A73" w:rsidRDefault="00D32E19" w:rsidP="00D32E19">
      <w:pPr>
        <w:numPr>
          <w:ilvl w:val="0"/>
          <w:numId w:val="29"/>
        </w:numPr>
        <w:tabs>
          <w:tab w:val="left" w:pos="709"/>
        </w:tabs>
        <w:ind w:left="0" w:firstLine="0"/>
        <w:jc w:val="both"/>
        <w:rPr>
          <w:rStyle w:val="FontStyle13"/>
          <w:b w:val="0"/>
          <w:bCs w:val="0"/>
          <w:sz w:val="24"/>
          <w:lang w:val="uk-UA"/>
        </w:rPr>
      </w:pPr>
      <w:r w:rsidRPr="00F63A73">
        <w:rPr>
          <w:rStyle w:val="FontStyle13"/>
          <w:b w:val="0"/>
          <w:sz w:val="24"/>
          <w:lang w:val="uk-UA"/>
        </w:rPr>
        <w:t xml:space="preserve">Квак М. В. Проблеми обліку природно-ресурсної складової національного багатства в системі екологічно збалансованої економіки </w:t>
      </w:r>
      <w:r w:rsidRPr="00F63A73">
        <w:rPr>
          <w:b/>
          <w:sz w:val="24"/>
          <w:lang w:val="uk-UA"/>
        </w:rPr>
        <w:t xml:space="preserve">/ </w:t>
      </w:r>
      <w:r w:rsidRPr="00F63A73">
        <w:rPr>
          <w:sz w:val="24"/>
          <w:lang w:val="uk-UA"/>
        </w:rPr>
        <w:t>М. В. Квак</w:t>
      </w:r>
      <w:r w:rsidRPr="00F63A73">
        <w:rPr>
          <w:b/>
          <w:sz w:val="24"/>
          <w:lang w:val="uk-UA"/>
        </w:rPr>
        <w:t xml:space="preserve"> </w:t>
      </w:r>
      <w:r w:rsidRPr="00F63A73">
        <w:rPr>
          <w:rStyle w:val="FontStyle13"/>
          <w:b w:val="0"/>
          <w:sz w:val="24"/>
          <w:lang w:val="uk-UA"/>
        </w:rPr>
        <w:t>// Нові обрії економічної науки : матеріали міжнародної наукової студентсько-аспірантської конференції, (Львів, 11-12 травня 2007 р.). – Львів : Львів. нац. ун-т ім. І. Франка, 2007. – С. 103–104.</w:t>
      </w:r>
    </w:p>
    <w:p w:rsidR="00D32E19" w:rsidRPr="00762665" w:rsidRDefault="00D32E19" w:rsidP="00D32E19">
      <w:pPr>
        <w:numPr>
          <w:ilvl w:val="0"/>
          <w:numId w:val="29"/>
        </w:numPr>
        <w:ind w:left="0" w:firstLine="0"/>
        <w:jc w:val="both"/>
        <w:rPr>
          <w:b/>
          <w:i/>
          <w:szCs w:val="28"/>
          <w:lang w:val="uk-UA"/>
        </w:rPr>
      </w:pPr>
      <w:proofErr w:type="spellStart"/>
      <w:r>
        <w:rPr>
          <w:sz w:val="24"/>
          <w:lang w:val="uk-UA"/>
        </w:rPr>
        <w:t>Кобушко</w:t>
      </w:r>
      <w:proofErr w:type="spellEnd"/>
      <w:r>
        <w:rPr>
          <w:sz w:val="24"/>
          <w:lang w:val="uk-UA"/>
        </w:rPr>
        <w:t xml:space="preserve"> Я.В. Організаційно-економічні інструменти механізму </w:t>
      </w:r>
      <w:proofErr w:type="spellStart"/>
      <w:r>
        <w:rPr>
          <w:sz w:val="24"/>
          <w:lang w:val="uk-UA"/>
        </w:rPr>
        <w:t>екологоорієнтованого</w:t>
      </w:r>
      <w:proofErr w:type="spellEnd"/>
      <w:r>
        <w:rPr>
          <w:sz w:val="24"/>
          <w:lang w:val="uk-UA"/>
        </w:rPr>
        <w:t xml:space="preserve"> управління відтворенням інвестиційного потенціалу регіону / Я.В.</w:t>
      </w:r>
      <w:proofErr w:type="spellStart"/>
      <w:r>
        <w:rPr>
          <w:sz w:val="24"/>
          <w:lang w:val="uk-UA"/>
        </w:rPr>
        <w:t>Кобушко</w:t>
      </w:r>
      <w:proofErr w:type="spellEnd"/>
      <w:r w:rsidRPr="000F26C0">
        <w:rPr>
          <w:sz w:val="24"/>
          <w:lang w:val="uk-UA"/>
        </w:rPr>
        <w:t xml:space="preserve"> // Сталий розвиток – ХХІ століття: управління, технології, моделі. Дискусії 2016: колективна монографія / Андерсон В.М., </w:t>
      </w:r>
      <w:proofErr w:type="spellStart"/>
      <w:r w:rsidRPr="000F26C0">
        <w:rPr>
          <w:sz w:val="24"/>
          <w:lang w:val="uk-UA"/>
        </w:rPr>
        <w:t>Балджи</w:t>
      </w:r>
      <w:proofErr w:type="spellEnd"/>
      <w:r w:rsidRPr="000F26C0">
        <w:rPr>
          <w:sz w:val="24"/>
          <w:lang w:val="uk-UA"/>
        </w:rPr>
        <w:t xml:space="preserve"> М.Д., </w:t>
      </w:r>
      <w:proofErr w:type="spellStart"/>
      <w:r w:rsidRPr="000F26C0">
        <w:rPr>
          <w:sz w:val="24"/>
          <w:lang w:val="uk-UA"/>
        </w:rPr>
        <w:t>Баркан</w:t>
      </w:r>
      <w:proofErr w:type="spellEnd"/>
      <w:r w:rsidRPr="000F26C0">
        <w:rPr>
          <w:sz w:val="24"/>
          <w:lang w:val="uk-UA"/>
        </w:rPr>
        <w:t xml:space="preserve"> В.І. [та ін. ]; Інститут </w:t>
      </w:r>
      <w:proofErr w:type="spellStart"/>
      <w:r w:rsidRPr="000F26C0">
        <w:rPr>
          <w:sz w:val="24"/>
          <w:lang w:val="uk-UA"/>
        </w:rPr>
        <w:t>телекомунікацій</w:t>
      </w:r>
      <w:proofErr w:type="spellEnd"/>
      <w:r w:rsidRPr="000F26C0">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rPr>
          <w:sz w:val="24"/>
          <w:lang w:val="uk-UA"/>
        </w:rPr>
        <w:t>наук.ред</w:t>
      </w:r>
      <w:proofErr w:type="spellEnd"/>
      <w:r w:rsidRPr="000F26C0">
        <w:rPr>
          <w:sz w:val="24"/>
          <w:lang w:val="uk-UA"/>
        </w:rPr>
        <w:t xml:space="preserve">. проф. </w:t>
      </w:r>
      <w:proofErr w:type="spellStart"/>
      <w:r w:rsidRPr="000F26C0">
        <w:rPr>
          <w:sz w:val="24"/>
          <w:lang w:val="uk-UA"/>
        </w:rPr>
        <w:t>Хлобистова</w:t>
      </w:r>
      <w:proofErr w:type="spellEnd"/>
      <w:r w:rsidRPr="000F26C0">
        <w:rPr>
          <w:sz w:val="24"/>
          <w:lang w:val="uk-UA"/>
        </w:rPr>
        <w:t xml:space="preserve"> Є.В. – Черкаси: видавець Чабаненко Ю., 2016. – 590 с.</w:t>
      </w:r>
    </w:p>
    <w:p w:rsidR="00D32E19" w:rsidRPr="000D62BB" w:rsidRDefault="00D32E19" w:rsidP="00D32E19">
      <w:pPr>
        <w:pStyle w:val="af0"/>
        <w:numPr>
          <w:ilvl w:val="0"/>
          <w:numId w:val="29"/>
        </w:numPr>
        <w:spacing w:after="200" w:line="276" w:lineRule="auto"/>
        <w:ind w:left="0" w:firstLine="0"/>
        <w:jc w:val="both"/>
      </w:pPr>
      <w:r w:rsidRPr="000D62BB">
        <w:t>Конституція України : прийнята 28 червня 1996 р. / Верховна Рада України. – Офіц. вид. – Харків : Фоліо, 2004. – 117 с.</w:t>
      </w:r>
    </w:p>
    <w:p w:rsidR="00D32E19" w:rsidRDefault="00D32E19" w:rsidP="00D32E19">
      <w:pPr>
        <w:pStyle w:val="af0"/>
        <w:numPr>
          <w:ilvl w:val="0"/>
          <w:numId w:val="29"/>
        </w:numPr>
        <w:spacing w:after="200"/>
        <w:ind w:left="0" w:firstLine="0"/>
        <w:jc w:val="both"/>
      </w:pPr>
      <w:r w:rsidRPr="000F26C0">
        <w:t xml:space="preserve">Мельник А.Ф. Механізми реалізації регіональної структурної політики : монографія / Мельник А.Ф., Лаврів Л.А., </w:t>
      </w:r>
      <w:proofErr w:type="spellStart"/>
      <w:r w:rsidRPr="000F26C0">
        <w:t>Васіна</w:t>
      </w:r>
      <w:proofErr w:type="spellEnd"/>
      <w:r w:rsidRPr="000F26C0">
        <w:t xml:space="preserve"> А.Ю. [та ін.] ; за </w:t>
      </w:r>
      <w:proofErr w:type="spellStart"/>
      <w:r w:rsidRPr="000F26C0">
        <w:t>заг</w:t>
      </w:r>
      <w:proofErr w:type="spellEnd"/>
      <w:r w:rsidRPr="000F26C0">
        <w:t>. наук. ред. професора А.Ф.Мельник. – Тернопіль : ТНЕУ, 2015. – 343 с.</w:t>
      </w:r>
    </w:p>
    <w:p w:rsidR="00D32E19" w:rsidRDefault="00D32E19" w:rsidP="00D32E19">
      <w:pPr>
        <w:pStyle w:val="af0"/>
        <w:numPr>
          <w:ilvl w:val="0"/>
          <w:numId w:val="29"/>
        </w:numPr>
        <w:spacing w:after="200"/>
        <w:ind w:left="0" w:firstLine="0"/>
        <w:jc w:val="both"/>
      </w:pPr>
      <w:r w:rsidRPr="00085009">
        <w:t xml:space="preserve">Монастирський Г.Л. </w:t>
      </w:r>
      <w:proofErr w:type="spellStart"/>
      <w:r w:rsidRPr="00085009">
        <w:t>Модернізаційна</w:t>
      </w:r>
      <w:proofErr w:type="spellEnd"/>
      <w:r w:rsidRPr="00085009">
        <w:t xml:space="preserve"> парадигма управління економічним розвитком територіальних спільнот базового рівня : Монографія. – Тернопіль: Економічна думка ТНЕУ, 2010. – 464 с.</w:t>
      </w:r>
    </w:p>
    <w:p w:rsidR="00D32E19" w:rsidRPr="00307BA7" w:rsidRDefault="00D32E19" w:rsidP="00D32E19">
      <w:pPr>
        <w:pStyle w:val="af0"/>
        <w:numPr>
          <w:ilvl w:val="0"/>
          <w:numId w:val="29"/>
        </w:numPr>
        <w:spacing w:after="200"/>
        <w:ind w:left="0" w:firstLine="0"/>
        <w:jc w:val="both"/>
      </w:pPr>
      <w:r w:rsidRPr="00307BA7">
        <w:t xml:space="preserve">Організаційно-економічний механізм розвитку регіону : трансформаційні процеси та їх інституційне забезпечення. Монографія / </w:t>
      </w:r>
      <w:proofErr w:type="spellStart"/>
      <w:r w:rsidRPr="00307BA7">
        <w:t>Кол</w:t>
      </w:r>
      <w:proofErr w:type="spellEnd"/>
      <w:r w:rsidRPr="00307BA7">
        <w:t xml:space="preserve">. авт.; за ред. </w:t>
      </w:r>
      <w:proofErr w:type="spellStart"/>
      <w:r w:rsidRPr="00307BA7">
        <w:t>д.е.н</w:t>
      </w:r>
      <w:proofErr w:type="spellEnd"/>
      <w:r w:rsidRPr="00307BA7">
        <w:t>., проф. А.Ф.Мельник. – Тернопіль : Економічна думка, 2003. – 608 с.</w:t>
      </w:r>
    </w:p>
    <w:p w:rsidR="00D32E19" w:rsidRPr="0009789E" w:rsidRDefault="00D32E19" w:rsidP="00D32E19">
      <w:pPr>
        <w:pStyle w:val="af0"/>
        <w:numPr>
          <w:ilvl w:val="0"/>
          <w:numId w:val="29"/>
        </w:numPr>
        <w:ind w:left="0" w:firstLine="0"/>
        <w:jc w:val="both"/>
      </w:pPr>
      <w:r w:rsidRPr="000F26C0">
        <w:t xml:space="preserve">Пашкевич М.С., </w:t>
      </w:r>
      <w:proofErr w:type="spellStart"/>
      <w:r w:rsidRPr="000F26C0">
        <w:t>Лисунець</w:t>
      </w:r>
      <w:proofErr w:type="spellEnd"/>
      <w:r w:rsidRPr="000F26C0">
        <w:t xml:space="preserve"> К.П. Принципи модернізації економіки регіонів України в аспекті сучасної регіональної політики / М.С.Пашкевич, К.П.</w:t>
      </w:r>
      <w:proofErr w:type="spellStart"/>
      <w:r w:rsidRPr="000F26C0">
        <w:t>Лисунець</w:t>
      </w:r>
      <w:proofErr w:type="spellEnd"/>
      <w:r w:rsidRPr="000F26C0">
        <w:t xml:space="preserve"> // Ефективна економіка. – 2014. – № 10. </w:t>
      </w:r>
      <w:r w:rsidRPr="000F26C0">
        <w:rPr>
          <w:rStyle w:val="rvts9"/>
          <w:bCs/>
          <w:color w:val="000000"/>
          <w:bdr w:val="none" w:sz="0" w:space="0" w:color="auto" w:frame="1"/>
          <w:shd w:val="clear" w:color="auto" w:fill="FFFFFF"/>
        </w:rPr>
        <w:t xml:space="preserve">[Електронний ресурс] – Режим доступу : </w:t>
      </w:r>
      <w:hyperlink r:id="rId17" w:history="1">
        <w:r w:rsidRPr="000F26C0">
          <w:rPr>
            <w:rStyle w:val="ab"/>
            <w:bCs/>
            <w:bdr w:val="none" w:sz="0" w:space="0" w:color="auto" w:frame="1"/>
            <w:shd w:val="clear" w:color="auto" w:fill="FFFFFF"/>
          </w:rPr>
          <w:t>http://www.economy.nayka.com.ua/?op=1&amp;z=3395</w:t>
        </w:r>
      </w:hyperlink>
    </w:p>
    <w:p w:rsidR="00D32E19" w:rsidRPr="0009789E" w:rsidRDefault="00D32E19" w:rsidP="00D32E19">
      <w:pPr>
        <w:numPr>
          <w:ilvl w:val="0"/>
          <w:numId w:val="29"/>
        </w:numPr>
        <w:ind w:left="0" w:firstLine="0"/>
        <w:jc w:val="both"/>
        <w:rPr>
          <w:rStyle w:val="rvts9"/>
          <w:b/>
          <w:i/>
          <w:szCs w:val="28"/>
          <w:lang w:val="uk-UA"/>
        </w:rPr>
      </w:pPr>
      <w:proofErr w:type="spellStart"/>
      <w:r>
        <w:rPr>
          <w:sz w:val="24"/>
          <w:lang w:val="uk-UA"/>
        </w:rPr>
        <w:t>Подольська</w:t>
      </w:r>
      <w:proofErr w:type="spellEnd"/>
      <w:r>
        <w:rPr>
          <w:sz w:val="24"/>
          <w:lang w:val="uk-UA"/>
        </w:rPr>
        <w:t xml:space="preserve"> А.І. Генерування екологічних конфліктів за умов економічної та політичної кризи в Україні / А.І.</w:t>
      </w:r>
      <w:proofErr w:type="spellStart"/>
      <w:r>
        <w:rPr>
          <w:sz w:val="24"/>
          <w:lang w:val="uk-UA"/>
        </w:rPr>
        <w:t>Подольська</w:t>
      </w:r>
      <w:proofErr w:type="spellEnd"/>
      <w:r w:rsidRPr="000F26C0">
        <w:rPr>
          <w:sz w:val="24"/>
          <w:lang w:val="uk-UA"/>
        </w:rPr>
        <w:t xml:space="preserve"> // Сталий розвиток – ХХІ століття: управління, технології, моделі. Дискусії 2016: колективна монографія / Андерсон В.М., </w:t>
      </w:r>
      <w:proofErr w:type="spellStart"/>
      <w:r w:rsidRPr="000F26C0">
        <w:rPr>
          <w:sz w:val="24"/>
          <w:lang w:val="uk-UA"/>
        </w:rPr>
        <w:t>Балджи</w:t>
      </w:r>
      <w:proofErr w:type="spellEnd"/>
      <w:r w:rsidRPr="000F26C0">
        <w:rPr>
          <w:sz w:val="24"/>
          <w:lang w:val="uk-UA"/>
        </w:rPr>
        <w:t xml:space="preserve"> М.Д., </w:t>
      </w:r>
      <w:proofErr w:type="spellStart"/>
      <w:r w:rsidRPr="000F26C0">
        <w:rPr>
          <w:sz w:val="24"/>
          <w:lang w:val="uk-UA"/>
        </w:rPr>
        <w:t>Баркан</w:t>
      </w:r>
      <w:proofErr w:type="spellEnd"/>
      <w:r w:rsidRPr="000F26C0">
        <w:rPr>
          <w:sz w:val="24"/>
          <w:lang w:val="uk-UA"/>
        </w:rPr>
        <w:t xml:space="preserve"> В.І. [та ін. ]; Інститут </w:t>
      </w:r>
      <w:proofErr w:type="spellStart"/>
      <w:r w:rsidRPr="000F26C0">
        <w:rPr>
          <w:sz w:val="24"/>
          <w:lang w:val="uk-UA"/>
        </w:rPr>
        <w:t>телекомунікацій</w:t>
      </w:r>
      <w:proofErr w:type="spellEnd"/>
      <w:r w:rsidRPr="000F26C0">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rPr>
          <w:sz w:val="24"/>
          <w:lang w:val="uk-UA"/>
        </w:rPr>
        <w:t>наук.ред</w:t>
      </w:r>
      <w:proofErr w:type="spellEnd"/>
      <w:r w:rsidRPr="000F26C0">
        <w:rPr>
          <w:sz w:val="24"/>
          <w:lang w:val="uk-UA"/>
        </w:rPr>
        <w:t xml:space="preserve">. проф. </w:t>
      </w:r>
      <w:proofErr w:type="spellStart"/>
      <w:r w:rsidRPr="000F26C0">
        <w:rPr>
          <w:sz w:val="24"/>
          <w:lang w:val="uk-UA"/>
        </w:rPr>
        <w:t>Хлобистова</w:t>
      </w:r>
      <w:proofErr w:type="spellEnd"/>
      <w:r w:rsidRPr="000F26C0">
        <w:rPr>
          <w:sz w:val="24"/>
          <w:lang w:val="uk-UA"/>
        </w:rPr>
        <w:t xml:space="preserve"> Є.В. – Черкаси: видавець Чабаненко Ю., 2016. – 590 с.</w:t>
      </w:r>
    </w:p>
    <w:p w:rsidR="00D32E19" w:rsidRPr="008046DE" w:rsidRDefault="00D32E19" w:rsidP="00D32E19">
      <w:pPr>
        <w:pStyle w:val="af0"/>
        <w:numPr>
          <w:ilvl w:val="0"/>
          <w:numId w:val="29"/>
        </w:numPr>
        <w:spacing w:after="200"/>
        <w:ind w:left="0" w:firstLine="0"/>
        <w:jc w:val="both"/>
      </w:pPr>
      <w:proofErr w:type="spellStart"/>
      <w:r w:rsidRPr="000F26C0">
        <w:rPr>
          <w:rFonts w:eastAsiaTheme="minorHAnsi"/>
          <w:iCs/>
          <w:lang w:eastAsia="en-US"/>
        </w:rPr>
        <w:lastRenderedPageBreak/>
        <w:t>Поповкін</w:t>
      </w:r>
      <w:proofErr w:type="spellEnd"/>
      <w:r w:rsidRPr="000F26C0">
        <w:rPr>
          <w:rFonts w:eastAsiaTheme="minorHAnsi"/>
          <w:iCs/>
          <w:lang w:eastAsia="en-US"/>
        </w:rPr>
        <w:t xml:space="preserve"> В. А</w:t>
      </w:r>
      <w:r w:rsidRPr="000F26C0">
        <w:rPr>
          <w:rFonts w:eastAsiaTheme="minorHAnsi"/>
          <w:i/>
          <w:iCs/>
          <w:lang w:eastAsia="en-US"/>
        </w:rPr>
        <w:t xml:space="preserve">. </w:t>
      </w:r>
      <w:proofErr w:type="spellStart"/>
      <w:r w:rsidRPr="000F26C0">
        <w:rPr>
          <w:rFonts w:eastAsiaTheme="minorHAnsi"/>
          <w:lang w:eastAsia="en-US"/>
        </w:rPr>
        <w:t>Регіонально–цілісний</w:t>
      </w:r>
      <w:proofErr w:type="spellEnd"/>
      <w:r w:rsidRPr="000F26C0">
        <w:rPr>
          <w:rFonts w:eastAsiaTheme="minorHAnsi"/>
          <w:lang w:eastAsia="en-US"/>
        </w:rPr>
        <w:t xml:space="preserve"> підхід в економіці: Монографія. –</w:t>
      </w:r>
      <w:r w:rsidRPr="000F26C0">
        <w:t xml:space="preserve"> </w:t>
      </w:r>
      <w:r w:rsidRPr="000F26C0">
        <w:rPr>
          <w:rFonts w:eastAsiaTheme="minorHAnsi"/>
          <w:lang w:eastAsia="en-US"/>
        </w:rPr>
        <w:t>К.: Наукова думка, 1993. – С. 54.</w:t>
      </w:r>
    </w:p>
    <w:p w:rsidR="00D32E19" w:rsidRPr="008046DE" w:rsidRDefault="00D32E19" w:rsidP="00D32E19">
      <w:pPr>
        <w:pStyle w:val="af0"/>
        <w:numPr>
          <w:ilvl w:val="0"/>
          <w:numId w:val="29"/>
        </w:numPr>
        <w:spacing w:after="200"/>
        <w:ind w:left="0" w:firstLine="0"/>
        <w:jc w:val="both"/>
      </w:pPr>
      <w:r w:rsidRPr="008046DE">
        <w:t xml:space="preserve">Постанова Кабінету Міністрів України </w:t>
      </w:r>
      <w:proofErr w:type="spellStart"/>
      <w:r w:rsidRPr="008046DE">
        <w:t>“Положення</w:t>
      </w:r>
      <w:proofErr w:type="spellEnd"/>
      <w:r w:rsidRPr="008046DE">
        <w:t xml:space="preserve"> про Міністерство регіонального розвитку, будівництва та житлово-комунального господарства </w:t>
      </w:r>
      <w:proofErr w:type="spellStart"/>
      <w:r w:rsidRPr="008046DE">
        <w:t>України”</w:t>
      </w:r>
      <w:proofErr w:type="spellEnd"/>
      <w:r w:rsidRPr="008046DE">
        <w:t xml:space="preserve"> </w:t>
      </w:r>
      <w:r w:rsidRPr="008046DE">
        <w:rPr>
          <w:rStyle w:val="rvts9"/>
          <w:bCs/>
          <w:color w:val="000000"/>
          <w:bdr w:val="none" w:sz="0" w:space="0" w:color="auto" w:frame="1"/>
          <w:shd w:val="clear" w:color="auto" w:fill="FFFFFF"/>
        </w:rPr>
        <w:t>від 30 квітня 2014 р. № 197 [Електронний ресурс] / Верховна Рада України. – Режим доступу : http://www.minregion.gov.ua/wp-content/uploads/2016/12/Polozhennya-pro-Ministerstvo-regionalnogo-rozvitku-budivnitstva-ta-zhitlovo-komunalnogo-gospodarstva-Ukrayini.pdf</w:t>
      </w:r>
    </w:p>
    <w:p w:rsidR="00D32E19" w:rsidRPr="000D62BB" w:rsidRDefault="00D32E19" w:rsidP="00D32E19">
      <w:pPr>
        <w:pStyle w:val="af0"/>
        <w:numPr>
          <w:ilvl w:val="0"/>
          <w:numId w:val="29"/>
        </w:numPr>
        <w:spacing w:after="200"/>
        <w:ind w:left="0" w:firstLine="0"/>
        <w:jc w:val="both"/>
      </w:pPr>
      <w:r w:rsidRPr="000F26C0">
        <w:t xml:space="preserve">Постанова Кабінету Міністрів України </w:t>
      </w:r>
      <w:proofErr w:type="spellStart"/>
      <w:r w:rsidRPr="000F26C0">
        <w:t>“Про</w:t>
      </w:r>
      <w:proofErr w:type="spellEnd"/>
      <w:r w:rsidRPr="000F26C0">
        <w:t xml:space="preserve"> затвердження Державної Стратегії регіонального розвитку на період до 2020 </w:t>
      </w:r>
      <w:proofErr w:type="spellStart"/>
      <w:r w:rsidRPr="000F26C0">
        <w:t>року”</w:t>
      </w:r>
      <w:proofErr w:type="spellEnd"/>
      <w:r w:rsidRPr="000F26C0">
        <w:t xml:space="preserve"> </w:t>
      </w:r>
      <w:r w:rsidRPr="000F26C0">
        <w:rPr>
          <w:rStyle w:val="rvts9"/>
          <w:bCs/>
          <w:color w:val="000000"/>
          <w:bdr w:val="none" w:sz="0" w:space="0" w:color="auto" w:frame="1"/>
          <w:shd w:val="clear" w:color="auto" w:fill="FFFFFF"/>
        </w:rPr>
        <w:t xml:space="preserve">від 6 серпня 2014 р. № 385 [Електронний ресурс] / Верховна Рада України. – Режим доступу : </w:t>
      </w:r>
      <w:hyperlink r:id="rId18" w:history="1">
        <w:r w:rsidRPr="00693EAF">
          <w:rPr>
            <w:rStyle w:val="ab"/>
            <w:bCs/>
            <w:bdr w:val="none" w:sz="0" w:space="0" w:color="auto" w:frame="1"/>
            <w:shd w:val="clear" w:color="auto" w:fill="FFFFFF"/>
          </w:rPr>
          <w:t>http://zakon5.rada.gov.ua/laws/show/385-2014-п</w:t>
        </w:r>
      </w:hyperlink>
    </w:p>
    <w:p w:rsidR="00D32E19" w:rsidRPr="000D62BB" w:rsidRDefault="00D32E19" w:rsidP="00D32E19">
      <w:pPr>
        <w:pStyle w:val="af0"/>
        <w:numPr>
          <w:ilvl w:val="0"/>
          <w:numId w:val="29"/>
        </w:numPr>
        <w:spacing w:after="200"/>
        <w:ind w:left="0" w:firstLine="0"/>
        <w:jc w:val="both"/>
      </w:pPr>
      <w:r w:rsidRPr="000D62BB">
        <w:rPr>
          <w:rStyle w:val="rvts9"/>
          <w:bCs/>
          <w:color w:val="000000"/>
          <w:bdr w:val="none" w:sz="0" w:space="0" w:color="auto" w:frame="1"/>
        </w:rPr>
        <w:t>Постанова Кабінету Міністрів України</w:t>
      </w:r>
      <w:r w:rsidRPr="000D62BB">
        <w:rPr>
          <w:rStyle w:val="apple-converted-space"/>
        </w:rPr>
        <w:t xml:space="preserve"> </w:t>
      </w:r>
      <w:proofErr w:type="spellStart"/>
      <w:r w:rsidRPr="000D62BB">
        <w:rPr>
          <w:rStyle w:val="apple-converted-space"/>
        </w:rPr>
        <w:t>“Про</w:t>
      </w:r>
      <w:proofErr w:type="spellEnd"/>
      <w:r w:rsidRPr="000D62BB">
        <w:rPr>
          <w:rStyle w:val="apple-converted-space"/>
        </w:rPr>
        <w:t xml:space="preserve"> затвердження </w:t>
      </w:r>
      <w:hyperlink r:id="rId19" w:history="1">
        <w:r w:rsidRPr="000D62BB">
          <w:rPr>
            <w:rStyle w:val="ab"/>
            <w:bCs/>
            <w:bdr w:val="none" w:sz="0" w:space="0" w:color="auto" w:frame="1"/>
          </w:rPr>
          <w:t>Стратегії</w:t>
        </w:r>
      </w:hyperlink>
      <w:r w:rsidRPr="000D62BB">
        <w:t xml:space="preserve"> </w:t>
      </w:r>
      <w:hyperlink r:id="rId20" w:history="1">
        <w:r w:rsidRPr="000D62BB">
          <w:rPr>
            <w:rStyle w:val="ab"/>
            <w:bCs/>
            <w:bdr w:val="none" w:sz="0" w:space="0" w:color="auto" w:frame="1"/>
          </w:rPr>
          <w:t>демографічного розвитку на період до 2015 року</w:t>
        </w:r>
      </w:hyperlink>
      <w:r w:rsidRPr="000D62BB">
        <w:t xml:space="preserve">” </w:t>
      </w:r>
      <w:r w:rsidRPr="000D62BB">
        <w:rPr>
          <w:rStyle w:val="rvts9"/>
          <w:bCs/>
          <w:color w:val="000000"/>
          <w:bdr w:val="none" w:sz="0" w:space="0" w:color="auto" w:frame="1"/>
        </w:rPr>
        <w:t xml:space="preserve">від 24 червня 2006 р. № 879 </w:t>
      </w:r>
      <w:r w:rsidRPr="000D62BB">
        <w:rPr>
          <w:rStyle w:val="rvts9"/>
          <w:bCs/>
          <w:color w:val="000000"/>
          <w:bdr w:val="none" w:sz="0" w:space="0" w:color="auto" w:frame="1"/>
          <w:shd w:val="clear" w:color="auto" w:fill="FFFFFF"/>
        </w:rPr>
        <w:t>[Електронний ресурс] / Верховна Рада України. – Режим доступу :</w:t>
      </w:r>
      <w:r w:rsidRPr="000D62BB">
        <w:t xml:space="preserve"> </w:t>
      </w:r>
      <w:r w:rsidRPr="000D62BB">
        <w:rPr>
          <w:rStyle w:val="rvts9"/>
          <w:bCs/>
          <w:color w:val="000000"/>
          <w:bdr w:val="none" w:sz="0" w:space="0" w:color="auto" w:frame="1"/>
          <w:shd w:val="clear" w:color="auto" w:fill="FFFFFF"/>
        </w:rPr>
        <w:t>http://zakon2.rada.gov.ua/laws/show/879-2006-п</w:t>
      </w:r>
    </w:p>
    <w:p w:rsidR="00D32E19" w:rsidRPr="000D62BB" w:rsidRDefault="00D32E19" w:rsidP="00D32E19">
      <w:pPr>
        <w:pStyle w:val="af0"/>
        <w:numPr>
          <w:ilvl w:val="0"/>
          <w:numId w:val="29"/>
        </w:numPr>
        <w:spacing w:after="200"/>
        <w:ind w:left="0" w:firstLine="0"/>
        <w:jc w:val="both"/>
      </w:pPr>
      <w:r w:rsidRPr="00B00B5C">
        <w:rPr>
          <w:rStyle w:val="rvts9"/>
          <w:bCs/>
          <w:color w:val="000000"/>
          <w:bdr w:val="none" w:sz="0" w:space="0" w:color="auto" w:frame="1"/>
        </w:rPr>
        <w:t>Постанова Кабінету Міністрів України</w:t>
      </w:r>
      <w:r w:rsidRPr="00B00B5C">
        <w:rPr>
          <w:rStyle w:val="apple-converted-space"/>
        </w:rPr>
        <w:t xml:space="preserve"> </w:t>
      </w:r>
      <w:proofErr w:type="spellStart"/>
      <w:r w:rsidRPr="00B00B5C">
        <w:rPr>
          <w:rStyle w:val="apple-converted-space"/>
        </w:rPr>
        <w:t>“</w:t>
      </w:r>
      <w:r w:rsidRPr="00B00B5C">
        <w:rPr>
          <w:bCs/>
          <w:color w:val="000000"/>
          <w:shd w:val="clear" w:color="auto" w:fill="FFFFFF"/>
        </w:rPr>
        <w:t>Деякі</w:t>
      </w:r>
      <w:proofErr w:type="spellEnd"/>
      <w:r w:rsidRPr="00B00B5C">
        <w:rPr>
          <w:bCs/>
          <w:color w:val="000000"/>
          <w:shd w:val="clear" w:color="auto" w:fill="FFFFFF"/>
        </w:rPr>
        <w:t xml:space="preserve"> питання реалізації у 2015-2017 роках Державної стратегії регіонального розвитку на період до 2020 </w:t>
      </w:r>
      <w:proofErr w:type="spellStart"/>
      <w:r w:rsidRPr="00B00B5C">
        <w:rPr>
          <w:bCs/>
          <w:color w:val="000000"/>
          <w:shd w:val="clear" w:color="auto" w:fill="FFFFFF"/>
        </w:rPr>
        <w:t>року</w:t>
      </w:r>
      <w:r w:rsidRPr="00B00B5C">
        <w:t>”</w:t>
      </w:r>
      <w:proofErr w:type="spellEnd"/>
      <w:r w:rsidRPr="00B00B5C">
        <w:t xml:space="preserve"> </w:t>
      </w:r>
      <w:r w:rsidRPr="00B00B5C">
        <w:rPr>
          <w:rStyle w:val="rvts9"/>
          <w:bCs/>
          <w:color w:val="000000"/>
          <w:bdr w:val="none" w:sz="0" w:space="0" w:color="auto" w:frame="1"/>
        </w:rPr>
        <w:t xml:space="preserve">від 7 жовтня 2015 р. № 821 </w:t>
      </w:r>
      <w:r w:rsidRPr="00B00B5C">
        <w:rPr>
          <w:rStyle w:val="rvts9"/>
          <w:bCs/>
          <w:color w:val="000000"/>
          <w:bdr w:val="none" w:sz="0" w:space="0" w:color="auto" w:frame="1"/>
          <w:shd w:val="clear" w:color="auto" w:fill="FFFFFF"/>
        </w:rPr>
        <w:t>[Електронний ресурс] / Верховна Рада України. – Режим доступу :</w:t>
      </w:r>
      <w:r w:rsidRPr="00B00B5C">
        <w:t xml:space="preserve"> </w:t>
      </w:r>
      <w:hyperlink r:id="rId21" w:anchor="n12" w:history="1">
        <w:r w:rsidRPr="00B00B5C">
          <w:rPr>
            <w:rStyle w:val="ab"/>
            <w:bCs/>
            <w:bdr w:val="none" w:sz="0" w:space="0" w:color="auto" w:frame="1"/>
            <w:shd w:val="clear" w:color="auto" w:fill="FFFFFF"/>
          </w:rPr>
          <w:t>http://zakon2.rada.gov.ua/laws/show/821-2015-п#n12</w:t>
        </w:r>
      </w:hyperlink>
    </w:p>
    <w:p w:rsidR="00D32E19" w:rsidRPr="000D62BB" w:rsidRDefault="00D32E19" w:rsidP="00D32E19">
      <w:pPr>
        <w:pStyle w:val="af0"/>
        <w:numPr>
          <w:ilvl w:val="0"/>
          <w:numId w:val="29"/>
        </w:numPr>
        <w:spacing w:after="200"/>
        <w:ind w:left="0" w:firstLine="0"/>
        <w:jc w:val="both"/>
        <w:rPr>
          <w:rStyle w:val="rvts9"/>
        </w:rPr>
      </w:pPr>
      <w:r w:rsidRPr="000D62BB">
        <w:t>Радченко Л.П. Людський розвиток: еволюція концепції та пріоритетні напрями реалізації в національній економіці України / Л.П. Радченко // Вісник НЮАУ ім. Я. Мудрого. – 2011. – № 2 (5). – С. 67-76.</w:t>
      </w:r>
    </w:p>
    <w:p w:rsidR="00D32E19" w:rsidRDefault="00D32E19" w:rsidP="00D32E19">
      <w:pPr>
        <w:pStyle w:val="af0"/>
        <w:numPr>
          <w:ilvl w:val="0"/>
          <w:numId w:val="29"/>
        </w:numPr>
        <w:spacing w:after="200"/>
        <w:ind w:left="0" w:firstLine="0"/>
        <w:jc w:val="both"/>
      </w:pPr>
      <w:r w:rsidRPr="000F26C0">
        <w:t xml:space="preserve">Регіональна політика сталого розвитку. Розділ 2 // Сталий розвиток – ХХІ століття: управління, технології, моделі. Дискусії 2016: колективна монографія / Андерсон В.М., </w:t>
      </w:r>
      <w:proofErr w:type="spellStart"/>
      <w:r w:rsidRPr="000F26C0">
        <w:t>Балджи</w:t>
      </w:r>
      <w:proofErr w:type="spellEnd"/>
      <w:r w:rsidRPr="000F26C0">
        <w:t xml:space="preserve"> М.Д., </w:t>
      </w:r>
      <w:proofErr w:type="spellStart"/>
      <w:r w:rsidRPr="000F26C0">
        <w:t>Баркан</w:t>
      </w:r>
      <w:proofErr w:type="spellEnd"/>
      <w:r w:rsidRPr="000F26C0">
        <w:t xml:space="preserve"> В.І. [та ін. ]; Інститут </w:t>
      </w:r>
      <w:proofErr w:type="spellStart"/>
      <w:r w:rsidRPr="000F26C0">
        <w:t>телекомунікацій</w:t>
      </w:r>
      <w:proofErr w:type="spellEnd"/>
      <w:r w:rsidRPr="000F26C0">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0F26C0">
        <w:t>наук.ред</w:t>
      </w:r>
      <w:proofErr w:type="spellEnd"/>
      <w:r w:rsidRPr="000F26C0">
        <w:t xml:space="preserve">. проф. </w:t>
      </w:r>
      <w:proofErr w:type="spellStart"/>
      <w:r w:rsidRPr="000F26C0">
        <w:t>Хлобистова</w:t>
      </w:r>
      <w:proofErr w:type="spellEnd"/>
      <w:r w:rsidRPr="000F26C0">
        <w:t xml:space="preserve"> Є.В. – Черкаси: видавець Чабаненко Ю., 2016. – 590 с. </w:t>
      </w:r>
    </w:p>
    <w:p w:rsidR="00D32E19" w:rsidRPr="00183951" w:rsidRDefault="00D32E19" w:rsidP="00D32E19">
      <w:pPr>
        <w:pStyle w:val="af0"/>
        <w:numPr>
          <w:ilvl w:val="0"/>
          <w:numId w:val="29"/>
        </w:numPr>
        <w:spacing w:after="200"/>
        <w:ind w:left="0" w:firstLine="0"/>
        <w:jc w:val="both"/>
      </w:pPr>
      <w:r w:rsidRPr="00B00B5C">
        <w:rPr>
          <w:rFonts w:eastAsiaTheme="minorHAnsi"/>
          <w:bCs/>
          <w:iCs/>
          <w:lang w:eastAsia="en-US"/>
        </w:rPr>
        <w:t xml:space="preserve">Регіональний вимір </w:t>
      </w:r>
      <w:r w:rsidRPr="00B00B5C">
        <w:rPr>
          <w:rFonts w:eastAsiaTheme="minorHAnsi"/>
          <w:iCs/>
          <w:lang w:eastAsia="en-US"/>
        </w:rPr>
        <w:t>соціально-економічного розвитку і засади нової</w:t>
      </w:r>
      <w:r w:rsidRPr="00B00B5C">
        <w:t xml:space="preserve"> </w:t>
      </w:r>
      <w:r w:rsidRPr="00B00B5C">
        <w:rPr>
          <w:rFonts w:eastAsiaTheme="minorHAnsi"/>
          <w:iCs/>
          <w:lang w:eastAsia="en-US"/>
        </w:rPr>
        <w:t>регіональної політики. – К.: НІСД, 2013. – 82 с.</w:t>
      </w:r>
    </w:p>
    <w:p w:rsidR="00D32E19" w:rsidRPr="000D62BB" w:rsidRDefault="00D32E19" w:rsidP="00D32E19">
      <w:pPr>
        <w:pStyle w:val="af0"/>
        <w:numPr>
          <w:ilvl w:val="0"/>
          <w:numId w:val="29"/>
        </w:numPr>
        <w:spacing w:after="200"/>
        <w:ind w:left="0" w:firstLine="0"/>
        <w:jc w:val="both"/>
      </w:pPr>
      <w:r>
        <w:t>Рейтинг інвестиційної привабливості регіонів. – К., 2014. – 390 с.</w:t>
      </w:r>
    </w:p>
    <w:p w:rsidR="00D32E19" w:rsidRPr="000D62BB" w:rsidRDefault="00D32E19" w:rsidP="00D32E19">
      <w:pPr>
        <w:pStyle w:val="af0"/>
        <w:numPr>
          <w:ilvl w:val="0"/>
          <w:numId w:val="29"/>
        </w:numPr>
        <w:spacing w:after="200"/>
        <w:ind w:left="0" w:firstLine="0"/>
        <w:jc w:val="both"/>
      </w:pPr>
      <w:proofErr w:type="spellStart"/>
      <w:r w:rsidRPr="000D62BB">
        <w:t>Рібун</w:t>
      </w:r>
      <w:proofErr w:type="spellEnd"/>
      <w:r w:rsidRPr="000D62BB">
        <w:t xml:space="preserve"> Л. В. Людський чинник в економіці ХХІ століття : зарубіжний досвід і наші проблеми / Л. В. </w:t>
      </w:r>
      <w:proofErr w:type="spellStart"/>
      <w:r w:rsidRPr="000D62BB">
        <w:t>Рібун</w:t>
      </w:r>
      <w:proofErr w:type="spellEnd"/>
      <w:r w:rsidRPr="000D62BB">
        <w:t xml:space="preserve"> // Науковий вісник : зб. науково-технічних праць. – Львів : НЛТУ України. – 2006. – Вип. 16.6. – С. 138–142.</w:t>
      </w:r>
    </w:p>
    <w:p w:rsidR="00D32E19" w:rsidRDefault="00D32E19" w:rsidP="00D32E19">
      <w:pPr>
        <w:pStyle w:val="af0"/>
        <w:numPr>
          <w:ilvl w:val="0"/>
          <w:numId w:val="29"/>
        </w:numPr>
        <w:spacing w:after="200"/>
        <w:ind w:left="0" w:firstLine="0"/>
        <w:jc w:val="both"/>
      </w:pPr>
      <w:r w:rsidRPr="000F26C0">
        <w:t>Сталий розвиток промислового регіону: соціальні аспекти : монографія / О.Ф.Новікова, О.І.</w:t>
      </w:r>
      <w:proofErr w:type="spellStart"/>
      <w:r w:rsidRPr="000F26C0">
        <w:t>Амоша</w:t>
      </w:r>
      <w:proofErr w:type="spellEnd"/>
      <w:r w:rsidRPr="000F26C0">
        <w:t xml:space="preserve">, В.П.Антонюк та ін.; НАН України, Ін-т економіки </w:t>
      </w:r>
      <w:proofErr w:type="spellStart"/>
      <w:r w:rsidRPr="000F26C0">
        <w:t>пром-сті</w:t>
      </w:r>
      <w:proofErr w:type="spellEnd"/>
      <w:r w:rsidRPr="000F26C0">
        <w:t>. – Донецьк, 2012. – 534 с.</w:t>
      </w:r>
    </w:p>
    <w:p w:rsidR="00D32E19" w:rsidRPr="00C37606" w:rsidRDefault="00D32E19" w:rsidP="00D32E19">
      <w:pPr>
        <w:pStyle w:val="af0"/>
        <w:numPr>
          <w:ilvl w:val="0"/>
          <w:numId w:val="29"/>
        </w:numPr>
        <w:spacing w:after="200" w:line="276" w:lineRule="auto"/>
        <w:ind w:left="0" w:firstLine="0"/>
        <w:jc w:val="both"/>
      </w:pPr>
      <w:proofErr w:type="spellStart"/>
      <w:r w:rsidRPr="00C37606">
        <w:t>Стефанишин</w:t>
      </w:r>
      <w:proofErr w:type="spellEnd"/>
      <w:r w:rsidRPr="00C37606">
        <w:t xml:space="preserve"> О. В. Головні чинники підвищення якості людського потенціалу в контексті </w:t>
      </w:r>
      <w:proofErr w:type="spellStart"/>
      <w:r w:rsidRPr="00C37606">
        <w:t>постіндустріалізму</w:t>
      </w:r>
      <w:proofErr w:type="spellEnd"/>
      <w:r w:rsidRPr="00C37606">
        <w:t xml:space="preserve"> / О. В. </w:t>
      </w:r>
      <w:proofErr w:type="spellStart"/>
      <w:r w:rsidRPr="00C37606">
        <w:t>Стефанишин</w:t>
      </w:r>
      <w:proofErr w:type="spellEnd"/>
      <w:r w:rsidRPr="00C37606">
        <w:t xml:space="preserve"> // Економіст. – 2006. – №5. – С. 51–53.</w:t>
      </w:r>
    </w:p>
    <w:p w:rsidR="00D32E19" w:rsidRPr="00CA498F" w:rsidRDefault="00D32E19" w:rsidP="00D32E19">
      <w:pPr>
        <w:pStyle w:val="af0"/>
        <w:numPr>
          <w:ilvl w:val="0"/>
          <w:numId w:val="29"/>
        </w:numPr>
        <w:ind w:left="0" w:firstLine="0"/>
        <w:jc w:val="both"/>
        <w:rPr>
          <w:noProof/>
        </w:rPr>
      </w:pPr>
      <w:r w:rsidRPr="00CA498F">
        <w:rPr>
          <w:noProof/>
        </w:rPr>
        <w:t xml:space="preserve">Стефанишин О.В.Людський інтелектуальний потенціал як головна конкурентна перевага модерністського розвитку регіону і громад в Україні </w:t>
      </w:r>
      <w:r w:rsidRPr="00CA498F">
        <w:rPr>
          <w:shd w:val="clear" w:color="auto" w:fill="FFFFFF"/>
        </w:rPr>
        <w:t xml:space="preserve">/ О. В. </w:t>
      </w:r>
      <w:proofErr w:type="spellStart"/>
      <w:r w:rsidRPr="00CA498F">
        <w:rPr>
          <w:shd w:val="clear" w:color="auto" w:fill="FFFFFF"/>
        </w:rPr>
        <w:t>Стефанишин</w:t>
      </w:r>
      <w:proofErr w:type="spellEnd"/>
      <w:r w:rsidRPr="00CA498F">
        <w:rPr>
          <w:shd w:val="clear" w:color="auto" w:fill="FFFFFF"/>
        </w:rPr>
        <w:t xml:space="preserve"> </w:t>
      </w:r>
      <w:r w:rsidRPr="00CA498F">
        <w:rPr>
          <w:noProof/>
        </w:rPr>
        <w:t>// Матеріали міжнар. наук.-практ.конф.  «Розвиток регіонів та громад в умовах адміністративно-територіальної реформи: перспективи та загрози» 20-21жовтня2015р., Тернопіль.–С.151-155.</w:t>
      </w:r>
    </w:p>
    <w:p w:rsidR="00D32E19" w:rsidRPr="00CA498F" w:rsidRDefault="00D32E19" w:rsidP="00D32E19">
      <w:pPr>
        <w:numPr>
          <w:ilvl w:val="0"/>
          <w:numId w:val="29"/>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 В. Людський потенціал економіки України : монографія. – Львів : Видавничий центр </w:t>
      </w:r>
      <w:r w:rsidRPr="00F63A73">
        <w:rPr>
          <w:rStyle w:val="FontStyle13"/>
          <w:b w:val="0"/>
          <w:sz w:val="24"/>
          <w:lang w:val="uk-UA"/>
        </w:rPr>
        <w:t xml:space="preserve">Львів. нац. </w:t>
      </w:r>
      <w:proofErr w:type="spellStart"/>
      <w:r w:rsidRPr="00F63A73">
        <w:rPr>
          <w:rStyle w:val="FontStyle13"/>
          <w:b w:val="0"/>
          <w:sz w:val="24"/>
          <w:lang w:val="uk-UA"/>
        </w:rPr>
        <w:t>ун-ту</w:t>
      </w:r>
      <w:proofErr w:type="spellEnd"/>
      <w:r w:rsidRPr="00F63A73">
        <w:rPr>
          <w:rStyle w:val="FontStyle13"/>
          <w:b w:val="0"/>
          <w:sz w:val="24"/>
          <w:lang w:val="uk-UA"/>
        </w:rPr>
        <w:t xml:space="preserve"> ім. І. Франка</w:t>
      </w:r>
      <w:r w:rsidRPr="00CA498F">
        <w:rPr>
          <w:sz w:val="24"/>
          <w:lang w:val="uk-UA"/>
        </w:rPr>
        <w:t>, 2006. – 315 с.</w:t>
      </w:r>
    </w:p>
    <w:p w:rsidR="00D32E19" w:rsidRPr="00CA498F" w:rsidRDefault="00D32E19" w:rsidP="00D32E19">
      <w:pPr>
        <w:pStyle w:val="af0"/>
        <w:numPr>
          <w:ilvl w:val="0"/>
          <w:numId w:val="29"/>
        </w:numPr>
        <w:ind w:left="0" w:firstLine="0"/>
        <w:jc w:val="both"/>
        <w:rPr>
          <w:noProof/>
        </w:rPr>
      </w:pPr>
      <w:r w:rsidRPr="00CA498F">
        <w:rPr>
          <w:noProof/>
        </w:rPr>
        <w:t xml:space="preserve">Стефанишин О.В. Освіта і модерний людський потенціал України / О. В. Стефанишин // </w:t>
      </w:r>
      <w:r w:rsidRPr="00CA498F">
        <w:rPr>
          <w:lang w:eastAsia="en-US"/>
        </w:rPr>
        <w:t>Вісник Львівського університету. Серія економічна.</w:t>
      </w:r>
      <w:r w:rsidRPr="00CA498F">
        <w:rPr>
          <w:shd w:val="clear" w:color="auto" w:fill="FFFFFF"/>
        </w:rPr>
        <w:t xml:space="preserve"> – Львів: ЛНУ ім. Івана Франка,</w:t>
      </w:r>
      <w:r w:rsidRPr="00CA498F">
        <w:rPr>
          <w:lang w:eastAsia="en-US"/>
        </w:rPr>
        <w:t xml:space="preserve"> 2015. – Вип. 52. – С. 168-175.</w:t>
      </w:r>
    </w:p>
    <w:p w:rsidR="00D32E19" w:rsidRPr="00CA498F" w:rsidRDefault="00D32E19" w:rsidP="00D32E19">
      <w:pPr>
        <w:numPr>
          <w:ilvl w:val="0"/>
          <w:numId w:val="29"/>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О.В. </w:t>
      </w:r>
      <w:r w:rsidRPr="00CA498F">
        <w:rPr>
          <w:noProof/>
          <w:sz w:val="24"/>
          <w:lang w:val="uk-UA"/>
        </w:rPr>
        <w:t>М.І.Туган-Барановський про людський потенціал економічного розвитку</w:t>
      </w:r>
      <w:r w:rsidRPr="00CA498F">
        <w:rPr>
          <w:sz w:val="24"/>
          <w:shd w:val="clear" w:color="auto" w:fill="FFFFFF"/>
          <w:lang w:val="uk-UA"/>
        </w:rPr>
        <w:t xml:space="preserve">/ О. В. </w:t>
      </w:r>
      <w:proofErr w:type="spellStart"/>
      <w:r w:rsidRPr="00CA498F">
        <w:rPr>
          <w:sz w:val="24"/>
          <w:shd w:val="clear" w:color="auto" w:fill="FFFFFF"/>
          <w:lang w:val="uk-UA"/>
        </w:rPr>
        <w:t>Стефанишин</w:t>
      </w:r>
      <w:proofErr w:type="spellEnd"/>
      <w:r w:rsidRPr="00CA498F">
        <w:rPr>
          <w:sz w:val="24"/>
          <w:shd w:val="clear" w:color="auto" w:fill="FFFFFF"/>
          <w:lang w:val="uk-UA"/>
        </w:rPr>
        <w:t xml:space="preserve"> </w:t>
      </w:r>
      <w:r w:rsidRPr="00CA498F">
        <w:rPr>
          <w:noProof/>
          <w:sz w:val="24"/>
          <w:lang w:val="uk-UA"/>
        </w:rPr>
        <w:t>// М.І.Туган-Барановський: вчений, громадянин, державотворець (до 150-річчя від дня народження) / за ред. В. В. Небрат; ДУ „Ін-т екон. і прогноз.” НАН України. – К.: Наукова думка, 2015. – С.291-305.–363с.</w:t>
      </w:r>
    </w:p>
    <w:p w:rsidR="00D32E19" w:rsidRPr="00C37606" w:rsidRDefault="00D32E19" w:rsidP="00D32E19">
      <w:pPr>
        <w:pStyle w:val="af0"/>
        <w:numPr>
          <w:ilvl w:val="0"/>
          <w:numId w:val="29"/>
        </w:numPr>
        <w:ind w:left="0" w:firstLine="0"/>
        <w:jc w:val="both"/>
      </w:pPr>
      <w:proofErr w:type="spellStart"/>
      <w:r w:rsidRPr="00CA498F">
        <w:rPr>
          <w:shd w:val="clear" w:color="auto" w:fill="FFFFFF"/>
        </w:rPr>
        <w:lastRenderedPageBreak/>
        <w:t>Стефанишин</w:t>
      </w:r>
      <w:proofErr w:type="spellEnd"/>
      <w:r w:rsidRPr="00CA498F">
        <w:rPr>
          <w:rStyle w:val="apple-converted-space"/>
          <w:shd w:val="clear" w:color="auto" w:fill="FFFFFF"/>
        </w:rPr>
        <w:t> </w:t>
      </w:r>
      <w:r w:rsidRPr="00CA498F">
        <w:rPr>
          <w:shd w:val="clear" w:color="auto" w:fill="FFFFFF"/>
        </w:rPr>
        <w:t>О.</w:t>
      </w:r>
      <w:r w:rsidRPr="00CA498F">
        <w:rPr>
          <w:rStyle w:val="apple-converted-space"/>
          <w:shd w:val="clear" w:color="auto" w:fill="FFFFFF"/>
        </w:rPr>
        <w:t> </w:t>
      </w:r>
      <w:r w:rsidRPr="00CA498F">
        <w:rPr>
          <w:shd w:val="clear" w:color="auto" w:fill="FFFFFF"/>
        </w:rPr>
        <w:t>В.</w:t>
      </w:r>
      <w:r w:rsidRPr="00CA498F">
        <w:rPr>
          <w:rStyle w:val="apple-converted-space"/>
          <w:shd w:val="clear" w:color="auto" w:fill="FFFFFF"/>
        </w:rPr>
        <w:t> </w:t>
      </w:r>
      <w:r w:rsidRPr="00CA498F">
        <w:rPr>
          <w:shd w:val="clear" w:color="auto" w:fill="FFFFFF"/>
        </w:rPr>
        <w:t xml:space="preserve">Фінансове заохочення використання людського потенціалу  за умов розвитку інноваційної економіки / О. В. </w:t>
      </w:r>
      <w:proofErr w:type="spellStart"/>
      <w:r w:rsidRPr="00CA498F">
        <w:rPr>
          <w:shd w:val="clear" w:color="auto" w:fill="FFFFFF"/>
        </w:rPr>
        <w:t>Стефанишин</w:t>
      </w:r>
      <w:proofErr w:type="spellEnd"/>
      <w:r w:rsidRPr="00CA498F">
        <w:rPr>
          <w:shd w:val="clear" w:color="auto" w:fill="FFFFFF"/>
        </w:rPr>
        <w:t xml:space="preserve"> // Формування ринкової економіки в Україні. – Вип. 31.–Ч.2.– Львів: ЛНУ ім. Івана Франка, 2014.– С.297-302.</w:t>
      </w:r>
    </w:p>
    <w:p w:rsidR="00D32E19" w:rsidRDefault="00D32E19" w:rsidP="00D32E19">
      <w:pPr>
        <w:pStyle w:val="af0"/>
        <w:numPr>
          <w:ilvl w:val="0"/>
          <w:numId w:val="29"/>
        </w:numPr>
        <w:spacing w:after="200"/>
        <w:ind w:left="0" w:firstLine="0"/>
        <w:jc w:val="both"/>
      </w:pPr>
      <w:r w:rsidRPr="00085009">
        <w:t xml:space="preserve">Ткачук А. Державна регіональна політика: від асиметрії до солідарності (робочий зошит). – К.: ІКЦ </w:t>
      </w:r>
      <w:proofErr w:type="spellStart"/>
      <w:r w:rsidRPr="00085009">
        <w:t>“Легальний</w:t>
      </w:r>
      <w:proofErr w:type="spellEnd"/>
      <w:r w:rsidRPr="00085009">
        <w:t xml:space="preserve"> </w:t>
      </w:r>
      <w:proofErr w:type="spellStart"/>
      <w:r w:rsidRPr="00085009">
        <w:t>статус”</w:t>
      </w:r>
      <w:proofErr w:type="spellEnd"/>
      <w:r w:rsidRPr="00085009">
        <w:t>, 2013. – 112 с.</w:t>
      </w:r>
    </w:p>
    <w:p w:rsidR="00D32E19" w:rsidRPr="00085009" w:rsidRDefault="00D32E19" w:rsidP="00D32E19">
      <w:pPr>
        <w:pStyle w:val="af0"/>
        <w:numPr>
          <w:ilvl w:val="0"/>
          <w:numId w:val="29"/>
        </w:numPr>
        <w:spacing w:after="200"/>
        <w:ind w:left="0" w:firstLine="0"/>
        <w:jc w:val="both"/>
        <w:rPr>
          <w:rStyle w:val="rvts9"/>
        </w:rPr>
      </w:pPr>
      <w:r w:rsidRPr="00085009">
        <w:t>Ткачук А. Державна регіональна політика в Україні: головні проблеми та першочергові завдання / А.Ткачук // Вісник Інституту громадянського суспільства. – 2012. – №32</w:t>
      </w:r>
      <w:r w:rsidRPr="00085009">
        <w:rPr>
          <w:rStyle w:val="rvts9"/>
          <w:bCs/>
          <w:color w:val="000000"/>
          <w:bdr w:val="none" w:sz="0" w:space="0" w:color="auto" w:frame="1"/>
          <w:shd w:val="clear" w:color="auto" w:fill="FFFFFF"/>
        </w:rPr>
        <w:t>. – С. 1-8.</w:t>
      </w:r>
    </w:p>
    <w:p w:rsidR="00D32E19" w:rsidRPr="00085009" w:rsidRDefault="00D32E19" w:rsidP="00D32E19">
      <w:pPr>
        <w:pStyle w:val="af0"/>
        <w:numPr>
          <w:ilvl w:val="0"/>
          <w:numId w:val="29"/>
        </w:numPr>
        <w:spacing w:after="200"/>
        <w:ind w:left="0" w:firstLine="0"/>
        <w:jc w:val="both"/>
      </w:pPr>
      <w:r w:rsidRPr="00085009">
        <w:t xml:space="preserve">Указ Президента України </w:t>
      </w:r>
      <w:proofErr w:type="spellStart"/>
      <w:r w:rsidRPr="00085009">
        <w:t>“Про</w:t>
      </w:r>
      <w:proofErr w:type="spellEnd"/>
      <w:r w:rsidRPr="00085009">
        <w:t xml:space="preserve"> Концепцію державної регіональної </w:t>
      </w:r>
      <w:proofErr w:type="spellStart"/>
      <w:r w:rsidRPr="00085009">
        <w:t>політики”</w:t>
      </w:r>
      <w:proofErr w:type="spellEnd"/>
      <w:r w:rsidRPr="00085009">
        <w:t xml:space="preserve"> від 25.05.2001 р. №341 </w:t>
      </w:r>
      <w:r w:rsidRPr="00085009">
        <w:rPr>
          <w:rStyle w:val="rvts9"/>
          <w:bCs/>
          <w:color w:val="000000"/>
          <w:bdr w:val="none" w:sz="0" w:space="0" w:color="auto" w:frame="1"/>
          <w:shd w:val="clear" w:color="auto" w:fill="FFFFFF"/>
        </w:rPr>
        <w:t>[Електронний ресурс] – Режим доступу :</w:t>
      </w:r>
      <w:r w:rsidRPr="00EF093B">
        <w:t xml:space="preserve"> </w:t>
      </w:r>
      <w:r w:rsidRPr="00085009">
        <w:rPr>
          <w:rStyle w:val="rvts9"/>
          <w:bCs/>
          <w:color w:val="000000"/>
          <w:bdr w:val="none" w:sz="0" w:space="0" w:color="auto" w:frame="1"/>
          <w:shd w:val="clear" w:color="auto" w:fill="FFFFFF"/>
        </w:rPr>
        <w:t>http://zakon2.rada.gov.ua/laws/show/341/2001</w:t>
      </w:r>
      <w:r w:rsidRPr="00085009">
        <w:t xml:space="preserve"> </w:t>
      </w:r>
    </w:p>
    <w:p w:rsidR="00D32E19" w:rsidRDefault="00D32E19" w:rsidP="00D32E19">
      <w:pPr>
        <w:pStyle w:val="af0"/>
        <w:ind w:left="0"/>
        <w:jc w:val="both"/>
      </w:pPr>
    </w:p>
    <w:p w:rsidR="00D32E19" w:rsidRPr="00C1797D" w:rsidRDefault="00D32E19" w:rsidP="00D32E19">
      <w:pPr>
        <w:jc w:val="both"/>
        <w:rPr>
          <w:sz w:val="24"/>
          <w:lang w:val="uk-UA"/>
        </w:rPr>
      </w:pPr>
    </w:p>
    <w:p w:rsidR="00D32E19" w:rsidRDefault="00D32E19" w:rsidP="00D32E19">
      <w:pPr>
        <w:pStyle w:val="af0"/>
        <w:ind w:left="0" w:firstLine="709"/>
        <w:jc w:val="center"/>
        <w:rPr>
          <w:b/>
          <w:i/>
          <w:szCs w:val="28"/>
        </w:rPr>
      </w:pPr>
      <w:r w:rsidRPr="00C1797D">
        <w:rPr>
          <w:b/>
          <w:i/>
          <w:szCs w:val="28"/>
        </w:rPr>
        <w:t>Допоміжна</w:t>
      </w:r>
    </w:p>
    <w:p w:rsidR="00D32E19" w:rsidRPr="00F63A73" w:rsidRDefault="00D32E19" w:rsidP="00D32E19">
      <w:pPr>
        <w:numPr>
          <w:ilvl w:val="0"/>
          <w:numId w:val="28"/>
        </w:numPr>
        <w:ind w:left="0" w:firstLine="0"/>
        <w:jc w:val="both"/>
        <w:rPr>
          <w:rStyle w:val="FontStyle13"/>
          <w:b w:val="0"/>
          <w:sz w:val="24"/>
          <w:lang w:val="uk-UA"/>
        </w:rPr>
      </w:pPr>
      <w:proofErr w:type="spellStart"/>
      <w:r w:rsidRPr="00F63A73">
        <w:rPr>
          <w:rStyle w:val="FontStyle13"/>
          <w:b w:val="0"/>
          <w:sz w:val="24"/>
          <w:lang w:val="uk-UA"/>
        </w:rPr>
        <w:t>Бабінова</w:t>
      </w:r>
      <w:proofErr w:type="spellEnd"/>
      <w:r w:rsidRPr="00F63A73">
        <w:rPr>
          <w:rStyle w:val="FontStyle13"/>
          <w:b w:val="0"/>
          <w:sz w:val="24"/>
          <w:lang w:val="uk-UA"/>
        </w:rPr>
        <w:t xml:space="preserve"> О. Регіональна політика як предмет науково-теоретичного аналізу </w:t>
      </w:r>
      <w:r w:rsidRPr="00F63A73">
        <w:rPr>
          <w:rStyle w:val="FontStyle13"/>
          <w:b w:val="0"/>
          <w:sz w:val="24"/>
        </w:rPr>
        <w:t>/</w:t>
      </w:r>
      <w:r w:rsidRPr="00F63A73">
        <w:rPr>
          <w:rStyle w:val="FontStyle13"/>
          <w:b w:val="0"/>
          <w:sz w:val="24"/>
          <w:lang w:val="uk-UA"/>
        </w:rPr>
        <w:t xml:space="preserve"> О.</w:t>
      </w:r>
      <w:proofErr w:type="spellStart"/>
      <w:r w:rsidRPr="00F63A73">
        <w:rPr>
          <w:rStyle w:val="FontStyle13"/>
          <w:b w:val="0"/>
          <w:sz w:val="24"/>
          <w:lang w:val="uk-UA"/>
        </w:rPr>
        <w:t>Бабінова</w:t>
      </w:r>
      <w:proofErr w:type="spellEnd"/>
      <w:r w:rsidRPr="00F63A73">
        <w:rPr>
          <w:rStyle w:val="FontStyle13"/>
          <w:b w:val="0"/>
          <w:sz w:val="24"/>
          <w:lang w:val="uk-UA"/>
        </w:rPr>
        <w:t xml:space="preserve"> </w:t>
      </w:r>
      <w:r w:rsidRPr="00F63A73">
        <w:rPr>
          <w:rStyle w:val="FontStyle13"/>
          <w:b w:val="0"/>
          <w:sz w:val="24"/>
        </w:rPr>
        <w:t>//</w:t>
      </w:r>
      <w:r w:rsidRPr="00F63A73">
        <w:rPr>
          <w:rStyle w:val="FontStyle13"/>
          <w:b w:val="0"/>
          <w:sz w:val="24"/>
          <w:lang w:val="uk-UA"/>
        </w:rPr>
        <w:t xml:space="preserve"> Вісник </w:t>
      </w:r>
      <w:proofErr w:type="spellStart"/>
      <w:r w:rsidRPr="00F63A73">
        <w:rPr>
          <w:rStyle w:val="FontStyle13"/>
          <w:b w:val="0"/>
          <w:sz w:val="24"/>
          <w:lang w:val="uk-UA"/>
        </w:rPr>
        <w:t>НАДУ</w:t>
      </w:r>
      <w:proofErr w:type="spellEnd"/>
      <w:r w:rsidRPr="00F63A73">
        <w:rPr>
          <w:rStyle w:val="FontStyle13"/>
          <w:b w:val="0"/>
          <w:sz w:val="24"/>
          <w:lang w:val="uk-UA"/>
        </w:rPr>
        <w:t>. – 2013. – №11. – С. 143-150.</w:t>
      </w:r>
    </w:p>
    <w:p w:rsidR="00D32E19" w:rsidRPr="00767B6D" w:rsidRDefault="00D32E19" w:rsidP="00D32E19">
      <w:pPr>
        <w:numPr>
          <w:ilvl w:val="0"/>
          <w:numId w:val="28"/>
        </w:numPr>
        <w:ind w:left="0" w:firstLine="0"/>
        <w:jc w:val="both"/>
        <w:rPr>
          <w:bCs/>
          <w:sz w:val="24"/>
          <w:lang w:val="uk-UA"/>
        </w:rPr>
      </w:pPr>
      <w:proofErr w:type="spellStart"/>
      <w:r w:rsidRPr="00767B6D">
        <w:rPr>
          <w:rFonts w:eastAsia="TimesNewRoman,Bold"/>
          <w:bCs/>
          <w:sz w:val="24"/>
          <w:lang w:val="uk-UA" w:eastAsia="en-US"/>
        </w:rPr>
        <w:t>Голян</w:t>
      </w:r>
      <w:proofErr w:type="spellEnd"/>
      <w:r w:rsidRPr="00767B6D">
        <w:rPr>
          <w:rFonts w:eastAsia="TimesNewRoman,Bold"/>
          <w:bCs/>
          <w:sz w:val="24"/>
          <w:lang w:val="uk-UA" w:eastAsia="en-US"/>
        </w:rPr>
        <w:t xml:space="preserve"> В. Інвестиції в екологію: джерела, форми та резерви нарощення </w:t>
      </w:r>
      <w:r w:rsidRPr="00767B6D">
        <w:rPr>
          <w:rFonts w:eastAsia="TimesNewRoman,Bold"/>
          <w:bCs/>
          <w:sz w:val="24"/>
          <w:lang w:eastAsia="en-US"/>
        </w:rPr>
        <w:t xml:space="preserve">/ </w:t>
      </w:r>
      <w:r w:rsidRPr="00767B6D">
        <w:rPr>
          <w:rFonts w:eastAsia="TimesNewRoman,Bold"/>
          <w:bCs/>
          <w:sz w:val="24"/>
          <w:lang w:val="uk-UA" w:eastAsia="en-US"/>
        </w:rPr>
        <w:t xml:space="preserve">В. </w:t>
      </w:r>
      <w:proofErr w:type="spellStart"/>
      <w:r w:rsidRPr="00767B6D">
        <w:rPr>
          <w:rFonts w:eastAsia="TimesNewRoman,Bold"/>
          <w:bCs/>
          <w:sz w:val="24"/>
          <w:lang w:val="uk-UA" w:eastAsia="en-US"/>
        </w:rPr>
        <w:t>Голян</w:t>
      </w:r>
      <w:proofErr w:type="spellEnd"/>
      <w:r w:rsidRPr="00767B6D">
        <w:rPr>
          <w:rFonts w:eastAsia="TimesNewRoman,Bold"/>
          <w:bCs/>
          <w:sz w:val="24"/>
          <w:lang w:eastAsia="en-US"/>
        </w:rPr>
        <w:t xml:space="preserve"> //</w:t>
      </w:r>
      <w:r w:rsidRPr="00767B6D">
        <w:rPr>
          <w:rFonts w:eastAsia="TimesNewRoman,Bold"/>
          <w:bCs/>
          <w:sz w:val="24"/>
          <w:lang w:val="uk-UA" w:eastAsia="en-US"/>
        </w:rPr>
        <w:t xml:space="preserve"> Економіст. – 2015. – №8. – С. 7-11.</w:t>
      </w:r>
    </w:p>
    <w:p w:rsidR="00D32E19" w:rsidRPr="00B00B5C" w:rsidRDefault="00D32E19" w:rsidP="00D32E19">
      <w:pPr>
        <w:numPr>
          <w:ilvl w:val="0"/>
          <w:numId w:val="28"/>
        </w:numPr>
        <w:ind w:left="0" w:firstLine="0"/>
        <w:jc w:val="both"/>
        <w:rPr>
          <w:rStyle w:val="FontStyle13"/>
          <w:b w:val="0"/>
          <w:sz w:val="24"/>
          <w:lang w:val="uk-UA"/>
        </w:rPr>
      </w:pPr>
      <w:r w:rsidRPr="00B00B5C">
        <w:rPr>
          <w:rFonts w:eastAsia="TimesNewRoman,Bold"/>
          <w:bCs/>
          <w:sz w:val="24"/>
          <w:lang w:val="uk-UA" w:eastAsia="en-US"/>
        </w:rPr>
        <w:t>Державна</w:t>
      </w:r>
      <w:r w:rsidRPr="00B00B5C">
        <w:rPr>
          <w:rFonts w:eastAsia="TimesNewRoman,Bold"/>
          <w:b/>
          <w:bCs/>
          <w:sz w:val="24"/>
          <w:lang w:val="uk-UA" w:eastAsia="en-US"/>
        </w:rPr>
        <w:t xml:space="preserve"> </w:t>
      </w:r>
      <w:r w:rsidRPr="00B00B5C">
        <w:rPr>
          <w:rFonts w:eastAsia="TimesNewRoman"/>
          <w:sz w:val="24"/>
          <w:lang w:val="uk-UA" w:eastAsia="en-US"/>
        </w:rPr>
        <w:t xml:space="preserve">політика </w:t>
      </w:r>
      <w:r w:rsidRPr="00B00B5C">
        <w:rPr>
          <w:rFonts w:eastAsia="TimesNewRoman,Bold"/>
          <w:sz w:val="24"/>
          <w:lang w:val="uk-UA" w:eastAsia="en-US"/>
        </w:rPr>
        <w:t xml:space="preserve">: </w:t>
      </w:r>
      <w:r w:rsidRPr="00B00B5C">
        <w:rPr>
          <w:rFonts w:eastAsia="TimesNewRoman"/>
          <w:sz w:val="24"/>
          <w:lang w:val="uk-UA" w:eastAsia="en-US"/>
        </w:rPr>
        <w:t xml:space="preserve">підручник </w:t>
      </w:r>
      <w:r w:rsidRPr="00B00B5C">
        <w:rPr>
          <w:rFonts w:eastAsia="TimesNewRoman,Bold"/>
          <w:sz w:val="24"/>
          <w:lang w:val="uk-UA" w:eastAsia="en-US"/>
        </w:rPr>
        <w:t xml:space="preserve">/ </w:t>
      </w:r>
      <w:r w:rsidRPr="00B00B5C">
        <w:rPr>
          <w:rFonts w:eastAsia="TimesNewRoman"/>
          <w:sz w:val="24"/>
          <w:lang w:val="uk-UA" w:eastAsia="en-US"/>
        </w:rPr>
        <w:t>Нац</w:t>
      </w:r>
      <w:r w:rsidRPr="00B00B5C">
        <w:rPr>
          <w:rFonts w:eastAsia="TimesNewRoman,Bold"/>
          <w:sz w:val="24"/>
          <w:lang w:val="uk-UA" w:eastAsia="en-US"/>
        </w:rPr>
        <w:t xml:space="preserve">. </w:t>
      </w:r>
      <w:r w:rsidRPr="00B00B5C">
        <w:rPr>
          <w:rFonts w:eastAsia="TimesNewRoman"/>
          <w:sz w:val="24"/>
          <w:lang w:val="uk-UA" w:eastAsia="en-US"/>
        </w:rPr>
        <w:t>акад</w:t>
      </w:r>
      <w:r w:rsidRPr="00B00B5C">
        <w:rPr>
          <w:rFonts w:eastAsia="TimesNewRoman,Bold"/>
          <w:sz w:val="24"/>
          <w:lang w:val="uk-UA" w:eastAsia="en-US"/>
        </w:rPr>
        <w:t xml:space="preserve">. </w:t>
      </w:r>
      <w:proofErr w:type="spellStart"/>
      <w:r w:rsidRPr="00B00B5C">
        <w:rPr>
          <w:rFonts w:eastAsia="TimesNewRoman"/>
          <w:sz w:val="24"/>
          <w:lang w:val="uk-UA" w:eastAsia="en-US"/>
        </w:rPr>
        <w:t>держ</w:t>
      </w:r>
      <w:proofErr w:type="spellEnd"/>
      <w:r w:rsidRPr="00B00B5C">
        <w:rPr>
          <w:rFonts w:eastAsia="TimesNewRoman,Bold"/>
          <w:sz w:val="24"/>
          <w:lang w:val="uk-UA" w:eastAsia="en-US"/>
        </w:rPr>
        <w:t xml:space="preserve">. </w:t>
      </w:r>
      <w:proofErr w:type="spellStart"/>
      <w:r w:rsidRPr="00B00B5C">
        <w:rPr>
          <w:rFonts w:eastAsia="TimesNewRoman"/>
          <w:sz w:val="24"/>
          <w:lang w:val="uk-UA" w:eastAsia="en-US"/>
        </w:rPr>
        <w:t>упр</w:t>
      </w:r>
      <w:proofErr w:type="spellEnd"/>
      <w:r w:rsidRPr="00B00B5C">
        <w:rPr>
          <w:rFonts w:eastAsia="TimesNewRoman,Bold"/>
          <w:sz w:val="24"/>
          <w:lang w:val="uk-UA" w:eastAsia="en-US"/>
        </w:rPr>
        <w:t xml:space="preserve">. </w:t>
      </w:r>
      <w:r w:rsidRPr="00B00B5C">
        <w:rPr>
          <w:rFonts w:eastAsia="TimesNewRoman"/>
          <w:sz w:val="24"/>
          <w:lang w:val="uk-UA" w:eastAsia="en-US"/>
        </w:rPr>
        <w:t xml:space="preserve">при Президентові України </w:t>
      </w:r>
      <w:r w:rsidRPr="00B00B5C">
        <w:rPr>
          <w:rFonts w:eastAsia="TimesNewRoman,Bold"/>
          <w:sz w:val="24"/>
          <w:lang w:val="uk-UA" w:eastAsia="en-US"/>
        </w:rPr>
        <w:t xml:space="preserve">; </w:t>
      </w:r>
      <w:r w:rsidRPr="00B00B5C">
        <w:rPr>
          <w:rFonts w:eastAsia="TimesNewRoman"/>
          <w:sz w:val="24"/>
          <w:lang w:val="uk-UA" w:eastAsia="en-US"/>
        </w:rPr>
        <w:t>ред</w:t>
      </w:r>
      <w:r w:rsidRPr="00B00B5C">
        <w:rPr>
          <w:rFonts w:eastAsia="TimesNewRoman,Bold"/>
          <w:sz w:val="24"/>
          <w:lang w:val="uk-UA" w:eastAsia="en-US"/>
        </w:rPr>
        <w:t xml:space="preserve">. </w:t>
      </w:r>
      <w:proofErr w:type="spellStart"/>
      <w:r w:rsidRPr="00B00B5C">
        <w:rPr>
          <w:rFonts w:eastAsia="TimesNewRoman"/>
          <w:sz w:val="24"/>
          <w:lang w:val="uk-UA" w:eastAsia="en-US"/>
        </w:rPr>
        <w:t>кол</w:t>
      </w:r>
      <w:proofErr w:type="spellEnd"/>
      <w:r w:rsidRPr="00B00B5C">
        <w:rPr>
          <w:rFonts w:eastAsia="TimesNewRoman,Bold"/>
          <w:sz w:val="24"/>
          <w:lang w:val="uk-UA" w:eastAsia="en-US"/>
        </w:rPr>
        <w:t xml:space="preserve">. : </w:t>
      </w:r>
      <w:r w:rsidRPr="00B00B5C">
        <w:rPr>
          <w:rFonts w:eastAsia="TimesNewRoman"/>
          <w:sz w:val="24"/>
          <w:lang w:val="uk-UA" w:eastAsia="en-US"/>
        </w:rPr>
        <w:t>Ю</w:t>
      </w:r>
      <w:r w:rsidRPr="00B00B5C">
        <w:rPr>
          <w:rFonts w:eastAsia="TimesNewRoman,Bold"/>
          <w:sz w:val="24"/>
          <w:lang w:val="uk-UA" w:eastAsia="en-US"/>
        </w:rPr>
        <w:t xml:space="preserve">. </w:t>
      </w:r>
      <w:r w:rsidRPr="00B00B5C">
        <w:rPr>
          <w:rFonts w:eastAsia="TimesNewRoman"/>
          <w:sz w:val="24"/>
          <w:lang w:val="uk-UA" w:eastAsia="en-US"/>
        </w:rPr>
        <w:t>В</w:t>
      </w:r>
      <w:r w:rsidRPr="00B00B5C">
        <w:rPr>
          <w:rFonts w:eastAsia="TimesNewRoman,Bold"/>
          <w:sz w:val="24"/>
          <w:lang w:val="uk-UA" w:eastAsia="en-US"/>
        </w:rPr>
        <w:t xml:space="preserve">. </w:t>
      </w:r>
      <w:r w:rsidRPr="00B00B5C">
        <w:rPr>
          <w:rFonts w:eastAsia="TimesNewRoman"/>
          <w:sz w:val="24"/>
          <w:lang w:val="uk-UA" w:eastAsia="en-US"/>
        </w:rPr>
        <w:t xml:space="preserve">Ковбасюк </w:t>
      </w:r>
      <w:r w:rsidRPr="00B00B5C">
        <w:rPr>
          <w:rFonts w:eastAsia="TimesNewRoman,Bold"/>
          <w:sz w:val="24"/>
          <w:lang w:val="uk-UA" w:eastAsia="en-US"/>
        </w:rPr>
        <w:t>(</w:t>
      </w:r>
      <w:r w:rsidRPr="00B00B5C">
        <w:rPr>
          <w:rFonts w:eastAsia="TimesNewRoman"/>
          <w:sz w:val="24"/>
          <w:lang w:val="uk-UA" w:eastAsia="en-US"/>
        </w:rPr>
        <w:t>голова</w:t>
      </w:r>
      <w:r w:rsidRPr="00B00B5C">
        <w:rPr>
          <w:rFonts w:eastAsia="TimesNewRoman,Bold"/>
          <w:sz w:val="24"/>
          <w:lang w:val="uk-UA" w:eastAsia="en-US"/>
        </w:rPr>
        <w:t xml:space="preserve">), </w:t>
      </w:r>
      <w:r w:rsidRPr="00B00B5C">
        <w:rPr>
          <w:rFonts w:eastAsia="TimesNewRoman"/>
          <w:sz w:val="24"/>
          <w:lang w:val="uk-UA" w:eastAsia="en-US"/>
        </w:rPr>
        <w:t>К</w:t>
      </w:r>
      <w:r w:rsidRPr="00B00B5C">
        <w:rPr>
          <w:rFonts w:eastAsia="TimesNewRoman,Bold"/>
          <w:sz w:val="24"/>
          <w:lang w:val="uk-UA" w:eastAsia="en-US"/>
        </w:rPr>
        <w:t xml:space="preserve">. </w:t>
      </w:r>
      <w:r w:rsidRPr="00B00B5C">
        <w:rPr>
          <w:rFonts w:eastAsia="TimesNewRoman"/>
          <w:sz w:val="24"/>
          <w:lang w:val="uk-UA" w:eastAsia="en-US"/>
        </w:rPr>
        <w:t>О</w:t>
      </w:r>
      <w:r w:rsidRPr="00B00B5C">
        <w:rPr>
          <w:rFonts w:eastAsia="TimesNewRoman,Bold"/>
          <w:sz w:val="24"/>
          <w:lang w:val="uk-UA" w:eastAsia="en-US"/>
        </w:rPr>
        <w:t xml:space="preserve">. </w:t>
      </w:r>
      <w:r w:rsidRPr="00B00B5C">
        <w:rPr>
          <w:rFonts w:eastAsia="TimesNewRoman"/>
          <w:sz w:val="24"/>
          <w:lang w:val="uk-UA" w:eastAsia="en-US"/>
        </w:rPr>
        <w:t xml:space="preserve">Ващенко </w:t>
      </w:r>
      <w:r w:rsidRPr="00B00B5C">
        <w:rPr>
          <w:rFonts w:eastAsia="TimesNewRoman,Bold"/>
          <w:sz w:val="24"/>
          <w:lang w:val="uk-UA" w:eastAsia="en-US"/>
        </w:rPr>
        <w:t>(</w:t>
      </w:r>
      <w:r w:rsidRPr="00B00B5C">
        <w:rPr>
          <w:rFonts w:eastAsia="TimesNewRoman"/>
          <w:sz w:val="24"/>
          <w:lang w:val="uk-UA" w:eastAsia="en-US"/>
        </w:rPr>
        <w:t>заст</w:t>
      </w:r>
      <w:r w:rsidRPr="00B00B5C">
        <w:rPr>
          <w:rFonts w:eastAsia="TimesNewRoman,Bold"/>
          <w:sz w:val="24"/>
          <w:lang w:val="uk-UA" w:eastAsia="en-US"/>
        </w:rPr>
        <w:t xml:space="preserve">. </w:t>
      </w:r>
      <w:r w:rsidRPr="00B00B5C">
        <w:rPr>
          <w:rFonts w:eastAsia="TimesNewRoman"/>
          <w:sz w:val="24"/>
          <w:lang w:val="uk-UA" w:eastAsia="en-US"/>
        </w:rPr>
        <w:t>голови</w:t>
      </w:r>
      <w:r w:rsidRPr="00B00B5C">
        <w:rPr>
          <w:rFonts w:eastAsia="TimesNewRoman,Bold"/>
          <w:sz w:val="24"/>
          <w:lang w:val="uk-UA" w:eastAsia="en-US"/>
        </w:rPr>
        <w:t xml:space="preserve">), </w:t>
      </w:r>
      <w:r w:rsidRPr="00B00B5C">
        <w:rPr>
          <w:rFonts w:eastAsia="TimesNewRoman"/>
          <w:sz w:val="24"/>
          <w:lang w:val="uk-UA" w:eastAsia="en-US"/>
        </w:rPr>
        <w:t>Ю</w:t>
      </w:r>
      <w:r w:rsidRPr="00B00B5C">
        <w:rPr>
          <w:rFonts w:eastAsia="TimesNewRoman,Bold"/>
          <w:sz w:val="24"/>
          <w:lang w:val="uk-UA" w:eastAsia="en-US"/>
        </w:rPr>
        <w:t xml:space="preserve">. </w:t>
      </w:r>
      <w:r w:rsidRPr="00B00B5C">
        <w:rPr>
          <w:rFonts w:eastAsia="TimesNewRoman"/>
          <w:sz w:val="24"/>
          <w:lang w:val="uk-UA" w:eastAsia="en-US"/>
        </w:rPr>
        <w:t>П</w:t>
      </w:r>
      <w:r w:rsidRPr="00B00B5C">
        <w:rPr>
          <w:rFonts w:eastAsia="TimesNewRoman,Bold"/>
          <w:sz w:val="24"/>
          <w:lang w:val="uk-UA" w:eastAsia="en-US"/>
        </w:rPr>
        <w:t xml:space="preserve">. </w:t>
      </w:r>
      <w:proofErr w:type="spellStart"/>
      <w:r w:rsidRPr="00B00B5C">
        <w:rPr>
          <w:rFonts w:eastAsia="TimesNewRoman"/>
          <w:sz w:val="24"/>
          <w:lang w:val="uk-UA" w:eastAsia="en-US"/>
        </w:rPr>
        <w:t>Сурмін</w:t>
      </w:r>
      <w:proofErr w:type="spellEnd"/>
      <w:r w:rsidRPr="00B00B5C">
        <w:rPr>
          <w:rFonts w:eastAsia="TimesNewRoman"/>
          <w:sz w:val="24"/>
          <w:lang w:val="uk-UA" w:eastAsia="en-US"/>
        </w:rPr>
        <w:t xml:space="preserve"> </w:t>
      </w:r>
      <w:r w:rsidRPr="00B00B5C">
        <w:rPr>
          <w:rFonts w:eastAsia="TimesNewRoman,Bold"/>
          <w:sz w:val="24"/>
          <w:lang w:val="uk-UA" w:eastAsia="en-US"/>
        </w:rPr>
        <w:t>(</w:t>
      </w:r>
      <w:r w:rsidRPr="00B00B5C">
        <w:rPr>
          <w:rFonts w:eastAsia="TimesNewRoman"/>
          <w:sz w:val="24"/>
          <w:lang w:val="uk-UA" w:eastAsia="en-US"/>
        </w:rPr>
        <w:t>заст</w:t>
      </w:r>
      <w:r w:rsidRPr="00B00B5C">
        <w:rPr>
          <w:rFonts w:eastAsia="TimesNewRoman,Bold"/>
          <w:sz w:val="24"/>
          <w:lang w:val="uk-UA" w:eastAsia="en-US"/>
        </w:rPr>
        <w:t xml:space="preserve">. </w:t>
      </w:r>
      <w:r w:rsidRPr="00B00B5C">
        <w:rPr>
          <w:rFonts w:eastAsia="TimesNewRoman"/>
          <w:sz w:val="24"/>
          <w:lang w:val="uk-UA" w:eastAsia="en-US"/>
        </w:rPr>
        <w:t>голови</w:t>
      </w:r>
      <w:r w:rsidRPr="00B00B5C">
        <w:rPr>
          <w:rFonts w:eastAsia="TimesNewRoman,Bold"/>
          <w:sz w:val="24"/>
          <w:lang w:val="uk-UA" w:eastAsia="en-US"/>
        </w:rPr>
        <w:t>) [</w:t>
      </w:r>
      <w:r w:rsidRPr="00B00B5C">
        <w:rPr>
          <w:rFonts w:eastAsia="TimesNewRoman"/>
          <w:sz w:val="24"/>
          <w:lang w:val="uk-UA" w:eastAsia="en-US"/>
        </w:rPr>
        <w:t>та ін</w:t>
      </w:r>
      <w:r w:rsidRPr="00B00B5C">
        <w:rPr>
          <w:rFonts w:eastAsia="TimesNewRoman,Bold"/>
          <w:sz w:val="24"/>
          <w:lang w:val="uk-UA" w:eastAsia="en-US"/>
        </w:rPr>
        <w:t xml:space="preserve">.]. – </w:t>
      </w:r>
      <w:r w:rsidRPr="00B00B5C">
        <w:rPr>
          <w:rFonts w:eastAsia="TimesNewRoman"/>
          <w:sz w:val="24"/>
          <w:lang w:val="uk-UA" w:eastAsia="en-US"/>
        </w:rPr>
        <w:t>К</w:t>
      </w:r>
      <w:r w:rsidRPr="00B00B5C">
        <w:rPr>
          <w:rFonts w:eastAsia="TimesNewRoman,Bold"/>
          <w:sz w:val="24"/>
          <w:lang w:val="uk-UA" w:eastAsia="en-US"/>
        </w:rPr>
        <w:t xml:space="preserve">. : </w:t>
      </w:r>
      <w:proofErr w:type="spellStart"/>
      <w:r w:rsidRPr="00B00B5C">
        <w:rPr>
          <w:rFonts w:eastAsia="TimesNewRoman"/>
          <w:sz w:val="24"/>
          <w:lang w:val="uk-UA" w:eastAsia="en-US"/>
        </w:rPr>
        <w:t>НАДУ</w:t>
      </w:r>
      <w:proofErr w:type="spellEnd"/>
      <w:r w:rsidRPr="00B00B5C">
        <w:rPr>
          <w:rFonts w:eastAsia="TimesNewRoman,Bold"/>
          <w:sz w:val="24"/>
          <w:lang w:val="uk-UA" w:eastAsia="en-US"/>
        </w:rPr>
        <w:t xml:space="preserve">, 2014. – 448 </w:t>
      </w:r>
      <w:r w:rsidRPr="00B00B5C">
        <w:rPr>
          <w:rFonts w:eastAsia="TimesNewRoman"/>
          <w:sz w:val="24"/>
          <w:lang w:val="uk-UA" w:eastAsia="en-US"/>
        </w:rPr>
        <w:t>с</w:t>
      </w:r>
      <w:r w:rsidRPr="00B00B5C">
        <w:rPr>
          <w:rFonts w:eastAsia="TimesNewRoman,Bold"/>
          <w:sz w:val="24"/>
          <w:lang w:val="uk-UA" w:eastAsia="en-US"/>
        </w:rPr>
        <w:t>.</w:t>
      </w:r>
      <w:r w:rsidRPr="00B00B5C">
        <w:rPr>
          <w:color w:val="000000" w:themeColor="text1"/>
          <w:sz w:val="24"/>
          <w:shd w:val="clear" w:color="auto" w:fill="FFFFFF"/>
          <w:lang w:val="uk-UA"/>
        </w:rPr>
        <w:t xml:space="preserve"> </w:t>
      </w:r>
    </w:p>
    <w:p w:rsidR="00D32E19" w:rsidRPr="00225304" w:rsidRDefault="00D32E19" w:rsidP="00D32E19">
      <w:pPr>
        <w:numPr>
          <w:ilvl w:val="0"/>
          <w:numId w:val="28"/>
        </w:numPr>
        <w:ind w:left="0" w:firstLine="0"/>
        <w:jc w:val="both"/>
        <w:rPr>
          <w:bCs/>
          <w:sz w:val="24"/>
          <w:lang w:val="uk-UA"/>
        </w:rPr>
      </w:pPr>
      <w:r w:rsidRPr="00225304">
        <w:rPr>
          <w:color w:val="000000" w:themeColor="text1"/>
          <w:sz w:val="24"/>
          <w:shd w:val="clear" w:color="auto" w:fill="FFFFFF"/>
          <w:lang w:val="uk-UA"/>
        </w:rPr>
        <w:t xml:space="preserve">Жук М.В. Регіональна економіка: Підручник. – К.: ВЦ </w:t>
      </w:r>
      <w:r w:rsidRPr="00225304">
        <w:rPr>
          <w:color w:val="000000" w:themeColor="text1"/>
          <w:sz w:val="24"/>
          <w:shd w:val="clear" w:color="auto" w:fill="FFFFFF"/>
        </w:rPr>
        <w:t>“</w:t>
      </w:r>
      <w:r w:rsidRPr="00225304">
        <w:rPr>
          <w:color w:val="000000" w:themeColor="text1"/>
          <w:sz w:val="24"/>
          <w:shd w:val="clear" w:color="auto" w:fill="FFFFFF"/>
          <w:lang w:val="uk-UA"/>
        </w:rPr>
        <w:t>Академія</w:t>
      </w:r>
      <w:r w:rsidRPr="00225304">
        <w:rPr>
          <w:color w:val="000000" w:themeColor="text1"/>
          <w:sz w:val="24"/>
          <w:shd w:val="clear" w:color="auto" w:fill="FFFFFF"/>
        </w:rPr>
        <w:t>”</w:t>
      </w:r>
      <w:r w:rsidRPr="00225304">
        <w:rPr>
          <w:color w:val="000000" w:themeColor="text1"/>
          <w:sz w:val="24"/>
          <w:shd w:val="clear" w:color="auto" w:fill="FFFFFF"/>
          <w:lang w:val="uk-UA"/>
        </w:rPr>
        <w:t>, 2008. – 416 с.</w:t>
      </w:r>
    </w:p>
    <w:p w:rsidR="00D32E19" w:rsidRPr="00225304" w:rsidRDefault="00D32E19" w:rsidP="00D32E19">
      <w:pPr>
        <w:numPr>
          <w:ilvl w:val="0"/>
          <w:numId w:val="28"/>
        </w:numPr>
        <w:ind w:left="0" w:firstLine="0"/>
        <w:jc w:val="both"/>
        <w:rPr>
          <w:rStyle w:val="FontStyle13"/>
          <w:b w:val="0"/>
          <w:sz w:val="24"/>
          <w:lang w:val="uk-UA"/>
        </w:rPr>
      </w:pPr>
      <w:proofErr w:type="spellStart"/>
      <w:r w:rsidRPr="00225304">
        <w:rPr>
          <w:color w:val="000000" w:themeColor="text1"/>
          <w:sz w:val="24"/>
          <w:shd w:val="clear" w:color="auto" w:fill="FFFFFF"/>
          <w:lang w:val="uk-UA"/>
        </w:rPr>
        <w:t>Заблоцький</w:t>
      </w:r>
      <w:proofErr w:type="spellEnd"/>
      <w:r w:rsidRPr="00225304">
        <w:rPr>
          <w:color w:val="000000" w:themeColor="text1"/>
          <w:sz w:val="24"/>
          <w:shd w:val="clear" w:color="auto" w:fill="FFFFFF"/>
          <w:lang w:val="uk-UA"/>
        </w:rPr>
        <w:t xml:space="preserve"> Б.Ф. Регіональна економіка: </w:t>
      </w:r>
      <w:proofErr w:type="spellStart"/>
      <w:r w:rsidRPr="00225304">
        <w:rPr>
          <w:color w:val="000000" w:themeColor="text1"/>
          <w:sz w:val="24"/>
          <w:shd w:val="clear" w:color="auto" w:fill="FFFFFF"/>
          <w:lang w:val="uk-UA"/>
        </w:rPr>
        <w:t>Навч</w:t>
      </w:r>
      <w:proofErr w:type="spellEnd"/>
      <w:r w:rsidRPr="00225304">
        <w:rPr>
          <w:color w:val="000000" w:themeColor="text1"/>
          <w:sz w:val="24"/>
          <w:shd w:val="clear" w:color="auto" w:fill="FFFFFF"/>
          <w:lang w:val="uk-UA"/>
        </w:rPr>
        <w:t xml:space="preserve">. Посібник. – Львів: </w:t>
      </w:r>
      <w:r w:rsidRPr="00225304">
        <w:rPr>
          <w:color w:val="000000" w:themeColor="text1"/>
          <w:sz w:val="24"/>
          <w:shd w:val="clear" w:color="auto" w:fill="FFFFFF"/>
        </w:rPr>
        <w:t>“</w:t>
      </w:r>
      <w:r w:rsidRPr="00225304">
        <w:rPr>
          <w:color w:val="000000" w:themeColor="text1"/>
          <w:sz w:val="24"/>
          <w:shd w:val="clear" w:color="auto" w:fill="FFFFFF"/>
          <w:lang w:val="uk-UA"/>
        </w:rPr>
        <w:t>Новий Світ-2000</w:t>
      </w:r>
      <w:r w:rsidRPr="00225304">
        <w:rPr>
          <w:color w:val="000000" w:themeColor="text1"/>
          <w:sz w:val="24"/>
          <w:shd w:val="clear" w:color="auto" w:fill="FFFFFF"/>
        </w:rPr>
        <w:t>”</w:t>
      </w:r>
      <w:r w:rsidRPr="00225304">
        <w:rPr>
          <w:color w:val="000000" w:themeColor="text1"/>
          <w:sz w:val="24"/>
          <w:shd w:val="clear" w:color="auto" w:fill="FFFFFF"/>
          <w:lang w:val="uk-UA"/>
        </w:rPr>
        <w:t>, 2010. – 546 с.</w:t>
      </w:r>
    </w:p>
    <w:p w:rsidR="00D32E19" w:rsidRPr="00F63A73" w:rsidRDefault="00D32E19" w:rsidP="00D32E19">
      <w:pPr>
        <w:numPr>
          <w:ilvl w:val="0"/>
          <w:numId w:val="28"/>
        </w:numPr>
        <w:ind w:left="0" w:firstLine="0"/>
        <w:jc w:val="both"/>
        <w:rPr>
          <w:b/>
          <w:bCs/>
          <w:sz w:val="24"/>
          <w:lang w:val="uk-UA"/>
        </w:rPr>
      </w:pPr>
      <w:r w:rsidRPr="00F63A73">
        <w:rPr>
          <w:rStyle w:val="FontStyle13"/>
          <w:b w:val="0"/>
          <w:sz w:val="24"/>
          <w:lang w:val="uk-UA"/>
        </w:rPr>
        <w:t xml:space="preserve">Квак М. В. Природно-ресурсна складова національного багатства як важливий фактор відтворення регіонально-господарського комплексу </w:t>
      </w:r>
      <w:r w:rsidRPr="00F63A73">
        <w:rPr>
          <w:b/>
          <w:sz w:val="24"/>
          <w:lang w:val="uk-UA"/>
        </w:rPr>
        <w:t xml:space="preserve">/ </w:t>
      </w:r>
      <w:r w:rsidRPr="00F63A73">
        <w:rPr>
          <w:sz w:val="24"/>
          <w:lang w:val="uk-UA"/>
        </w:rPr>
        <w:t>М.</w:t>
      </w:r>
      <w:r w:rsidRPr="00F63A73">
        <w:rPr>
          <w:sz w:val="24"/>
        </w:rPr>
        <w:t> </w:t>
      </w:r>
      <w:r w:rsidRPr="00F63A73">
        <w:rPr>
          <w:sz w:val="24"/>
          <w:lang w:val="uk-UA"/>
        </w:rPr>
        <w:t>В.</w:t>
      </w:r>
      <w:r w:rsidRPr="00F63A73">
        <w:rPr>
          <w:sz w:val="24"/>
        </w:rPr>
        <w:t> </w:t>
      </w:r>
      <w:r w:rsidRPr="00F63A73">
        <w:rPr>
          <w:sz w:val="24"/>
          <w:lang w:val="uk-UA"/>
        </w:rPr>
        <w:t>Квак</w:t>
      </w:r>
      <w:r w:rsidRPr="00F63A73">
        <w:rPr>
          <w:b/>
          <w:sz w:val="24"/>
          <w:lang w:val="uk-UA"/>
        </w:rPr>
        <w:t xml:space="preserve"> </w:t>
      </w:r>
      <w:r w:rsidRPr="00F63A73">
        <w:rPr>
          <w:rStyle w:val="FontStyle13"/>
          <w:b w:val="0"/>
          <w:sz w:val="24"/>
          <w:lang w:val="uk-UA"/>
        </w:rPr>
        <w:t>// Відтворення господарського комплексу регіону : методологія, механізми, інструментарій : матеріали міжнародної науково-практичної конференції, (Чернівці, 22-23 лютого 2007 р.). – Чернівці : Буковинський університет, 2007. – С. 277–286.</w:t>
      </w:r>
    </w:p>
    <w:p w:rsidR="00D32E19" w:rsidRPr="00F63A73" w:rsidRDefault="00D32E19" w:rsidP="00D32E19">
      <w:pPr>
        <w:pStyle w:val="af0"/>
        <w:numPr>
          <w:ilvl w:val="0"/>
          <w:numId w:val="28"/>
        </w:numPr>
        <w:ind w:left="0" w:firstLine="0"/>
        <w:jc w:val="both"/>
        <w:rPr>
          <w:rStyle w:val="FontStyle13"/>
          <w:b w:val="0"/>
          <w:bCs w:val="0"/>
          <w:color w:val="000000" w:themeColor="text1"/>
          <w:sz w:val="24"/>
          <w:szCs w:val="24"/>
          <w:shd w:val="clear" w:color="auto" w:fill="FFFFFF"/>
        </w:rPr>
      </w:pPr>
      <w:proofErr w:type="spellStart"/>
      <w:r w:rsidRPr="00F63A73">
        <w:rPr>
          <w:rStyle w:val="FontStyle13"/>
          <w:b w:val="0"/>
          <w:sz w:val="24"/>
          <w:szCs w:val="24"/>
        </w:rPr>
        <w:t>Кулік</w:t>
      </w:r>
      <w:proofErr w:type="spellEnd"/>
      <w:r w:rsidRPr="00F63A73">
        <w:rPr>
          <w:rStyle w:val="FontStyle13"/>
          <w:b w:val="0"/>
          <w:sz w:val="24"/>
          <w:szCs w:val="24"/>
        </w:rPr>
        <w:t xml:space="preserve"> О.О. Перспективи регіональної економічної політики на межі ХХ та на початку ХХІ століть / </w:t>
      </w:r>
      <w:proofErr w:type="spellStart"/>
      <w:r w:rsidRPr="00F63A73">
        <w:rPr>
          <w:rStyle w:val="FontStyle13"/>
          <w:b w:val="0"/>
          <w:sz w:val="24"/>
          <w:szCs w:val="24"/>
        </w:rPr>
        <w:t>Кулік</w:t>
      </w:r>
      <w:proofErr w:type="spellEnd"/>
      <w:r w:rsidRPr="00F63A73">
        <w:rPr>
          <w:rStyle w:val="FontStyle13"/>
          <w:b w:val="0"/>
          <w:sz w:val="24"/>
          <w:szCs w:val="24"/>
        </w:rPr>
        <w:t xml:space="preserve"> О.О. // Український географічний журнал. – 2005. – №1. – С. 25-27.</w:t>
      </w:r>
    </w:p>
    <w:p w:rsidR="00D32E19" w:rsidRPr="00307BA7" w:rsidRDefault="00D32E19" w:rsidP="00D32E19">
      <w:pPr>
        <w:pStyle w:val="af0"/>
        <w:numPr>
          <w:ilvl w:val="0"/>
          <w:numId w:val="28"/>
        </w:numPr>
        <w:autoSpaceDE w:val="0"/>
        <w:autoSpaceDN w:val="0"/>
        <w:adjustRightInd w:val="0"/>
        <w:ind w:left="0" w:firstLine="0"/>
        <w:jc w:val="both"/>
        <w:rPr>
          <w:b/>
          <w:i/>
        </w:rPr>
      </w:pPr>
      <w:proofErr w:type="spellStart"/>
      <w:r>
        <w:t>Наркізов</w:t>
      </w:r>
      <w:proofErr w:type="spellEnd"/>
      <w:r>
        <w:t xml:space="preserve"> М.М. Реалізація ефективної регіональної політики в Україні </w:t>
      </w:r>
      <w:r w:rsidRPr="004C2656">
        <w:t xml:space="preserve">/ </w:t>
      </w:r>
      <w:r>
        <w:t>М.М.</w:t>
      </w:r>
      <w:proofErr w:type="spellStart"/>
      <w:r>
        <w:t>Наркізов</w:t>
      </w:r>
      <w:proofErr w:type="spellEnd"/>
      <w:r>
        <w:t xml:space="preserve"> </w:t>
      </w:r>
      <w:r w:rsidRPr="004C2656">
        <w:t>//</w:t>
      </w:r>
      <w:r>
        <w:t xml:space="preserve"> Вісник економіки транспорту і промисловості. – 2011. – № 34. – с. 408-411.</w:t>
      </w:r>
    </w:p>
    <w:p w:rsidR="00D32E19" w:rsidRPr="000F26C0" w:rsidRDefault="00D32E19" w:rsidP="00D32E19">
      <w:pPr>
        <w:pStyle w:val="af0"/>
        <w:numPr>
          <w:ilvl w:val="0"/>
          <w:numId w:val="28"/>
        </w:numPr>
        <w:autoSpaceDE w:val="0"/>
        <w:autoSpaceDN w:val="0"/>
        <w:adjustRightInd w:val="0"/>
        <w:ind w:left="0" w:firstLine="0"/>
        <w:jc w:val="both"/>
        <w:rPr>
          <w:rStyle w:val="FontStyle13"/>
          <w:bCs w:val="0"/>
          <w:i/>
          <w:sz w:val="28"/>
        </w:rPr>
      </w:pPr>
      <w:r w:rsidRPr="00CA498F">
        <w:t xml:space="preserve">Розробка, впровадження та моніторинг стратегій місцевого розвитку (методичні рекомендації) / </w:t>
      </w:r>
      <w:proofErr w:type="spellStart"/>
      <w:r w:rsidRPr="00CA498F">
        <w:t>Відп</w:t>
      </w:r>
      <w:proofErr w:type="spellEnd"/>
      <w:r w:rsidRPr="00CA498F">
        <w:t>. ред. академік НАН України М.І.Долішній. – Львів, 2005. – 31 с.</w:t>
      </w:r>
    </w:p>
    <w:p w:rsidR="00D32E19" w:rsidRPr="00F63A73" w:rsidRDefault="00D32E19" w:rsidP="00D32E19">
      <w:pPr>
        <w:pStyle w:val="af0"/>
        <w:numPr>
          <w:ilvl w:val="0"/>
          <w:numId w:val="28"/>
        </w:numPr>
        <w:ind w:left="0" w:firstLine="0"/>
        <w:jc w:val="both"/>
        <w:rPr>
          <w:rStyle w:val="FontStyle13"/>
          <w:b w:val="0"/>
          <w:bCs w:val="0"/>
          <w:color w:val="000000" w:themeColor="text1"/>
          <w:shd w:val="clear" w:color="auto" w:fill="FFFFFF"/>
        </w:rPr>
      </w:pPr>
      <w:r w:rsidRPr="00F63A73">
        <w:rPr>
          <w:rStyle w:val="FontStyle13"/>
          <w:b w:val="0"/>
        </w:rPr>
        <w:t>Ткаченко Ю.В. Регіональна економічна політика як складова економічного зростання / Ю.В.Ткаченко // Економіка та управління підприємствами машинобудівної галузі : проблеми теорії та практики. – 2012. – №1 (17). – С. 18-31.</w:t>
      </w:r>
    </w:p>
    <w:p w:rsidR="00D32E19" w:rsidRPr="001B12E5" w:rsidRDefault="00D32E19" w:rsidP="00D32E19">
      <w:pPr>
        <w:pStyle w:val="af0"/>
        <w:numPr>
          <w:ilvl w:val="0"/>
          <w:numId w:val="28"/>
        </w:numPr>
        <w:ind w:left="0" w:firstLine="0"/>
        <w:jc w:val="both"/>
        <w:rPr>
          <w:rStyle w:val="FontStyle13"/>
          <w:b w:val="0"/>
          <w:bCs w:val="0"/>
          <w:color w:val="000000" w:themeColor="text1"/>
          <w:shd w:val="clear" w:color="auto" w:fill="FFFFFF"/>
        </w:rPr>
      </w:pPr>
      <w:proofErr w:type="spellStart"/>
      <w:r w:rsidRPr="001B12E5">
        <w:rPr>
          <w:rFonts w:eastAsia="TimesNewRoman,Bold"/>
          <w:bCs/>
          <w:lang w:eastAsia="en-US"/>
        </w:rPr>
        <w:t>Файчук</w:t>
      </w:r>
      <w:proofErr w:type="spellEnd"/>
      <w:r w:rsidRPr="001B12E5">
        <w:rPr>
          <w:rFonts w:eastAsia="TimesNewRoman,Bold"/>
          <w:bCs/>
          <w:lang w:eastAsia="en-US"/>
        </w:rPr>
        <w:t xml:space="preserve"> О., </w:t>
      </w:r>
      <w:proofErr w:type="spellStart"/>
      <w:r w:rsidRPr="001B12E5">
        <w:rPr>
          <w:rFonts w:eastAsia="TimesNewRoman,Bold"/>
          <w:bCs/>
          <w:lang w:eastAsia="en-US"/>
        </w:rPr>
        <w:t>Файчук</w:t>
      </w:r>
      <w:proofErr w:type="spellEnd"/>
      <w:r w:rsidRPr="001B12E5">
        <w:rPr>
          <w:rFonts w:eastAsia="TimesNewRoman,Bold"/>
          <w:bCs/>
          <w:lang w:eastAsia="en-US"/>
        </w:rPr>
        <w:t xml:space="preserve"> О., Войцехівська В. Ефективне фінансування державних цільових екологічних програм / О.</w:t>
      </w:r>
      <w:proofErr w:type="spellStart"/>
      <w:r w:rsidRPr="001B12E5">
        <w:rPr>
          <w:rFonts w:eastAsia="TimesNewRoman,Bold"/>
          <w:bCs/>
          <w:lang w:eastAsia="en-US"/>
        </w:rPr>
        <w:t>Файчук</w:t>
      </w:r>
      <w:proofErr w:type="spellEnd"/>
      <w:r w:rsidRPr="001B12E5">
        <w:rPr>
          <w:rFonts w:eastAsia="TimesNewRoman,Bold"/>
          <w:bCs/>
          <w:lang w:eastAsia="en-US"/>
        </w:rPr>
        <w:t>, О.</w:t>
      </w:r>
      <w:proofErr w:type="spellStart"/>
      <w:r w:rsidRPr="001B12E5">
        <w:rPr>
          <w:rFonts w:eastAsia="TimesNewRoman,Bold"/>
          <w:bCs/>
          <w:lang w:eastAsia="en-US"/>
        </w:rPr>
        <w:t>Файчук</w:t>
      </w:r>
      <w:proofErr w:type="spellEnd"/>
      <w:r w:rsidRPr="001B12E5">
        <w:rPr>
          <w:rFonts w:eastAsia="TimesNewRoman,Bold"/>
          <w:bCs/>
          <w:lang w:eastAsia="en-US"/>
        </w:rPr>
        <w:t>, В.Войцехівська // Економіст. – 2015. – №7. – С. 31-33.</w:t>
      </w:r>
    </w:p>
    <w:p w:rsidR="00D32E19" w:rsidRDefault="00D32E19" w:rsidP="00D32E19">
      <w:pPr>
        <w:pStyle w:val="af0"/>
        <w:ind w:left="0"/>
      </w:pPr>
    </w:p>
    <w:p w:rsidR="00D32E19" w:rsidRDefault="00D32E19" w:rsidP="00D32E19">
      <w:pPr>
        <w:pStyle w:val="af0"/>
        <w:ind w:left="0"/>
      </w:pPr>
    </w:p>
    <w:p w:rsidR="00D32E19" w:rsidRDefault="00D32E19" w:rsidP="00D32E19">
      <w:pPr>
        <w:pStyle w:val="af0"/>
        <w:ind w:left="0"/>
      </w:pPr>
    </w:p>
    <w:p w:rsidR="00D32E19" w:rsidRDefault="00D32E19" w:rsidP="00D32E19">
      <w:pPr>
        <w:pStyle w:val="af0"/>
        <w:ind w:left="0"/>
      </w:pPr>
    </w:p>
    <w:p w:rsidR="00D32E19" w:rsidRDefault="00D32E19" w:rsidP="00D32E19">
      <w:pPr>
        <w:pStyle w:val="af0"/>
        <w:ind w:left="0"/>
        <w:rPr>
          <w:b/>
        </w:rPr>
      </w:pPr>
    </w:p>
    <w:p w:rsidR="00D32E19" w:rsidRPr="00C27EF4" w:rsidRDefault="00D32E19" w:rsidP="00D32E19">
      <w:pPr>
        <w:shd w:val="clear" w:color="auto" w:fill="FFFFFF"/>
        <w:tabs>
          <w:tab w:val="left" w:pos="0"/>
        </w:tabs>
        <w:ind w:firstLine="720"/>
        <w:jc w:val="both"/>
        <w:rPr>
          <w:b/>
          <w:sz w:val="24"/>
          <w:lang w:val="uk-UA"/>
        </w:rPr>
      </w:pPr>
      <w:r w:rsidRPr="00C27EF4">
        <w:rPr>
          <w:b/>
          <w:sz w:val="24"/>
          <w:lang w:val="uk-UA"/>
        </w:rPr>
        <w:t>Інтернет - джерела:</w:t>
      </w:r>
    </w:p>
    <w:p w:rsidR="00D32E19" w:rsidRPr="004D5C35" w:rsidRDefault="00D32E19" w:rsidP="00D32E19">
      <w:pPr>
        <w:pStyle w:val="1"/>
        <w:jc w:val="both"/>
        <w:rPr>
          <w:sz w:val="24"/>
        </w:rPr>
      </w:pPr>
      <w:hyperlink r:id="rId22" w:history="1">
        <w:r w:rsidRPr="004D5C35">
          <w:rPr>
            <w:rStyle w:val="ab"/>
            <w:sz w:val="24"/>
          </w:rPr>
          <w:t>www.rada.gov.ua</w:t>
        </w:r>
      </w:hyperlink>
      <w:r w:rsidRPr="004D5C35">
        <w:rPr>
          <w:sz w:val="24"/>
        </w:rPr>
        <w:t xml:space="preserve"> – сайт Верховної Ради України</w:t>
      </w:r>
    </w:p>
    <w:p w:rsidR="00D32E19" w:rsidRPr="004D5C35" w:rsidRDefault="00D32E19" w:rsidP="00D32E19">
      <w:pPr>
        <w:jc w:val="both"/>
        <w:rPr>
          <w:sz w:val="24"/>
        </w:rPr>
      </w:pPr>
      <w:hyperlink r:id="rId23" w:history="1">
        <w:r w:rsidRPr="004D5C35">
          <w:rPr>
            <w:rStyle w:val="ab"/>
            <w:sz w:val="24"/>
          </w:rPr>
          <w:t>www.kmu.gov.ua</w:t>
        </w:r>
      </w:hyperlink>
      <w:r w:rsidRPr="004D5C35">
        <w:rPr>
          <w:sz w:val="24"/>
        </w:rPr>
        <w:t xml:space="preserve"> –сайт Уряду </w:t>
      </w:r>
      <w:proofErr w:type="spellStart"/>
      <w:r w:rsidRPr="004D5C35">
        <w:rPr>
          <w:sz w:val="24"/>
        </w:rPr>
        <w:t>України</w:t>
      </w:r>
      <w:proofErr w:type="spellEnd"/>
    </w:p>
    <w:p w:rsidR="00D32E19" w:rsidRDefault="00D32E19" w:rsidP="00D32E19">
      <w:pPr>
        <w:pStyle w:val="af0"/>
        <w:tabs>
          <w:tab w:val="left" w:pos="709"/>
        </w:tabs>
        <w:ind w:left="0"/>
        <w:jc w:val="both"/>
      </w:pPr>
      <w:hyperlink r:id="rId24" w:history="1">
        <w:r w:rsidRPr="00AF2EF9">
          <w:rPr>
            <w:rStyle w:val="ab"/>
          </w:rPr>
          <w:t>www.ukrstat.gov.ua</w:t>
        </w:r>
      </w:hyperlink>
      <w:r w:rsidRPr="004D5C35">
        <w:t xml:space="preserve"> – сайт Державного комітету статистики України</w:t>
      </w:r>
    </w:p>
    <w:p w:rsidR="00D32E19" w:rsidRDefault="00D32E19" w:rsidP="00D32E19">
      <w:pPr>
        <w:pStyle w:val="af0"/>
        <w:tabs>
          <w:tab w:val="left" w:pos="709"/>
        </w:tabs>
        <w:ind w:left="0"/>
        <w:jc w:val="both"/>
      </w:pPr>
      <w:hyperlink r:id="rId25" w:history="1">
        <w:r w:rsidRPr="004548A8">
          <w:rPr>
            <w:rStyle w:val="ab"/>
          </w:rPr>
          <w:t>http://www.minregion.gov.ua</w:t>
        </w:r>
      </w:hyperlink>
      <w:r>
        <w:t xml:space="preserve"> – сайт Міністерства</w:t>
      </w:r>
      <w:r w:rsidRPr="008046DE">
        <w:t xml:space="preserve"> регіонального розвитку, будівництва та житлово-комунального господарства України</w:t>
      </w:r>
    </w:p>
    <w:p w:rsidR="00D32E19" w:rsidRPr="00837C4A" w:rsidRDefault="00D32E19" w:rsidP="00D32E19">
      <w:pPr>
        <w:pStyle w:val="af0"/>
        <w:tabs>
          <w:tab w:val="left" w:pos="709"/>
        </w:tabs>
        <w:ind w:left="0"/>
        <w:jc w:val="both"/>
      </w:pPr>
      <w:hyperlink r:id="rId26" w:history="1">
        <w:r w:rsidRPr="004548A8">
          <w:rPr>
            <w:rStyle w:val="ab"/>
          </w:rPr>
          <w:t>http://ird.gov.ua</w:t>
        </w:r>
      </w:hyperlink>
      <w:r>
        <w:t xml:space="preserve"> – </w:t>
      </w:r>
      <w:r w:rsidRPr="001A71A5">
        <w:t>сайт</w:t>
      </w:r>
      <w:r>
        <w:t xml:space="preserve"> Державної установи </w:t>
      </w:r>
      <w:proofErr w:type="spellStart"/>
      <w:r w:rsidRPr="00C82C83">
        <w:t>“</w:t>
      </w:r>
      <w:r>
        <w:t>Інститут</w:t>
      </w:r>
      <w:proofErr w:type="spellEnd"/>
      <w:r>
        <w:t xml:space="preserve"> регіональних досліджень ім. М.І.Долішнього НАН </w:t>
      </w:r>
      <w:proofErr w:type="spellStart"/>
      <w:r>
        <w:t>України</w:t>
      </w:r>
      <w:r w:rsidRPr="00C82C83">
        <w:t>”</w:t>
      </w:r>
      <w:proofErr w:type="spellEnd"/>
    </w:p>
    <w:p w:rsidR="00D32E19" w:rsidRDefault="00D32E19" w:rsidP="00D32E19">
      <w:pPr>
        <w:pStyle w:val="af0"/>
        <w:tabs>
          <w:tab w:val="left" w:pos="709"/>
        </w:tabs>
        <w:ind w:left="0"/>
        <w:jc w:val="both"/>
        <w:rPr>
          <w:b/>
        </w:rPr>
      </w:pPr>
      <w:hyperlink r:id="rId27" w:history="1">
        <w:r w:rsidRPr="001A71A5">
          <w:rPr>
            <w:rStyle w:val="ab"/>
          </w:rPr>
          <w:t>www.ecos.kiev.ua</w:t>
        </w:r>
      </w:hyperlink>
      <w:r>
        <w:rPr>
          <w:b/>
        </w:rPr>
        <w:t xml:space="preserve"> – </w:t>
      </w:r>
      <w:r w:rsidRPr="001A71A5">
        <w:t>сайт</w:t>
      </w:r>
      <w:r>
        <w:t xml:space="preserve"> Державної установи </w:t>
      </w:r>
      <w:proofErr w:type="spellStart"/>
      <w:r w:rsidRPr="00C82C83">
        <w:t>“</w:t>
      </w:r>
      <w:r>
        <w:t>І</w:t>
      </w:r>
      <w:r w:rsidRPr="00C82C83">
        <w:t>нститут</w:t>
      </w:r>
      <w:proofErr w:type="spellEnd"/>
      <w:r w:rsidRPr="00C82C83">
        <w:t xml:space="preserve"> </w:t>
      </w:r>
      <w:r>
        <w:t xml:space="preserve">економіки природокористування та сталого розвитку Національної академії наук </w:t>
      </w:r>
      <w:proofErr w:type="spellStart"/>
      <w:r>
        <w:t>України</w:t>
      </w:r>
      <w:r w:rsidRPr="00C82C83">
        <w:t>”</w:t>
      </w:r>
      <w:proofErr w:type="spellEnd"/>
      <w:r>
        <w:rPr>
          <w:b/>
        </w:rPr>
        <w:t xml:space="preserve"> </w:t>
      </w:r>
    </w:p>
    <w:p w:rsidR="00D32E19" w:rsidRDefault="00D32E19" w:rsidP="00D32E19">
      <w:pPr>
        <w:pStyle w:val="af0"/>
        <w:tabs>
          <w:tab w:val="left" w:pos="709"/>
        </w:tabs>
        <w:ind w:left="0"/>
        <w:jc w:val="both"/>
      </w:pPr>
      <w:proofErr w:type="spellStart"/>
      <w:r w:rsidRPr="00C82C83">
        <w:t>www.niss.gov.ua</w:t>
      </w:r>
      <w:proofErr w:type="spellEnd"/>
      <w:r w:rsidRPr="00C82C83">
        <w:t xml:space="preserve"> </w:t>
      </w:r>
      <w:r>
        <w:t>– сайт Національного інституту стратегічних досліджень</w:t>
      </w:r>
    </w:p>
    <w:p w:rsidR="00D32E19" w:rsidRPr="00C82C83" w:rsidRDefault="00D32E19" w:rsidP="00D32E19">
      <w:pPr>
        <w:pStyle w:val="af0"/>
        <w:tabs>
          <w:tab w:val="left" w:pos="709"/>
        </w:tabs>
        <w:ind w:left="0"/>
        <w:jc w:val="both"/>
      </w:pPr>
      <w:proofErr w:type="spellStart"/>
      <w:r>
        <w:rPr>
          <w:lang w:val="en-US"/>
        </w:rPr>
        <w:t>ief</w:t>
      </w:r>
      <w:proofErr w:type="spellEnd"/>
      <w:r w:rsidRPr="00C82C83">
        <w:t>.</w:t>
      </w:r>
      <w:r>
        <w:rPr>
          <w:lang w:val="en-US"/>
        </w:rPr>
        <w:t>org</w:t>
      </w:r>
      <w:r w:rsidRPr="00C82C83">
        <w:t>.</w:t>
      </w:r>
      <w:proofErr w:type="spellStart"/>
      <w:r>
        <w:rPr>
          <w:lang w:val="en-US"/>
        </w:rPr>
        <w:t>ua</w:t>
      </w:r>
      <w:proofErr w:type="spellEnd"/>
      <w:r w:rsidRPr="00C82C83">
        <w:t xml:space="preserve"> – </w:t>
      </w:r>
      <w:r>
        <w:t>сайт Інституту економіки та прогнозування Національної академії наук України</w:t>
      </w:r>
    </w:p>
    <w:p w:rsidR="009656F3" w:rsidRPr="00D32E19" w:rsidRDefault="00D32E19" w:rsidP="00D32E19">
      <w:pPr>
        <w:pStyle w:val="af0"/>
        <w:tabs>
          <w:tab w:val="left" w:pos="709"/>
        </w:tabs>
        <w:ind w:left="0"/>
        <w:jc w:val="both"/>
      </w:pPr>
      <w:proofErr w:type="spellStart"/>
      <w:r w:rsidRPr="00C82C83">
        <w:t>razumkov.org.ua</w:t>
      </w:r>
      <w:proofErr w:type="spellEnd"/>
      <w:r w:rsidRPr="00C82C83">
        <w:t xml:space="preserve"> – сайт </w:t>
      </w:r>
      <w:r>
        <w:t>Центру Разумкова</w:t>
      </w:r>
    </w:p>
    <w:p w:rsidR="009656F3" w:rsidRDefault="009656F3" w:rsidP="009656F3">
      <w:pPr>
        <w:shd w:val="clear" w:color="auto" w:fill="FFFFFF"/>
        <w:jc w:val="center"/>
        <w:rPr>
          <w:b/>
          <w:szCs w:val="28"/>
          <w:lang w:val="uk-UA"/>
        </w:rPr>
      </w:pPr>
    </w:p>
    <w:p w:rsidR="009656F3" w:rsidRDefault="009656F3" w:rsidP="009656F3">
      <w:pPr>
        <w:shd w:val="clear" w:color="auto" w:fill="FFFFFF"/>
        <w:jc w:val="center"/>
        <w:rPr>
          <w:b/>
          <w:szCs w:val="28"/>
          <w:lang w:val="uk-UA"/>
        </w:rPr>
      </w:pPr>
    </w:p>
    <w:p w:rsidR="009656F3" w:rsidRDefault="009656F3" w:rsidP="00D32E19">
      <w:pPr>
        <w:shd w:val="clear" w:color="auto" w:fill="FFFFFF"/>
        <w:rPr>
          <w:b/>
          <w:szCs w:val="28"/>
          <w:lang w:val="uk-UA"/>
        </w:rPr>
      </w:pPr>
    </w:p>
    <w:p w:rsidR="009656F3" w:rsidRDefault="009656F3" w:rsidP="009656F3">
      <w:pPr>
        <w:shd w:val="clear" w:color="auto" w:fill="FFFFFF"/>
        <w:jc w:val="center"/>
        <w:rPr>
          <w:b/>
          <w:szCs w:val="28"/>
          <w:lang w:val="uk-UA"/>
        </w:rPr>
      </w:pPr>
    </w:p>
    <w:p w:rsidR="009656F3" w:rsidRPr="009656F3" w:rsidRDefault="009656F3" w:rsidP="009656F3">
      <w:pPr>
        <w:shd w:val="clear" w:color="auto" w:fill="FFFFFF"/>
        <w:jc w:val="center"/>
        <w:rPr>
          <w:b/>
          <w:szCs w:val="28"/>
          <w:lang w:val="uk-UA"/>
        </w:rPr>
      </w:pPr>
      <w:r w:rsidRPr="009656F3">
        <w:rPr>
          <w:b/>
          <w:szCs w:val="28"/>
          <w:lang w:val="uk-UA"/>
        </w:rPr>
        <w:t>4. ФОРМА ПІДСУМКОВОГО КОНТРОЛЮ УСПІШНОСТІ НАВЧАННЯ</w:t>
      </w:r>
    </w:p>
    <w:p w:rsidR="009656F3" w:rsidRPr="009656F3" w:rsidRDefault="009656F3" w:rsidP="009656F3">
      <w:pPr>
        <w:shd w:val="clear" w:color="auto" w:fill="FFFFFF"/>
        <w:jc w:val="center"/>
        <w:rPr>
          <w:color w:val="000000"/>
          <w:spacing w:val="1"/>
          <w:szCs w:val="28"/>
          <w:lang w:val="uk-UA"/>
        </w:rPr>
      </w:pPr>
    </w:p>
    <w:p w:rsidR="009656F3" w:rsidRPr="005157D9" w:rsidRDefault="009656F3" w:rsidP="00947AFF">
      <w:pPr>
        <w:pStyle w:val="Style1"/>
        <w:widowControl/>
        <w:spacing w:line="240" w:lineRule="auto"/>
        <w:ind w:firstLine="709"/>
        <w:rPr>
          <w:rStyle w:val="FontStyle12"/>
          <w:sz w:val="28"/>
          <w:szCs w:val="28"/>
        </w:rPr>
      </w:pPr>
      <w:r w:rsidRPr="005157D9">
        <w:rPr>
          <w:rStyle w:val="FontStyle12"/>
          <w:sz w:val="28"/>
          <w:szCs w:val="28"/>
        </w:rPr>
        <w:t>Кредитно-рейтингова система оцінювання знань студентів здійснюється на основі врахування резул</w:t>
      </w:r>
      <w:r>
        <w:rPr>
          <w:rStyle w:val="FontStyle12"/>
          <w:sz w:val="28"/>
          <w:szCs w:val="28"/>
        </w:rPr>
        <w:t>ьтатів поточного</w:t>
      </w:r>
      <w:r w:rsidRPr="005157D9">
        <w:rPr>
          <w:rStyle w:val="FontStyle12"/>
          <w:sz w:val="28"/>
          <w:szCs w:val="28"/>
        </w:rPr>
        <w:t xml:space="preserve"> контролю за 100-бальною шкалою.</w:t>
      </w:r>
    </w:p>
    <w:p w:rsidR="009656F3" w:rsidRPr="005157D9" w:rsidRDefault="009656F3" w:rsidP="009656F3">
      <w:pPr>
        <w:pStyle w:val="Style1"/>
        <w:widowControl/>
        <w:spacing w:before="24" w:line="240" w:lineRule="auto"/>
        <w:ind w:firstLine="709"/>
        <w:rPr>
          <w:rStyle w:val="FontStyle12"/>
          <w:sz w:val="28"/>
          <w:szCs w:val="28"/>
        </w:rPr>
      </w:pPr>
      <w:r w:rsidRPr="005157D9">
        <w:rPr>
          <w:rStyle w:val="FontStyle13"/>
          <w:sz w:val="28"/>
          <w:szCs w:val="28"/>
        </w:rPr>
        <w:t xml:space="preserve">Результати поточного контролю </w:t>
      </w:r>
      <w:r>
        <w:rPr>
          <w:rStyle w:val="FontStyle12"/>
          <w:sz w:val="28"/>
          <w:szCs w:val="28"/>
        </w:rPr>
        <w:t>–</w:t>
      </w:r>
      <w:r w:rsidRPr="005157D9">
        <w:rPr>
          <w:rStyle w:val="FontStyle12"/>
          <w:sz w:val="28"/>
          <w:szCs w:val="28"/>
        </w:rPr>
        <w:t xml:space="preserve"> бали за практичні заняття. Максимальна кількість балів, яку</w:t>
      </w:r>
      <w:r>
        <w:rPr>
          <w:rStyle w:val="FontStyle12"/>
          <w:sz w:val="28"/>
          <w:szCs w:val="28"/>
        </w:rPr>
        <w:t xml:space="preserve"> студент може набрати, складає 5</w:t>
      </w:r>
      <w:r w:rsidRPr="005157D9">
        <w:rPr>
          <w:rStyle w:val="FontStyle12"/>
          <w:sz w:val="28"/>
          <w:szCs w:val="28"/>
        </w:rPr>
        <w:t xml:space="preserve">0 балів. Поточний контроль передбачає оцінку рівня знань та активності студентів при обговоренні питань практичних занять, результатів виконання завдань самостійної роботи тощо. Під час поточного контролю застосовуються такі методи оцінювання знань студентів як усне опитування, тестування, написання рефератів тощо. Упродовж семестру кожен студент повинен отримати не менше </w:t>
      </w:r>
      <w:r w:rsidRPr="005157D9">
        <w:rPr>
          <w:rStyle w:val="FontStyle13"/>
          <w:sz w:val="28"/>
          <w:szCs w:val="28"/>
        </w:rPr>
        <w:t xml:space="preserve">трьох </w:t>
      </w:r>
      <w:r w:rsidRPr="005157D9">
        <w:rPr>
          <w:rStyle w:val="FontStyle12"/>
          <w:sz w:val="28"/>
          <w:szCs w:val="28"/>
        </w:rPr>
        <w:t>оцінок. Знання студента під час поточного контролю оцінюється за п’ятибальною шкалою: відмінно - 5, добре - 4, задовільно - 3, незадовільно -2, відсутність знань (неготовність до практичного заняття) - 1 або 0. Середню оцінку обчислюють як середнє арифметичне усіх поточних оцінок (якщо кількість оцінок, одержаних студентом впродовж семестру є більшою за три). Якщо упродовж семестру студент отримав менше, ніж три оцінки, то його середня оцінка визначається як середнє арифметичне усіх поточних оцінок, поділене на три.</w:t>
      </w:r>
    </w:p>
    <w:p w:rsidR="009656F3" w:rsidRPr="005157D9" w:rsidRDefault="009656F3" w:rsidP="009656F3">
      <w:pPr>
        <w:pStyle w:val="Style1"/>
        <w:widowControl/>
        <w:spacing w:line="240" w:lineRule="auto"/>
        <w:ind w:firstLine="709"/>
        <w:rPr>
          <w:rStyle w:val="FontStyle12"/>
          <w:sz w:val="28"/>
          <w:szCs w:val="28"/>
        </w:rPr>
      </w:pPr>
      <w:r>
        <w:rPr>
          <w:rStyle w:val="FontStyle12"/>
          <w:sz w:val="28"/>
          <w:szCs w:val="28"/>
        </w:rPr>
        <w:t>О</w:t>
      </w:r>
      <w:r w:rsidRPr="005157D9">
        <w:rPr>
          <w:rStyle w:val="FontStyle12"/>
          <w:sz w:val="28"/>
          <w:szCs w:val="28"/>
        </w:rPr>
        <w:t>цінк</w:t>
      </w:r>
      <w:r w:rsidR="00947AFF">
        <w:rPr>
          <w:rStyle w:val="FontStyle12"/>
          <w:sz w:val="28"/>
          <w:szCs w:val="28"/>
        </w:rPr>
        <w:t xml:space="preserve">а з курсу </w:t>
      </w:r>
      <w:proofErr w:type="spellStart"/>
      <w:r w:rsidR="00947AFF">
        <w:rPr>
          <w:rStyle w:val="FontStyle12"/>
          <w:sz w:val="28"/>
          <w:szCs w:val="28"/>
        </w:rPr>
        <w:t>„Регіональна</w:t>
      </w:r>
      <w:proofErr w:type="spellEnd"/>
      <w:r w:rsidR="00947AFF">
        <w:rPr>
          <w:rStyle w:val="FontStyle12"/>
          <w:sz w:val="28"/>
          <w:szCs w:val="28"/>
        </w:rPr>
        <w:t xml:space="preserve"> </w:t>
      </w:r>
      <w:proofErr w:type="spellStart"/>
      <w:r w:rsidR="00947AFF">
        <w:rPr>
          <w:rStyle w:val="FontStyle12"/>
          <w:sz w:val="28"/>
          <w:szCs w:val="28"/>
        </w:rPr>
        <w:t>політика</w:t>
      </w:r>
      <w:r w:rsidRPr="005157D9">
        <w:rPr>
          <w:rStyle w:val="FontStyle12"/>
          <w:sz w:val="28"/>
          <w:szCs w:val="28"/>
        </w:rPr>
        <w:t>”</w:t>
      </w:r>
      <w:proofErr w:type="spellEnd"/>
      <w:r w:rsidRPr="005157D9">
        <w:rPr>
          <w:rStyle w:val="FontStyle12"/>
          <w:sz w:val="28"/>
          <w:szCs w:val="28"/>
        </w:rPr>
        <w:t xml:space="preserve"> складаєтьс</w:t>
      </w:r>
      <w:r>
        <w:rPr>
          <w:rStyle w:val="FontStyle12"/>
          <w:sz w:val="28"/>
          <w:szCs w:val="28"/>
        </w:rPr>
        <w:t>я із суми балів за поточний</w:t>
      </w:r>
      <w:r w:rsidRPr="005157D9">
        <w:rPr>
          <w:rStyle w:val="FontStyle12"/>
          <w:sz w:val="28"/>
          <w:szCs w:val="28"/>
        </w:rPr>
        <w:t xml:space="preserve"> контроль та виставляється за такою шкалою (табл. 1).</w:t>
      </w:r>
    </w:p>
    <w:p w:rsidR="009656F3" w:rsidRPr="005157D9" w:rsidRDefault="009656F3" w:rsidP="009656F3">
      <w:pPr>
        <w:pStyle w:val="Style7"/>
        <w:widowControl/>
        <w:jc w:val="right"/>
        <w:rPr>
          <w:rStyle w:val="FontStyle11"/>
          <w:sz w:val="28"/>
          <w:szCs w:val="28"/>
        </w:rPr>
      </w:pPr>
      <w:r w:rsidRPr="005157D9">
        <w:rPr>
          <w:rStyle w:val="FontStyle11"/>
          <w:sz w:val="28"/>
          <w:szCs w:val="28"/>
        </w:rPr>
        <w:t>Таблиця 1</w:t>
      </w:r>
    </w:p>
    <w:tbl>
      <w:tblPr>
        <w:tblW w:w="9840" w:type="dxa"/>
        <w:tblInd w:w="40" w:type="dxa"/>
        <w:tblLayout w:type="fixed"/>
        <w:tblCellMar>
          <w:left w:w="40" w:type="dxa"/>
          <w:right w:w="40" w:type="dxa"/>
        </w:tblCellMar>
        <w:tblLook w:val="0000"/>
      </w:tblPr>
      <w:tblGrid>
        <w:gridCol w:w="998"/>
        <w:gridCol w:w="1426"/>
        <w:gridCol w:w="5280"/>
        <w:gridCol w:w="2136"/>
      </w:tblGrid>
      <w:tr w:rsidR="009656F3" w:rsidRPr="00554D58" w:rsidTr="00D32E19">
        <w:tc>
          <w:tcPr>
            <w:tcW w:w="2424" w:type="dxa"/>
            <w:gridSpan w:val="2"/>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3"/>
              <w:widowControl/>
              <w:spacing w:line="240" w:lineRule="auto"/>
              <w:rPr>
                <w:rStyle w:val="FontStyle18"/>
                <w:sz w:val="28"/>
                <w:szCs w:val="28"/>
              </w:rPr>
            </w:pPr>
            <w:r w:rsidRPr="001A4B9D">
              <w:rPr>
                <w:rStyle w:val="FontStyle18"/>
                <w:sz w:val="28"/>
                <w:szCs w:val="28"/>
              </w:rPr>
              <w:t>Кількість балів</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947AFF" w:rsidRDefault="009656F3" w:rsidP="00D32E19">
            <w:pPr>
              <w:pStyle w:val="Style3"/>
              <w:widowControl/>
              <w:spacing w:line="240" w:lineRule="auto"/>
              <w:rPr>
                <w:rStyle w:val="FontStyle14"/>
                <w:sz w:val="28"/>
                <w:szCs w:val="28"/>
                <w:lang w:val="en-US"/>
              </w:rPr>
            </w:pPr>
            <w:r w:rsidRPr="001A4B9D">
              <w:rPr>
                <w:rStyle w:val="FontStyle18"/>
                <w:sz w:val="28"/>
                <w:szCs w:val="28"/>
              </w:rPr>
              <w:t xml:space="preserve">Оцінка за шкалою </w:t>
            </w:r>
            <w:r w:rsidR="00947AFF">
              <w:rPr>
                <w:rStyle w:val="FontStyle14"/>
                <w:sz w:val="28"/>
                <w:szCs w:val="28"/>
              </w:rPr>
              <w:t>ЕСТ</w:t>
            </w:r>
            <w:r w:rsidR="00947AFF">
              <w:rPr>
                <w:rStyle w:val="FontStyle14"/>
                <w:sz w:val="28"/>
                <w:szCs w:val="28"/>
                <w:lang w:val="en-US"/>
              </w:rPr>
              <w:t>S</w:t>
            </w:r>
          </w:p>
        </w:tc>
        <w:tc>
          <w:tcPr>
            <w:tcW w:w="2136" w:type="dxa"/>
            <w:tcBorders>
              <w:top w:val="single" w:sz="6" w:space="0" w:color="auto"/>
              <w:left w:val="single" w:sz="6" w:space="0" w:color="auto"/>
              <w:bottom w:val="single" w:sz="6" w:space="0" w:color="auto"/>
              <w:right w:val="single" w:sz="6" w:space="0" w:color="auto"/>
            </w:tcBorders>
            <w:vAlign w:val="center"/>
          </w:tcPr>
          <w:p w:rsidR="009656F3" w:rsidRPr="00554D58" w:rsidRDefault="009656F3" w:rsidP="00D32E19">
            <w:pPr>
              <w:pStyle w:val="Style3"/>
              <w:widowControl/>
              <w:spacing w:line="240" w:lineRule="auto"/>
              <w:ind w:left="230"/>
              <w:rPr>
                <w:rStyle w:val="FontStyle14"/>
              </w:rPr>
            </w:pPr>
            <w:r w:rsidRPr="00554D58">
              <w:rPr>
                <w:rStyle w:val="FontStyle18"/>
              </w:rPr>
              <w:t>Оцінка (національна шкала оцінювання)</w:t>
            </w:r>
          </w:p>
        </w:tc>
      </w:tr>
      <w:tr w:rsidR="009656F3" w:rsidRPr="00554D58" w:rsidTr="00D32E19">
        <w:tc>
          <w:tcPr>
            <w:tcW w:w="2424" w:type="dxa"/>
            <w:gridSpan w:val="2"/>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8"/>
              <w:widowControl/>
              <w:jc w:val="center"/>
              <w:rPr>
                <w:rStyle w:val="FontStyle14"/>
                <w:sz w:val="28"/>
                <w:szCs w:val="28"/>
              </w:rPr>
            </w:pPr>
            <w:r w:rsidRPr="001A4B9D">
              <w:rPr>
                <w:rStyle w:val="FontStyle14"/>
                <w:sz w:val="28"/>
                <w:szCs w:val="28"/>
              </w:rPr>
              <w:t>90-100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9"/>
              <w:widowControl/>
              <w:spacing w:line="240" w:lineRule="auto"/>
              <w:rPr>
                <w:rStyle w:val="FontStyle16"/>
                <w:sz w:val="28"/>
                <w:szCs w:val="28"/>
              </w:rPr>
            </w:pPr>
            <w:r w:rsidRPr="001A4B9D">
              <w:rPr>
                <w:rStyle w:val="FontStyle14"/>
                <w:sz w:val="28"/>
                <w:szCs w:val="28"/>
              </w:rPr>
              <w:t xml:space="preserve">А </w:t>
            </w:r>
            <w:r w:rsidRPr="001A4B9D">
              <w:rPr>
                <w:rStyle w:val="FontStyle16"/>
                <w:sz w:val="28"/>
                <w:szCs w:val="28"/>
              </w:rPr>
              <w:t>- відмінно</w:t>
            </w:r>
          </w:p>
        </w:tc>
        <w:tc>
          <w:tcPr>
            <w:tcW w:w="2136" w:type="dxa"/>
            <w:vMerge w:val="restart"/>
            <w:tcBorders>
              <w:top w:val="single" w:sz="6" w:space="0" w:color="auto"/>
              <w:left w:val="single" w:sz="6" w:space="0" w:color="auto"/>
              <w:right w:val="single" w:sz="6" w:space="0" w:color="auto"/>
            </w:tcBorders>
            <w:vAlign w:val="center"/>
          </w:tcPr>
          <w:p w:rsidR="009656F3" w:rsidRPr="001A4B9D" w:rsidRDefault="009656F3" w:rsidP="00D32E19">
            <w:pPr>
              <w:pStyle w:val="Style9"/>
              <w:widowControl/>
              <w:spacing w:line="240" w:lineRule="auto"/>
              <w:jc w:val="left"/>
              <w:rPr>
                <w:rStyle w:val="FontStyle16"/>
                <w:sz w:val="28"/>
                <w:szCs w:val="28"/>
              </w:rPr>
            </w:pPr>
          </w:p>
          <w:p w:rsidR="009656F3" w:rsidRPr="001A4B9D" w:rsidRDefault="009656F3" w:rsidP="00D32E19">
            <w:pPr>
              <w:pStyle w:val="Style9"/>
              <w:widowControl/>
              <w:spacing w:line="240" w:lineRule="auto"/>
              <w:rPr>
                <w:rStyle w:val="FontStyle16"/>
                <w:sz w:val="28"/>
                <w:szCs w:val="28"/>
              </w:rPr>
            </w:pPr>
          </w:p>
          <w:p w:rsidR="009656F3" w:rsidRPr="001A4B9D" w:rsidRDefault="009656F3" w:rsidP="00D32E19">
            <w:pPr>
              <w:pStyle w:val="Style9"/>
              <w:widowControl/>
              <w:spacing w:line="240" w:lineRule="auto"/>
              <w:rPr>
                <w:rStyle w:val="FontStyle16"/>
                <w:sz w:val="28"/>
                <w:szCs w:val="28"/>
              </w:rPr>
            </w:pPr>
            <w:r>
              <w:rPr>
                <w:rStyle w:val="FontStyle16"/>
                <w:sz w:val="28"/>
                <w:szCs w:val="28"/>
              </w:rPr>
              <w:t>Зараховано</w:t>
            </w:r>
          </w:p>
          <w:p w:rsidR="009656F3" w:rsidRPr="001A4B9D" w:rsidRDefault="009656F3" w:rsidP="00D32E19">
            <w:pPr>
              <w:pStyle w:val="Style9"/>
              <w:widowControl/>
              <w:spacing w:line="240" w:lineRule="auto"/>
              <w:rPr>
                <w:rStyle w:val="FontStyle16"/>
                <w:sz w:val="28"/>
                <w:szCs w:val="28"/>
              </w:rPr>
            </w:pPr>
          </w:p>
          <w:p w:rsidR="009656F3" w:rsidRPr="001A4B9D" w:rsidRDefault="009656F3" w:rsidP="00D32E19">
            <w:pPr>
              <w:pStyle w:val="Style9"/>
              <w:rPr>
                <w:rStyle w:val="FontStyle16"/>
                <w:sz w:val="28"/>
                <w:szCs w:val="28"/>
              </w:rPr>
            </w:pPr>
          </w:p>
        </w:tc>
      </w:tr>
      <w:tr w:rsidR="009656F3" w:rsidRPr="005157D9" w:rsidTr="00D32E19">
        <w:tc>
          <w:tcPr>
            <w:tcW w:w="998" w:type="dxa"/>
            <w:vMerge w:val="restart"/>
            <w:tcBorders>
              <w:top w:val="single" w:sz="6" w:space="0" w:color="auto"/>
              <w:left w:val="single" w:sz="6" w:space="0" w:color="auto"/>
              <w:bottom w:val="nil"/>
              <w:right w:val="single" w:sz="6" w:space="0" w:color="auto"/>
            </w:tcBorders>
            <w:vAlign w:val="center"/>
          </w:tcPr>
          <w:p w:rsidR="009656F3" w:rsidRPr="001A4B9D" w:rsidRDefault="009656F3" w:rsidP="00D32E19">
            <w:pPr>
              <w:pStyle w:val="Style8"/>
              <w:widowControl/>
              <w:jc w:val="center"/>
              <w:rPr>
                <w:rStyle w:val="FontStyle14"/>
                <w:sz w:val="28"/>
                <w:szCs w:val="28"/>
              </w:rPr>
            </w:pPr>
            <w:r w:rsidRPr="001A4B9D">
              <w:rPr>
                <w:rStyle w:val="FontStyle14"/>
                <w:sz w:val="28"/>
                <w:szCs w:val="28"/>
              </w:rPr>
              <w:t>71-89</w:t>
            </w: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8"/>
              <w:widowControl/>
              <w:ind w:left="370"/>
              <w:jc w:val="center"/>
              <w:rPr>
                <w:rStyle w:val="FontStyle14"/>
                <w:sz w:val="28"/>
                <w:szCs w:val="28"/>
              </w:rPr>
            </w:pPr>
            <w:r w:rsidRPr="001A4B9D">
              <w:rPr>
                <w:rStyle w:val="FontStyle14"/>
                <w:sz w:val="28"/>
                <w:szCs w:val="28"/>
              </w:rPr>
              <w:t>81-89</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9"/>
              <w:widowControl/>
              <w:spacing w:line="240" w:lineRule="auto"/>
              <w:rPr>
                <w:rStyle w:val="FontStyle16"/>
                <w:sz w:val="28"/>
                <w:szCs w:val="28"/>
              </w:rPr>
            </w:pPr>
            <w:r w:rsidRPr="001A4B9D">
              <w:rPr>
                <w:rStyle w:val="FontStyle18"/>
                <w:sz w:val="28"/>
                <w:szCs w:val="28"/>
              </w:rPr>
              <w:t xml:space="preserve">В </w:t>
            </w:r>
            <w:r w:rsidRPr="001A4B9D">
              <w:rPr>
                <w:rStyle w:val="FontStyle16"/>
                <w:sz w:val="28"/>
                <w:szCs w:val="28"/>
              </w:rPr>
              <w:t>- дуже добре</w:t>
            </w:r>
          </w:p>
        </w:tc>
        <w:tc>
          <w:tcPr>
            <w:tcW w:w="2136" w:type="dxa"/>
            <w:vMerge/>
            <w:tcBorders>
              <w:left w:val="single" w:sz="6" w:space="0" w:color="auto"/>
              <w:right w:val="single" w:sz="6" w:space="0" w:color="auto"/>
            </w:tcBorders>
            <w:vAlign w:val="center"/>
          </w:tcPr>
          <w:p w:rsidR="009656F3" w:rsidRPr="001A4B9D" w:rsidRDefault="009656F3" w:rsidP="00D32E19">
            <w:pPr>
              <w:pStyle w:val="Style9"/>
              <w:rPr>
                <w:rStyle w:val="FontStyle16"/>
                <w:sz w:val="28"/>
                <w:szCs w:val="28"/>
              </w:rPr>
            </w:pPr>
          </w:p>
        </w:tc>
      </w:tr>
      <w:tr w:rsidR="009656F3" w:rsidRPr="005157D9" w:rsidTr="00D32E19">
        <w:tc>
          <w:tcPr>
            <w:tcW w:w="998" w:type="dxa"/>
            <w:vMerge/>
            <w:tcBorders>
              <w:top w:val="nil"/>
              <w:left w:val="single" w:sz="6" w:space="0" w:color="auto"/>
              <w:bottom w:val="single" w:sz="6" w:space="0" w:color="auto"/>
              <w:right w:val="single" w:sz="6" w:space="0" w:color="auto"/>
            </w:tcBorders>
            <w:vAlign w:val="center"/>
          </w:tcPr>
          <w:p w:rsidR="009656F3" w:rsidRPr="005157D9" w:rsidRDefault="009656F3" w:rsidP="00D32E19">
            <w:pPr>
              <w:jc w:val="center"/>
              <w:rPr>
                <w:rStyle w:val="FontStyle16"/>
                <w:sz w:val="28"/>
                <w:szCs w:val="28"/>
              </w:rPr>
            </w:pPr>
          </w:p>
          <w:p w:rsidR="009656F3" w:rsidRPr="005157D9" w:rsidRDefault="009656F3" w:rsidP="00D32E19">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8"/>
              <w:widowControl/>
              <w:ind w:left="370"/>
              <w:jc w:val="center"/>
              <w:rPr>
                <w:rStyle w:val="FontStyle14"/>
                <w:sz w:val="28"/>
                <w:szCs w:val="28"/>
              </w:rPr>
            </w:pPr>
            <w:r w:rsidRPr="001A4B9D">
              <w:rPr>
                <w:rStyle w:val="FontStyle14"/>
                <w:sz w:val="28"/>
                <w:szCs w:val="28"/>
              </w:rPr>
              <w:t>71-80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9"/>
              <w:widowControl/>
              <w:spacing w:line="240" w:lineRule="auto"/>
              <w:rPr>
                <w:rStyle w:val="FontStyle16"/>
                <w:sz w:val="28"/>
                <w:szCs w:val="28"/>
              </w:rPr>
            </w:pPr>
            <w:r w:rsidRPr="001A4B9D">
              <w:rPr>
                <w:rStyle w:val="FontStyle14"/>
                <w:sz w:val="28"/>
                <w:szCs w:val="28"/>
              </w:rPr>
              <w:t xml:space="preserve">С </w:t>
            </w:r>
            <w:r w:rsidRPr="001A4B9D">
              <w:rPr>
                <w:rStyle w:val="FontStyle16"/>
                <w:sz w:val="28"/>
                <w:szCs w:val="28"/>
              </w:rPr>
              <w:t>- добре</w:t>
            </w:r>
          </w:p>
        </w:tc>
        <w:tc>
          <w:tcPr>
            <w:tcW w:w="2136" w:type="dxa"/>
            <w:vMerge/>
            <w:tcBorders>
              <w:left w:val="single" w:sz="6" w:space="0" w:color="auto"/>
              <w:right w:val="single" w:sz="6" w:space="0" w:color="auto"/>
            </w:tcBorders>
            <w:vAlign w:val="center"/>
          </w:tcPr>
          <w:p w:rsidR="009656F3" w:rsidRPr="001A4B9D" w:rsidRDefault="009656F3" w:rsidP="00D32E19">
            <w:pPr>
              <w:pStyle w:val="Style9"/>
              <w:rPr>
                <w:rStyle w:val="FontStyle16"/>
                <w:sz w:val="28"/>
                <w:szCs w:val="28"/>
              </w:rPr>
            </w:pPr>
          </w:p>
        </w:tc>
      </w:tr>
      <w:tr w:rsidR="009656F3" w:rsidRPr="005157D9" w:rsidTr="00D32E19">
        <w:tc>
          <w:tcPr>
            <w:tcW w:w="998" w:type="dxa"/>
            <w:vMerge w:val="restart"/>
            <w:tcBorders>
              <w:top w:val="single" w:sz="6" w:space="0" w:color="auto"/>
              <w:left w:val="single" w:sz="6" w:space="0" w:color="auto"/>
              <w:bottom w:val="nil"/>
              <w:right w:val="single" w:sz="6" w:space="0" w:color="auto"/>
            </w:tcBorders>
            <w:vAlign w:val="center"/>
          </w:tcPr>
          <w:p w:rsidR="009656F3" w:rsidRPr="001A4B9D" w:rsidRDefault="009656F3" w:rsidP="00D32E19">
            <w:pPr>
              <w:pStyle w:val="Style8"/>
              <w:widowControl/>
              <w:jc w:val="center"/>
              <w:rPr>
                <w:rStyle w:val="FontStyle14"/>
                <w:sz w:val="28"/>
                <w:szCs w:val="28"/>
              </w:rPr>
            </w:pPr>
            <w:r w:rsidRPr="001A4B9D">
              <w:rPr>
                <w:rStyle w:val="FontStyle14"/>
                <w:sz w:val="28"/>
                <w:szCs w:val="28"/>
              </w:rPr>
              <w:t>51-70</w:t>
            </w: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8"/>
              <w:widowControl/>
              <w:ind w:left="370"/>
              <w:jc w:val="center"/>
              <w:rPr>
                <w:rStyle w:val="FontStyle14"/>
                <w:sz w:val="28"/>
                <w:szCs w:val="28"/>
              </w:rPr>
            </w:pPr>
            <w:r w:rsidRPr="001A4B9D">
              <w:rPr>
                <w:rStyle w:val="FontStyle14"/>
                <w:sz w:val="28"/>
                <w:szCs w:val="28"/>
              </w:rPr>
              <w:t>61-70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9"/>
              <w:widowControl/>
              <w:spacing w:line="240" w:lineRule="auto"/>
              <w:rPr>
                <w:rStyle w:val="FontStyle16"/>
                <w:sz w:val="28"/>
                <w:szCs w:val="28"/>
              </w:rPr>
            </w:pPr>
            <w:r w:rsidRPr="001A4B9D">
              <w:rPr>
                <w:rStyle w:val="FontStyle15"/>
                <w:i w:val="0"/>
                <w:sz w:val="28"/>
                <w:szCs w:val="28"/>
                <w:lang w:val="en-US"/>
              </w:rPr>
              <w:t>D</w:t>
            </w:r>
            <w:r w:rsidRPr="001A4B9D">
              <w:rPr>
                <w:rStyle w:val="FontStyle15"/>
                <w:sz w:val="28"/>
                <w:szCs w:val="28"/>
              </w:rPr>
              <w:t xml:space="preserve"> - </w:t>
            </w:r>
            <w:r w:rsidRPr="001A4B9D">
              <w:rPr>
                <w:rStyle w:val="FontStyle16"/>
                <w:sz w:val="28"/>
                <w:szCs w:val="28"/>
              </w:rPr>
              <w:t>задовільно</w:t>
            </w:r>
          </w:p>
        </w:tc>
        <w:tc>
          <w:tcPr>
            <w:tcW w:w="2136" w:type="dxa"/>
            <w:vMerge/>
            <w:tcBorders>
              <w:left w:val="single" w:sz="6" w:space="0" w:color="auto"/>
              <w:right w:val="single" w:sz="6" w:space="0" w:color="auto"/>
            </w:tcBorders>
            <w:vAlign w:val="center"/>
          </w:tcPr>
          <w:p w:rsidR="009656F3" w:rsidRPr="001A4B9D" w:rsidRDefault="009656F3" w:rsidP="00D32E19">
            <w:pPr>
              <w:pStyle w:val="Style9"/>
              <w:rPr>
                <w:rStyle w:val="FontStyle16"/>
                <w:sz w:val="28"/>
                <w:szCs w:val="28"/>
              </w:rPr>
            </w:pPr>
          </w:p>
        </w:tc>
      </w:tr>
      <w:tr w:rsidR="009656F3" w:rsidRPr="005157D9" w:rsidTr="00D32E19">
        <w:tc>
          <w:tcPr>
            <w:tcW w:w="998" w:type="dxa"/>
            <w:vMerge/>
            <w:tcBorders>
              <w:top w:val="nil"/>
              <w:left w:val="single" w:sz="6" w:space="0" w:color="auto"/>
              <w:bottom w:val="single" w:sz="6" w:space="0" w:color="auto"/>
              <w:right w:val="single" w:sz="6" w:space="0" w:color="auto"/>
            </w:tcBorders>
            <w:vAlign w:val="center"/>
          </w:tcPr>
          <w:p w:rsidR="009656F3" w:rsidRPr="005157D9" w:rsidRDefault="009656F3" w:rsidP="00D32E19">
            <w:pPr>
              <w:jc w:val="center"/>
              <w:rPr>
                <w:rStyle w:val="FontStyle16"/>
                <w:sz w:val="28"/>
                <w:szCs w:val="28"/>
              </w:rPr>
            </w:pPr>
          </w:p>
          <w:p w:rsidR="009656F3" w:rsidRPr="005157D9" w:rsidRDefault="009656F3" w:rsidP="00D32E19">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8"/>
              <w:widowControl/>
              <w:ind w:left="370"/>
              <w:jc w:val="center"/>
              <w:rPr>
                <w:rStyle w:val="FontStyle14"/>
                <w:sz w:val="28"/>
                <w:szCs w:val="28"/>
              </w:rPr>
            </w:pPr>
            <w:r w:rsidRPr="001A4B9D">
              <w:rPr>
                <w:rStyle w:val="FontStyle14"/>
                <w:sz w:val="28"/>
                <w:szCs w:val="28"/>
              </w:rPr>
              <w:t>51-60</w:t>
            </w:r>
          </w:p>
        </w:tc>
        <w:tc>
          <w:tcPr>
            <w:tcW w:w="5280" w:type="dxa"/>
            <w:tcBorders>
              <w:top w:val="single" w:sz="6" w:space="0" w:color="auto"/>
              <w:left w:val="single" w:sz="6" w:space="0" w:color="auto"/>
              <w:bottom w:val="single" w:sz="6" w:space="0" w:color="auto"/>
              <w:right w:val="single" w:sz="6" w:space="0" w:color="auto"/>
            </w:tcBorders>
            <w:vAlign w:val="center"/>
          </w:tcPr>
          <w:p w:rsidR="009656F3" w:rsidRPr="001A4B9D" w:rsidRDefault="009656F3" w:rsidP="00D32E19">
            <w:pPr>
              <w:pStyle w:val="Style9"/>
              <w:widowControl/>
              <w:spacing w:line="240" w:lineRule="auto"/>
              <w:rPr>
                <w:rStyle w:val="FontStyle16"/>
                <w:sz w:val="28"/>
                <w:szCs w:val="28"/>
              </w:rPr>
            </w:pPr>
            <w:r w:rsidRPr="001A4B9D">
              <w:rPr>
                <w:rStyle w:val="FontStyle14"/>
                <w:sz w:val="28"/>
                <w:szCs w:val="28"/>
              </w:rPr>
              <w:t xml:space="preserve">Е </w:t>
            </w:r>
            <w:r w:rsidRPr="001A4B9D">
              <w:rPr>
                <w:rStyle w:val="FontStyle16"/>
                <w:sz w:val="28"/>
                <w:szCs w:val="28"/>
              </w:rPr>
              <w:t>- посередньо</w:t>
            </w:r>
          </w:p>
        </w:tc>
        <w:tc>
          <w:tcPr>
            <w:tcW w:w="2136" w:type="dxa"/>
            <w:vMerge/>
            <w:tcBorders>
              <w:left w:val="single" w:sz="6" w:space="0" w:color="auto"/>
              <w:bottom w:val="single" w:sz="6" w:space="0" w:color="auto"/>
              <w:right w:val="single" w:sz="6" w:space="0" w:color="auto"/>
            </w:tcBorders>
            <w:vAlign w:val="center"/>
          </w:tcPr>
          <w:p w:rsidR="009656F3" w:rsidRPr="001A4B9D" w:rsidRDefault="009656F3" w:rsidP="00D32E19">
            <w:pPr>
              <w:pStyle w:val="Style9"/>
              <w:widowControl/>
              <w:spacing w:line="240" w:lineRule="auto"/>
              <w:rPr>
                <w:rStyle w:val="FontStyle16"/>
                <w:sz w:val="28"/>
                <w:szCs w:val="28"/>
              </w:rPr>
            </w:pPr>
          </w:p>
        </w:tc>
      </w:tr>
      <w:tr w:rsidR="009656F3" w:rsidRPr="005157D9" w:rsidTr="00D32E19">
        <w:tc>
          <w:tcPr>
            <w:tcW w:w="2424" w:type="dxa"/>
            <w:gridSpan w:val="2"/>
            <w:tcBorders>
              <w:top w:val="single" w:sz="6" w:space="0" w:color="auto"/>
              <w:left w:val="single" w:sz="6" w:space="0" w:color="auto"/>
              <w:bottom w:val="single" w:sz="4" w:space="0" w:color="auto"/>
              <w:right w:val="single" w:sz="6" w:space="0" w:color="auto"/>
            </w:tcBorders>
            <w:vAlign w:val="center"/>
          </w:tcPr>
          <w:p w:rsidR="009656F3" w:rsidRPr="001A4B9D" w:rsidRDefault="009656F3" w:rsidP="00D32E19">
            <w:pPr>
              <w:pStyle w:val="Style8"/>
              <w:widowControl/>
              <w:jc w:val="center"/>
              <w:rPr>
                <w:rStyle w:val="FontStyle14"/>
                <w:sz w:val="28"/>
                <w:szCs w:val="28"/>
              </w:rPr>
            </w:pPr>
            <w:r w:rsidRPr="001A4B9D">
              <w:rPr>
                <w:rStyle w:val="FontStyle14"/>
                <w:sz w:val="28"/>
                <w:szCs w:val="28"/>
              </w:rPr>
              <w:t>0-50</w:t>
            </w:r>
          </w:p>
        </w:tc>
        <w:tc>
          <w:tcPr>
            <w:tcW w:w="5280" w:type="dxa"/>
            <w:tcBorders>
              <w:top w:val="single" w:sz="6" w:space="0" w:color="auto"/>
              <w:left w:val="single" w:sz="6" w:space="0" w:color="auto"/>
              <w:bottom w:val="single" w:sz="4" w:space="0" w:color="auto"/>
              <w:right w:val="single" w:sz="6" w:space="0" w:color="auto"/>
            </w:tcBorders>
            <w:vAlign w:val="center"/>
          </w:tcPr>
          <w:p w:rsidR="009656F3" w:rsidRPr="001A4B9D" w:rsidRDefault="009656F3" w:rsidP="00D32E19">
            <w:pPr>
              <w:pStyle w:val="Style9"/>
              <w:widowControl/>
              <w:spacing w:line="240" w:lineRule="auto"/>
              <w:ind w:left="235"/>
              <w:rPr>
                <w:rStyle w:val="FontStyle16"/>
                <w:sz w:val="28"/>
                <w:szCs w:val="28"/>
              </w:rPr>
            </w:pPr>
            <w:r w:rsidRPr="001A4B9D">
              <w:rPr>
                <w:rStyle w:val="FontStyle14"/>
                <w:sz w:val="28"/>
                <w:szCs w:val="28"/>
                <w:lang w:val="en-US"/>
              </w:rPr>
              <w:t>F</w:t>
            </w:r>
            <w:r w:rsidRPr="001A4B9D">
              <w:rPr>
                <w:rStyle w:val="FontStyle14"/>
                <w:sz w:val="28"/>
                <w:szCs w:val="28"/>
              </w:rPr>
              <w:t xml:space="preserve">Х </w:t>
            </w:r>
            <w:r w:rsidRPr="001A4B9D">
              <w:rPr>
                <w:rStyle w:val="FontStyle16"/>
                <w:sz w:val="28"/>
                <w:szCs w:val="28"/>
              </w:rPr>
              <w:t>- незадовільно з можливістю повторного складання</w:t>
            </w:r>
          </w:p>
        </w:tc>
        <w:tc>
          <w:tcPr>
            <w:tcW w:w="2136" w:type="dxa"/>
            <w:tcBorders>
              <w:top w:val="single" w:sz="6" w:space="0" w:color="auto"/>
              <w:left w:val="single" w:sz="6" w:space="0" w:color="auto"/>
              <w:bottom w:val="single" w:sz="4" w:space="0" w:color="auto"/>
              <w:right w:val="single" w:sz="6" w:space="0" w:color="auto"/>
            </w:tcBorders>
            <w:vAlign w:val="center"/>
          </w:tcPr>
          <w:p w:rsidR="009656F3" w:rsidRPr="001A4B9D" w:rsidRDefault="009656F3" w:rsidP="00D32E19">
            <w:pPr>
              <w:pStyle w:val="Style9"/>
              <w:widowControl/>
              <w:spacing w:line="240" w:lineRule="auto"/>
              <w:rPr>
                <w:rStyle w:val="FontStyle16"/>
                <w:sz w:val="28"/>
                <w:szCs w:val="28"/>
              </w:rPr>
            </w:pPr>
            <w:r>
              <w:rPr>
                <w:rStyle w:val="FontStyle16"/>
                <w:sz w:val="28"/>
                <w:szCs w:val="28"/>
              </w:rPr>
              <w:t>Не зараховано</w:t>
            </w:r>
          </w:p>
        </w:tc>
      </w:tr>
    </w:tbl>
    <w:p w:rsidR="009656F3" w:rsidRPr="005157D9" w:rsidRDefault="009656F3" w:rsidP="009656F3">
      <w:pPr>
        <w:pStyle w:val="Style1"/>
        <w:widowControl/>
        <w:spacing w:before="96" w:line="240" w:lineRule="auto"/>
        <w:ind w:firstLine="720"/>
        <w:jc w:val="left"/>
        <w:rPr>
          <w:rStyle w:val="FontStyle12"/>
          <w:sz w:val="28"/>
          <w:szCs w:val="28"/>
        </w:rPr>
      </w:pPr>
      <w:r w:rsidRPr="005157D9">
        <w:rPr>
          <w:rStyle w:val="FontStyle12"/>
          <w:sz w:val="28"/>
          <w:szCs w:val="28"/>
        </w:rPr>
        <w:t>Оцінювання знань студентів:</w:t>
      </w:r>
    </w:p>
    <w:p w:rsidR="009656F3" w:rsidRPr="005157D9" w:rsidRDefault="009656F3" w:rsidP="009656F3">
      <w:pPr>
        <w:pStyle w:val="Style1"/>
        <w:widowControl/>
        <w:spacing w:line="240" w:lineRule="auto"/>
        <w:ind w:firstLine="528"/>
        <w:rPr>
          <w:rStyle w:val="FontStyle12"/>
          <w:sz w:val="28"/>
          <w:szCs w:val="28"/>
        </w:rPr>
      </w:pPr>
      <w:r w:rsidRPr="005157D9">
        <w:rPr>
          <w:rStyle w:val="FontStyle13"/>
          <w:sz w:val="28"/>
          <w:szCs w:val="28"/>
        </w:rPr>
        <w:t xml:space="preserve">А - відмінно. </w:t>
      </w:r>
      <w:r w:rsidRPr="005157D9">
        <w:rPr>
          <w:rStyle w:val="FontStyle12"/>
          <w:sz w:val="28"/>
          <w:szCs w:val="28"/>
        </w:rPr>
        <w:t>Завдання виконані у повному обсязі, розкрито сутність проблеми (явища). Відповідь є повною, побудована правильно і логічно, зроблені адекватні висновки.</w:t>
      </w:r>
    </w:p>
    <w:p w:rsidR="009656F3" w:rsidRPr="005157D9" w:rsidRDefault="009656F3" w:rsidP="009656F3">
      <w:pPr>
        <w:pStyle w:val="Style1"/>
        <w:widowControl/>
        <w:spacing w:before="67" w:line="240" w:lineRule="auto"/>
        <w:rPr>
          <w:rStyle w:val="FontStyle12"/>
          <w:sz w:val="28"/>
          <w:szCs w:val="28"/>
        </w:rPr>
      </w:pPr>
      <w:r w:rsidRPr="005157D9">
        <w:rPr>
          <w:rStyle w:val="FontStyle13"/>
          <w:sz w:val="28"/>
          <w:szCs w:val="28"/>
        </w:rPr>
        <w:lastRenderedPageBreak/>
        <w:t xml:space="preserve">В - дуже добре. </w:t>
      </w:r>
      <w:r w:rsidRPr="005157D9">
        <w:rPr>
          <w:rStyle w:val="FontStyle12"/>
          <w:sz w:val="28"/>
          <w:szCs w:val="28"/>
        </w:rPr>
        <w:t>Завдання виконані загалом у повному обсязі, але допущені несуттєві помилки, чітко не розкрито сутність проблеми (явища). Завдання розв’язане на 81-92 %.</w:t>
      </w:r>
    </w:p>
    <w:p w:rsidR="009656F3" w:rsidRPr="005157D9" w:rsidRDefault="009656F3" w:rsidP="009656F3">
      <w:pPr>
        <w:pStyle w:val="Style1"/>
        <w:widowControl/>
        <w:spacing w:before="14" w:line="240" w:lineRule="auto"/>
        <w:ind w:firstLine="528"/>
        <w:rPr>
          <w:rStyle w:val="FontStyle12"/>
          <w:sz w:val="28"/>
          <w:szCs w:val="28"/>
        </w:rPr>
      </w:pPr>
      <w:r w:rsidRPr="005157D9">
        <w:rPr>
          <w:rStyle w:val="FontStyle13"/>
          <w:sz w:val="28"/>
          <w:szCs w:val="28"/>
        </w:rPr>
        <w:t xml:space="preserve">С - добре. </w:t>
      </w:r>
      <w:r w:rsidRPr="005157D9">
        <w:rPr>
          <w:rStyle w:val="FontStyle12"/>
          <w:sz w:val="28"/>
          <w:szCs w:val="28"/>
        </w:rPr>
        <w:t>Завдання загалом виконані, допущено 3-5 несуттєвих помилки, або одна суттєва помилка, котра однак суттєво не впливає на висновки. Завдання розв’язане на 61-80 %.</w:t>
      </w:r>
    </w:p>
    <w:p w:rsidR="009656F3" w:rsidRPr="005157D9" w:rsidRDefault="009656F3" w:rsidP="009656F3">
      <w:pPr>
        <w:pStyle w:val="Style1"/>
        <w:widowControl/>
        <w:spacing w:before="10" w:line="240" w:lineRule="auto"/>
        <w:rPr>
          <w:rStyle w:val="FontStyle12"/>
          <w:sz w:val="28"/>
          <w:szCs w:val="28"/>
        </w:rPr>
      </w:pPr>
      <w:r w:rsidRPr="005157D9">
        <w:rPr>
          <w:rStyle w:val="FontStyle13"/>
          <w:sz w:val="28"/>
          <w:szCs w:val="28"/>
          <w:lang w:val="en-US"/>
        </w:rPr>
        <w:t>D</w:t>
      </w:r>
      <w:r w:rsidRPr="005157D9">
        <w:rPr>
          <w:rStyle w:val="FontStyle13"/>
          <w:sz w:val="28"/>
          <w:szCs w:val="28"/>
        </w:rPr>
        <w:t xml:space="preserve"> - задовільно. </w:t>
      </w:r>
      <w:r w:rsidRPr="005157D9">
        <w:rPr>
          <w:rStyle w:val="FontStyle12"/>
          <w:sz w:val="28"/>
          <w:szCs w:val="28"/>
        </w:rPr>
        <w:t>Завдання виконані не у повному обсязі, у відповіді відсутня чітка логіка (послідовність), проблема висвітлена слабо і не аргументовано. Крім несуттєвих, допущені 2-3 суттєві помилки, котрі роблять висновки викривленими, неточними або двозначними. Завдання розв’язане на 51-60 %.</w:t>
      </w:r>
    </w:p>
    <w:p w:rsidR="009656F3" w:rsidRPr="005157D9" w:rsidRDefault="009656F3" w:rsidP="009656F3">
      <w:pPr>
        <w:pStyle w:val="Style1"/>
        <w:widowControl/>
        <w:spacing w:before="14" w:line="240" w:lineRule="auto"/>
        <w:rPr>
          <w:rStyle w:val="FontStyle12"/>
          <w:sz w:val="28"/>
          <w:szCs w:val="28"/>
        </w:rPr>
      </w:pPr>
      <w:r w:rsidRPr="005157D9">
        <w:rPr>
          <w:rStyle w:val="FontStyle13"/>
          <w:sz w:val="28"/>
          <w:szCs w:val="28"/>
        </w:rPr>
        <w:t xml:space="preserve">Е - посередньо. </w:t>
      </w:r>
      <w:r w:rsidRPr="005157D9">
        <w:rPr>
          <w:rStyle w:val="FontStyle12"/>
          <w:sz w:val="28"/>
          <w:szCs w:val="28"/>
        </w:rPr>
        <w:t>Завдання виконане на 50 %, із суттєвими помилками, що спотворюють сутність проблеми, роблять висновки неадекватними, недоцільними тощо.</w:t>
      </w:r>
    </w:p>
    <w:p w:rsidR="009656F3" w:rsidRPr="005157D9" w:rsidRDefault="009656F3" w:rsidP="009656F3">
      <w:pPr>
        <w:pStyle w:val="Style1"/>
        <w:widowControl/>
        <w:spacing w:before="10" w:line="240" w:lineRule="auto"/>
        <w:ind w:firstLine="528"/>
        <w:rPr>
          <w:rStyle w:val="FontStyle12"/>
          <w:sz w:val="28"/>
          <w:szCs w:val="28"/>
        </w:rPr>
      </w:pPr>
      <w:proofErr w:type="spellStart"/>
      <w:r w:rsidRPr="005157D9">
        <w:rPr>
          <w:rStyle w:val="FontStyle13"/>
          <w:sz w:val="28"/>
          <w:szCs w:val="28"/>
        </w:rPr>
        <w:t>ЕХ</w:t>
      </w:r>
      <w:proofErr w:type="spellEnd"/>
      <w:r w:rsidRPr="005157D9">
        <w:rPr>
          <w:rStyle w:val="FontStyle13"/>
          <w:sz w:val="28"/>
          <w:szCs w:val="28"/>
        </w:rPr>
        <w:t xml:space="preserve"> - незадовільно. </w:t>
      </w:r>
      <w:r w:rsidRPr="005157D9">
        <w:rPr>
          <w:rStyle w:val="FontStyle12"/>
          <w:sz w:val="28"/>
          <w:szCs w:val="28"/>
        </w:rPr>
        <w:t>Завдання виконане менш, ніж на 50 %, із суттєвими помилками, що спотворюють сутність проблеми, призводять до неправильних висновків.</w:t>
      </w:r>
    </w:p>
    <w:p w:rsidR="009656F3" w:rsidRPr="005157D9" w:rsidRDefault="009656F3" w:rsidP="009656F3">
      <w:pPr>
        <w:pStyle w:val="Style5"/>
        <w:widowControl/>
        <w:ind w:left="322"/>
        <w:rPr>
          <w:sz w:val="28"/>
          <w:szCs w:val="28"/>
        </w:rPr>
      </w:pPr>
    </w:p>
    <w:p w:rsidR="009656F3" w:rsidRPr="00554D58" w:rsidRDefault="009656F3" w:rsidP="009656F3">
      <w:pPr>
        <w:jc w:val="center"/>
        <w:rPr>
          <w:b/>
          <w:szCs w:val="28"/>
          <w:lang w:val="uk-UA"/>
        </w:rPr>
      </w:pPr>
      <w:r w:rsidRPr="008C069A">
        <w:rPr>
          <w:b/>
          <w:szCs w:val="28"/>
        </w:rPr>
        <w:t>5. ЗАСОБИ ДІАГНОСТИКИ УСПІШНОСТІ НАВЧАННЯ</w:t>
      </w:r>
    </w:p>
    <w:p w:rsidR="009656F3" w:rsidRPr="008C069A" w:rsidRDefault="009656F3" w:rsidP="009656F3">
      <w:pPr>
        <w:ind w:firstLine="709"/>
        <w:jc w:val="both"/>
        <w:rPr>
          <w:szCs w:val="28"/>
        </w:rPr>
      </w:pPr>
      <w:r w:rsidRPr="008C069A">
        <w:rPr>
          <w:szCs w:val="28"/>
        </w:rPr>
        <w:t xml:space="preserve">Для </w:t>
      </w:r>
      <w:proofErr w:type="spellStart"/>
      <w:r w:rsidRPr="008C069A">
        <w:rPr>
          <w:szCs w:val="28"/>
        </w:rPr>
        <w:t>визначення</w:t>
      </w:r>
      <w:proofErr w:type="spellEnd"/>
      <w:r w:rsidRPr="008C069A">
        <w:rPr>
          <w:szCs w:val="28"/>
        </w:rPr>
        <w:t xml:space="preserve"> </w:t>
      </w:r>
      <w:proofErr w:type="spellStart"/>
      <w:r w:rsidRPr="008C069A">
        <w:rPr>
          <w:szCs w:val="28"/>
        </w:rPr>
        <w:t>рівня</w:t>
      </w:r>
      <w:proofErr w:type="spellEnd"/>
      <w:r w:rsidRPr="008C069A">
        <w:rPr>
          <w:szCs w:val="28"/>
        </w:rPr>
        <w:t xml:space="preserve"> </w:t>
      </w:r>
      <w:proofErr w:type="spellStart"/>
      <w:r w:rsidRPr="008C069A">
        <w:rPr>
          <w:szCs w:val="28"/>
        </w:rPr>
        <w:t>підготовленості</w:t>
      </w:r>
      <w:proofErr w:type="spellEnd"/>
      <w:r w:rsidRPr="008C069A">
        <w:rPr>
          <w:szCs w:val="28"/>
        </w:rPr>
        <w:t xml:space="preserve"> студента до </w:t>
      </w:r>
      <w:proofErr w:type="spellStart"/>
      <w:r w:rsidRPr="008C069A">
        <w:rPr>
          <w:szCs w:val="28"/>
        </w:rPr>
        <w:t>виконання</w:t>
      </w:r>
      <w:proofErr w:type="spellEnd"/>
      <w:r w:rsidRPr="008C069A">
        <w:rPr>
          <w:szCs w:val="28"/>
        </w:rPr>
        <w:t xml:space="preserve"> </w:t>
      </w:r>
      <w:proofErr w:type="spellStart"/>
      <w:r w:rsidRPr="008C069A">
        <w:rPr>
          <w:szCs w:val="28"/>
        </w:rPr>
        <w:t>конкретної</w:t>
      </w:r>
      <w:proofErr w:type="spellEnd"/>
      <w:r w:rsidRPr="008C069A">
        <w:rPr>
          <w:szCs w:val="28"/>
        </w:rPr>
        <w:t xml:space="preserve"> </w:t>
      </w:r>
      <w:proofErr w:type="spellStart"/>
      <w:r w:rsidRPr="008C069A">
        <w:rPr>
          <w:szCs w:val="28"/>
        </w:rPr>
        <w:t>роботи</w:t>
      </w:r>
      <w:proofErr w:type="spellEnd"/>
      <w:r w:rsidRPr="008C069A">
        <w:rPr>
          <w:szCs w:val="28"/>
        </w:rPr>
        <w:t xml:space="preserve"> (</w:t>
      </w:r>
      <w:proofErr w:type="spellStart"/>
      <w:r w:rsidRPr="008C069A">
        <w:rPr>
          <w:szCs w:val="28"/>
        </w:rPr>
        <w:t>засвоєння</w:t>
      </w:r>
      <w:proofErr w:type="spellEnd"/>
      <w:r w:rsidRPr="008C069A">
        <w:rPr>
          <w:szCs w:val="28"/>
        </w:rPr>
        <w:t xml:space="preserve"> </w:t>
      </w:r>
      <w:proofErr w:type="spellStart"/>
      <w:r w:rsidRPr="008C069A">
        <w:rPr>
          <w:szCs w:val="28"/>
        </w:rPr>
        <w:t>навчального</w:t>
      </w:r>
      <w:proofErr w:type="spellEnd"/>
      <w:r w:rsidRPr="008C069A">
        <w:rPr>
          <w:szCs w:val="28"/>
        </w:rPr>
        <w:t xml:space="preserve"> </w:t>
      </w:r>
      <w:proofErr w:type="spellStart"/>
      <w:r w:rsidRPr="008C069A">
        <w:rPr>
          <w:szCs w:val="28"/>
        </w:rPr>
        <w:t>матеріалу</w:t>
      </w:r>
      <w:proofErr w:type="spellEnd"/>
      <w:r w:rsidRPr="008C069A">
        <w:rPr>
          <w:szCs w:val="28"/>
        </w:rPr>
        <w:t xml:space="preserve">) </w:t>
      </w:r>
      <w:proofErr w:type="spellStart"/>
      <w:r w:rsidRPr="008C069A">
        <w:rPr>
          <w:szCs w:val="28"/>
        </w:rPr>
        <w:t>використовують</w:t>
      </w:r>
      <w:proofErr w:type="spellEnd"/>
      <w:r w:rsidRPr="008C069A">
        <w:rPr>
          <w:szCs w:val="28"/>
        </w:rPr>
        <w:t xml:space="preserve"> </w:t>
      </w:r>
      <w:proofErr w:type="spellStart"/>
      <w:r w:rsidRPr="008C069A">
        <w:rPr>
          <w:szCs w:val="28"/>
        </w:rPr>
        <w:t>такі</w:t>
      </w:r>
      <w:proofErr w:type="spellEnd"/>
      <w:r w:rsidRPr="008C069A">
        <w:rPr>
          <w:szCs w:val="28"/>
        </w:rPr>
        <w:t xml:space="preserve"> </w:t>
      </w:r>
      <w:proofErr w:type="spellStart"/>
      <w:r w:rsidRPr="008C069A">
        <w:rPr>
          <w:szCs w:val="28"/>
        </w:rPr>
        <w:t>засоби</w:t>
      </w:r>
      <w:proofErr w:type="spellEnd"/>
      <w:r w:rsidRPr="008C069A">
        <w:rPr>
          <w:szCs w:val="28"/>
        </w:rPr>
        <w:t xml:space="preserve"> </w:t>
      </w:r>
      <w:proofErr w:type="spellStart"/>
      <w:r w:rsidRPr="008C069A">
        <w:rPr>
          <w:szCs w:val="28"/>
        </w:rPr>
        <w:t>діагностики</w:t>
      </w:r>
      <w:proofErr w:type="spellEnd"/>
      <w:r w:rsidRPr="008C069A">
        <w:rPr>
          <w:szCs w:val="28"/>
        </w:rPr>
        <w:t xml:space="preserve"> </w:t>
      </w:r>
      <w:proofErr w:type="spellStart"/>
      <w:r w:rsidRPr="008C069A">
        <w:rPr>
          <w:szCs w:val="28"/>
        </w:rPr>
        <w:t>успішності</w:t>
      </w:r>
      <w:proofErr w:type="spellEnd"/>
      <w:r w:rsidRPr="008C069A">
        <w:rPr>
          <w:szCs w:val="28"/>
        </w:rPr>
        <w:t>:</w:t>
      </w:r>
    </w:p>
    <w:p w:rsidR="009656F3" w:rsidRPr="008C069A" w:rsidRDefault="009656F3" w:rsidP="009656F3">
      <w:pPr>
        <w:numPr>
          <w:ilvl w:val="1"/>
          <w:numId w:val="8"/>
        </w:numPr>
        <w:tabs>
          <w:tab w:val="num" w:pos="1080"/>
        </w:tabs>
        <w:ind w:left="0" w:firstLine="709"/>
        <w:jc w:val="both"/>
        <w:rPr>
          <w:szCs w:val="28"/>
        </w:rPr>
      </w:pPr>
      <w:proofErr w:type="spellStart"/>
      <w:r w:rsidRPr="008C069A">
        <w:rPr>
          <w:szCs w:val="28"/>
        </w:rPr>
        <w:t>поточний</w:t>
      </w:r>
      <w:proofErr w:type="spellEnd"/>
      <w:r w:rsidRPr="008C069A">
        <w:rPr>
          <w:szCs w:val="28"/>
        </w:rPr>
        <w:t xml:space="preserve"> контроль (</w:t>
      </w:r>
      <w:proofErr w:type="spellStart"/>
      <w:r w:rsidRPr="008C069A">
        <w:rPr>
          <w:szCs w:val="28"/>
        </w:rPr>
        <w:t>оцінювання</w:t>
      </w:r>
      <w:proofErr w:type="spellEnd"/>
      <w:r w:rsidRPr="008C069A">
        <w:rPr>
          <w:szCs w:val="28"/>
        </w:rPr>
        <w:t xml:space="preserve"> </w:t>
      </w:r>
      <w:proofErr w:type="spellStart"/>
      <w:r w:rsidRPr="008C069A">
        <w:rPr>
          <w:szCs w:val="28"/>
        </w:rPr>
        <w:t>усних</w:t>
      </w:r>
      <w:proofErr w:type="spellEnd"/>
      <w:r w:rsidRPr="008C069A">
        <w:rPr>
          <w:szCs w:val="28"/>
        </w:rPr>
        <w:t xml:space="preserve"> </w:t>
      </w:r>
      <w:proofErr w:type="spellStart"/>
      <w:r w:rsidRPr="008C069A">
        <w:rPr>
          <w:szCs w:val="28"/>
        </w:rPr>
        <w:t>і</w:t>
      </w:r>
      <w:proofErr w:type="spellEnd"/>
      <w:r w:rsidRPr="008C069A">
        <w:rPr>
          <w:szCs w:val="28"/>
        </w:rPr>
        <w:t xml:space="preserve"> </w:t>
      </w:r>
      <w:proofErr w:type="spellStart"/>
      <w:r w:rsidRPr="008C069A">
        <w:rPr>
          <w:szCs w:val="28"/>
        </w:rPr>
        <w:t>письмових</w:t>
      </w:r>
      <w:proofErr w:type="spellEnd"/>
      <w:r w:rsidRPr="008C069A">
        <w:rPr>
          <w:szCs w:val="28"/>
        </w:rPr>
        <w:t xml:space="preserve"> </w:t>
      </w:r>
      <w:proofErr w:type="spellStart"/>
      <w:r w:rsidRPr="008C069A">
        <w:rPr>
          <w:szCs w:val="28"/>
        </w:rPr>
        <w:t>відповідей</w:t>
      </w:r>
      <w:proofErr w:type="spellEnd"/>
      <w:r w:rsidRPr="008C069A">
        <w:rPr>
          <w:szCs w:val="28"/>
        </w:rPr>
        <w:t xml:space="preserve"> на </w:t>
      </w:r>
      <w:proofErr w:type="spellStart"/>
      <w:r w:rsidRPr="008C069A">
        <w:rPr>
          <w:szCs w:val="28"/>
        </w:rPr>
        <w:t>практичних</w:t>
      </w:r>
      <w:proofErr w:type="spellEnd"/>
      <w:r w:rsidRPr="008C069A">
        <w:rPr>
          <w:szCs w:val="28"/>
        </w:rPr>
        <w:t xml:space="preserve"> </w:t>
      </w:r>
      <w:proofErr w:type="spellStart"/>
      <w:r w:rsidRPr="008C069A">
        <w:rPr>
          <w:szCs w:val="28"/>
        </w:rPr>
        <w:t>заняттях</w:t>
      </w:r>
      <w:proofErr w:type="spellEnd"/>
      <w:r>
        <w:rPr>
          <w:szCs w:val="28"/>
        </w:rPr>
        <w:t xml:space="preserve">, </w:t>
      </w:r>
      <w:proofErr w:type="spellStart"/>
      <w:r w:rsidRPr="0023206E">
        <w:rPr>
          <w:bCs/>
          <w:szCs w:val="28"/>
        </w:rPr>
        <w:t>т</w:t>
      </w:r>
      <w:r w:rsidRPr="0023206E">
        <w:rPr>
          <w:szCs w:val="28"/>
        </w:rPr>
        <w:t>естування</w:t>
      </w:r>
      <w:proofErr w:type="spellEnd"/>
      <w:r w:rsidRPr="0023206E">
        <w:rPr>
          <w:szCs w:val="28"/>
        </w:rPr>
        <w:t xml:space="preserve"> за </w:t>
      </w:r>
      <w:proofErr w:type="spellStart"/>
      <w:r w:rsidRPr="0023206E">
        <w:rPr>
          <w:szCs w:val="28"/>
        </w:rPr>
        <w:t>змістовим</w:t>
      </w:r>
      <w:proofErr w:type="spellEnd"/>
      <w:r w:rsidRPr="0023206E">
        <w:rPr>
          <w:szCs w:val="28"/>
        </w:rPr>
        <w:t xml:space="preserve"> модулем 1, </w:t>
      </w:r>
      <w:proofErr w:type="spellStart"/>
      <w:r w:rsidRPr="0023206E">
        <w:rPr>
          <w:szCs w:val="28"/>
        </w:rPr>
        <w:t>тестування</w:t>
      </w:r>
      <w:proofErr w:type="spellEnd"/>
      <w:r w:rsidRPr="0023206E">
        <w:rPr>
          <w:szCs w:val="28"/>
        </w:rPr>
        <w:t xml:space="preserve"> за </w:t>
      </w:r>
      <w:proofErr w:type="spellStart"/>
      <w:r w:rsidRPr="0023206E">
        <w:rPr>
          <w:szCs w:val="28"/>
        </w:rPr>
        <w:t>змістовим</w:t>
      </w:r>
      <w:proofErr w:type="spellEnd"/>
      <w:r w:rsidRPr="0023206E">
        <w:rPr>
          <w:szCs w:val="28"/>
        </w:rPr>
        <w:t xml:space="preserve"> модулем 2</w:t>
      </w:r>
      <w:r w:rsidRPr="008C069A">
        <w:rPr>
          <w:szCs w:val="28"/>
        </w:rPr>
        <w:t>);</w:t>
      </w:r>
    </w:p>
    <w:p w:rsidR="009656F3" w:rsidRPr="009656F3" w:rsidRDefault="009656F3" w:rsidP="009656F3">
      <w:pPr>
        <w:numPr>
          <w:ilvl w:val="0"/>
          <w:numId w:val="9"/>
        </w:numPr>
        <w:tabs>
          <w:tab w:val="num" w:pos="1080"/>
        </w:tabs>
        <w:ind w:left="0" w:firstLine="709"/>
        <w:jc w:val="both"/>
        <w:rPr>
          <w:szCs w:val="28"/>
        </w:rPr>
      </w:pPr>
      <w:proofErr w:type="spellStart"/>
      <w:r w:rsidRPr="008C069A">
        <w:rPr>
          <w:szCs w:val="28"/>
        </w:rPr>
        <w:t>оцінка</w:t>
      </w:r>
      <w:proofErr w:type="spellEnd"/>
      <w:r w:rsidRPr="008C069A">
        <w:rPr>
          <w:szCs w:val="28"/>
        </w:rPr>
        <w:t xml:space="preserve"> за </w:t>
      </w:r>
      <w:proofErr w:type="spellStart"/>
      <w:r w:rsidRPr="008C069A">
        <w:rPr>
          <w:szCs w:val="28"/>
        </w:rPr>
        <w:t>виконане</w:t>
      </w:r>
      <w:proofErr w:type="spellEnd"/>
      <w:r w:rsidRPr="008C069A">
        <w:rPr>
          <w:szCs w:val="28"/>
        </w:rPr>
        <w:t xml:space="preserve"> </w:t>
      </w:r>
      <w:proofErr w:type="spellStart"/>
      <w:r w:rsidRPr="008C069A">
        <w:rPr>
          <w:szCs w:val="28"/>
        </w:rPr>
        <w:t>індивідуальне</w:t>
      </w:r>
      <w:proofErr w:type="spellEnd"/>
      <w:r w:rsidRPr="008C069A">
        <w:rPr>
          <w:szCs w:val="28"/>
        </w:rPr>
        <w:t xml:space="preserve"> </w:t>
      </w:r>
      <w:proofErr w:type="spellStart"/>
      <w:r w:rsidRPr="008C069A">
        <w:rPr>
          <w:szCs w:val="28"/>
        </w:rPr>
        <w:t>навчально-дослідне</w:t>
      </w:r>
      <w:proofErr w:type="spellEnd"/>
      <w:r w:rsidRPr="008C069A">
        <w:rPr>
          <w:szCs w:val="28"/>
        </w:rPr>
        <w:t xml:space="preserve"> </w:t>
      </w:r>
      <w:proofErr w:type="spellStart"/>
      <w:r w:rsidRPr="008C069A">
        <w:rPr>
          <w:szCs w:val="28"/>
        </w:rPr>
        <w:t>завдання</w:t>
      </w:r>
      <w:proofErr w:type="spellEnd"/>
      <w:r w:rsidRPr="008C069A">
        <w:rPr>
          <w:szCs w:val="28"/>
        </w:rPr>
        <w:t xml:space="preserve"> (реферат);</w:t>
      </w:r>
    </w:p>
    <w:p w:rsidR="00F65DBE" w:rsidRPr="009656F3" w:rsidRDefault="009656F3" w:rsidP="009656F3">
      <w:pPr>
        <w:numPr>
          <w:ilvl w:val="0"/>
          <w:numId w:val="9"/>
        </w:numPr>
        <w:tabs>
          <w:tab w:val="num" w:pos="1080"/>
        </w:tabs>
        <w:ind w:left="0" w:firstLine="709"/>
        <w:jc w:val="both"/>
        <w:rPr>
          <w:szCs w:val="28"/>
        </w:rPr>
      </w:pPr>
      <w:proofErr w:type="spellStart"/>
      <w:r w:rsidRPr="009656F3">
        <w:rPr>
          <w:szCs w:val="28"/>
        </w:rPr>
        <w:t>оцінка</w:t>
      </w:r>
      <w:proofErr w:type="spellEnd"/>
      <w:r w:rsidRPr="009656F3">
        <w:rPr>
          <w:szCs w:val="28"/>
        </w:rPr>
        <w:t xml:space="preserve"> за </w:t>
      </w:r>
      <w:proofErr w:type="spellStart"/>
      <w:r w:rsidRPr="009656F3">
        <w:rPr>
          <w:szCs w:val="28"/>
        </w:rPr>
        <w:t>самостійн</w:t>
      </w:r>
      <w:proofErr w:type="spellEnd"/>
      <w:r w:rsidRPr="009656F3">
        <w:rPr>
          <w:szCs w:val="28"/>
          <w:lang w:val="uk-UA"/>
        </w:rPr>
        <w:t>у роботу.</w:t>
      </w:r>
    </w:p>
    <w:sectPr w:rsidR="00F65DBE" w:rsidRPr="009656F3" w:rsidSect="00F65DB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C47"/>
    <w:multiLevelType w:val="hybridMultilevel"/>
    <w:tmpl w:val="678846FC"/>
    <w:lvl w:ilvl="0" w:tplc="EC0C2C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88B5D00"/>
    <w:multiLevelType w:val="hybridMultilevel"/>
    <w:tmpl w:val="2F24D7B8"/>
    <w:lvl w:ilvl="0" w:tplc="ADC4D840">
      <w:start w:val="1"/>
      <w:numFmt w:val="decimal"/>
      <w:lvlText w:val="%1."/>
      <w:lvlJc w:val="left"/>
      <w:pPr>
        <w:ind w:left="1080" w:hanging="360"/>
      </w:pPr>
      <w:rPr>
        <w:rFonts w:hint="default"/>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EB604BF"/>
    <w:multiLevelType w:val="hybridMultilevel"/>
    <w:tmpl w:val="814A7576"/>
    <w:lvl w:ilvl="0" w:tplc="C8A4DD58">
      <w:start w:val="1"/>
      <w:numFmt w:val="decimal"/>
      <w:lvlText w:val="%1."/>
      <w:lvlJc w:val="left"/>
      <w:pPr>
        <w:tabs>
          <w:tab w:val="num" w:pos="1146"/>
        </w:tabs>
        <w:ind w:left="114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5414C"/>
    <w:multiLevelType w:val="hybridMultilevel"/>
    <w:tmpl w:val="9110A3E8"/>
    <w:lvl w:ilvl="0" w:tplc="E4985F7A">
      <w:start w:val="1"/>
      <w:numFmt w:val="decimal"/>
      <w:lvlText w:val="%1."/>
      <w:lvlJc w:val="left"/>
      <w:pPr>
        <w:tabs>
          <w:tab w:val="num" w:pos="720"/>
        </w:tabs>
        <w:ind w:left="720" w:hanging="360"/>
      </w:pPr>
      <w:rPr>
        <w:b w:val="0"/>
        <w:i w:val="0"/>
      </w:rPr>
    </w:lvl>
    <w:lvl w:ilvl="1" w:tplc="6A780CC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8326D"/>
    <w:multiLevelType w:val="hybridMultilevel"/>
    <w:tmpl w:val="7CE26A90"/>
    <w:lvl w:ilvl="0" w:tplc="0C6CE2AE">
      <w:start w:val="1"/>
      <w:numFmt w:val="decimal"/>
      <w:lvlText w:val="%1."/>
      <w:lvlJc w:val="left"/>
      <w:pPr>
        <w:tabs>
          <w:tab w:val="num" w:pos="720"/>
        </w:tabs>
        <w:ind w:left="720" w:hanging="360"/>
      </w:pPr>
      <w:rPr>
        <w:rFonts w:cs="Times New Roman"/>
        <w:b w:val="0"/>
        <w:cap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0A623B"/>
    <w:multiLevelType w:val="hybridMultilevel"/>
    <w:tmpl w:val="7C3A4A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A73A4F"/>
    <w:multiLevelType w:val="hybridMultilevel"/>
    <w:tmpl w:val="A8BE0C36"/>
    <w:lvl w:ilvl="0" w:tplc="2CF2AE36">
      <w:numFmt w:val="bullet"/>
      <w:lvlText w:val="ˉ"/>
      <w:lvlJc w:val="left"/>
      <w:pPr>
        <w:tabs>
          <w:tab w:val="num" w:pos="1635"/>
        </w:tabs>
        <w:ind w:left="1635" w:hanging="915"/>
      </w:pPr>
      <w:rPr>
        <w:rFonts w:ascii="Times New Roman" w:eastAsia="Times New Roman" w:hAnsi="Times New Roman" w:hint="default"/>
      </w:rPr>
    </w:lvl>
    <w:lvl w:ilvl="1" w:tplc="EED63060">
      <w:numFmt w:val="bullet"/>
      <w:lvlText w:val="-"/>
      <w:lvlJc w:val="left"/>
      <w:pPr>
        <w:tabs>
          <w:tab w:val="num" w:pos="1785"/>
        </w:tabs>
        <w:ind w:left="1785" w:hanging="705"/>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80F033E"/>
    <w:multiLevelType w:val="hybridMultilevel"/>
    <w:tmpl w:val="8794C88E"/>
    <w:lvl w:ilvl="0" w:tplc="937C9FF6">
      <w:start w:val="1"/>
      <w:numFmt w:val="decimal"/>
      <w:lvlText w:val="%1."/>
      <w:lvlJc w:val="left"/>
      <w:pPr>
        <w:ind w:left="644" w:hanging="360"/>
      </w:pPr>
      <w:rPr>
        <w:rFonts w:hint="default"/>
        <w:b w:val="0"/>
        <w:i w:val="0"/>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28296B2B"/>
    <w:multiLevelType w:val="hybridMultilevel"/>
    <w:tmpl w:val="5B6A6834"/>
    <w:lvl w:ilvl="0" w:tplc="BF86F22C">
      <w:start w:val="1"/>
      <w:numFmt w:val="decimal"/>
      <w:lvlText w:val="%1."/>
      <w:lvlJc w:val="left"/>
      <w:pPr>
        <w:tabs>
          <w:tab w:val="num" w:pos="1982"/>
        </w:tabs>
        <w:ind w:left="1982"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C041B"/>
    <w:multiLevelType w:val="hybridMultilevel"/>
    <w:tmpl w:val="687E3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054CD4"/>
    <w:multiLevelType w:val="hybridMultilevel"/>
    <w:tmpl w:val="5B5AFCEC"/>
    <w:lvl w:ilvl="0" w:tplc="89D4291A">
      <w:start w:val="1"/>
      <w:numFmt w:val="bullet"/>
      <w:lvlText w:val=""/>
      <w:lvlJc w:val="left"/>
      <w:pPr>
        <w:tabs>
          <w:tab w:val="num" w:pos="1080"/>
        </w:tabs>
        <w:ind w:left="1080" w:hanging="720"/>
      </w:pPr>
      <w:rPr>
        <w:rFonts w:ascii="Symbol" w:hAnsi="Symbol" w:hint="default"/>
        <w:color w:val="auto"/>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3">
    <w:nsid w:val="3290000C"/>
    <w:multiLevelType w:val="hybridMultilevel"/>
    <w:tmpl w:val="E75E8630"/>
    <w:lvl w:ilvl="0" w:tplc="2CF2AE36">
      <w:numFmt w:val="bullet"/>
      <w:lvlText w:val="ˉ"/>
      <w:lvlJc w:val="left"/>
      <w:pPr>
        <w:tabs>
          <w:tab w:val="num" w:pos="1635"/>
        </w:tabs>
        <w:ind w:left="1635" w:hanging="915"/>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3E5D3B88"/>
    <w:multiLevelType w:val="singleLevel"/>
    <w:tmpl w:val="FFFFFFFF"/>
    <w:lvl w:ilvl="0">
      <w:start w:val="3"/>
      <w:numFmt w:val="bullet"/>
      <w:lvlText w:val="-"/>
      <w:legacy w:legacy="1" w:legacySpace="0" w:legacyIndent="360"/>
      <w:lvlJc w:val="left"/>
      <w:pPr>
        <w:ind w:left="1440" w:hanging="360"/>
      </w:pPr>
    </w:lvl>
  </w:abstractNum>
  <w:abstractNum w:abstractNumId="15">
    <w:nsid w:val="40862343"/>
    <w:multiLevelType w:val="hybridMultilevel"/>
    <w:tmpl w:val="52121246"/>
    <w:lvl w:ilvl="0" w:tplc="89D4291A">
      <w:start w:val="1"/>
      <w:numFmt w:val="bullet"/>
      <w:lvlText w:val=""/>
      <w:lvlJc w:val="left"/>
      <w:pPr>
        <w:tabs>
          <w:tab w:val="num" w:pos="1080"/>
        </w:tabs>
        <w:ind w:left="1080" w:hanging="720"/>
      </w:pPr>
      <w:rPr>
        <w:rFonts w:ascii="Symbol" w:hAnsi="Symbol" w:hint="default"/>
        <w:color w:val="auto"/>
      </w:rPr>
    </w:lvl>
    <w:lvl w:ilvl="1" w:tplc="04190001">
      <w:start w:val="1"/>
      <w:numFmt w:val="bullet"/>
      <w:lvlText w:val=""/>
      <w:lvlJc w:val="left"/>
      <w:pPr>
        <w:tabs>
          <w:tab w:val="num" w:pos="720"/>
        </w:tabs>
        <w:ind w:left="720" w:hanging="360"/>
      </w:pPr>
      <w:rPr>
        <w:rFonts w:ascii="Symbol" w:hAnsi="Symbol" w:hint="default"/>
        <w:color w:val="auto"/>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6">
    <w:nsid w:val="41615DFC"/>
    <w:multiLevelType w:val="hybridMultilevel"/>
    <w:tmpl w:val="D28CE42A"/>
    <w:lvl w:ilvl="0" w:tplc="2CF2AE36">
      <w:numFmt w:val="bullet"/>
      <w:lvlText w:val="ˉ"/>
      <w:lvlJc w:val="left"/>
      <w:pPr>
        <w:tabs>
          <w:tab w:val="num" w:pos="1635"/>
        </w:tabs>
        <w:ind w:left="1635" w:hanging="915"/>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43E3236F"/>
    <w:multiLevelType w:val="hybridMultilevel"/>
    <w:tmpl w:val="8BAE17B4"/>
    <w:lvl w:ilvl="0" w:tplc="D2A23DE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8">
    <w:nsid w:val="4448460E"/>
    <w:multiLevelType w:val="hybridMultilevel"/>
    <w:tmpl w:val="708418F6"/>
    <w:lvl w:ilvl="0" w:tplc="9D28AAA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0">
    <w:nsid w:val="52BB0E01"/>
    <w:multiLevelType w:val="hybridMultilevel"/>
    <w:tmpl w:val="1D22ED04"/>
    <w:lvl w:ilvl="0" w:tplc="726E4382">
      <w:start w:val="1"/>
      <w:numFmt w:val="decimal"/>
      <w:lvlText w:val="%1."/>
      <w:lvlJc w:val="left"/>
      <w:pPr>
        <w:ind w:left="1080" w:hanging="360"/>
      </w:pPr>
      <w:rPr>
        <w:rFonts w:hint="default"/>
        <w:b w:val="0"/>
        <w:i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5BBB6CD9"/>
    <w:multiLevelType w:val="multilevel"/>
    <w:tmpl w:val="206ACC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b/>
      </w:rPr>
    </w:lvl>
    <w:lvl w:ilvl="2">
      <w:start w:val="1"/>
      <w:numFmt w:val="decimal"/>
      <w:isLgl/>
      <w:lvlText w:val="%1.%2.%3."/>
      <w:lvlJc w:val="left"/>
      <w:pPr>
        <w:tabs>
          <w:tab w:val="num" w:pos="2295"/>
        </w:tabs>
        <w:ind w:left="2295" w:hanging="1215"/>
      </w:pPr>
      <w:rPr>
        <w:rFonts w:hint="default"/>
        <w:b/>
      </w:rPr>
    </w:lvl>
    <w:lvl w:ilvl="3">
      <w:start w:val="1"/>
      <w:numFmt w:val="decimal"/>
      <w:isLgl/>
      <w:lvlText w:val="%1.%2.%3.%4."/>
      <w:lvlJc w:val="left"/>
      <w:pPr>
        <w:tabs>
          <w:tab w:val="num" w:pos="2655"/>
        </w:tabs>
        <w:ind w:left="2655" w:hanging="1215"/>
      </w:pPr>
      <w:rPr>
        <w:rFonts w:hint="default"/>
        <w:b/>
      </w:rPr>
    </w:lvl>
    <w:lvl w:ilvl="4">
      <w:start w:val="1"/>
      <w:numFmt w:val="decimal"/>
      <w:isLgl/>
      <w:lvlText w:val="%1.%2.%3.%4.%5."/>
      <w:lvlJc w:val="left"/>
      <w:pPr>
        <w:tabs>
          <w:tab w:val="num" w:pos="3015"/>
        </w:tabs>
        <w:ind w:left="3015" w:hanging="1215"/>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4680"/>
        </w:tabs>
        <w:ind w:left="4680" w:hanging="180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22">
    <w:nsid w:val="67D47C6E"/>
    <w:multiLevelType w:val="hybridMultilevel"/>
    <w:tmpl w:val="D4EE5744"/>
    <w:lvl w:ilvl="0" w:tplc="0C6CE2AE">
      <w:start w:val="1"/>
      <w:numFmt w:val="decimal"/>
      <w:lvlText w:val="%1."/>
      <w:lvlJc w:val="left"/>
      <w:pPr>
        <w:tabs>
          <w:tab w:val="num" w:pos="720"/>
        </w:tabs>
        <w:ind w:left="720" w:hanging="360"/>
      </w:pPr>
      <w:rPr>
        <w:rFonts w:cs="Times New Roman"/>
        <w:b w:val="0"/>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AB25AB"/>
    <w:multiLevelType w:val="hybridMultilevel"/>
    <w:tmpl w:val="773CBA7A"/>
    <w:lvl w:ilvl="0" w:tplc="C8A4DD58">
      <w:start w:val="1"/>
      <w:numFmt w:val="decimal"/>
      <w:lvlText w:val="%1."/>
      <w:lvlJc w:val="left"/>
      <w:pPr>
        <w:tabs>
          <w:tab w:val="num" w:pos="1146"/>
        </w:tabs>
        <w:ind w:left="114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87A1A"/>
    <w:multiLevelType w:val="hybridMultilevel"/>
    <w:tmpl w:val="A348B370"/>
    <w:lvl w:ilvl="0" w:tplc="5FB4F71E">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EE6E64"/>
    <w:multiLevelType w:val="multilevel"/>
    <w:tmpl w:val="12E8B1A8"/>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3C1480"/>
    <w:multiLevelType w:val="hybridMultilevel"/>
    <w:tmpl w:val="2A34815A"/>
    <w:lvl w:ilvl="0" w:tplc="FC086F70">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8"/>
  </w:num>
  <w:num w:numId="3">
    <w:abstractNumId w:val="26"/>
  </w:num>
  <w:num w:numId="4">
    <w:abstractNumId w:val="3"/>
  </w:num>
  <w:num w:numId="5">
    <w:abstractNumId w:val="15"/>
  </w:num>
  <w:num w:numId="6">
    <w:abstractNumId w:val="12"/>
  </w:num>
  <w:num w:numId="7">
    <w:abstractNumId w:val="11"/>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5"/>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num>
  <w:num w:numId="16">
    <w:abstractNumId w:val="6"/>
  </w:num>
  <w:num w:numId="17">
    <w:abstractNumId w:val="7"/>
  </w:num>
  <w:num w:numId="18">
    <w:abstractNumId w:val="16"/>
  </w:num>
  <w:num w:numId="19">
    <w:abstractNumId w:val="10"/>
  </w:num>
  <w:num w:numId="20">
    <w:abstractNumId w:val="4"/>
  </w:num>
  <w:num w:numId="21">
    <w:abstractNumId w:val="21"/>
  </w:num>
  <w:num w:numId="22">
    <w:abstractNumId w:val="2"/>
  </w:num>
  <w:num w:numId="23">
    <w:abstractNumId w:val="23"/>
  </w:num>
  <w:num w:numId="24">
    <w:abstractNumId w:val="17"/>
  </w:num>
  <w:num w:numId="25">
    <w:abstractNumId w:val="22"/>
  </w:num>
  <w:num w:numId="26">
    <w:abstractNumId w:val="1"/>
  </w:num>
  <w:num w:numId="27">
    <w:abstractNumId w:val="0"/>
  </w:num>
  <w:num w:numId="28">
    <w:abstractNumId w:val="9"/>
  </w:num>
  <w:num w:numId="29">
    <w:abstractNumId w:val="2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9656F3"/>
    <w:rsid w:val="00307D3A"/>
    <w:rsid w:val="003E6413"/>
    <w:rsid w:val="00947AFF"/>
    <w:rsid w:val="009656F3"/>
    <w:rsid w:val="009F6043"/>
    <w:rsid w:val="00A45649"/>
    <w:rsid w:val="00A5249A"/>
    <w:rsid w:val="00D32E19"/>
    <w:rsid w:val="00EF72B0"/>
    <w:rsid w:val="00F63A73"/>
    <w:rsid w:val="00F65D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F3"/>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9656F3"/>
    <w:pPr>
      <w:keepNext/>
      <w:outlineLvl w:val="0"/>
    </w:pPr>
    <w:rPr>
      <w:sz w:val="32"/>
      <w:lang w:val="uk-UA"/>
    </w:rPr>
  </w:style>
  <w:style w:type="paragraph" w:styleId="2">
    <w:name w:val="heading 2"/>
    <w:basedOn w:val="a"/>
    <w:next w:val="a"/>
    <w:link w:val="20"/>
    <w:qFormat/>
    <w:rsid w:val="009656F3"/>
    <w:pPr>
      <w:keepNext/>
      <w:spacing w:before="240" w:after="60"/>
      <w:outlineLvl w:val="1"/>
    </w:pPr>
    <w:rPr>
      <w:rFonts w:ascii="Arial" w:hAnsi="Arial" w:cs="Arial"/>
      <w:b/>
      <w:bCs/>
      <w:i/>
      <w:iCs/>
      <w:szCs w:val="28"/>
    </w:rPr>
  </w:style>
  <w:style w:type="paragraph" w:styleId="4">
    <w:name w:val="heading 4"/>
    <w:basedOn w:val="a"/>
    <w:next w:val="a"/>
    <w:link w:val="40"/>
    <w:qFormat/>
    <w:rsid w:val="009656F3"/>
    <w:pPr>
      <w:keepNext/>
      <w:jc w:val="center"/>
      <w:outlineLvl w:val="3"/>
    </w:pPr>
    <w:rPr>
      <w:b/>
      <w:bCs/>
      <w:lang w:val="uk-UA"/>
    </w:rPr>
  </w:style>
  <w:style w:type="paragraph" w:styleId="7">
    <w:name w:val="heading 7"/>
    <w:basedOn w:val="a"/>
    <w:next w:val="a"/>
    <w:link w:val="70"/>
    <w:qFormat/>
    <w:rsid w:val="009656F3"/>
    <w:pPr>
      <w:keepNext/>
      <w:ind w:firstLine="600"/>
      <w:jc w:val="center"/>
      <w:outlineLvl w:val="6"/>
    </w:pPr>
    <w:rPr>
      <w:b/>
      <w:bCs/>
      <w:lang w:val="uk-UA"/>
    </w:rPr>
  </w:style>
  <w:style w:type="paragraph" w:styleId="8">
    <w:name w:val="heading 8"/>
    <w:basedOn w:val="a"/>
    <w:next w:val="a"/>
    <w:link w:val="80"/>
    <w:qFormat/>
    <w:rsid w:val="009656F3"/>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9656F3"/>
    <w:rPr>
      <w:rFonts w:ascii="Arial" w:eastAsia="Times New Roman" w:hAnsi="Arial" w:cs="Arial"/>
      <w:b/>
      <w:bCs/>
      <w:i/>
      <w:iCs/>
      <w:sz w:val="28"/>
      <w:szCs w:val="28"/>
      <w:lang w:val="ru-RU" w:eastAsia="ru-RU"/>
    </w:rPr>
  </w:style>
  <w:style w:type="paragraph" w:styleId="a3">
    <w:name w:val="Body Text"/>
    <w:basedOn w:val="a"/>
    <w:link w:val="a4"/>
    <w:rsid w:val="009656F3"/>
    <w:pPr>
      <w:spacing w:after="120"/>
    </w:pPr>
  </w:style>
  <w:style w:type="character" w:customStyle="1" w:styleId="a4">
    <w:name w:val="Основной текст Знак"/>
    <w:basedOn w:val="a0"/>
    <w:link w:val="a3"/>
    <w:rsid w:val="009656F3"/>
    <w:rPr>
      <w:rFonts w:ascii="Times New Roman" w:eastAsia="Times New Roman" w:hAnsi="Times New Roman" w:cs="Times New Roman"/>
      <w:sz w:val="28"/>
      <w:szCs w:val="24"/>
      <w:lang w:val="ru-RU" w:eastAsia="ru-RU"/>
    </w:rPr>
  </w:style>
  <w:style w:type="paragraph" w:styleId="a5">
    <w:name w:val="Body Text Indent"/>
    <w:basedOn w:val="a"/>
    <w:link w:val="a6"/>
    <w:unhideWhenUsed/>
    <w:rsid w:val="009656F3"/>
    <w:pPr>
      <w:spacing w:after="120"/>
      <w:ind w:left="283"/>
    </w:pPr>
  </w:style>
  <w:style w:type="character" w:customStyle="1" w:styleId="a6">
    <w:name w:val="Основной текст с отступом Знак"/>
    <w:basedOn w:val="a0"/>
    <w:link w:val="a5"/>
    <w:rsid w:val="009656F3"/>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9656F3"/>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9656F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9656F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656F3"/>
    <w:rPr>
      <w:rFonts w:ascii="Times New Roman" w:eastAsia="Times New Roman" w:hAnsi="Times New Roman" w:cs="Times New Roman"/>
      <w:caps/>
      <w:sz w:val="40"/>
      <w:szCs w:val="24"/>
      <w:lang w:eastAsia="ru-RU"/>
    </w:rPr>
  </w:style>
  <w:style w:type="paragraph" w:styleId="3">
    <w:name w:val="Body Text Indent 3"/>
    <w:basedOn w:val="a"/>
    <w:link w:val="30"/>
    <w:rsid w:val="009656F3"/>
    <w:pPr>
      <w:ind w:left="5520"/>
      <w:jc w:val="both"/>
    </w:pPr>
    <w:rPr>
      <w:lang w:val="uk-UA"/>
    </w:rPr>
  </w:style>
  <w:style w:type="character" w:customStyle="1" w:styleId="30">
    <w:name w:val="Основной текст с отступом 3 Знак"/>
    <w:basedOn w:val="a0"/>
    <w:link w:val="3"/>
    <w:rsid w:val="009656F3"/>
    <w:rPr>
      <w:rFonts w:ascii="Times New Roman" w:eastAsia="Times New Roman" w:hAnsi="Times New Roman" w:cs="Times New Roman"/>
      <w:sz w:val="28"/>
      <w:szCs w:val="24"/>
      <w:lang w:eastAsia="ru-RU"/>
    </w:rPr>
  </w:style>
  <w:style w:type="paragraph" w:styleId="a7">
    <w:name w:val="footer"/>
    <w:basedOn w:val="a"/>
    <w:link w:val="a8"/>
    <w:rsid w:val="009656F3"/>
    <w:pPr>
      <w:tabs>
        <w:tab w:val="center" w:pos="4677"/>
        <w:tab w:val="right" w:pos="9355"/>
      </w:tabs>
    </w:pPr>
  </w:style>
  <w:style w:type="character" w:customStyle="1" w:styleId="a8">
    <w:name w:val="Нижний колонтитул Знак"/>
    <w:basedOn w:val="a0"/>
    <w:link w:val="a7"/>
    <w:rsid w:val="009656F3"/>
    <w:rPr>
      <w:rFonts w:ascii="Times New Roman" w:eastAsia="Times New Roman" w:hAnsi="Times New Roman" w:cs="Times New Roman"/>
      <w:sz w:val="28"/>
      <w:szCs w:val="24"/>
      <w:lang w:val="ru-RU" w:eastAsia="ru-RU"/>
    </w:rPr>
  </w:style>
  <w:style w:type="character" w:styleId="a9">
    <w:name w:val="page number"/>
    <w:basedOn w:val="a0"/>
    <w:rsid w:val="009656F3"/>
  </w:style>
  <w:style w:type="table" w:styleId="aa">
    <w:name w:val="Table Grid"/>
    <w:basedOn w:val="a1"/>
    <w:uiPriority w:val="59"/>
    <w:rsid w:val="009656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9656F3"/>
    <w:rPr>
      <w:color w:val="0000FF"/>
      <w:u w:val="single"/>
    </w:rPr>
  </w:style>
  <w:style w:type="paragraph" w:customStyle="1" w:styleId="FR2">
    <w:name w:val="FR2"/>
    <w:rsid w:val="009656F3"/>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9656F3"/>
    <w:pPr>
      <w:spacing w:after="120"/>
    </w:pPr>
    <w:rPr>
      <w:sz w:val="16"/>
      <w:szCs w:val="16"/>
    </w:rPr>
  </w:style>
  <w:style w:type="character" w:customStyle="1" w:styleId="32">
    <w:name w:val="Основной текст 3 Знак"/>
    <w:basedOn w:val="a0"/>
    <w:link w:val="31"/>
    <w:rsid w:val="009656F3"/>
    <w:rPr>
      <w:rFonts w:ascii="Times New Roman" w:eastAsia="Times New Roman" w:hAnsi="Times New Roman" w:cs="Times New Roman"/>
      <w:sz w:val="16"/>
      <w:szCs w:val="16"/>
      <w:lang w:val="ru-RU" w:eastAsia="ru-RU"/>
    </w:rPr>
  </w:style>
  <w:style w:type="paragraph" w:styleId="ac">
    <w:name w:val="Balloon Text"/>
    <w:basedOn w:val="a"/>
    <w:link w:val="ad"/>
    <w:uiPriority w:val="99"/>
    <w:semiHidden/>
    <w:unhideWhenUsed/>
    <w:rsid w:val="009656F3"/>
    <w:rPr>
      <w:rFonts w:ascii="Tahoma" w:hAnsi="Tahoma"/>
      <w:sz w:val="16"/>
      <w:szCs w:val="16"/>
      <w:lang/>
    </w:rPr>
  </w:style>
  <w:style w:type="character" w:customStyle="1" w:styleId="ad">
    <w:name w:val="Текст выноски Знак"/>
    <w:basedOn w:val="a0"/>
    <w:link w:val="ac"/>
    <w:uiPriority w:val="99"/>
    <w:semiHidden/>
    <w:rsid w:val="009656F3"/>
    <w:rPr>
      <w:rFonts w:ascii="Tahoma" w:eastAsia="Times New Roman" w:hAnsi="Tahoma" w:cs="Times New Roman"/>
      <w:sz w:val="16"/>
      <w:szCs w:val="16"/>
      <w:lang/>
    </w:rPr>
  </w:style>
  <w:style w:type="paragraph" w:styleId="ae">
    <w:name w:val="header"/>
    <w:basedOn w:val="a"/>
    <w:link w:val="af"/>
    <w:uiPriority w:val="99"/>
    <w:unhideWhenUsed/>
    <w:rsid w:val="009656F3"/>
    <w:pPr>
      <w:tabs>
        <w:tab w:val="center" w:pos="4677"/>
        <w:tab w:val="right" w:pos="9355"/>
      </w:tabs>
    </w:pPr>
    <w:rPr>
      <w:sz w:val="24"/>
      <w:lang/>
    </w:rPr>
  </w:style>
  <w:style w:type="character" w:customStyle="1" w:styleId="af">
    <w:name w:val="Верхний колонтитул Знак"/>
    <w:basedOn w:val="a0"/>
    <w:link w:val="ae"/>
    <w:uiPriority w:val="99"/>
    <w:rsid w:val="009656F3"/>
    <w:rPr>
      <w:rFonts w:ascii="Times New Roman" w:eastAsia="Times New Roman" w:hAnsi="Times New Roman" w:cs="Times New Roman"/>
      <w:sz w:val="24"/>
      <w:szCs w:val="24"/>
      <w:lang/>
    </w:rPr>
  </w:style>
  <w:style w:type="paragraph" w:customStyle="1" w:styleId="Style2">
    <w:name w:val="Style2"/>
    <w:basedOn w:val="a"/>
    <w:rsid w:val="009656F3"/>
    <w:pPr>
      <w:widowControl w:val="0"/>
      <w:autoSpaceDE w:val="0"/>
      <w:autoSpaceDN w:val="0"/>
      <w:adjustRightInd w:val="0"/>
      <w:spacing w:line="280" w:lineRule="exact"/>
      <w:ind w:firstLine="163"/>
    </w:pPr>
    <w:rPr>
      <w:rFonts w:eastAsia="Calibri"/>
      <w:sz w:val="24"/>
      <w:lang w:val="uk-UA" w:eastAsia="uk-UA"/>
    </w:rPr>
  </w:style>
  <w:style w:type="character" w:customStyle="1" w:styleId="FontStyle14">
    <w:name w:val="Font Style14"/>
    <w:basedOn w:val="a0"/>
    <w:rsid w:val="009656F3"/>
    <w:rPr>
      <w:rFonts w:ascii="Times New Roman" w:hAnsi="Times New Roman" w:cs="Times New Roman"/>
      <w:b/>
      <w:bCs/>
      <w:sz w:val="22"/>
      <w:szCs w:val="22"/>
    </w:rPr>
  </w:style>
  <w:style w:type="paragraph" w:customStyle="1" w:styleId="Style1">
    <w:name w:val="Style1"/>
    <w:basedOn w:val="a"/>
    <w:rsid w:val="009656F3"/>
    <w:pPr>
      <w:widowControl w:val="0"/>
      <w:autoSpaceDE w:val="0"/>
      <w:autoSpaceDN w:val="0"/>
      <w:adjustRightInd w:val="0"/>
      <w:spacing w:line="343" w:lineRule="exact"/>
      <w:ind w:firstLine="533"/>
      <w:jc w:val="both"/>
    </w:pPr>
    <w:rPr>
      <w:rFonts w:eastAsia="Calibri"/>
      <w:sz w:val="24"/>
      <w:lang w:val="uk-UA" w:eastAsia="uk-UA"/>
    </w:rPr>
  </w:style>
  <w:style w:type="paragraph" w:customStyle="1" w:styleId="Style3">
    <w:name w:val="Style3"/>
    <w:basedOn w:val="a"/>
    <w:rsid w:val="009656F3"/>
    <w:pPr>
      <w:widowControl w:val="0"/>
      <w:autoSpaceDE w:val="0"/>
      <w:autoSpaceDN w:val="0"/>
      <w:adjustRightInd w:val="0"/>
      <w:spacing w:line="278" w:lineRule="exact"/>
      <w:jc w:val="center"/>
    </w:pPr>
    <w:rPr>
      <w:rFonts w:eastAsia="Calibri"/>
      <w:sz w:val="24"/>
      <w:lang w:val="uk-UA" w:eastAsia="uk-UA"/>
    </w:rPr>
  </w:style>
  <w:style w:type="paragraph" w:customStyle="1" w:styleId="Style7">
    <w:name w:val="Style7"/>
    <w:basedOn w:val="a"/>
    <w:rsid w:val="009656F3"/>
    <w:pPr>
      <w:widowControl w:val="0"/>
      <w:autoSpaceDE w:val="0"/>
      <w:autoSpaceDN w:val="0"/>
      <w:adjustRightInd w:val="0"/>
    </w:pPr>
    <w:rPr>
      <w:rFonts w:eastAsia="Calibri"/>
      <w:sz w:val="24"/>
      <w:lang w:val="uk-UA" w:eastAsia="uk-UA"/>
    </w:rPr>
  </w:style>
  <w:style w:type="paragraph" w:customStyle="1" w:styleId="Style8">
    <w:name w:val="Style8"/>
    <w:basedOn w:val="a"/>
    <w:rsid w:val="009656F3"/>
    <w:pPr>
      <w:widowControl w:val="0"/>
      <w:autoSpaceDE w:val="0"/>
      <w:autoSpaceDN w:val="0"/>
      <w:adjustRightInd w:val="0"/>
    </w:pPr>
    <w:rPr>
      <w:rFonts w:eastAsia="Calibri"/>
      <w:sz w:val="24"/>
      <w:lang w:val="uk-UA" w:eastAsia="uk-UA"/>
    </w:rPr>
  </w:style>
  <w:style w:type="paragraph" w:customStyle="1" w:styleId="Style9">
    <w:name w:val="Style9"/>
    <w:basedOn w:val="a"/>
    <w:rsid w:val="009656F3"/>
    <w:pPr>
      <w:widowControl w:val="0"/>
      <w:autoSpaceDE w:val="0"/>
      <w:autoSpaceDN w:val="0"/>
      <w:adjustRightInd w:val="0"/>
      <w:spacing w:line="283" w:lineRule="exact"/>
      <w:jc w:val="center"/>
    </w:pPr>
    <w:rPr>
      <w:rFonts w:eastAsia="Calibri"/>
      <w:sz w:val="24"/>
      <w:lang w:val="uk-UA" w:eastAsia="uk-UA"/>
    </w:rPr>
  </w:style>
  <w:style w:type="character" w:customStyle="1" w:styleId="FontStyle11">
    <w:name w:val="Font Style11"/>
    <w:basedOn w:val="a0"/>
    <w:rsid w:val="009656F3"/>
    <w:rPr>
      <w:rFonts w:ascii="Times New Roman" w:hAnsi="Times New Roman" w:cs="Times New Roman"/>
      <w:b/>
      <w:bCs/>
      <w:i/>
      <w:iCs/>
      <w:sz w:val="26"/>
      <w:szCs w:val="26"/>
    </w:rPr>
  </w:style>
  <w:style w:type="character" w:customStyle="1" w:styleId="FontStyle12">
    <w:name w:val="Font Style12"/>
    <w:basedOn w:val="a0"/>
    <w:rsid w:val="009656F3"/>
    <w:rPr>
      <w:rFonts w:ascii="Times New Roman" w:hAnsi="Times New Roman" w:cs="Times New Roman"/>
      <w:sz w:val="26"/>
      <w:szCs w:val="26"/>
    </w:rPr>
  </w:style>
  <w:style w:type="character" w:customStyle="1" w:styleId="FontStyle15">
    <w:name w:val="Font Style15"/>
    <w:basedOn w:val="a0"/>
    <w:rsid w:val="009656F3"/>
    <w:rPr>
      <w:rFonts w:ascii="Palatino Linotype" w:hAnsi="Palatino Linotype" w:cs="Palatino Linotype"/>
      <w:b/>
      <w:bCs/>
      <w:i/>
      <w:iCs/>
      <w:sz w:val="22"/>
      <w:szCs w:val="22"/>
    </w:rPr>
  </w:style>
  <w:style w:type="character" w:customStyle="1" w:styleId="FontStyle16">
    <w:name w:val="Font Style16"/>
    <w:basedOn w:val="a0"/>
    <w:rsid w:val="009656F3"/>
    <w:rPr>
      <w:rFonts w:ascii="Times New Roman" w:hAnsi="Times New Roman" w:cs="Times New Roman"/>
      <w:sz w:val="24"/>
      <w:szCs w:val="24"/>
    </w:rPr>
  </w:style>
  <w:style w:type="character" w:customStyle="1" w:styleId="FontStyle18">
    <w:name w:val="Font Style18"/>
    <w:basedOn w:val="a0"/>
    <w:rsid w:val="009656F3"/>
    <w:rPr>
      <w:rFonts w:ascii="Times New Roman" w:hAnsi="Times New Roman" w:cs="Times New Roman"/>
      <w:b/>
      <w:bCs/>
      <w:sz w:val="24"/>
      <w:szCs w:val="24"/>
    </w:rPr>
  </w:style>
  <w:style w:type="paragraph" w:customStyle="1" w:styleId="Style6">
    <w:name w:val="Style6"/>
    <w:basedOn w:val="a"/>
    <w:rsid w:val="009656F3"/>
    <w:pPr>
      <w:widowControl w:val="0"/>
      <w:autoSpaceDE w:val="0"/>
      <w:autoSpaceDN w:val="0"/>
      <w:adjustRightInd w:val="0"/>
    </w:pPr>
    <w:rPr>
      <w:rFonts w:eastAsia="Calibri"/>
      <w:sz w:val="24"/>
      <w:lang w:val="uk-UA" w:eastAsia="uk-UA"/>
    </w:rPr>
  </w:style>
  <w:style w:type="paragraph" w:customStyle="1" w:styleId="CharChar">
    <w:name w:val=" Char Знак Знак Char Знак Знак Знак Знак Знак Знак Знак Знак Знак Знак Знак Знак Знак"/>
    <w:basedOn w:val="a"/>
    <w:rsid w:val="009656F3"/>
    <w:rPr>
      <w:rFonts w:ascii="Verdana" w:hAnsi="Verdana"/>
      <w:sz w:val="20"/>
      <w:szCs w:val="20"/>
      <w:lang w:val="en-US" w:eastAsia="en-US"/>
    </w:rPr>
  </w:style>
  <w:style w:type="paragraph" w:styleId="21">
    <w:name w:val="Body Text 2"/>
    <w:basedOn w:val="a"/>
    <w:link w:val="22"/>
    <w:rsid w:val="009656F3"/>
    <w:pPr>
      <w:spacing w:after="120" w:line="480" w:lineRule="auto"/>
    </w:pPr>
  </w:style>
  <w:style w:type="character" w:customStyle="1" w:styleId="22">
    <w:name w:val="Основной текст 2 Знак"/>
    <w:basedOn w:val="a0"/>
    <w:link w:val="21"/>
    <w:rsid w:val="009656F3"/>
    <w:rPr>
      <w:rFonts w:ascii="Times New Roman" w:eastAsia="Times New Roman" w:hAnsi="Times New Roman" w:cs="Times New Roman"/>
      <w:sz w:val="28"/>
      <w:szCs w:val="24"/>
      <w:lang w:val="ru-RU" w:eastAsia="ru-RU"/>
    </w:rPr>
  </w:style>
  <w:style w:type="character" w:customStyle="1" w:styleId="longtext">
    <w:name w:val="long_text"/>
    <w:basedOn w:val="a0"/>
    <w:rsid w:val="009656F3"/>
  </w:style>
  <w:style w:type="paragraph" w:styleId="af0">
    <w:name w:val="List Paragraph"/>
    <w:basedOn w:val="a"/>
    <w:uiPriority w:val="34"/>
    <w:qFormat/>
    <w:rsid w:val="009656F3"/>
    <w:pPr>
      <w:ind w:left="720"/>
      <w:contextualSpacing/>
    </w:pPr>
    <w:rPr>
      <w:sz w:val="24"/>
      <w:lang w:val="uk-UA" w:eastAsia="uk-UA"/>
    </w:rPr>
  </w:style>
  <w:style w:type="character" w:customStyle="1" w:styleId="FontStyle13">
    <w:name w:val="Font Style13"/>
    <w:basedOn w:val="a0"/>
    <w:rsid w:val="009656F3"/>
    <w:rPr>
      <w:rFonts w:ascii="Times New Roman" w:hAnsi="Times New Roman" w:cs="Times New Roman"/>
      <w:b/>
      <w:bCs/>
      <w:sz w:val="26"/>
      <w:szCs w:val="26"/>
    </w:rPr>
  </w:style>
  <w:style w:type="paragraph" w:customStyle="1" w:styleId="af1">
    <w:name w:val=" Знак"/>
    <w:basedOn w:val="a"/>
    <w:rsid w:val="009656F3"/>
    <w:rPr>
      <w:rFonts w:ascii="Verdana" w:hAnsi="Verdana" w:cs="Verdana"/>
      <w:sz w:val="20"/>
      <w:szCs w:val="20"/>
      <w:lang w:val="en-US" w:eastAsia="en-US"/>
    </w:rPr>
  </w:style>
  <w:style w:type="paragraph" w:customStyle="1" w:styleId="Style5">
    <w:name w:val="Style5"/>
    <w:basedOn w:val="a"/>
    <w:rsid w:val="009656F3"/>
    <w:pPr>
      <w:widowControl w:val="0"/>
      <w:autoSpaceDE w:val="0"/>
      <w:autoSpaceDN w:val="0"/>
      <w:adjustRightInd w:val="0"/>
    </w:pPr>
    <w:rPr>
      <w:sz w:val="24"/>
      <w:lang w:val="uk-UA" w:eastAsia="uk-UA"/>
    </w:rPr>
  </w:style>
  <w:style w:type="character" w:customStyle="1" w:styleId="apple-converted-space">
    <w:name w:val="apple-converted-space"/>
    <w:basedOn w:val="a0"/>
    <w:rsid w:val="00F63A73"/>
  </w:style>
  <w:style w:type="character" w:customStyle="1" w:styleId="rvts9">
    <w:name w:val="rvts9"/>
    <w:basedOn w:val="a0"/>
    <w:rsid w:val="00F63A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file/text/26/f430556n22.zip" TargetMode="External"/><Relationship Id="rId13" Type="http://schemas.openxmlformats.org/officeDocument/2006/relationships/hyperlink" Target="http://www.ukrstat.gov.ua" TargetMode="External"/><Relationship Id="rId18" Type="http://schemas.openxmlformats.org/officeDocument/2006/relationships/hyperlink" Target="http://zakon5.rada.gov.ua/laws/show/385-2014-&#1087;" TargetMode="External"/><Relationship Id="rId26" Type="http://schemas.openxmlformats.org/officeDocument/2006/relationships/hyperlink" Target="http://ird.gov.ua" TargetMode="External"/><Relationship Id="rId3" Type="http://schemas.openxmlformats.org/officeDocument/2006/relationships/styles" Target="styles.xml"/><Relationship Id="rId21" Type="http://schemas.openxmlformats.org/officeDocument/2006/relationships/hyperlink" Target="http://zakon2.rada.gov.ua/laws/show/821-2015-&#1087;" TargetMode="External"/><Relationship Id="rId7" Type="http://schemas.openxmlformats.org/officeDocument/2006/relationships/hyperlink" Target="http://zakon5.rada.gov.ua/laws/show/385-2014-&#1087;" TargetMode="External"/><Relationship Id="rId12" Type="http://schemas.openxmlformats.org/officeDocument/2006/relationships/hyperlink" Target="http://www.kmu.gov.ua" TargetMode="External"/><Relationship Id="rId17" Type="http://schemas.openxmlformats.org/officeDocument/2006/relationships/hyperlink" Target="http://www.economy.nayka.com.ua/?op=1&amp;z=3395" TargetMode="External"/><Relationship Id="rId25" Type="http://schemas.openxmlformats.org/officeDocument/2006/relationships/hyperlink" Target="http://www.minregion.gov.ua" TargetMode="External"/><Relationship Id="rId2" Type="http://schemas.openxmlformats.org/officeDocument/2006/relationships/numbering" Target="numbering.xml"/><Relationship Id="rId16" Type="http://schemas.openxmlformats.org/officeDocument/2006/relationships/hyperlink" Target="http://www.ecos.kiev.ua" TargetMode="External"/><Relationship Id="rId20" Type="http://schemas.openxmlformats.org/officeDocument/2006/relationships/hyperlink" Target="http://zakon0.rada.gov.ua/laws/file/text/26/f430556n2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conomy.nayka.com.ua/?op=1&amp;z=3395" TargetMode="External"/><Relationship Id="rId11" Type="http://schemas.openxmlformats.org/officeDocument/2006/relationships/hyperlink" Target="http://www.rada.gov.ua" TargetMode="External"/><Relationship Id="rId24"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ird.gov.ua" TargetMode="External"/><Relationship Id="rId23" Type="http://schemas.openxmlformats.org/officeDocument/2006/relationships/hyperlink" Target="http://www.kmu.gov.ua" TargetMode="External"/><Relationship Id="rId28" Type="http://schemas.openxmlformats.org/officeDocument/2006/relationships/fontTable" Target="fontTable.xml"/><Relationship Id="rId10" Type="http://schemas.openxmlformats.org/officeDocument/2006/relationships/hyperlink" Target="http://zakon2.rada.gov.ua/laws/show/821-2015-&#1087;" TargetMode="External"/><Relationship Id="rId19" Type="http://schemas.openxmlformats.org/officeDocument/2006/relationships/hyperlink" Target="http://zakon0.rada.gov.ua/laws/file/text/26/f430556n22.zip" TargetMode="External"/><Relationship Id="rId4" Type="http://schemas.openxmlformats.org/officeDocument/2006/relationships/settings" Target="settings.xml"/><Relationship Id="rId9" Type="http://schemas.openxmlformats.org/officeDocument/2006/relationships/hyperlink" Target="http://zakon0.rada.gov.ua/laws/file/text/26/f430556n22.zip" TargetMode="External"/><Relationship Id="rId14" Type="http://schemas.openxmlformats.org/officeDocument/2006/relationships/hyperlink" Target="http://www.minregion.gov.ua" TargetMode="External"/><Relationship Id="rId22" Type="http://schemas.openxmlformats.org/officeDocument/2006/relationships/hyperlink" Target="http://www.rada.gov.ua" TargetMode="External"/><Relationship Id="rId27" Type="http://schemas.openxmlformats.org/officeDocument/2006/relationships/hyperlink" Target="http://www.eco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9677C-B188-4DAC-A1B8-847FFEEC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43335</Words>
  <Characters>24702</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2017-02-25T16:08:00Z</dcterms:created>
  <dcterms:modified xsi:type="dcterms:W3CDTF">2017-02-25T17:46:00Z</dcterms:modified>
</cp:coreProperties>
</file>