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ECFE0" w14:textId="012E424E" w:rsidR="00C3766D" w:rsidRDefault="00A95C88" w:rsidP="00C376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76B6DC1B" wp14:editId="7383C712">
            <wp:extent cx="6869430" cy="9721649"/>
            <wp:effectExtent l="0" t="0" r="0" b="0"/>
            <wp:docPr id="1" name="Picture 1" descr="../../../../Downloads/CamScanner%2011-19-2022%2014.03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CamScanner%2011-19-2022%2014.03%20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294" cy="97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3766D">
        <w:rPr>
          <w:b/>
          <w:color w:val="000000"/>
          <w:sz w:val="28"/>
          <w:szCs w:val="28"/>
        </w:rPr>
        <w:lastRenderedPageBreak/>
        <w:t>Силабус</w:t>
      </w:r>
    </w:p>
    <w:p w14:paraId="17E9A350" w14:textId="77777777" w:rsidR="00C3766D" w:rsidRDefault="00C3766D" w:rsidP="00C376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92AECDB" w14:textId="7374E293" w:rsidR="00C3766D" w:rsidRDefault="00EF18A4" w:rsidP="00C376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Адаптивні моделі економіки</w:t>
      </w:r>
    </w:p>
    <w:p w14:paraId="0522E34F" w14:textId="0D4EC515" w:rsidR="00E5759B" w:rsidRDefault="00632472" w:rsidP="00C376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2022</w:t>
      </w:r>
      <w:r w:rsidR="00C3766D" w:rsidRPr="00FC68F4">
        <w:rPr>
          <w:b/>
          <w:color w:val="000000"/>
          <w:sz w:val="24"/>
          <w:szCs w:val="24"/>
          <w:u w:val="single"/>
        </w:rPr>
        <w:t>-202</w:t>
      </w:r>
      <w:r>
        <w:rPr>
          <w:b/>
          <w:color w:val="000000"/>
          <w:sz w:val="24"/>
          <w:szCs w:val="24"/>
          <w:u w:val="single"/>
        </w:rPr>
        <w:t>3</w:t>
      </w:r>
      <w:r w:rsidR="00C3766D">
        <w:rPr>
          <w:b/>
          <w:color w:val="000000"/>
          <w:sz w:val="24"/>
          <w:szCs w:val="24"/>
        </w:rPr>
        <w:t xml:space="preserve"> навчального року</w:t>
      </w:r>
    </w:p>
    <w:p w14:paraId="7BD8F036" w14:textId="77777777" w:rsidR="00C3766D" w:rsidRDefault="00C3766D" w:rsidP="00C3766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C843743" w14:textId="77777777" w:rsidR="00C3766D" w:rsidRDefault="00C3766D" w:rsidP="00C376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0368" w:type="dxa"/>
        <w:tblLayout w:type="fixed"/>
        <w:tblLook w:val="0000" w:firstRow="0" w:lastRow="0" w:firstColumn="0" w:lastColumn="0" w:noHBand="0" w:noVBand="0"/>
      </w:tblPr>
      <w:tblGrid>
        <w:gridCol w:w="2744"/>
        <w:gridCol w:w="7624"/>
      </w:tblGrid>
      <w:tr w:rsidR="00E5759B" w14:paraId="0B1C5076" w14:textId="77777777" w:rsidTr="00FC68F4">
        <w:trPr>
          <w:trHeight w:val="29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0260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EAF3" w14:textId="66250F05" w:rsidR="00E5759B" w:rsidRPr="000028D2" w:rsidRDefault="00EF18A4" w:rsidP="008E3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Адаптивні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моделі</w:t>
            </w:r>
            <w:proofErr w:type="spellEnd"/>
            <w:r w:rsidR="000028D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економіки</w:t>
            </w:r>
            <w:proofErr w:type="spellEnd"/>
          </w:p>
        </w:tc>
      </w:tr>
      <w:tr w:rsidR="00E5759B" w14:paraId="4813B81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6CB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D557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ЛНУ імені Івана Франка, економічний факультет</w:t>
            </w:r>
          </w:p>
          <w:p w14:paraId="1E5F462C" w14:textId="77777777" w:rsidR="00FC68F4" w:rsidRPr="00FC68F4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Львів, </w:t>
            </w:r>
            <w:proofErr w:type="spellStart"/>
            <w:r>
              <w:rPr>
                <w:color w:val="000000"/>
                <w:sz w:val="24"/>
                <w:szCs w:val="24"/>
              </w:rPr>
              <w:t>просп</w:t>
            </w:r>
            <w:proofErr w:type="spellEnd"/>
            <w:r>
              <w:rPr>
                <w:color w:val="000000"/>
                <w:sz w:val="24"/>
                <w:szCs w:val="24"/>
              </w:rPr>
              <w:t>. Свободи, 18</w:t>
            </w:r>
          </w:p>
        </w:tc>
      </w:tr>
      <w:tr w:rsidR="00E5759B" w14:paraId="50586741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F7DE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D67D" w14:textId="77777777" w:rsidR="00E5759B" w:rsidRDefault="00FC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Економічний факультет, кафедра економічної кібернетики</w:t>
            </w:r>
          </w:p>
        </w:tc>
      </w:tr>
      <w:tr w:rsidR="00E5759B" w14:paraId="33AFA579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D6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AEF" w14:textId="77777777" w:rsid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  <w:sz w:val="24"/>
                <w:szCs w:val="24"/>
              </w:rPr>
              <w:t>Галузь знань 05 “Соціальні та поведінкові науки”</w:t>
            </w:r>
            <w:r>
              <w:rPr>
                <w:szCs w:val="28"/>
              </w:rPr>
              <w:t xml:space="preserve"> </w:t>
            </w:r>
          </w:p>
          <w:p w14:paraId="774881FC" w14:textId="77777777" w:rsidR="00E5759B" w:rsidRPr="00913D3D" w:rsidRDefault="00913D3D" w:rsidP="00913D3D">
            <w:pPr>
              <w:jc w:val="both"/>
              <w:rPr>
                <w:szCs w:val="28"/>
              </w:rPr>
            </w:pPr>
            <w:r w:rsidRPr="00913D3D">
              <w:rPr>
                <w:color w:val="000000"/>
                <w:sz w:val="24"/>
                <w:szCs w:val="24"/>
              </w:rPr>
              <w:t xml:space="preserve">Спеціальність </w:t>
            </w:r>
            <w:r w:rsidR="00FC68F4">
              <w:rPr>
                <w:color w:val="000000"/>
                <w:sz w:val="24"/>
                <w:szCs w:val="24"/>
              </w:rPr>
              <w:t>051 “Економіка”</w:t>
            </w:r>
            <w:r w:rsidR="00B139AE">
              <w:rPr>
                <w:color w:val="000000"/>
                <w:sz w:val="24"/>
                <w:szCs w:val="24"/>
              </w:rPr>
              <w:t xml:space="preserve"> освітня програма</w:t>
            </w:r>
            <w:r w:rsidR="00FC68F4">
              <w:rPr>
                <w:color w:val="000000"/>
                <w:sz w:val="24"/>
                <w:szCs w:val="24"/>
              </w:rPr>
              <w:t xml:space="preserve"> “Економічна кібернетика”</w:t>
            </w:r>
          </w:p>
        </w:tc>
      </w:tr>
      <w:tr w:rsidR="00E5759B" w14:paraId="3294CF7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DAC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3ED1" w14:textId="5E9FDF0E" w:rsidR="00E5759B" w:rsidRDefault="00C3766D" w:rsidP="009C5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Дацків Наталія Ігорівна, </w:t>
            </w:r>
            <w:proofErr w:type="spellStart"/>
            <w:r>
              <w:rPr>
                <w:color w:val="000000"/>
                <w:sz w:val="24"/>
                <w:szCs w:val="24"/>
              </w:rPr>
              <w:t>к.е.н</w:t>
            </w:r>
            <w:proofErr w:type="spellEnd"/>
            <w:r>
              <w:rPr>
                <w:color w:val="000000"/>
                <w:sz w:val="24"/>
                <w:szCs w:val="24"/>
              </w:rPr>
              <w:t>., доц., доцент кафедри економічної кібернетики</w:t>
            </w:r>
          </w:p>
        </w:tc>
      </w:tr>
      <w:tr w:rsidR="00E5759B" w14:paraId="7A8C71D5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CAA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F6B" w14:textId="77777777" w:rsidR="00C3766D" w:rsidRDefault="002373B7" w:rsidP="00C3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C3766D" w:rsidRPr="008239DB">
                <w:rPr>
                  <w:rStyle w:val="Hyperlink"/>
                  <w:sz w:val="24"/>
                  <w:szCs w:val="24"/>
                  <w:lang w:val="en-US"/>
                </w:rPr>
                <w:t>nataliya.datskiv@lnu.edu.ua</w:t>
              </w:r>
            </w:hyperlink>
          </w:p>
          <w:p w14:paraId="4C8DE4B9" w14:textId="5F9D2183" w:rsidR="00E5759B" w:rsidRDefault="00C3766D" w:rsidP="00C3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25FE5">
              <w:rPr>
                <w:color w:val="000000"/>
                <w:sz w:val="24"/>
                <w:szCs w:val="24"/>
                <w:lang w:val="en-US"/>
              </w:rPr>
              <w:t>http://www.cyber.lviv.ua/person/25</w:t>
            </w:r>
          </w:p>
        </w:tc>
      </w:tr>
      <w:tr w:rsidR="00E5759B" w14:paraId="3190D7F0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F668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E1B3" w14:textId="2AD18D70" w:rsidR="00AD279C" w:rsidRDefault="00325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611D">
              <w:rPr>
                <w:color w:val="000000"/>
                <w:sz w:val="24"/>
                <w:szCs w:val="24"/>
              </w:rPr>
              <w:t xml:space="preserve">Очні </w:t>
            </w:r>
            <w:proofErr w:type="spellStart"/>
            <w:r w:rsidRPr="0011611D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11611D">
              <w:rPr>
                <w:color w:val="000000"/>
                <w:sz w:val="24"/>
                <w:szCs w:val="24"/>
              </w:rPr>
              <w:t xml:space="preserve">̈: за попередньою домовленістю </w:t>
            </w:r>
            <w:r w:rsidR="00FD6967">
              <w:rPr>
                <w:color w:val="000000"/>
                <w:sz w:val="24"/>
                <w:szCs w:val="24"/>
              </w:rPr>
              <w:t>в</w:t>
            </w:r>
            <w:r w:rsidR="003C450D">
              <w:rPr>
                <w:color w:val="000000"/>
                <w:sz w:val="24"/>
                <w:szCs w:val="24"/>
              </w:rPr>
              <w:t xml:space="preserve"> день проведення практич</w:t>
            </w:r>
            <w:r w:rsidR="00FD6967">
              <w:rPr>
                <w:color w:val="000000"/>
                <w:sz w:val="24"/>
                <w:szCs w:val="24"/>
              </w:rPr>
              <w:t>них</w:t>
            </w:r>
            <w:r w:rsidR="0095676E">
              <w:rPr>
                <w:color w:val="000000"/>
                <w:sz w:val="24"/>
                <w:szCs w:val="24"/>
              </w:rPr>
              <w:t xml:space="preserve"> занять</w:t>
            </w:r>
            <w:r w:rsidR="00AD279C">
              <w:rPr>
                <w:color w:val="000000"/>
                <w:sz w:val="24"/>
                <w:szCs w:val="24"/>
              </w:rPr>
              <w:t xml:space="preserve"> (економічний факультет,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просп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 xml:space="preserve">. Свободи, 18, каф. Економічної кібернетики, </w:t>
            </w:r>
            <w:proofErr w:type="spellStart"/>
            <w:r w:rsidR="00AD279C">
              <w:rPr>
                <w:color w:val="000000"/>
                <w:sz w:val="24"/>
                <w:szCs w:val="24"/>
              </w:rPr>
              <w:t>ауд</w:t>
            </w:r>
            <w:proofErr w:type="spellEnd"/>
            <w:r w:rsidR="00AD279C">
              <w:rPr>
                <w:color w:val="000000"/>
                <w:sz w:val="24"/>
                <w:szCs w:val="24"/>
              </w:rPr>
              <w:t>. 308)</w:t>
            </w:r>
          </w:p>
          <w:p w14:paraId="63D38E5E" w14:textId="77777777" w:rsidR="00C3766D" w:rsidRPr="009342F3" w:rsidRDefault="00C3766D" w:rsidP="00C3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342F3">
              <w:rPr>
                <w:color w:val="000000"/>
                <w:sz w:val="24"/>
                <w:szCs w:val="24"/>
              </w:rPr>
              <w:t xml:space="preserve">  </w:t>
            </w:r>
            <w:r w:rsidRPr="009342F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342F3">
              <w:rPr>
                <w:color w:val="000000"/>
                <w:sz w:val="24"/>
                <w:szCs w:val="24"/>
              </w:rPr>
              <w:t>Онлайн</w:t>
            </w:r>
            <w:proofErr w:type="spellEnd"/>
            <w:r w:rsidRPr="009342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42F3">
              <w:rPr>
                <w:color w:val="000000"/>
                <w:sz w:val="24"/>
                <w:szCs w:val="24"/>
              </w:rPr>
              <w:t>консультаціі</w:t>
            </w:r>
            <w:proofErr w:type="spellEnd"/>
            <w:r w:rsidRPr="009342F3">
              <w:rPr>
                <w:color w:val="000000"/>
                <w:sz w:val="24"/>
                <w:szCs w:val="24"/>
              </w:rPr>
              <w:t xml:space="preserve">̈: за попередньою домовленістю </w:t>
            </w:r>
            <w:proofErr w:type="spellStart"/>
            <w:r w:rsidRPr="009342F3">
              <w:rPr>
                <w:color w:val="000000"/>
                <w:sz w:val="24"/>
                <w:szCs w:val="24"/>
                <w:lang w:val="en-US"/>
              </w:rPr>
              <w:t>Telеgram</w:t>
            </w:r>
            <w:proofErr w:type="spellEnd"/>
            <w:r w:rsidRPr="009342F3">
              <w:rPr>
                <w:color w:val="000000"/>
                <w:sz w:val="24"/>
                <w:szCs w:val="24"/>
              </w:rPr>
              <w:t xml:space="preserve"> (+38067706-48-75) або в  </w:t>
            </w:r>
            <w:r w:rsidRPr="009342F3">
              <w:rPr>
                <w:color w:val="000000"/>
                <w:sz w:val="24"/>
                <w:szCs w:val="24"/>
                <w:lang w:val="en-US"/>
              </w:rPr>
              <w:t xml:space="preserve">ZOOM </w:t>
            </w:r>
            <w:r w:rsidRPr="009342F3">
              <w:rPr>
                <w:color w:val="000000"/>
                <w:sz w:val="24"/>
                <w:szCs w:val="24"/>
              </w:rPr>
              <w:t>в робочі дні з 10.00 до 17.00</w:t>
            </w:r>
          </w:p>
          <w:p w14:paraId="46099BA4" w14:textId="77777777" w:rsidR="00C3766D" w:rsidRPr="009342F3" w:rsidRDefault="00C3766D" w:rsidP="00C3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F31C48" w14:textId="79A4C734" w:rsidR="00E5759B" w:rsidRDefault="00C3766D" w:rsidP="00C37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342F3">
              <w:rPr>
                <w:color w:val="000000"/>
                <w:sz w:val="24"/>
                <w:szCs w:val="24"/>
              </w:rPr>
              <w:t>Для погодження часу консультацій слід писати на електронну пошту викладача або телефон (</w:t>
            </w:r>
            <w:proofErr w:type="spellStart"/>
            <w:r w:rsidRPr="009342F3">
              <w:rPr>
                <w:color w:val="000000"/>
                <w:sz w:val="24"/>
                <w:szCs w:val="24"/>
                <w:lang w:val="en-US"/>
              </w:rPr>
              <w:t>Telеgram</w:t>
            </w:r>
            <w:proofErr w:type="spellEnd"/>
            <w:r w:rsidRPr="009342F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42F3">
              <w:rPr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9342F3">
              <w:rPr>
                <w:color w:val="000000"/>
                <w:sz w:val="24"/>
                <w:szCs w:val="24"/>
              </w:rPr>
              <w:t>).</w:t>
            </w:r>
          </w:p>
        </w:tc>
      </w:tr>
      <w:tr w:rsidR="00E5759B" w14:paraId="3146B91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D9A" w14:textId="77777777" w:rsidR="00E5759B" w:rsidRPr="00753CC4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53CC4"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F77F" w14:textId="7BE617A4" w:rsidR="00E5759B" w:rsidRDefault="00B97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B974AF">
              <w:rPr>
                <w:color w:val="000000"/>
                <w:sz w:val="24"/>
                <w:szCs w:val="24"/>
              </w:rPr>
              <w:t>https://econom.lnu.edu.ua/course/adaptyvni-modeli-ekonomiky</w:t>
            </w:r>
          </w:p>
        </w:tc>
      </w:tr>
      <w:tr w:rsidR="00E5759B" w14:paraId="4295EC4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E426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3BE7" w14:textId="10D43141" w:rsidR="00B8319C" w:rsidRPr="009C57C7" w:rsidRDefault="00EF18A4" w:rsidP="00632472">
            <w:pPr>
              <w:jc w:val="both"/>
              <w:rPr>
                <w:color w:val="000000"/>
                <w:sz w:val="24"/>
                <w:szCs w:val="24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Дисципліна вивчає основи побудови та аналізу адаптивних моделей як таких, що враховують неповноту і невизначеність інформації, відкритість і трансформації економічної системи; формує навички та вміння від словесного портрету явища переходити до логіко-формального опису – побудови адекватної математичної моделі; підбирати для отриманої моделі інструмент аналізу; критично осмислювати поточну числову інформацію та предметно її тлумачити</w:t>
            </w:r>
            <w:r w:rsidR="0076747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E5759B" w14:paraId="1C8E8AAE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3415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D37" w14:textId="24B3BDF8" w:rsidR="00E5759B" w:rsidRDefault="001D3A3E" w:rsidP="001C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Дисципліна “</w:t>
            </w:r>
            <w:r w:rsidR="00EF18A4" w:rsidRPr="00C911D5">
              <w:rPr>
                <w:color w:val="000000" w:themeColor="text1"/>
                <w:sz w:val="24"/>
                <w:szCs w:val="24"/>
                <w:lang w:eastAsia="uk-UA"/>
              </w:rPr>
              <w:t>Адаптивні моделі економіки</w:t>
            </w: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”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є </w:t>
            </w:r>
            <w:r w:rsidR="0027081D" w:rsidRPr="00C911D5">
              <w:rPr>
                <w:color w:val="000000" w:themeColor="text1"/>
                <w:sz w:val="24"/>
                <w:szCs w:val="24"/>
                <w:lang w:eastAsia="uk-UA"/>
              </w:rPr>
              <w:t>вибірковою</w:t>
            </w:r>
            <w:r w:rsidR="00892B09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дисциплі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>ною з</w:t>
            </w:r>
            <w:r w:rsidR="00611CB0" w:rsidRPr="00C911D5">
              <w:rPr>
                <w:color w:val="000000" w:themeColor="text1"/>
                <w:sz w:val="24"/>
                <w:szCs w:val="24"/>
                <w:lang w:eastAsia="uk-UA"/>
              </w:rPr>
              <w:t>і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спеціальності 051 </w:t>
            </w: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“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>Економіка</w:t>
            </w: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”</w:t>
            </w:r>
            <w:r w:rsidR="00892B09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для осві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>тньо</w:t>
            </w:r>
            <w:r w:rsidR="00611CB0" w:rsidRPr="00C911D5">
              <w:rPr>
                <w:color w:val="000000" w:themeColor="text1"/>
                <w:sz w:val="24"/>
                <w:szCs w:val="24"/>
                <w:lang w:eastAsia="uk-UA"/>
              </w:rPr>
              <w:t>-професійної програми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“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>Економічна кібернетика</w:t>
            </w: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”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, яка викладається </w:t>
            </w:r>
            <w:r w:rsidR="001C5F3E" w:rsidRPr="00C911D5">
              <w:rPr>
                <w:color w:val="000000" w:themeColor="text1"/>
                <w:sz w:val="24"/>
                <w:szCs w:val="24"/>
                <w:lang w:eastAsia="uk-UA"/>
              </w:rPr>
              <w:t>у</w:t>
            </w:r>
            <w:r w:rsidR="00B139AE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C5F3E" w:rsidRPr="00C911D5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  <w:r w:rsidR="0027081D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92B09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семестрі в обсязі </w:t>
            </w:r>
            <w:r w:rsidR="0027081D" w:rsidRPr="00C911D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  <w:r w:rsidR="00892B09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кредит</w:t>
            </w:r>
            <w:r w:rsidR="0027081D" w:rsidRPr="00C911D5">
              <w:rPr>
                <w:color w:val="000000" w:themeColor="text1"/>
                <w:sz w:val="24"/>
                <w:szCs w:val="24"/>
                <w:lang w:eastAsia="uk-UA"/>
              </w:rPr>
              <w:t>и</w:t>
            </w:r>
            <w:r w:rsidR="00892B09"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(за Європейською Кредитно-Трансферною Системою ECTS).</w:t>
            </w:r>
          </w:p>
        </w:tc>
      </w:tr>
      <w:tr w:rsidR="00E5759B" w14:paraId="6879F37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E49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BD5A" w14:textId="38CC5445" w:rsidR="001C5F3E" w:rsidRPr="009C57C7" w:rsidRDefault="00EF18A4" w:rsidP="00EF18A4">
            <w:pPr>
              <w:pStyle w:val="BodyTextIndent"/>
              <w:spacing w:before="0" w:line="24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Метою вивчення вибіркової дисципліни «Адаптивні моделі економіки» є формування теоретичних знань щодо адаптивного моделювання, ознайомлення студентів із сучасними адаптивними підходами та методами в економіці, широко використовуваними у соціально-економічних дослідженнях, з перспективами розвитку адаптивного моделювання. Після вивчення дисципліни студенти будуть мати уявлення про сучасні методи адаптивного управління економічними системами, розуміти поняття та принципи адаптації в економіці, </w:t>
            </w:r>
            <w:r w:rsidRPr="00C911D5">
              <w:rPr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набудуть навичок вирішення реальних завдань, що зустрічаються в різних областях економічної практики.</w:t>
            </w:r>
          </w:p>
        </w:tc>
      </w:tr>
      <w:tr w:rsidR="00E5759B" w14:paraId="67564BA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14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CAB5" w14:textId="77777777" w:rsidR="00520A4F" w:rsidRPr="00C911D5" w:rsidRDefault="00520A4F" w:rsidP="00520A4F">
            <w:pPr>
              <w:pStyle w:val="ListParagraph"/>
              <w:shd w:val="clear" w:color="auto" w:fill="FFFFFF"/>
              <w:ind w:left="261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Базова</w:t>
            </w:r>
          </w:p>
          <w:p w14:paraId="3599608A" w14:textId="77777777" w:rsidR="00520A4F" w:rsidRPr="00C911D5" w:rsidRDefault="00520A4F" w:rsidP="009D4B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62"/>
              <w:rPr>
                <w:color w:val="000000" w:themeColor="text1"/>
              </w:rPr>
            </w:pPr>
            <w:r w:rsidRPr="00C911D5">
              <w:rPr>
                <w:color w:val="000000" w:themeColor="text1"/>
              </w:rPr>
              <w:t xml:space="preserve">Адаптивні моделі в економіці : </w:t>
            </w:r>
            <w:proofErr w:type="spellStart"/>
            <w:r w:rsidRPr="00C911D5">
              <w:rPr>
                <w:color w:val="000000" w:themeColor="text1"/>
              </w:rPr>
              <w:t>навчальнии</w:t>
            </w:r>
            <w:proofErr w:type="spellEnd"/>
            <w:r w:rsidRPr="00C911D5">
              <w:rPr>
                <w:color w:val="000000" w:themeColor="text1"/>
              </w:rPr>
              <w:t xml:space="preserve">̆ посібник. / </w:t>
            </w:r>
            <w:proofErr w:type="spellStart"/>
            <w:r w:rsidRPr="00C911D5">
              <w:rPr>
                <w:color w:val="000000" w:themeColor="text1"/>
              </w:rPr>
              <w:t>Вітлінськии</w:t>
            </w:r>
            <w:proofErr w:type="spellEnd"/>
            <w:r w:rsidRPr="00C911D5">
              <w:rPr>
                <w:color w:val="000000" w:themeColor="text1"/>
              </w:rPr>
              <w:t xml:space="preserve">̆ В.В., Коляда Ю.В., Кравченко Т.В., </w:t>
            </w:r>
            <w:proofErr w:type="spellStart"/>
            <w:r w:rsidRPr="00C911D5">
              <w:rPr>
                <w:color w:val="000000" w:themeColor="text1"/>
              </w:rPr>
              <w:t>Трохановськии</w:t>
            </w:r>
            <w:proofErr w:type="spellEnd"/>
            <w:r w:rsidRPr="00C911D5">
              <w:rPr>
                <w:color w:val="000000" w:themeColor="text1"/>
              </w:rPr>
              <w:t xml:space="preserve">̆ В.І. Київ : КНЕУ, 2013. 98 c. </w:t>
            </w:r>
          </w:p>
          <w:p w14:paraId="58195F5B" w14:textId="77777777" w:rsidR="00520A4F" w:rsidRPr="00C911D5" w:rsidRDefault="00520A4F" w:rsidP="009D4BC7">
            <w:pPr>
              <w:numPr>
                <w:ilvl w:val="0"/>
                <w:numId w:val="1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Вовк В.М., </w:t>
            </w: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Камінська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Н.І., Прийма С.С. Моделювання економічних процесів підприємства : монографія. Дрогобич : Коло, 2011. 448с.</w:t>
            </w:r>
          </w:p>
          <w:p w14:paraId="606BFC00" w14:textId="77777777" w:rsidR="00520A4F" w:rsidRPr="00C911D5" w:rsidRDefault="00520A4F" w:rsidP="009D4BC7">
            <w:pPr>
              <w:numPr>
                <w:ilvl w:val="0"/>
                <w:numId w:val="1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Камінська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Н.І. Адаптивні методи і моделі в економіці : навчальний посібник. Тернопіль : Крок, 2016. 188с.</w:t>
            </w:r>
          </w:p>
          <w:p w14:paraId="29AF72F4" w14:textId="77777777" w:rsidR="00520A4F" w:rsidRPr="00C911D5" w:rsidRDefault="00520A4F" w:rsidP="00520A4F">
            <w:pPr>
              <w:ind w:left="262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</w:p>
          <w:p w14:paraId="4AD9C425" w14:textId="77777777" w:rsidR="00520A4F" w:rsidRPr="00C911D5" w:rsidRDefault="00520A4F" w:rsidP="00520A4F">
            <w:pPr>
              <w:pStyle w:val="ListParagraph"/>
              <w:ind w:left="262"/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Допоміжна література</w:t>
            </w:r>
          </w:p>
          <w:p w14:paraId="1F46A08D" w14:textId="77777777" w:rsidR="00520A4F" w:rsidRPr="00C911D5" w:rsidRDefault="00520A4F" w:rsidP="009D4BC7">
            <w:pPr>
              <w:numPr>
                <w:ilvl w:val="0"/>
                <w:numId w:val="2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Артеменко В.Б. Моделювання і прогнозування економічних рядів динаміки : навчальний посібник. Львів : Видавництво Львівської комерційної академії, 2003. 228с.</w:t>
            </w:r>
          </w:p>
          <w:p w14:paraId="738A0448" w14:textId="77777777" w:rsidR="00520A4F" w:rsidRPr="00C911D5" w:rsidRDefault="00520A4F" w:rsidP="009D4BC7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262"/>
              <w:jc w:val="both"/>
              <w:rPr>
                <w:color w:val="000000" w:themeColor="text1"/>
              </w:rPr>
            </w:pPr>
            <w:proofErr w:type="spellStart"/>
            <w:r w:rsidRPr="00C911D5">
              <w:rPr>
                <w:color w:val="000000" w:themeColor="text1"/>
              </w:rPr>
              <w:t>Вітлінськии</w:t>
            </w:r>
            <w:proofErr w:type="spellEnd"/>
            <w:r w:rsidRPr="00C911D5">
              <w:rPr>
                <w:color w:val="000000" w:themeColor="text1"/>
              </w:rPr>
              <w:t xml:space="preserve">̆ В.В. Моделювання економіки : </w:t>
            </w:r>
            <w:proofErr w:type="spellStart"/>
            <w:r w:rsidRPr="00C911D5">
              <w:rPr>
                <w:color w:val="000000" w:themeColor="text1"/>
              </w:rPr>
              <w:t>навчальнии</w:t>
            </w:r>
            <w:proofErr w:type="spellEnd"/>
            <w:r w:rsidRPr="00C911D5">
              <w:rPr>
                <w:color w:val="000000" w:themeColor="text1"/>
              </w:rPr>
              <w:t xml:space="preserve">̆ посібник. Київ : КНЕУ, 2003. 408 с. </w:t>
            </w:r>
          </w:p>
          <w:p w14:paraId="10D32DCD" w14:textId="77777777" w:rsidR="00520A4F" w:rsidRPr="00C911D5" w:rsidRDefault="00520A4F" w:rsidP="009D4BC7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262"/>
              <w:jc w:val="both"/>
              <w:rPr>
                <w:color w:val="000000" w:themeColor="text1"/>
              </w:rPr>
            </w:pPr>
            <w:proofErr w:type="spellStart"/>
            <w:r w:rsidRPr="00C911D5">
              <w:rPr>
                <w:color w:val="000000" w:themeColor="text1"/>
              </w:rPr>
              <w:t>Білошкурська</w:t>
            </w:r>
            <w:proofErr w:type="spellEnd"/>
            <w:r w:rsidRPr="00C911D5">
              <w:rPr>
                <w:color w:val="000000" w:themeColor="text1"/>
              </w:rPr>
              <w:t xml:space="preserve"> Н.В. Моделі </w:t>
            </w:r>
            <w:proofErr w:type="spellStart"/>
            <w:r w:rsidRPr="00C911D5">
              <w:rPr>
                <w:color w:val="000000" w:themeColor="text1"/>
              </w:rPr>
              <w:t>адаптивноі</w:t>
            </w:r>
            <w:proofErr w:type="spellEnd"/>
            <w:r w:rsidRPr="00C911D5">
              <w:rPr>
                <w:color w:val="000000" w:themeColor="text1"/>
              </w:rPr>
              <w:t xml:space="preserve">̈ поведінки та </w:t>
            </w:r>
            <w:proofErr w:type="spellStart"/>
            <w:r w:rsidRPr="00C911D5">
              <w:rPr>
                <w:color w:val="000000" w:themeColor="text1"/>
              </w:rPr>
              <w:t>їх</w:t>
            </w:r>
            <w:proofErr w:type="spellEnd"/>
            <w:r w:rsidRPr="00C911D5">
              <w:rPr>
                <w:color w:val="000000" w:themeColor="text1"/>
              </w:rPr>
              <w:t xml:space="preserve"> роль у формуванні </w:t>
            </w:r>
            <w:proofErr w:type="spellStart"/>
            <w:r w:rsidRPr="00C911D5">
              <w:rPr>
                <w:color w:val="000000" w:themeColor="text1"/>
              </w:rPr>
              <w:t>економічноі</w:t>
            </w:r>
            <w:proofErr w:type="spellEnd"/>
            <w:r w:rsidRPr="00C911D5">
              <w:rPr>
                <w:color w:val="000000" w:themeColor="text1"/>
              </w:rPr>
              <w:t xml:space="preserve">̈ безпеки підприємства. Актуальні проблеми економіки. 2010. № 12. С. 101-105. </w:t>
            </w:r>
          </w:p>
          <w:p w14:paraId="1090DDD4" w14:textId="77777777" w:rsidR="00520A4F" w:rsidRPr="00C911D5" w:rsidRDefault="00520A4F" w:rsidP="009D4BC7">
            <w:pPr>
              <w:pStyle w:val="NormalWeb"/>
              <w:numPr>
                <w:ilvl w:val="0"/>
                <w:numId w:val="2"/>
              </w:numPr>
              <w:shd w:val="clear" w:color="auto" w:fill="FFFFFF"/>
              <w:ind w:left="262"/>
              <w:rPr>
                <w:color w:val="000000" w:themeColor="text1"/>
              </w:rPr>
            </w:pPr>
            <w:proofErr w:type="spellStart"/>
            <w:r w:rsidRPr="00C911D5">
              <w:rPr>
                <w:color w:val="000000" w:themeColor="text1"/>
              </w:rPr>
              <w:t>Благун</w:t>
            </w:r>
            <w:proofErr w:type="spellEnd"/>
            <w:r w:rsidRPr="00C911D5">
              <w:rPr>
                <w:color w:val="000000" w:themeColor="text1"/>
              </w:rPr>
              <w:t xml:space="preserve"> І.С., </w:t>
            </w:r>
            <w:proofErr w:type="spellStart"/>
            <w:r w:rsidRPr="00C911D5">
              <w:rPr>
                <w:color w:val="000000" w:themeColor="text1"/>
              </w:rPr>
              <w:t>Буртняк</w:t>
            </w:r>
            <w:proofErr w:type="spellEnd"/>
            <w:r w:rsidRPr="00C911D5">
              <w:rPr>
                <w:color w:val="000000" w:themeColor="text1"/>
              </w:rPr>
              <w:t xml:space="preserve"> І.В., </w:t>
            </w:r>
            <w:proofErr w:type="spellStart"/>
            <w:r w:rsidRPr="00C911D5">
              <w:rPr>
                <w:color w:val="000000" w:themeColor="text1"/>
              </w:rPr>
              <w:t>Малицька</w:t>
            </w:r>
            <w:proofErr w:type="spellEnd"/>
            <w:r w:rsidRPr="00C911D5">
              <w:rPr>
                <w:color w:val="000000" w:themeColor="text1"/>
              </w:rPr>
              <w:t xml:space="preserve"> Г.П. Прогнозування економічних і соціальних процесів : </w:t>
            </w:r>
            <w:proofErr w:type="spellStart"/>
            <w:r w:rsidRPr="00C911D5">
              <w:rPr>
                <w:color w:val="000000" w:themeColor="text1"/>
              </w:rPr>
              <w:t>навчальнии</w:t>
            </w:r>
            <w:proofErr w:type="spellEnd"/>
            <w:r w:rsidRPr="00C911D5">
              <w:rPr>
                <w:color w:val="000000" w:themeColor="text1"/>
              </w:rPr>
              <w:t xml:space="preserve">̆ посібник. Івано-Франківськ : Видавець Віктор Дяків, 2012. 131 с. </w:t>
            </w:r>
          </w:p>
          <w:p w14:paraId="209AC504" w14:textId="77777777" w:rsidR="00520A4F" w:rsidRPr="00C911D5" w:rsidRDefault="00520A4F" w:rsidP="009D4BC7">
            <w:pPr>
              <w:numPr>
                <w:ilvl w:val="0"/>
                <w:numId w:val="2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Грабовецький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Б. Є. Економічне прогнозування і планування : навчальний посібник. Київ : ЦНЛ, 2003. 188 с.</w:t>
            </w:r>
          </w:p>
          <w:p w14:paraId="3512E235" w14:textId="77777777" w:rsidR="00520A4F" w:rsidRPr="00C911D5" w:rsidRDefault="00520A4F" w:rsidP="009D4BC7">
            <w:pPr>
              <w:numPr>
                <w:ilvl w:val="0"/>
                <w:numId w:val="2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Коляда Ю. В. Адаптивна парадигма моделювання </w:t>
            </w: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економічноі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̈ динаміки : монографія. Київ : КНЕУ, 2011. 297 с.</w:t>
            </w:r>
          </w:p>
          <w:p w14:paraId="2D711C45" w14:textId="307CD25D" w:rsidR="00C53D56" w:rsidRPr="00520A4F" w:rsidRDefault="00520A4F" w:rsidP="009D4BC7">
            <w:pPr>
              <w:numPr>
                <w:ilvl w:val="0"/>
                <w:numId w:val="2"/>
              </w:numPr>
              <w:ind w:left="262"/>
              <w:jc w:val="both"/>
              <w:rPr>
                <w:szCs w:val="28"/>
              </w:rPr>
            </w:pP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Ячменьова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В. М., </w:t>
            </w: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Османова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З.О. Сутність понять "адаптація" та "адаптивність". Вісник Національного університету "Львівська політехніка". 2010. № 684.  С. 346-353.</w:t>
            </w:r>
          </w:p>
        </w:tc>
      </w:tr>
      <w:tr w:rsidR="00E5759B" w14:paraId="03A613C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E11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B0A8" w14:textId="77777777" w:rsidR="00E5759B" w:rsidRDefault="00EC43D1" w:rsidP="00232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892B09">
              <w:rPr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E5759B" w14:paraId="7827343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28C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AEC3" w14:textId="35E96E67" w:rsidR="00E5759B" w:rsidRDefault="009C57C7" w:rsidP="0000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96AEC">
              <w:rPr>
                <w:color w:val="000000"/>
                <w:sz w:val="24"/>
                <w:szCs w:val="24"/>
              </w:rPr>
              <w:t>2</w:t>
            </w:r>
            <w:r w:rsidR="00892B0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>годин</w:t>
            </w:r>
            <w:r w:rsidR="00996AEC">
              <w:rPr>
                <w:color w:val="000000"/>
                <w:sz w:val="24"/>
                <w:szCs w:val="24"/>
              </w:rPr>
              <w:t>и</w:t>
            </w:r>
            <w:r w:rsidR="00892B09">
              <w:rPr>
                <w:color w:val="000000"/>
                <w:sz w:val="24"/>
                <w:szCs w:val="24"/>
              </w:rPr>
              <w:t xml:space="preserve"> аудиторних занять</w:t>
            </w:r>
            <w:r w:rsidR="007316DB">
              <w:rPr>
                <w:color w:val="000000"/>
                <w:sz w:val="24"/>
                <w:szCs w:val="24"/>
              </w:rPr>
              <w:t>,</w:t>
            </w:r>
            <w:r w:rsidR="00892B09">
              <w:rPr>
                <w:color w:val="000000"/>
                <w:sz w:val="24"/>
                <w:szCs w:val="24"/>
              </w:rPr>
              <w:t xml:space="preserve"> </w:t>
            </w:r>
            <w:r w:rsidR="007316DB">
              <w:rPr>
                <w:color w:val="000000"/>
                <w:sz w:val="24"/>
                <w:szCs w:val="24"/>
              </w:rPr>
              <w:t>з</w:t>
            </w:r>
            <w:r w:rsidR="00892B09">
              <w:rPr>
                <w:color w:val="000000"/>
                <w:sz w:val="24"/>
                <w:szCs w:val="24"/>
              </w:rPr>
              <w:t xml:space="preserve"> них </w:t>
            </w:r>
            <w:r w:rsidR="00996AEC">
              <w:rPr>
                <w:color w:val="000000"/>
                <w:sz w:val="24"/>
                <w:szCs w:val="24"/>
              </w:rPr>
              <w:t>28</w:t>
            </w:r>
            <w:r w:rsidR="00892B09">
              <w:rPr>
                <w:color w:val="000000"/>
                <w:sz w:val="24"/>
                <w:szCs w:val="24"/>
              </w:rPr>
              <w:t xml:space="preserve"> годин лекцій, </w:t>
            </w:r>
            <w:r w:rsidR="00EC43D1">
              <w:rPr>
                <w:color w:val="000000"/>
                <w:sz w:val="24"/>
                <w:szCs w:val="24"/>
              </w:rPr>
              <w:t>1</w:t>
            </w:r>
            <w:r w:rsidR="00996AEC">
              <w:rPr>
                <w:color w:val="000000"/>
                <w:sz w:val="24"/>
                <w:szCs w:val="24"/>
              </w:rPr>
              <w:t>4</w:t>
            </w:r>
            <w:r w:rsidR="00892B09">
              <w:rPr>
                <w:color w:val="000000"/>
                <w:sz w:val="24"/>
                <w:szCs w:val="24"/>
              </w:rPr>
              <w:t xml:space="preserve"> годин</w:t>
            </w:r>
            <w:r w:rsidR="00AA197B">
              <w:rPr>
                <w:color w:val="000000"/>
                <w:sz w:val="24"/>
                <w:szCs w:val="24"/>
              </w:rPr>
              <w:t xml:space="preserve"> </w:t>
            </w:r>
            <w:r w:rsidR="0076747C">
              <w:rPr>
                <w:color w:val="000000"/>
                <w:sz w:val="24"/>
                <w:szCs w:val="24"/>
              </w:rPr>
              <w:t>практичних</w:t>
            </w:r>
            <w:r w:rsidR="000028D2">
              <w:rPr>
                <w:color w:val="000000"/>
                <w:sz w:val="24"/>
                <w:szCs w:val="24"/>
              </w:rPr>
              <w:t xml:space="preserve"> </w:t>
            </w:r>
            <w:r w:rsidR="00892B09">
              <w:rPr>
                <w:color w:val="000000"/>
                <w:sz w:val="24"/>
                <w:szCs w:val="24"/>
              </w:rPr>
              <w:t xml:space="preserve">занять та </w:t>
            </w:r>
            <w:r w:rsidR="00996AEC">
              <w:rPr>
                <w:color w:val="000000"/>
                <w:sz w:val="24"/>
                <w:szCs w:val="24"/>
              </w:rPr>
              <w:t>48</w:t>
            </w:r>
            <w:r w:rsidR="00892B09">
              <w:rPr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E5759B" w14:paraId="16CF0CAB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03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4CAA" w14:textId="77777777" w:rsidR="00695F6E" w:rsidRPr="00C911D5" w:rsidRDefault="00695F6E" w:rsidP="00695F6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Після завершення цього курсу студент буде</w:t>
            </w:r>
          </w:p>
          <w:p w14:paraId="4A520F11" w14:textId="77777777" w:rsidR="00695F6E" w:rsidRPr="00C911D5" w:rsidRDefault="00695F6E" w:rsidP="00695F6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знати:</w:t>
            </w:r>
          </w:p>
          <w:p w14:paraId="4918DBF0" w14:textId="77777777" w:rsidR="00695F6E" w:rsidRPr="00C911D5" w:rsidRDefault="00695F6E" w:rsidP="009D4BC7">
            <w:pPr>
              <w:widowControl w:val="0"/>
              <w:numPr>
                <w:ilvl w:val="0"/>
                <w:numId w:val="3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основні поняття адаптивного управління; </w:t>
            </w:r>
          </w:p>
          <w:p w14:paraId="59BA5B14" w14:textId="77777777" w:rsidR="00695F6E" w:rsidRPr="00C911D5" w:rsidRDefault="00695F6E" w:rsidP="009D4BC7">
            <w:pPr>
              <w:widowControl w:val="0"/>
              <w:numPr>
                <w:ilvl w:val="0"/>
                <w:numId w:val="3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принципи функціонування адаптивних економічних систем; </w:t>
            </w:r>
          </w:p>
          <w:p w14:paraId="5D4506C0" w14:textId="77777777" w:rsidR="00695F6E" w:rsidRPr="00C911D5" w:rsidRDefault="00695F6E" w:rsidP="009D4BC7">
            <w:pPr>
              <w:widowControl w:val="0"/>
              <w:numPr>
                <w:ilvl w:val="0"/>
                <w:numId w:val="3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адаптивні методи прогнозування розвитку економіко-виробничих систем; </w:t>
            </w:r>
          </w:p>
          <w:p w14:paraId="3C20D096" w14:textId="77777777" w:rsidR="00695F6E" w:rsidRPr="00C911D5" w:rsidRDefault="00695F6E" w:rsidP="009D4BC7">
            <w:pPr>
              <w:widowControl w:val="0"/>
              <w:numPr>
                <w:ilvl w:val="0"/>
                <w:numId w:val="3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суть адаптивного управління підприємством; </w:t>
            </w:r>
          </w:p>
          <w:p w14:paraId="51EEE65A" w14:textId="77777777" w:rsidR="00695F6E" w:rsidRPr="00C911D5" w:rsidRDefault="00695F6E" w:rsidP="009D4BC7">
            <w:pPr>
              <w:widowControl w:val="0"/>
              <w:numPr>
                <w:ilvl w:val="0"/>
                <w:numId w:val="3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методи і моделі управління підприємством в умовах невизначеності; </w:t>
            </w:r>
          </w:p>
          <w:p w14:paraId="5507FF0F" w14:textId="77777777" w:rsidR="00695F6E" w:rsidRPr="00C911D5" w:rsidRDefault="00695F6E" w:rsidP="009D4BC7">
            <w:pPr>
              <w:widowControl w:val="0"/>
              <w:numPr>
                <w:ilvl w:val="0"/>
                <w:numId w:val="3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моделі реагування підприємства на зміну кон’юнктуру ринку.</w:t>
            </w:r>
          </w:p>
          <w:p w14:paraId="2ED0BFA9" w14:textId="77777777" w:rsidR="00695F6E" w:rsidRPr="00C911D5" w:rsidRDefault="00695F6E" w:rsidP="00695F6E">
            <w:pPr>
              <w:widowControl w:val="0"/>
              <w:suppressAutoHyphens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вміти:</w:t>
            </w:r>
          </w:p>
          <w:p w14:paraId="19558EBD" w14:textId="77777777" w:rsidR="00695F6E" w:rsidRPr="00C911D5" w:rsidRDefault="00695F6E" w:rsidP="009D4BC7">
            <w:pPr>
              <w:widowControl w:val="0"/>
              <w:numPr>
                <w:ilvl w:val="0"/>
                <w:numId w:val="4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здійснювати заходи щодо підтримання ефективної структури та режиму діяльності суб’єкта господарювання; </w:t>
            </w:r>
          </w:p>
          <w:p w14:paraId="6A580BEF" w14:textId="77777777" w:rsidR="00852C89" w:rsidRDefault="00695F6E" w:rsidP="009D4BC7">
            <w:pPr>
              <w:widowControl w:val="0"/>
              <w:numPr>
                <w:ilvl w:val="0"/>
                <w:numId w:val="4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виявляти резерви підвищення якості керування та вміти їх використовувати; </w:t>
            </w:r>
          </w:p>
          <w:p w14:paraId="1D05A8B9" w14:textId="4ECEB713" w:rsidR="00695F6E" w:rsidRPr="00852C89" w:rsidRDefault="00695F6E" w:rsidP="009D4BC7">
            <w:pPr>
              <w:widowControl w:val="0"/>
              <w:numPr>
                <w:ilvl w:val="0"/>
                <w:numId w:val="4"/>
              </w:numPr>
              <w:suppressAutoHyphens/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52C89">
              <w:rPr>
                <w:color w:val="000000" w:themeColor="text1"/>
                <w:sz w:val="24"/>
                <w:szCs w:val="24"/>
                <w:lang w:eastAsia="uk-UA"/>
              </w:rPr>
              <w:t xml:space="preserve">здійснювати збір та оброблення статистичної інформації; моніторинг зовнішнього середовища функціонування з метою підвищення </w:t>
            </w:r>
            <w:r w:rsidRPr="00852C89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ефективності господарської діяльності; моніторинг роботи підприємства та застосування адаптивних методів моделювання для оптимізації господарської діяльності.</w:t>
            </w:r>
          </w:p>
          <w:p w14:paraId="1C9EE54A" w14:textId="12F26877" w:rsidR="00FD5645" w:rsidRPr="00A218A4" w:rsidRDefault="00FD5645" w:rsidP="00695F6E">
            <w:pPr>
              <w:pStyle w:val="BodyTextIndent"/>
              <w:tabs>
                <w:tab w:val="left" w:pos="942"/>
              </w:tabs>
              <w:spacing w:before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>Очікувані результати навчання покликані забезпечи</w:t>
            </w:r>
            <w:r w:rsidR="00B538AB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>ти набуття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компетентностей: </w:t>
            </w:r>
            <w:r w:rsidR="00280EA7">
              <w:rPr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К </w:t>
            </w:r>
            <w:r w:rsidR="00BF0B2E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4, </w:t>
            </w:r>
            <w:r w:rsidR="00280EA7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С</w:t>
            </w:r>
            <w:r w:rsidR="00B538AB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="00280EA7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11, СКС 3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, СКС </w:t>
            </w:r>
            <w:r w:rsidR="00280EA7">
              <w:rPr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; результатів навчання: 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ПРН </w:t>
            </w:r>
            <w:r w:rsidR="00280EA7">
              <w:rPr>
                <w:color w:val="000000" w:themeColor="text1"/>
                <w:sz w:val="24"/>
                <w:szCs w:val="24"/>
                <w:lang w:val="uk-UA" w:eastAsia="uk-UA"/>
              </w:rPr>
              <w:t>8</w:t>
            </w:r>
            <w:r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>,</w:t>
            </w:r>
            <w:r w:rsidR="00B538AB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>П</w:t>
            </w:r>
            <w:r w:rsidR="00B538AB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>РН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280EA7">
              <w:rPr>
                <w:color w:val="000000" w:themeColor="text1"/>
                <w:sz w:val="24"/>
                <w:szCs w:val="24"/>
                <w:lang w:val="uk-UA" w:eastAsia="uk-UA"/>
              </w:rPr>
              <w:t>12, ПРН 27, ПРН 28</w:t>
            </w:r>
            <w:r w:rsidR="00C05EE5"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визначених освітньо-професійною</w:t>
            </w:r>
            <w:r w:rsidRPr="00C911D5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програмою.</w:t>
            </w:r>
          </w:p>
        </w:tc>
      </w:tr>
      <w:tr w:rsidR="00E5759B" w14:paraId="7348633C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CC3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0D9" w14:textId="3DBBB6DC" w:rsidR="00E5759B" w:rsidRPr="00B45B05" w:rsidRDefault="00C911D5" w:rsidP="00BF0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Адаптація, адаптивна модель, пасивна та активна адаптація</w:t>
            </w:r>
          </w:p>
        </w:tc>
      </w:tr>
      <w:tr w:rsidR="00E5759B" w14:paraId="08CF77A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DF0C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98B8" w14:textId="44662811" w:rsidR="00E5759B" w:rsidRDefault="00892B09" w:rsidP="004E4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Очний </w:t>
            </w:r>
          </w:p>
        </w:tc>
      </w:tr>
      <w:tr w:rsidR="00E5759B" w14:paraId="6CF8E12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0CF9" w14:textId="77777777" w:rsidR="00E5759B" w:rsidRDefault="00E575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74FC" w14:textId="33C90E0D" w:rsidR="00E5759B" w:rsidRDefault="00892B09" w:rsidP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Проведення лекцій, </w:t>
            </w:r>
            <w:r w:rsidR="003C450D">
              <w:rPr>
                <w:color w:val="000000"/>
                <w:sz w:val="24"/>
                <w:szCs w:val="24"/>
              </w:rPr>
              <w:t>практич</w:t>
            </w:r>
            <w:r w:rsidR="0027081D">
              <w:rPr>
                <w:color w:val="000000"/>
                <w:sz w:val="24"/>
                <w:szCs w:val="24"/>
              </w:rPr>
              <w:t>них занять</w:t>
            </w:r>
            <w:r w:rsidR="003F2772">
              <w:rPr>
                <w:color w:val="000000"/>
                <w:sz w:val="24"/>
                <w:szCs w:val="24"/>
              </w:rPr>
              <w:t xml:space="preserve"> та консультацій</w:t>
            </w:r>
            <w:r>
              <w:rPr>
                <w:color w:val="000000"/>
                <w:sz w:val="24"/>
                <w:szCs w:val="24"/>
              </w:rPr>
              <w:t xml:space="preserve"> для кращого розуміння тем</w:t>
            </w:r>
          </w:p>
        </w:tc>
      </w:tr>
      <w:tr w:rsidR="00E5759B" w14:paraId="30A9101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28DE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E90D" w14:textId="77777777" w:rsidR="00C911D5" w:rsidRPr="00C911D5" w:rsidRDefault="00C911D5" w:rsidP="00C911D5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Тема 1. Синтез адаптивного управління економікою</w:t>
            </w:r>
          </w:p>
          <w:p w14:paraId="1CC7637A" w14:textId="77777777" w:rsidR="00C911D5" w:rsidRPr="00C911D5" w:rsidRDefault="00C911D5" w:rsidP="00C911D5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Тема 2. Види адаптивного управління</w:t>
            </w:r>
          </w:p>
          <w:p w14:paraId="28400B4D" w14:textId="77777777" w:rsidR="00C911D5" w:rsidRPr="00C911D5" w:rsidRDefault="00C911D5" w:rsidP="00C911D5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911D5">
              <w:rPr>
                <w:color w:val="000000" w:themeColor="text1"/>
              </w:rPr>
              <w:t xml:space="preserve">Тема 3. Модель експоненціального згладжування. </w:t>
            </w:r>
          </w:p>
          <w:p w14:paraId="24700D4B" w14:textId="77777777" w:rsidR="00C911D5" w:rsidRPr="00C911D5" w:rsidRDefault="00C911D5" w:rsidP="00C911D5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Тема 4. Моделі реагування підприємства на зміну кон'юнктуру ринку</w:t>
            </w:r>
          </w:p>
          <w:p w14:paraId="79BACBE3" w14:textId="77777777" w:rsidR="00C911D5" w:rsidRPr="00C911D5" w:rsidRDefault="00C911D5" w:rsidP="00C911D5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Тема 5. Суть та проблеми управління адаптацією підприємства</w:t>
            </w:r>
          </w:p>
          <w:p w14:paraId="0E2CB4E9" w14:textId="77777777" w:rsidR="00C911D5" w:rsidRPr="00C911D5" w:rsidRDefault="00C911D5" w:rsidP="00C911D5">
            <w:pP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Тема 6. Економіко-математичні методи та моделі в управлінні адаптацією виробничого потенціалу підприємства</w:t>
            </w:r>
          </w:p>
          <w:p w14:paraId="3216D2FD" w14:textId="6425026B" w:rsidR="00E5759B" w:rsidRPr="00817554" w:rsidRDefault="00C911D5" w:rsidP="00C911D5">
            <w:pPr>
              <w:jc w:val="both"/>
              <w:rPr>
                <w:lang w:val="en-US" w:eastAsia="ru-RU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Тема 7. Задачі оптимізації управління адаптацією виробничого потенціалу підприємства</w:t>
            </w:r>
          </w:p>
        </w:tc>
      </w:tr>
      <w:tr w:rsidR="00E5759B" w14:paraId="445ADCE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6C6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EB3C" w14:textId="77777777" w:rsidR="00913D3D" w:rsidRDefault="00270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  <w:r w:rsidR="006A39F1">
              <w:rPr>
                <w:color w:val="000000"/>
                <w:sz w:val="24"/>
                <w:szCs w:val="24"/>
              </w:rPr>
              <w:t xml:space="preserve"> в кінці семестру</w:t>
            </w:r>
            <w:r w:rsidR="00AA197B">
              <w:rPr>
                <w:color w:val="000000"/>
                <w:sz w:val="24"/>
                <w:szCs w:val="24"/>
              </w:rPr>
              <w:t>,</w:t>
            </w:r>
          </w:p>
          <w:p w14:paraId="17B636A4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комбінований </w:t>
            </w:r>
          </w:p>
        </w:tc>
      </w:tr>
      <w:tr w:rsidR="00E5759B" w14:paraId="39F27EC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C9D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A4C8" w14:textId="1C4BC05B" w:rsidR="00E5759B" w:rsidRDefault="00C911D5" w:rsidP="00002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Для вивчення курсу студенти потребують базових знань з дисциплін: оптимізаційні методи і моделі дисциплін, моделювання економічної динаміки, економетрії, прогнозування соціально-економічних процесів, макроекономіки, мікроекономіки та інших достатніх для сприйняття категоріального апарату цього курсу, розуміння наукових джерел з такої проблематики.</w:t>
            </w:r>
          </w:p>
        </w:tc>
      </w:tr>
      <w:tr w:rsidR="00E5759B" w14:paraId="10C8CA58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3DE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A8EF" w14:textId="6419A77F" w:rsidR="00E5759B" w:rsidRDefault="00F7495B" w:rsidP="00C9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Презентація, лекції, дискусія, </w:t>
            </w:r>
            <w:r w:rsidRPr="003E5AA8">
              <w:rPr>
                <w:rFonts w:eastAsia="Calibri"/>
                <w:color w:val="000000"/>
                <w:sz w:val="24"/>
                <w:szCs w:val="24"/>
              </w:rPr>
              <w:t>диспут, синтез, проблемне навчання,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3E5AA8">
              <w:rPr>
                <w:color w:val="000000"/>
                <w:sz w:val="24"/>
                <w:szCs w:val="24"/>
              </w:rPr>
              <w:t>обота з електронними освітніми ресурсами, пошук інформації, порівняння, аналіз,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AA8">
              <w:rPr>
                <w:color w:val="000000"/>
                <w:sz w:val="24"/>
                <w:szCs w:val="24"/>
              </w:rPr>
              <w:t>проєктне</w:t>
            </w:r>
            <w:proofErr w:type="spellEnd"/>
            <w:r w:rsidRPr="003E5AA8">
              <w:rPr>
                <w:color w:val="000000"/>
                <w:sz w:val="24"/>
                <w:szCs w:val="24"/>
              </w:rPr>
              <w:t xml:space="preserve"> навчання, мозковий штурм</w:t>
            </w:r>
            <w:r w:rsidRPr="003E5AA8">
              <w:rPr>
                <w:rFonts w:eastAsia="Calibri"/>
                <w:color w:val="000000"/>
                <w:sz w:val="24"/>
                <w:szCs w:val="24"/>
              </w:rPr>
              <w:t>,  самостійна робота.</w:t>
            </w:r>
          </w:p>
        </w:tc>
      </w:tr>
      <w:tr w:rsidR="00E5759B" w14:paraId="41FE88FF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4C9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0BCC" w14:textId="424B9BB5" w:rsidR="00C911D5" w:rsidRPr="00C911D5" w:rsidRDefault="00913D3D" w:rsidP="002F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Вивчення курсу потребує</w:t>
            </w:r>
            <w:r w:rsidR="00892B09">
              <w:rPr>
                <w:color w:val="000000"/>
                <w:sz w:val="24"/>
                <w:szCs w:val="24"/>
              </w:rPr>
              <w:t xml:space="preserve"> використанн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="00892B09">
              <w:rPr>
                <w:color w:val="000000"/>
                <w:sz w:val="24"/>
                <w:szCs w:val="24"/>
              </w:rPr>
              <w:t>загально</w:t>
            </w:r>
            <w:r>
              <w:rPr>
                <w:color w:val="000000"/>
                <w:sz w:val="24"/>
                <w:szCs w:val="24"/>
              </w:rPr>
              <w:t>вживаних</w:t>
            </w:r>
            <w:r w:rsidR="00892B09">
              <w:rPr>
                <w:color w:val="000000"/>
                <w:sz w:val="24"/>
                <w:szCs w:val="24"/>
              </w:rPr>
              <w:t xml:space="preserve"> операційних систем</w:t>
            </w:r>
            <w:r w:rsidR="00E24BE3">
              <w:rPr>
                <w:color w:val="000000"/>
                <w:sz w:val="24"/>
                <w:szCs w:val="24"/>
              </w:rPr>
              <w:t xml:space="preserve"> і програм</w:t>
            </w:r>
            <w:r w:rsidR="00892B09" w:rsidRPr="009316F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5759B" w14:paraId="45E0BB66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812A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BE0D" w14:textId="77777777" w:rsidR="00C911D5" w:rsidRPr="00C911D5" w:rsidRDefault="00C911D5" w:rsidP="00C9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Оцінювання проводиться за 100-бальною шкалою. З метою перевірки якості підготовки, знань, умінь студента з дисципліни використовуються такі засоби оцінювання: </w:t>
            </w:r>
          </w:p>
          <w:p w14:paraId="7F30EC1C" w14:textId="77777777" w:rsidR="00C911D5" w:rsidRPr="00F138F6" w:rsidRDefault="00C911D5" w:rsidP="00C911D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138F6">
              <w:rPr>
                <w:color w:val="000000" w:themeColor="text1"/>
              </w:rPr>
              <w:t xml:space="preserve">- </w:t>
            </w:r>
            <w:r w:rsidRPr="00C911D5">
              <w:rPr>
                <w:color w:val="000000" w:themeColor="text1"/>
              </w:rPr>
              <w:t xml:space="preserve">поточне опитування студентів на практичних заняттях, перевірку </w:t>
            </w:r>
            <w:r w:rsidRPr="00F138F6">
              <w:rPr>
                <w:color w:val="000000" w:themeColor="text1"/>
              </w:rPr>
              <w:t>виконання</w:t>
            </w:r>
            <w:r w:rsidRPr="00C911D5">
              <w:rPr>
                <w:color w:val="000000" w:themeColor="text1"/>
              </w:rPr>
              <w:t xml:space="preserve"> </w:t>
            </w:r>
            <w:proofErr w:type="spellStart"/>
            <w:r w:rsidRPr="00C911D5">
              <w:rPr>
                <w:color w:val="000000" w:themeColor="text1"/>
              </w:rPr>
              <w:t>самостійноі</w:t>
            </w:r>
            <w:proofErr w:type="spellEnd"/>
            <w:r w:rsidRPr="00C911D5">
              <w:rPr>
                <w:color w:val="000000" w:themeColor="text1"/>
              </w:rPr>
              <w:t xml:space="preserve">̈ роботи; </w:t>
            </w:r>
            <w:r w:rsidRPr="00F138F6">
              <w:rPr>
                <w:color w:val="000000" w:themeColor="text1"/>
              </w:rPr>
              <w:t xml:space="preserve"> </w:t>
            </w:r>
          </w:p>
          <w:p w14:paraId="12DEE3E3" w14:textId="77777777" w:rsidR="00C911D5" w:rsidRPr="00F138F6" w:rsidRDefault="00C911D5" w:rsidP="00C911D5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F138F6">
              <w:rPr>
                <w:color w:val="000000" w:themeColor="text1"/>
              </w:rPr>
              <w:t>- проведення модульного контролю</w:t>
            </w:r>
            <w:r>
              <w:rPr>
                <w:color w:val="000000" w:themeColor="text1"/>
              </w:rPr>
              <w:t xml:space="preserve"> (колоквіумів)</w:t>
            </w:r>
            <w:r w:rsidRPr="00F138F6">
              <w:rPr>
                <w:color w:val="000000" w:themeColor="text1"/>
              </w:rPr>
              <w:t>, що включають теоретичні питання.</w:t>
            </w:r>
          </w:p>
          <w:p w14:paraId="0BD93CBB" w14:textId="77777777" w:rsidR="00C911D5" w:rsidRPr="00C911D5" w:rsidRDefault="00C911D5" w:rsidP="00C911D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 Об'єктами поточного контролю знань студентів з дисципліни є активність роботи на практичних заняттях. У процесі оцінювання роботи студента на практичних заняттях враховується ступінь виконання поставлених завдань, практичні навички, набуті студентами під час опанування відповідного змістовного модулю, рівень знань, опрацювання та засвоєння тем в цілому чи окремих  питань.</w:t>
            </w:r>
          </w:p>
          <w:p w14:paraId="27FB8D6E" w14:textId="77777777" w:rsidR="00C911D5" w:rsidRPr="00C911D5" w:rsidRDefault="00C911D5" w:rsidP="00C911D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У процесі оцінювання знань студентів на колоквіумах враховується загальний рівень теоретичних знань, набутих студентами під час </w:t>
            </w: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опанування відповідного змістовного модулю. Колоквіуми є проміжним модульним контролем рівня знань та вмінь, проводяться у формі співбесіди.</w:t>
            </w:r>
          </w:p>
          <w:p w14:paraId="786D70FA" w14:textId="77777777" w:rsidR="00C911D5" w:rsidRPr="00C911D5" w:rsidRDefault="00C911D5" w:rsidP="00C9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Бали нараховуються за наступним </w:t>
            </w: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співідношенням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: </w:t>
            </w:r>
          </w:p>
          <w:p w14:paraId="1994139E" w14:textId="77777777" w:rsidR="00C911D5" w:rsidRPr="00C911D5" w:rsidRDefault="00C911D5" w:rsidP="00C9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• поточне опитування: 50% семестрової оцінки; максимальна кількість балів – 50;</w:t>
            </w:r>
          </w:p>
          <w:p w14:paraId="0165B9B9" w14:textId="44DB7E13" w:rsidR="00C911D5" w:rsidRPr="00C911D5" w:rsidRDefault="00C911D5" w:rsidP="00C9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• контрольні заміри (колоквіуми): 50% семестрової оцінки; максимальна кількість балів – 50.</w:t>
            </w:r>
          </w:p>
          <w:p w14:paraId="124B571B" w14:textId="36929805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Підсумкова максимальна кількість балів</w:t>
            </w:r>
            <w:r w:rsidR="00F05D8F">
              <w:rPr>
                <w:color w:val="000000"/>
                <w:sz w:val="24"/>
                <w:szCs w:val="24"/>
              </w:rPr>
              <w:t xml:space="preserve"> </w:t>
            </w:r>
            <w:r w:rsidR="00913D3D">
              <w:rPr>
                <w:color w:val="000000"/>
                <w:sz w:val="24"/>
                <w:szCs w:val="24"/>
              </w:rPr>
              <w:t>100</w:t>
            </w:r>
            <w:r w:rsidR="00F05D8F">
              <w:rPr>
                <w:color w:val="000000"/>
                <w:sz w:val="24"/>
                <w:szCs w:val="24"/>
              </w:rPr>
              <w:t>.</w:t>
            </w:r>
          </w:p>
          <w:p w14:paraId="1E3E8A9D" w14:textId="0D42757F" w:rsidR="00E16733" w:rsidRDefault="00E16733" w:rsidP="00E16733">
            <w:pPr>
              <w:tabs>
                <w:tab w:val="left" w:pos="1440"/>
              </w:tabs>
              <w:jc w:val="both"/>
              <w:rPr>
                <w:sz w:val="24"/>
                <w:szCs w:val="24"/>
                <w:lang w:eastAsia="uk-UA"/>
              </w:rPr>
            </w:pPr>
            <w:r w:rsidRPr="00712BB6">
              <w:rPr>
                <w:sz w:val="24"/>
                <w:szCs w:val="24"/>
                <w:lang w:eastAsia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      </w:r>
          </w:p>
          <w:p w14:paraId="34ADC556" w14:textId="77777777" w:rsidR="00E16733" w:rsidRPr="00266646" w:rsidRDefault="00E16733" w:rsidP="00E1673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266646">
              <w:rPr>
                <w:noProof/>
                <w:sz w:val="24"/>
                <w:szCs w:val="24"/>
                <w:lang w:eastAsia="ru-RU"/>
              </w:rPr>
              <w:t>Шкала оцінювання: Університету , національна та ECTS</w:t>
            </w:r>
          </w:p>
          <w:tbl>
            <w:tblPr>
              <w:tblW w:w="709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78"/>
              <w:gridCol w:w="1789"/>
              <w:gridCol w:w="3828"/>
            </w:tblGrid>
            <w:tr w:rsidR="00E16733" w:rsidRPr="00266646" w14:paraId="54A93215" w14:textId="77777777" w:rsidTr="003D2E28">
              <w:trPr>
                <w:cantSplit/>
                <w:trHeight w:val="908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78453E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Оцінка в балах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6051C8F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Оцінка  ECTS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258D43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За національною шкалою</w:t>
                  </w:r>
                </w:p>
              </w:tc>
            </w:tr>
            <w:tr w:rsidR="00E16733" w:rsidRPr="00266646" w14:paraId="43DF4503" w14:textId="77777777" w:rsidTr="003D2E28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F33B73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90 – 100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3C933B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E8FA00" w14:textId="77777777" w:rsidR="00E16733" w:rsidRPr="00266646" w:rsidRDefault="00E16733" w:rsidP="003D2E28">
                  <w:pPr>
                    <w:pStyle w:val="Heading3"/>
                    <w:tabs>
                      <w:tab w:val="num" w:pos="720"/>
                    </w:tabs>
                    <w:snapToGrid w:val="0"/>
                    <w:spacing w:before="0" w:after="0"/>
                    <w:jc w:val="center"/>
                    <w:rPr>
                      <w:b w:val="0"/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b w:val="0"/>
                      <w:noProof/>
                      <w:sz w:val="24"/>
                      <w:szCs w:val="24"/>
                      <w:lang w:eastAsia="ru-RU"/>
                    </w:rPr>
                    <w:t>Зараховано</w:t>
                  </w:r>
                </w:p>
                <w:p w14:paraId="15CBBB5B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16733" w:rsidRPr="00266646" w14:paraId="7DD04EF6" w14:textId="77777777" w:rsidTr="003D2E28">
              <w:trPr>
                <w:cantSplit/>
                <w:trHeight w:val="194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674B58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81-89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C26536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B16DDB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733" w:rsidRPr="00266646" w14:paraId="11D3BE07" w14:textId="77777777" w:rsidTr="003D2E28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7227F5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71-80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73ADC2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DDB774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733" w:rsidRPr="00266646" w14:paraId="30BADA4C" w14:textId="77777777" w:rsidTr="003D2E28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DC0B4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61-70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4668AC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2A5990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733" w:rsidRPr="00266646" w14:paraId="5BC58E8F" w14:textId="77777777" w:rsidTr="003D2E28">
              <w:trPr>
                <w:cantSplit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B555CDF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51-60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D88085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 xml:space="preserve">Е </w:t>
                  </w:r>
                </w:p>
              </w:tc>
              <w:tc>
                <w:tcPr>
                  <w:tcW w:w="382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C76048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6733" w:rsidRPr="00266646" w14:paraId="12A749EA" w14:textId="77777777" w:rsidTr="003D2E28">
              <w:trPr>
                <w:cantSplit/>
                <w:trHeight w:val="502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FAED13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sz w:val="24"/>
                      <w:szCs w:val="24"/>
                      <w:lang w:val="en-US"/>
                    </w:rPr>
                    <w:t>21-50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65C5AC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noProof/>
                      <w:sz w:val="24"/>
                      <w:szCs w:val="24"/>
                      <w:lang w:eastAsia="ru-RU"/>
                    </w:rPr>
                    <w:t>FX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5D342D" w14:textId="77777777" w:rsidR="00E16733" w:rsidRPr="00266646" w:rsidRDefault="00E16733" w:rsidP="003D2E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noProof/>
                      <w:lang w:eastAsia="ru-RU"/>
                    </w:rPr>
                  </w:pPr>
                  <w:r w:rsidRPr="00266646">
                    <w:t>не зараховано з можливістю повторного складання</w:t>
                  </w:r>
                </w:p>
              </w:tc>
            </w:tr>
            <w:tr w:rsidR="00E16733" w:rsidRPr="00266646" w14:paraId="15B209CB" w14:textId="77777777" w:rsidTr="003D2E28">
              <w:trPr>
                <w:cantSplit/>
                <w:trHeight w:val="502"/>
              </w:trPr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CB45E4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sz w:val="24"/>
                      <w:szCs w:val="24"/>
                      <w:lang w:val="en-US"/>
                    </w:rPr>
                    <w:t>0-20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45004C" w14:textId="77777777" w:rsidR="00E16733" w:rsidRPr="00266646" w:rsidRDefault="00E16733" w:rsidP="003D2E28">
                  <w:pPr>
                    <w:snapToGrid w:val="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266646">
                    <w:rPr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3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291FB5" w14:textId="77777777" w:rsidR="00E16733" w:rsidRPr="00266646" w:rsidRDefault="00E16733" w:rsidP="003D2E2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noProof/>
                      <w:lang w:eastAsia="ru-RU"/>
                    </w:rPr>
                  </w:pPr>
                  <w:r w:rsidRPr="00266646">
                    <w:t>не зараховано з обов’язковим повторним вивченням дисципліни</w:t>
                  </w:r>
                </w:p>
              </w:tc>
            </w:tr>
          </w:tbl>
          <w:p w14:paraId="5D738B24" w14:textId="6A2E7C92" w:rsidR="00E16733" w:rsidRDefault="00E1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66646">
              <w:rPr>
                <w:spacing w:val="-4"/>
                <w:sz w:val="24"/>
                <w:szCs w:val="24"/>
              </w:rPr>
              <w:t xml:space="preserve">* </w:t>
            </w:r>
            <w:r w:rsidRPr="00266646">
              <w:rPr>
                <w:sz w:val="24"/>
                <w:szCs w:val="24"/>
              </w:rPr>
              <w:t xml:space="preserve">кількість  балів  для  оцінок  «незадовільно» </w:t>
            </w:r>
            <w:r w:rsidRPr="00266646">
              <w:rPr>
                <w:sz w:val="24"/>
                <w:szCs w:val="24"/>
                <w:lang w:val="en-US"/>
              </w:rPr>
              <w:t xml:space="preserve"> (FX  </w:t>
            </w:r>
            <w:proofErr w:type="spellStart"/>
            <w:r w:rsidRPr="002666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66646">
              <w:rPr>
                <w:sz w:val="24"/>
                <w:szCs w:val="24"/>
                <w:lang w:val="en-US"/>
              </w:rPr>
              <w:t xml:space="preserve">  F)  </w:t>
            </w:r>
            <w:r w:rsidRPr="00266646">
              <w:rPr>
                <w:sz w:val="24"/>
                <w:szCs w:val="24"/>
              </w:rPr>
              <w:t>визначається  Вченими  радами  факультетів.</w:t>
            </w:r>
          </w:p>
          <w:p w14:paraId="6B6961D8" w14:textId="77777777" w:rsidR="00C911D5" w:rsidRDefault="00C911D5" w:rsidP="00C911D5">
            <w:pPr>
              <w:pStyle w:val="NormalWeb"/>
              <w:spacing w:before="0" w:beforeAutospacing="0" w:after="0" w:afterAutospacing="0"/>
              <w:jc w:val="both"/>
              <w:rPr>
                <w:noProof/>
                <w:color w:val="000000" w:themeColor="text1"/>
              </w:rPr>
            </w:pPr>
            <w:r w:rsidRPr="00F138F6">
              <w:rPr>
                <w:noProof/>
                <w:color w:val="000000" w:themeColor="text1"/>
              </w:rPr>
              <w:t>Порядок вивчення та оцінювання дисципл</w:t>
            </w:r>
            <w:r>
              <w:rPr>
                <w:noProof/>
                <w:color w:val="000000" w:themeColor="text1"/>
              </w:rPr>
              <w:t>іни доводиться до відома студен</w:t>
            </w:r>
            <w:r w:rsidRPr="00F138F6">
              <w:rPr>
                <w:noProof/>
                <w:color w:val="000000" w:themeColor="text1"/>
              </w:rPr>
              <w:t>тів протягом семестру.</w:t>
            </w:r>
          </w:p>
          <w:p w14:paraId="53D4FE13" w14:textId="33807A3E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color w:val="000000"/>
                <w:sz w:val="24"/>
                <w:szCs w:val="24"/>
              </w:rPr>
              <w:t>: Очікується, що</w:t>
            </w:r>
            <w:r w:rsidR="00C911D5">
              <w:rPr>
                <w:color w:val="000000"/>
                <w:sz w:val="24"/>
                <w:szCs w:val="24"/>
              </w:rPr>
              <w:t xml:space="preserve"> всі</w:t>
            </w:r>
            <w:r>
              <w:rPr>
                <w:color w:val="000000"/>
                <w:sz w:val="24"/>
                <w:szCs w:val="24"/>
              </w:rPr>
              <w:t xml:space="preserve"> роботи студентів будуть </w:t>
            </w:r>
            <w:r w:rsidR="000028D2">
              <w:rPr>
                <w:color w:val="000000"/>
                <w:sz w:val="24"/>
                <w:szCs w:val="24"/>
              </w:rPr>
              <w:t>виконані самостійно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0028D2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роботі студента є підставою для її </w:t>
            </w:r>
            <w:proofErr w:type="spellStart"/>
            <w:r>
              <w:rPr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="00913D3D" w:rsidRPr="00913D3D">
              <w:rPr>
                <w:color w:val="000000"/>
                <w:sz w:val="24"/>
                <w:szCs w:val="24"/>
              </w:rPr>
              <w:t xml:space="preserve">Несвоєчасне виконання поставленого завдання </w:t>
            </w:r>
            <w:r w:rsidR="00913D3D">
              <w:rPr>
                <w:color w:val="000000"/>
                <w:sz w:val="24"/>
                <w:szCs w:val="24"/>
              </w:rPr>
              <w:t xml:space="preserve"> призводить до зниження</w:t>
            </w:r>
            <w:r w:rsidR="00913D3D" w:rsidRPr="00913D3D">
              <w:rPr>
                <w:color w:val="000000"/>
                <w:sz w:val="24"/>
                <w:szCs w:val="24"/>
              </w:rPr>
              <w:t xml:space="preserve"> </w:t>
            </w:r>
            <w:r w:rsidR="00913D3D">
              <w:rPr>
                <w:color w:val="000000"/>
                <w:sz w:val="24"/>
                <w:szCs w:val="24"/>
              </w:rPr>
              <w:t>оцінки</w:t>
            </w:r>
            <w:r w:rsidR="00913D3D" w:rsidRPr="00913D3D">
              <w:rPr>
                <w:color w:val="000000"/>
                <w:sz w:val="24"/>
                <w:szCs w:val="24"/>
              </w:rPr>
              <w:t xml:space="preserve"> за це завдання.</w:t>
            </w:r>
            <w:r w:rsidR="00913D3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D241092" w14:textId="77777777" w:rsidR="00F05D8F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</w:t>
            </w:r>
            <w:r w:rsidR="00913D3D">
              <w:rPr>
                <w:color w:val="000000"/>
                <w:sz w:val="24"/>
                <w:szCs w:val="24"/>
              </w:rPr>
              <w:t xml:space="preserve">ідвідають усі лекції і </w:t>
            </w:r>
            <w:r w:rsidR="0027081D">
              <w:rPr>
                <w:color w:val="000000"/>
                <w:sz w:val="24"/>
                <w:szCs w:val="24"/>
              </w:rPr>
              <w:t>практичні</w:t>
            </w:r>
            <w:r>
              <w:rPr>
                <w:color w:val="000000"/>
                <w:sz w:val="24"/>
                <w:szCs w:val="24"/>
              </w:rPr>
              <w:t xml:space="preserve">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5B9C7991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Література.</w:t>
            </w:r>
            <w:r>
              <w:rPr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1CF0A949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129B7">
              <w:rPr>
                <w:b/>
                <w:color w:val="000000"/>
                <w:sz w:val="24"/>
                <w:szCs w:val="24"/>
              </w:rPr>
              <w:t>П</w:t>
            </w:r>
            <w:r>
              <w:rPr>
                <w:b/>
                <w:color w:val="000000"/>
                <w:sz w:val="24"/>
                <w:szCs w:val="24"/>
              </w:rPr>
              <w:t>олітика виставлення балів.</w:t>
            </w:r>
            <w:r>
              <w:rPr>
                <w:color w:val="000000"/>
                <w:sz w:val="24"/>
                <w:szCs w:val="24"/>
              </w:rPr>
              <w:t xml:space="preserve"> Враховуються </w:t>
            </w:r>
            <w:r w:rsidR="00913D3D">
              <w:rPr>
                <w:color w:val="000000"/>
                <w:sz w:val="24"/>
                <w:szCs w:val="24"/>
              </w:rPr>
              <w:t xml:space="preserve">всі </w:t>
            </w:r>
            <w:r>
              <w:rPr>
                <w:color w:val="000000"/>
                <w:sz w:val="24"/>
                <w:szCs w:val="24"/>
              </w:rPr>
              <w:t>бали</w:t>
            </w:r>
            <w:r w:rsidR="00F05D8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набрані </w:t>
            </w:r>
            <w:r w:rsidR="00F05D8F">
              <w:rPr>
                <w:color w:val="000000"/>
                <w:sz w:val="24"/>
                <w:szCs w:val="24"/>
              </w:rPr>
              <w:t>під час семестру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9D7D67" w14:textId="6F97893B" w:rsidR="00E5759B" w:rsidRDefault="00892B09" w:rsidP="00E1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Жодні форми порушення академічної доброчесності не толеруються.</w:t>
            </w:r>
          </w:p>
        </w:tc>
      </w:tr>
      <w:tr w:rsidR="00E5759B" w14:paraId="10C28EF3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FDF" w14:textId="77777777" w:rsidR="00E5759B" w:rsidRDefault="0089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B35A" w14:textId="77777777" w:rsidR="00144117" w:rsidRPr="00582952" w:rsidRDefault="00144117" w:rsidP="00144117">
            <w:pPr>
              <w:jc w:val="center"/>
              <w:rPr>
                <w:b/>
              </w:rPr>
            </w:pPr>
            <w:r w:rsidRPr="00582952">
              <w:rPr>
                <w:b/>
              </w:rPr>
              <w:t xml:space="preserve">ПЕРЕЛІК ПИТАНЬ ДЛЯ ПІДГОТОВКИ ДО </w:t>
            </w:r>
            <w:r>
              <w:rPr>
                <w:b/>
              </w:rPr>
              <w:t>ЗАЛІК</w:t>
            </w:r>
            <w:r w:rsidRPr="00582952">
              <w:rPr>
                <w:b/>
              </w:rPr>
              <w:t>У</w:t>
            </w:r>
          </w:p>
          <w:p w14:paraId="4D6A33A5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Основоположні поняття теорії управління.</w:t>
            </w:r>
          </w:p>
          <w:p w14:paraId="7E4C2917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Основні поняття адаптивного управління.</w:t>
            </w:r>
          </w:p>
          <w:p w14:paraId="4AD143A0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Відмінність адаптивних методів від традиційних підходів до управління економічними системами.</w:t>
            </w:r>
          </w:p>
          <w:p w14:paraId="591C3D18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Узагальнена схема побудови адаптивних моделей.</w:t>
            </w:r>
          </w:p>
          <w:p w14:paraId="2B60B81B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Пасивна та активна адаптація.</w:t>
            </w:r>
          </w:p>
          <w:p w14:paraId="3883BD59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Параметрична та структурна адаптація.</w:t>
            </w:r>
          </w:p>
          <w:p w14:paraId="3103DB7F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 xml:space="preserve">Передумови застосування математичних методів в адаптивному </w:t>
            </w:r>
            <w:proofErr w:type="spellStart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управліні</w:t>
            </w:r>
            <w:proofErr w:type="spellEnd"/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14:paraId="7C085AA5" w14:textId="77777777" w:rsidR="00C911D5" w:rsidRPr="00C911D5" w:rsidRDefault="00C911D5" w:rsidP="009D4BC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62"/>
              <w:jc w:val="both"/>
              <w:rPr>
                <w:color w:val="000000" w:themeColor="text1"/>
              </w:rPr>
            </w:pPr>
            <w:r w:rsidRPr="00C911D5">
              <w:rPr>
                <w:color w:val="000000" w:themeColor="text1"/>
              </w:rPr>
              <w:t>Переваги адаптивних моделей при короткостроковому прогнозуванні.</w:t>
            </w:r>
          </w:p>
          <w:p w14:paraId="678A5F07" w14:textId="77777777" w:rsidR="00C911D5" w:rsidRPr="00C911D5" w:rsidRDefault="00C911D5" w:rsidP="009D4BC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62"/>
              <w:jc w:val="both"/>
              <w:rPr>
                <w:color w:val="000000" w:themeColor="text1"/>
              </w:rPr>
            </w:pPr>
            <w:r w:rsidRPr="00C911D5">
              <w:rPr>
                <w:color w:val="000000" w:themeColor="text1"/>
              </w:rPr>
              <w:t xml:space="preserve">Просте показникове вирівнювання Брауна. </w:t>
            </w:r>
          </w:p>
          <w:p w14:paraId="426C8FBF" w14:textId="77777777" w:rsidR="00C911D5" w:rsidRPr="00C911D5" w:rsidRDefault="00C911D5" w:rsidP="009D4BC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62"/>
              <w:jc w:val="both"/>
              <w:rPr>
                <w:color w:val="000000" w:themeColor="text1"/>
              </w:rPr>
            </w:pPr>
            <w:proofErr w:type="spellStart"/>
            <w:r w:rsidRPr="00C911D5">
              <w:rPr>
                <w:color w:val="000000" w:themeColor="text1"/>
              </w:rPr>
              <w:t>Подвійне</w:t>
            </w:r>
            <w:proofErr w:type="spellEnd"/>
            <w:r w:rsidRPr="00C911D5">
              <w:rPr>
                <w:color w:val="000000" w:themeColor="text1"/>
              </w:rPr>
              <w:t xml:space="preserve"> показникове вирівнювання </w:t>
            </w:r>
            <w:proofErr w:type="spellStart"/>
            <w:r w:rsidRPr="00C911D5">
              <w:rPr>
                <w:color w:val="000000" w:themeColor="text1"/>
              </w:rPr>
              <w:t>Хольта</w:t>
            </w:r>
            <w:proofErr w:type="spellEnd"/>
            <w:r w:rsidRPr="00C911D5">
              <w:rPr>
                <w:color w:val="000000" w:themeColor="text1"/>
              </w:rPr>
              <w:t xml:space="preserve">. </w:t>
            </w:r>
          </w:p>
          <w:p w14:paraId="59D3640F" w14:textId="77777777" w:rsidR="00C911D5" w:rsidRPr="00C911D5" w:rsidRDefault="00C911D5" w:rsidP="009D4BC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262"/>
              <w:jc w:val="both"/>
              <w:rPr>
                <w:color w:val="000000" w:themeColor="text1"/>
              </w:rPr>
            </w:pPr>
            <w:proofErr w:type="spellStart"/>
            <w:r w:rsidRPr="00C911D5">
              <w:rPr>
                <w:color w:val="000000" w:themeColor="text1"/>
              </w:rPr>
              <w:t>Потрійні</w:t>
            </w:r>
            <w:proofErr w:type="spellEnd"/>
            <w:r w:rsidRPr="00C911D5">
              <w:rPr>
                <w:color w:val="000000" w:themeColor="text1"/>
              </w:rPr>
              <w:t xml:space="preserve"> показникові вирівнювання </w:t>
            </w:r>
            <w:proofErr w:type="spellStart"/>
            <w:r w:rsidRPr="00C911D5">
              <w:rPr>
                <w:color w:val="000000" w:themeColor="text1"/>
              </w:rPr>
              <w:t>Уінтерса</w:t>
            </w:r>
            <w:proofErr w:type="spellEnd"/>
            <w:r w:rsidRPr="00C911D5">
              <w:rPr>
                <w:color w:val="000000" w:themeColor="text1"/>
              </w:rPr>
              <w:t>.</w:t>
            </w:r>
          </w:p>
          <w:p w14:paraId="1DB26CD7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Роль фактора неповноти інформації в управлінні підприємством.</w:t>
            </w:r>
          </w:p>
          <w:p w14:paraId="61064254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Активна та реактивна адаптація підприємства.</w:t>
            </w:r>
          </w:p>
          <w:p w14:paraId="483F4CD4" w14:textId="1C100BAB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Моделі структурної адаптації системи управління підприємством.</w:t>
            </w:r>
          </w:p>
          <w:p w14:paraId="3F7341E6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Виробничий потенціал підприємства та його аналіз</w:t>
            </w:r>
          </w:p>
          <w:p w14:paraId="43B3E913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Задачі управління адаптацією виробничого потенціалу підприємства та їх аналіз</w:t>
            </w:r>
          </w:p>
          <w:p w14:paraId="6801538B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Характеристика підходів до управління адаптацією підприємства</w:t>
            </w:r>
          </w:p>
          <w:p w14:paraId="15EEECF1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Проблеми застосування математичних методів в управлінні адаптацією виробничого потенціалу підприємства</w:t>
            </w:r>
          </w:p>
          <w:p w14:paraId="0A048D2E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Аналіз методів економіко-математичного моделювання в управлінні адаптацією підприємства</w:t>
            </w:r>
          </w:p>
          <w:p w14:paraId="6BA8D6F4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Аналіз та доцільність використання теорії нечітких множин в моделюванні задач управління адаптацією</w:t>
            </w:r>
          </w:p>
          <w:p w14:paraId="474B4627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Оптимальне управління адаптацією основних виробничих фондів підприємства</w:t>
            </w:r>
          </w:p>
          <w:p w14:paraId="2DCF1538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Оптимальне управління матеріальними ресурсами підприємства</w:t>
            </w:r>
          </w:p>
          <w:p w14:paraId="56EAB1DC" w14:textId="77777777" w:rsidR="00C911D5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Моделювання управління адаптацією промислово-виробничого персоналу підприємства</w:t>
            </w:r>
          </w:p>
          <w:p w14:paraId="4934FC5E" w14:textId="04B6273B" w:rsidR="00E5759B" w:rsidRPr="00C911D5" w:rsidRDefault="00C911D5" w:rsidP="009D4BC7">
            <w:pPr>
              <w:pStyle w:val="ListParagraph"/>
              <w:numPr>
                <w:ilvl w:val="0"/>
                <w:numId w:val="5"/>
              </w:numPr>
              <w:ind w:left="262"/>
              <w:jc w:val="both"/>
              <w:rPr>
                <w:bCs/>
                <w:color w:val="000000"/>
                <w:spacing w:val="-6"/>
              </w:rPr>
            </w:pPr>
            <w:r w:rsidRPr="00C911D5">
              <w:rPr>
                <w:color w:val="000000" w:themeColor="text1"/>
                <w:sz w:val="24"/>
                <w:szCs w:val="24"/>
                <w:lang w:eastAsia="uk-UA"/>
              </w:rPr>
              <w:t>Комплексне управління адаптацією виробничого потенціалу підприємства</w:t>
            </w:r>
          </w:p>
        </w:tc>
      </w:tr>
      <w:tr w:rsidR="003B1675" w14:paraId="6AC992D7" w14:textId="7777777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A9DE" w14:textId="77777777" w:rsidR="003B1675" w:rsidRPr="005E6515" w:rsidRDefault="003B1675" w:rsidP="00A02149">
            <w:pPr>
              <w:pStyle w:val="NormalWeb"/>
              <w:jc w:val="center"/>
              <w:rPr>
                <w:b/>
                <w:color w:val="000000" w:themeColor="text1"/>
                <w:lang w:val="en-US"/>
              </w:rPr>
            </w:pPr>
            <w:r w:rsidRPr="005E6515">
              <w:rPr>
                <w:b/>
                <w:color w:val="000000" w:themeColor="text1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55DC" w14:textId="77777777" w:rsidR="003B1675" w:rsidRPr="005E6515" w:rsidRDefault="003B1675" w:rsidP="00A02149">
            <w:pPr>
              <w:pStyle w:val="NormalWeb"/>
              <w:jc w:val="both"/>
              <w:rPr>
                <w:color w:val="000000" w:themeColor="text1"/>
                <w:lang w:val="ru-RU"/>
              </w:rPr>
            </w:pPr>
            <w:r w:rsidRPr="005E6515">
              <w:rPr>
                <w:color w:val="000000" w:themeColor="text1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14:paraId="52132B9B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8"/>
          <w:szCs w:val="8"/>
        </w:rPr>
      </w:pPr>
    </w:p>
    <w:p w14:paraId="1155C8BA" w14:textId="77777777" w:rsidR="001F7844" w:rsidRDefault="001F7844" w:rsidP="00AF57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Garamond"/>
          <w:color w:val="000000"/>
          <w:sz w:val="24"/>
          <w:szCs w:val="28"/>
        </w:rPr>
      </w:pPr>
    </w:p>
    <w:p w14:paraId="7C11851B" w14:textId="77777777" w:rsidR="00AF5762" w:rsidRPr="003A7082" w:rsidRDefault="00AF5762" w:rsidP="00AF576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Garamond"/>
          <w:color w:val="000000"/>
          <w:sz w:val="24"/>
          <w:szCs w:val="28"/>
        </w:rPr>
      </w:pPr>
      <w:r w:rsidRPr="003A7082">
        <w:rPr>
          <w:rFonts w:eastAsia="Garamond"/>
          <w:color w:val="000000"/>
          <w:sz w:val="24"/>
          <w:szCs w:val="28"/>
        </w:rPr>
        <w:t xml:space="preserve">Автор </w:t>
      </w:r>
      <w:r>
        <w:rPr>
          <w:rFonts w:eastAsia="Garamond"/>
          <w:color w:val="000000"/>
          <w:sz w:val="24"/>
          <w:szCs w:val="28"/>
        </w:rPr>
        <w:t xml:space="preserve">                                            </w:t>
      </w:r>
      <w:r w:rsidRPr="003A7082">
        <w:rPr>
          <w:rFonts w:eastAsia="Garamond"/>
          <w:color w:val="000000"/>
          <w:sz w:val="24"/>
          <w:szCs w:val="28"/>
        </w:rPr>
        <w:t>Дацків Н.І.</w:t>
      </w:r>
    </w:p>
    <w:p w14:paraId="447CC0A2" w14:textId="77777777" w:rsidR="00E5759B" w:rsidRDefault="00E575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sectPr w:rsidR="00E5759B" w:rsidSect="005604A5">
      <w:footerReference w:type="default" r:id="rId9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D38E7" w14:textId="77777777" w:rsidR="002373B7" w:rsidRDefault="002373B7">
      <w:r>
        <w:separator/>
      </w:r>
    </w:p>
  </w:endnote>
  <w:endnote w:type="continuationSeparator" w:id="0">
    <w:p w14:paraId="3F62C427" w14:textId="77777777" w:rsidR="002373B7" w:rsidRDefault="0023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4C5D7" w14:textId="77777777" w:rsidR="00AA197B" w:rsidRDefault="006008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A197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95C88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5B46A677" w14:textId="77777777" w:rsidR="00AA197B" w:rsidRDefault="00AA19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B99C" w14:textId="77777777" w:rsidR="002373B7" w:rsidRDefault="002373B7">
      <w:r>
        <w:separator/>
      </w:r>
    </w:p>
  </w:footnote>
  <w:footnote w:type="continuationSeparator" w:id="0">
    <w:p w14:paraId="49881D2B" w14:textId="77777777" w:rsidR="002373B7" w:rsidRDefault="0023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4F01"/>
    <w:multiLevelType w:val="hybridMultilevel"/>
    <w:tmpl w:val="2DEC427C"/>
    <w:lvl w:ilvl="0" w:tplc="36A0265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0F39"/>
    <w:multiLevelType w:val="hybridMultilevel"/>
    <w:tmpl w:val="D4122FAC"/>
    <w:lvl w:ilvl="0" w:tplc="4DEA7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F2F"/>
    <w:multiLevelType w:val="hybridMultilevel"/>
    <w:tmpl w:val="EDEE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56C1"/>
    <w:multiLevelType w:val="hybridMultilevel"/>
    <w:tmpl w:val="EDEE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B21B9"/>
    <w:multiLevelType w:val="hybridMultilevel"/>
    <w:tmpl w:val="FA58A2E6"/>
    <w:lvl w:ilvl="0" w:tplc="36A0265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9B"/>
    <w:rsid w:val="000028D2"/>
    <w:rsid w:val="00050EC4"/>
    <w:rsid w:val="00061A4C"/>
    <w:rsid w:val="00076C7B"/>
    <w:rsid w:val="0008098A"/>
    <w:rsid w:val="000A4B3F"/>
    <w:rsid w:val="000B01A4"/>
    <w:rsid w:val="001017F1"/>
    <w:rsid w:val="00107D1F"/>
    <w:rsid w:val="00144117"/>
    <w:rsid w:val="00156546"/>
    <w:rsid w:val="001578C7"/>
    <w:rsid w:val="001A2775"/>
    <w:rsid w:val="001C5F3E"/>
    <w:rsid w:val="001D3A3E"/>
    <w:rsid w:val="001E2C9A"/>
    <w:rsid w:val="001F05E8"/>
    <w:rsid w:val="001F2438"/>
    <w:rsid w:val="001F7844"/>
    <w:rsid w:val="002258A4"/>
    <w:rsid w:val="00232592"/>
    <w:rsid w:val="00232A39"/>
    <w:rsid w:val="002373B7"/>
    <w:rsid w:val="00240C8F"/>
    <w:rsid w:val="00246A72"/>
    <w:rsid w:val="0025283C"/>
    <w:rsid w:val="0027081D"/>
    <w:rsid w:val="00280EA7"/>
    <w:rsid w:val="002A0008"/>
    <w:rsid w:val="002D7A8B"/>
    <w:rsid w:val="002F766F"/>
    <w:rsid w:val="00302BD9"/>
    <w:rsid w:val="00325FE5"/>
    <w:rsid w:val="00371708"/>
    <w:rsid w:val="003924AB"/>
    <w:rsid w:val="003A7459"/>
    <w:rsid w:val="003B1349"/>
    <w:rsid w:val="003B1675"/>
    <w:rsid w:val="003C450D"/>
    <w:rsid w:val="003D1E57"/>
    <w:rsid w:val="003D2A1B"/>
    <w:rsid w:val="003E20B2"/>
    <w:rsid w:val="003F1A45"/>
    <w:rsid w:val="003F2772"/>
    <w:rsid w:val="004321DC"/>
    <w:rsid w:val="00441350"/>
    <w:rsid w:val="004431D6"/>
    <w:rsid w:val="00443446"/>
    <w:rsid w:val="00465672"/>
    <w:rsid w:val="004E4DAE"/>
    <w:rsid w:val="005148E5"/>
    <w:rsid w:val="00520A4F"/>
    <w:rsid w:val="00526203"/>
    <w:rsid w:val="00533E8E"/>
    <w:rsid w:val="00543329"/>
    <w:rsid w:val="00554479"/>
    <w:rsid w:val="005604A5"/>
    <w:rsid w:val="0058366F"/>
    <w:rsid w:val="005F268A"/>
    <w:rsid w:val="006003D2"/>
    <w:rsid w:val="006008F9"/>
    <w:rsid w:val="006061FF"/>
    <w:rsid w:val="00611CB0"/>
    <w:rsid w:val="00632472"/>
    <w:rsid w:val="00650717"/>
    <w:rsid w:val="00682DE0"/>
    <w:rsid w:val="00695F6E"/>
    <w:rsid w:val="006A39F1"/>
    <w:rsid w:val="006D046C"/>
    <w:rsid w:val="006D3200"/>
    <w:rsid w:val="006F4223"/>
    <w:rsid w:val="007316DB"/>
    <w:rsid w:val="007452A3"/>
    <w:rsid w:val="00753241"/>
    <w:rsid w:val="00753CC4"/>
    <w:rsid w:val="0076747C"/>
    <w:rsid w:val="00772AE8"/>
    <w:rsid w:val="007D4FB4"/>
    <w:rsid w:val="00817554"/>
    <w:rsid w:val="00852C89"/>
    <w:rsid w:val="008534AC"/>
    <w:rsid w:val="00857FBD"/>
    <w:rsid w:val="00872768"/>
    <w:rsid w:val="00892B09"/>
    <w:rsid w:val="008D1FAF"/>
    <w:rsid w:val="008E3E56"/>
    <w:rsid w:val="008F181B"/>
    <w:rsid w:val="00913D3D"/>
    <w:rsid w:val="009316FC"/>
    <w:rsid w:val="009426D9"/>
    <w:rsid w:val="0095676E"/>
    <w:rsid w:val="009633E4"/>
    <w:rsid w:val="00991AFB"/>
    <w:rsid w:val="00996AEC"/>
    <w:rsid w:val="009B4964"/>
    <w:rsid w:val="009C57C7"/>
    <w:rsid w:val="009D4BC7"/>
    <w:rsid w:val="00A16EDB"/>
    <w:rsid w:val="00A218A4"/>
    <w:rsid w:val="00A60533"/>
    <w:rsid w:val="00A95C88"/>
    <w:rsid w:val="00AA197B"/>
    <w:rsid w:val="00AB1030"/>
    <w:rsid w:val="00AD279C"/>
    <w:rsid w:val="00AD311A"/>
    <w:rsid w:val="00AF5762"/>
    <w:rsid w:val="00B139AE"/>
    <w:rsid w:val="00B21F3C"/>
    <w:rsid w:val="00B45B05"/>
    <w:rsid w:val="00B538AB"/>
    <w:rsid w:val="00B74E07"/>
    <w:rsid w:val="00B8319C"/>
    <w:rsid w:val="00B974AF"/>
    <w:rsid w:val="00BA29FF"/>
    <w:rsid w:val="00BE6B9C"/>
    <w:rsid w:val="00BF0B2E"/>
    <w:rsid w:val="00C05EE5"/>
    <w:rsid w:val="00C3766D"/>
    <w:rsid w:val="00C37AE6"/>
    <w:rsid w:val="00C4219A"/>
    <w:rsid w:val="00C442B6"/>
    <w:rsid w:val="00C53D56"/>
    <w:rsid w:val="00C70AAD"/>
    <w:rsid w:val="00C725B2"/>
    <w:rsid w:val="00C751BD"/>
    <w:rsid w:val="00C836F9"/>
    <w:rsid w:val="00C911D5"/>
    <w:rsid w:val="00CB1B84"/>
    <w:rsid w:val="00CB5398"/>
    <w:rsid w:val="00CF0C00"/>
    <w:rsid w:val="00D122C0"/>
    <w:rsid w:val="00D92149"/>
    <w:rsid w:val="00E129B7"/>
    <w:rsid w:val="00E15E02"/>
    <w:rsid w:val="00E16733"/>
    <w:rsid w:val="00E206AF"/>
    <w:rsid w:val="00E24BE3"/>
    <w:rsid w:val="00E40FE0"/>
    <w:rsid w:val="00E45D41"/>
    <w:rsid w:val="00E5759B"/>
    <w:rsid w:val="00E70CC7"/>
    <w:rsid w:val="00E8640F"/>
    <w:rsid w:val="00EA0587"/>
    <w:rsid w:val="00EC43D1"/>
    <w:rsid w:val="00EF18A4"/>
    <w:rsid w:val="00F05D8F"/>
    <w:rsid w:val="00F1302A"/>
    <w:rsid w:val="00F323CB"/>
    <w:rsid w:val="00F41483"/>
    <w:rsid w:val="00F7495B"/>
    <w:rsid w:val="00F85DB1"/>
    <w:rsid w:val="00FB0F08"/>
    <w:rsid w:val="00FC19AD"/>
    <w:rsid w:val="00FC68F4"/>
    <w:rsid w:val="00FD5645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3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4A5"/>
  </w:style>
  <w:style w:type="paragraph" w:styleId="Heading1">
    <w:name w:val="heading 1"/>
    <w:basedOn w:val="Normal"/>
    <w:next w:val="Normal"/>
    <w:rsid w:val="00560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60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60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604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604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5604A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604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60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604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8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8F4"/>
    <w:rPr>
      <w:color w:val="800080" w:themeColor="followedHyperlink"/>
      <w:u w:val="single"/>
    </w:rPr>
  </w:style>
  <w:style w:type="character" w:styleId="HTMLCite">
    <w:name w:val="HTML Cite"/>
    <w:rsid w:val="00526203"/>
    <w:rPr>
      <w:i w:val="0"/>
      <w:iCs w:val="0"/>
      <w:color w:val="228822"/>
    </w:rPr>
  </w:style>
  <w:style w:type="paragraph" w:styleId="ListParagraph">
    <w:name w:val="List Paragraph"/>
    <w:basedOn w:val="Normal"/>
    <w:uiPriority w:val="34"/>
    <w:qFormat/>
    <w:rsid w:val="001D3A3E"/>
    <w:pPr>
      <w:ind w:left="720"/>
      <w:contextualSpacing/>
    </w:pPr>
  </w:style>
  <w:style w:type="character" w:customStyle="1" w:styleId="2">
    <w:name w:val="Заголовок №2_"/>
    <w:link w:val="20"/>
    <w:rsid w:val="0027081D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rsid w:val="0027081D"/>
    <w:pPr>
      <w:widowControl w:val="0"/>
      <w:shd w:val="clear" w:color="auto" w:fill="FFFFFF"/>
      <w:spacing w:line="529" w:lineRule="exact"/>
      <w:outlineLvl w:val="1"/>
    </w:pPr>
    <w:rPr>
      <w:b/>
      <w:bCs/>
      <w:spacing w:val="6"/>
      <w:sz w:val="21"/>
      <w:szCs w:val="21"/>
    </w:rPr>
  </w:style>
  <w:style w:type="paragraph" w:styleId="BodyTextIndent">
    <w:name w:val="Body Text Indent"/>
    <w:basedOn w:val="Normal"/>
    <w:link w:val="BodyTextIndentChar"/>
    <w:rsid w:val="00CB1B84"/>
    <w:pPr>
      <w:widowControl w:val="0"/>
      <w:spacing w:before="860" w:line="220" w:lineRule="auto"/>
      <w:ind w:left="3261"/>
    </w:pPr>
    <w:rPr>
      <w:sz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CB1B84"/>
    <w:rPr>
      <w:sz w:val="22"/>
      <w:lang w:val="ru-RU" w:eastAsia="ru-RU"/>
    </w:rPr>
  </w:style>
  <w:style w:type="paragraph" w:styleId="NormalWeb">
    <w:name w:val="Normal (Web)"/>
    <w:basedOn w:val="Normal"/>
    <w:uiPriority w:val="99"/>
    <w:unhideWhenUsed/>
    <w:rsid w:val="000028D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Default">
    <w:name w:val="Default"/>
    <w:rsid w:val="005148E5"/>
    <w:pPr>
      <w:autoSpaceDE w:val="0"/>
      <w:autoSpaceDN w:val="0"/>
      <w:adjustRightInd w:val="0"/>
    </w:pPr>
    <w:rPr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ataliya.datskiv@lnu.edu.u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9834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3</cp:revision>
  <dcterms:created xsi:type="dcterms:W3CDTF">2022-11-19T12:19:00Z</dcterms:created>
  <dcterms:modified xsi:type="dcterms:W3CDTF">2022-11-19T12:19:00Z</dcterms:modified>
</cp:coreProperties>
</file>