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CFB2" w14:textId="77777777" w:rsidR="001F7A52" w:rsidRPr="001F7A52" w:rsidRDefault="001F7A52" w:rsidP="000B0E6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615FA1AD" w14:textId="2E12EBD8" w:rsidR="001F7A52" w:rsidRPr="001F7A52" w:rsidRDefault="001F7A52" w:rsidP="000B0E6B">
      <w:pPr>
        <w:pStyle w:val="xfmc1"/>
        <w:spacing w:before="0" w:beforeAutospacing="0" w:after="0" w:afterAutospacing="0"/>
        <w:contextualSpacing/>
        <w:jc w:val="center"/>
        <w:rPr>
          <w:b/>
          <w:color w:val="0F243E"/>
          <w:sz w:val="28"/>
          <w:szCs w:val="28"/>
        </w:rPr>
      </w:pPr>
      <w:r w:rsidRPr="001F7A52">
        <w:rPr>
          <w:b/>
          <w:color w:val="0F243E"/>
          <w:sz w:val="28"/>
          <w:szCs w:val="28"/>
        </w:rPr>
        <w:t>«</w:t>
      </w:r>
      <w:r w:rsidR="00255E2B">
        <w:rPr>
          <w:b/>
          <w:color w:val="0F243E"/>
          <w:sz w:val="28"/>
          <w:szCs w:val="28"/>
        </w:rPr>
        <w:t>БЮДЖЕТУВАННЯ ДІЯЛЬНОСТІ СУБ</w:t>
      </w:r>
      <w:r w:rsidR="00E56533" w:rsidRPr="009E1C56">
        <w:rPr>
          <w:b/>
          <w:sz w:val="28"/>
          <w:szCs w:val="28"/>
        </w:rPr>
        <w:t>’</w:t>
      </w:r>
      <w:r w:rsidR="00255E2B">
        <w:rPr>
          <w:b/>
          <w:color w:val="0F243E"/>
          <w:sz w:val="28"/>
          <w:szCs w:val="28"/>
        </w:rPr>
        <w:t>ЄКТІВ ГОСПОДАРЮВАННЯ</w:t>
      </w:r>
      <w:r w:rsidRPr="001F7A52">
        <w:rPr>
          <w:b/>
          <w:color w:val="0F243E"/>
          <w:sz w:val="28"/>
          <w:szCs w:val="28"/>
        </w:rPr>
        <w:t>»</w:t>
      </w:r>
    </w:p>
    <w:p w14:paraId="2CCA44AA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66B8E6ED" w14:textId="77777777" w:rsidR="001F7A52" w:rsidRPr="001F7A52" w:rsidRDefault="001F7A52" w:rsidP="000B0E6B">
      <w:pPr>
        <w:pStyle w:val="xfmc3"/>
        <w:spacing w:before="0" w:beforeAutospacing="0" w:after="0" w:afterAutospacing="0"/>
        <w:contextualSpacing/>
        <w:jc w:val="center"/>
        <w:rPr>
          <w:b/>
          <w:bCs/>
          <w:i/>
          <w:color w:val="0F243E"/>
          <w:sz w:val="28"/>
          <w:szCs w:val="28"/>
        </w:rPr>
      </w:pPr>
    </w:p>
    <w:p w14:paraId="5E8002A3" w14:textId="55B73EA6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Семестр:</w:t>
      </w:r>
      <w:r w:rsidR="00AC1BDB">
        <w:rPr>
          <w:iCs/>
          <w:color w:val="0F243E"/>
          <w:sz w:val="28"/>
          <w:szCs w:val="28"/>
        </w:rPr>
        <w:t xml:space="preserve"> </w:t>
      </w:r>
      <w:r w:rsidR="00103583">
        <w:rPr>
          <w:iCs/>
          <w:color w:val="0F243E"/>
          <w:sz w:val="28"/>
          <w:szCs w:val="28"/>
        </w:rPr>
        <w:t>8</w:t>
      </w:r>
      <w:bookmarkStart w:id="0" w:name="_GoBack"/>
      <w:bookmarkEnd w:id="0"/>
    </w:p>
    <w:p w14:paraId="6FF220AC" w14:textId="51FC9F19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Викладач:</w:t>
      </w:r>
      <w:r w:rsidR="00AC1BDB">
        <w:rPr>
          <w:iCs/>
          <w:color w:val="0F243E"/>
          <w:sz w:val="28"/>
          <w:szCs w:val="28"/>
        </w:rPr>
        <w:t xml:space="preserve"> </w:t>
      </w:r>
      <w:proofErr w:type="spellStart"/>
      <w:r w:rsidR="00AC1BDB">
        <w:rPr>
          <w:iCs/>
          <w:color w:val="0F243E"/>
          <w:sz w:val="28"/>
          <w:szCs w:val="28"/>
        </w:rPr>
        <w:t>к.е.н</w:t>
      </w:r>
      <w:proofErr w:type="spellEnd"/>
      <w:r w:rsidR="00AC1BDB">
        <w:rPr>
          <w:iCs/>
          <w:color w:val="0F243E"/>
          <w:sz w:val="28"/>
          <w:szCs w:val="28"/>
        </w:rPr>
        <w:t xml:space="preserve">., доц. </w:t>
      </w:r>
      <w:proofErr w:type="spellStart"/>
      <w:r w:rsidR="00C36F8C">
        <w:rPr>
          <w:iCs/>
          <w:color w:val="0F243E"/>
          <w:sz w:val="28"/>
          <w:szCs w:val="28"/>
        </w:rPr>
        <w:t>Бодаковський</w:t>
      </w:r>
      <w:proofErr w:type="spellEnd"/>
      <w:r w:rsidR="00C36F8C">
        <w:rPr>
          <w:iCs/>
          <w:color w:val="0F243E"/>
          <w:sz w:val="28"/>
          <w:szCs w:val="28"/>
        </w:rPr>
        <w:t xml:space="preserve"> В.Ю</w:t>
      </w:r>
      <w:r w:rsidR="00AC1BDB">
        <w:rPr>
          <w:iCs/>
          <w:color w:val="0F243E"/>
          <w:sz w:val="28"/>
          <w:szCs w:val="28"/>
        </w:rPr>
        <w:t>.</w:t>
      </w:r>
    </w:p>
    <w:p w14:paraId="36DC512F" w14:textId="684EBE46" w:rsidR="001F7A52" w:rsidRP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Кафедра:</w:t>
      </w:r>
      <w:r w:rsidR="00AC1BDB" w:rsidRPr="00AC1BDB">
        <w:rPr>
          <w:iCs/>
          <w:color w:val="0F243E"/>
          <w:sz w:val="28"/>
          <w:szCs w:val="28"/>
        </w:rPr>
        <w:t xml:space="preserve"> </w:t>
      </w:r>
      <w:r w:rsidR="00AC1BDB">
        <w:rPr>
          <w:iCs/>
          <w:color w:val="0F243E"/>
          <w:sz w:val="28"/>
          <w:szCs w:val="28"/>
        </w:rPr>
        <w:t xml:space="preserve">фінансів, грошового обігу </w:t>
      </w:r>
      <w:r w:rsidR="00B25282">
        <w:rPr>
          <w:iCs/>
          <w:color w:val="0F243E"/>
          <w:sz w:val="28"/>
          <w:szCs w:val="28"/>
        </w:rPr>
        <w:t>і</w:t>
      </w:r>
      <w:r w:rsidR="00AC1BDB">
        <w:rPr>
          <w:iCs/>
          <w:color w:val="0F243E"/>
          <w:sz w:val="28"/>
          <w:szCs w:val="28"/>
        </w:rPr>
        <w:t xml:space="preserve"> кредиту</w:t>
      </w:r>
    </w:p>
    <w:p w14:paraId="3D2344BA" w14:textId="77777777" w:rsidR="001F7A52" w:rsidRDefault="001F7A52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 w:rsidRPr="001F7A52">
        <w:rPr>
          <w:iCs/>
          <w:color w:val="0F243E"/>
          <w:sz w:val="28"/>
          <w:szCs w:val="28"/>
        </w:rPr>
        <w:t>Короткий опис дисципліни:</w:t>
      </w:r>
    </w:p>
    <w:p w14:paraId="54BE8CCF" w14:textId="6469790E" w:rsidR="00F642D5" w:rsidRDefault="00F642D5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F642D5">
        <w:rPr>
          <w:sz w:val="28"/>
          <w:szCs w:val="28"/>
        </w:rPr>
        <w:t>Навчальна дисципліна «Бюджетування діяльності суб’єктів господарювання» покликана забезпечити знання основних положень і результатів сучасних наукових досліджень проблем організації фінансового планування діяльності підприємств в Україні та світовій практиці. Дисципліна передбачає вироблення у студентів вмінь планувати виторг від реалізації продукції (робіт, послуг) та прибуток, розраховувати потребу в оборотних коштах, аналізувати показники ліквідності та платоспроможності, рентабельності, фінансової стійкості, майнового стану та ділової активності підприємств. В процесі вивчення навчального курсу студенти оволодівають знаннями в сфері фінансового планування та прогнозування діяльності  підприємств, а також особливостей антикризового управління в умовах виникнення фінансових криз.</w:t>
      </w:r>
    </w:p>
    <w:p w14:paraId="3D55EE38" w14:textId="51237F31" w:rsidR="004F21FC" w:rsidRPr="004F21FC" w:rsidRDefault="004F21FC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sz w:val="28"/>
          <w:szCs w:val="28"/>
        </w:rPr>
      </w:pPr>
      <w:r w:rsidRPr="004F21FC">
        <w:rPr>
          <w:iCs/>
          <w:sz w:val="28"/>
          <w:szCs w:val="28"/>
        </w:rPr>
        <w:t>Курс розроблено таким чином, щоб надати учасникам навчального процесу систематизовані теоретичні знання й практичні вміння в галузі організації бюджетування фінансово-господарської діяльності суб’єктів господарювання, а також сформувати у майбутніх фахівців цілісне бачення механізму управління фінансами суб'єктів підприємництва в умовах мінливих чинників ринкового середовища.</w:t>
      </w:r>
    </w:p>
    <w:p w14:paraId="43F76EB7" w14:textId="1F748928" w:rsidR="00AC1BDB" w:rsidRPr="000B0E6B" w:rsidRDefault="000B0E6B" w:rsidP="000B0E6B">
      <w:pPr>
        <w:pStyle w:val="xfmc3"/>
        <w:spacing w:before="0" w:beforeAutospacing="0" w:after="0" w:afterAutospacing="0"/>
        <w:ind w:firstLine="567"/>
        <w:contextualSpacing/>
        <w:jc w:val="both"/>
        <w:rPr>
          <w:iCs/>
          <w:color w:val="0F243E"/>
          <w:sz w:val="28"/>
          <w:szCs w:val="28"/>
        </w:rPr>
      </w:pPr>
      <w:r>
        <w:rPr>
          <w:iCs/>
          <w:color w:val="0F243E"/>
          <w:sz w:val="28"/>
          <w:szCs w:val="28"/>
        </w:rPr>
        <w:t>Структура курсу:</w:t>
      </w:r>
    </w:p>
    <w:p w14:paraId="7B2D422B" w14:textId="7BA144E7" w:rsidR="001C7FE1" w:rsidRPr="0045251F" w:rsidRDefault="007C043A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45251F">
        <w:rPr>
          <w:rFonts w:ascii="Times New Roman" w:hAnsi="Times New Roman" w:cs="Times New Roman"/>
          <w:sz w:val="28"/>
          <w:szCs w:val="28"/>
        </w:rPr>
        <w:t>ТЕМА</w:t>
      </w:r>
      <w:r w:rsidR="001C7FE1" w:rsidRPr="0045251F">
        <w:rPr>
          <w:rFonts w:ascii="Times New Roman" w:hAnsi="Times New Roman" w:cs="Times New Roman"/>
          <w:sz w:val="28"/>
          <w:szCs w:val="28"/>
        </w:rPr>
        <w:t xml:space="preserve"> 1. СУТНİСТЬ, СТАНОВЛЕННЯ ТА РОЗВИТОК ФİН</w:t>
      </w:r>
      <w:r w:rsidR="0045251F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="001C7FE1" w:rsidRPr="0045251F">
        <w:rPr>
          <w:rFonts w:ascii="Times New Roman" w:hAnsi="Times New Roman" w:cs="Times New Roman"/>
          <w:sz w:val="28"/>
          <w:szCs w:val="28"/>
        </w:rPr>
        <w:t>ПЛАНУВАННЯ НА ПİДПРИЄМСТВİ</w:t>
      </w:r>
      <w:r w:rsidR="002369C6" w:rsidRPr="0045251F">
        <w:rPr>
          <w:rFonts w:ascii="Times New Roman" w:hAnsi="Times New Roman" w:cs="Times New Roman"/>
          <w:sz w:val="28"/>
          <w:szCs w:val="28"/>
        </w:rPr>
        <w:t>.</w:t>
      </w:r>
    </w:p>
    <w:p w14:paraId="36F5FA9F" w14:textId="6714868A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C7FE1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2. СТАНОВЛЕННЯ БЮДЖЕТУВАННЯ В УКРАЇНİ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768D8288" w14:textId="197A4E7A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>ТЕМА</w:t>
      </w:r>
      <w:r w:rsidRPr="0045251F">
        <w:rPr>
          <w:rFonts w:ascii="Times New Roman" w:hAnsi="Times New Roman" w:cs="Times New Roman"/>
          <w:iCs/>
          <w:sz w:val="28"/>
          <w:szCs w:val="28"/>
          <w:lang w:bidi="uk-UA"/>
        </w:rPr>
        <w:t xml:space="preserve"> </w:t>
      </w:r>
      <w:r w:rsidR="001C7FE1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3. МЕТОДИЧНİ ОСНОВИ БЮДЖЕТУВАННЯ НА ПİДПРИЄМСТВİ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0D84E133" w14:textId="042158D8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C7FE1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4. РОЗРОБКА ОРГАНİЗАЦİЙНОЇ ТА ФІН.СТРУКТУРИ ПІДПРИЄМСТВА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36F5F281" w14:textId="0E5A04A1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C7FE1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5. РОЗРОБКА ОБЛІКОВОЇ ПОЛІТИКИ ПІДПРИЄМСТВА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15D5E3F9" w14:textId="2E7043C5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1C7FE1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6. РОЗРОБКА СИСТЕМИ БЮДЖЕТІВ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32461730" w14:textId="23E4A7A6" w:rsidR="001C7FE1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E5604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7. ОСОБЛИВОСТІ БЮДЖЕТНОГО ПРОЦЕСУ У ВИРОБНИЦТВİ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3024F033" w14:textId="16003EEF" w:rsidR="00E56046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E5604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8. РОЗРОБКА ОПЕРАЦİЙНИХ БЮДЖЕТІВ ПİДПРИЄМСТВА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354ABD43" w14:textId="227B1012" w:rsidR="00E56046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E56046" w:rsidRPr="0045251F">
        <w:rPr>
          <w:rFonts w:ascii="Times New Roman" w:hAnsi="Times New Roman" w:cs="Times New Roman"/>
          <w:bCs/>
          <w:iCs/>
          <w:sz w:val="28"/>
          <w:szCs w:val="28"/>
          <w:lang w:bidi="uk-UA"/>
        </w:rPr>
        <w:t>9. ЗМІСТ І ТЕХНОЛОГІЯ СКЛАДАННЯ ФІНАНСОВИХ БЮДЖЕТІВ</w:t>
      </w:r>
      <w:r w:rsidR="002369C6" w:rsidRPr="0045251F">
        <w:rPr>
          <w:rFonts w:ascii="Times New Roman" w:hAnsi="Times New Roman" w:cs="Times New Roman"/>
          <w:bCs/>
          <w:iCs/>
          <w:sz w:val="28"/>
          <w:szCs w:val="28"/>
          <w:lang w:bidi="uk-UA"/>
        </w:rPr>
        <w:t>.</w:t>
      </w:r>
    </w:p>
    <w:p w14:paraId="02525ED7" w14:textId="662453AF" w:rsidR="00E56046" w:rsidRPr="0045251F" w:rsidRDefault="004C61DD" w:rsidP="006C78EC">
      <w:pPr>
        <w:widowControl w:val="0"/>
        <w:spacing w:after="0" w:line="240" w:lineRule="auto"/>
        <w:contextualSpacing/>
        <w:rPr>
          <w:rFonts w:ascii="Times New Roman" w:hAnsi="Times New Roman" w:cs="Times New Roman"/>
          <w:iCs/>
          <w:sz w:val="28"/>
          <w:szCs w:val="28"/>
          <w:lang w:bidi="uk-UA"/>
        </w:rPr>
      </w:pPr>
      <w:r w:rsidRPr="0045251F">
        <w:rPr>
          <w:rFonts w:ascii="Times New Roman" w:hAnsi="Times New Roman" w:cs="Times New Roman"/>
          <w:sz w:val="28"/>
          <w:szCs w:val="28"/>
        </w:rPr>
        <w:t xml:space="preserve">ТЕМА </w:t>
      </w:r>
      <w:r w:rsidR="007C043A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10. ВİДПОВİДАЛЬНİСТЬ ТА МОТИВАЦİЯ В БЮДЖЕТУВАННİ</w:t>
      </w:r>
      <w:r w:rsidR="002369C6" w:rsidRPr="0045251F">
        <w:rPr>
          <w:rFonts w:ascii="Times New Roman" w:hAnsi="Times New Roman" w:cs="Times New Roman"/>
          <w:iCs/>
          <w:sz w:val="28"/>
          <w:szCs w:val="28"/>
          <w:lang w:bidi="uk-UA"/>
        </w:rPr>
        <w:t>.</w:t>
      </w:r>
    </w:p>
    <w:p w14:paraId="50BD3798" w14:textId="12506E39" w:rsidR="00A423AB" w:rsidRPr="004C61DD" w:rsidRDefault="00A423AB" w:rsidP="000B0E6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</w:pPr>
      <w:r w:rsidRPr="004C61DD">
        <w:rPr>
          <w:rFonts w:ascii="Times New Roman" w:hAnsi="Times New Roman" w:cs="Times New Roman"/>
          <w:iCs/>
          <w:color w:val="17365D" w:themeColor="text2" w:themeShade="BF"/>
          <w:sz w:val="28"/>
          <w:szCs w:val="28"/>
        </w:rPr>
        <w:t>Форма підсумкового контролю: залік.</w:t>
      </w:r>
    </w:p>
    <w:p w14:paraId="4936D2D8" w14:textId="77777777" w:rsidR="001F7A52" w:rsidRPr="001C7FE1" w:rsidRDefault="001F7A52" w:rsidP="000B0E6B">
      <w:pPr>
        <w:pStyle w:val="xfmc3"/>
        <w:spacing w:before="0" w:beforeAutospacing="0" w:after="0" w:afterAutospacing="0"/>
        <w:ind w:firstLine="567"/>
        <w:contextualSpacing/>
        <w:jc w:val="center"/>
        <w:rPr>
          <w:color w:val="0F243E"/>
          <w:sz w:val="28"/>
          <w:szCs w:val="28"/>
          <w:lang w:val="ru-RU"/>
        </w:rPr>
      </w:pPr>
    </w:p>
    <w:p w14:paraId="5743817C" w14:textId="77777777" w:rsidR="001F7A52" w:rsidRPr="000B0E6B" w:rsidRDefault="001F7A52" w:rsidP="000B0E6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1F7A52" w:rsidRPr="000B0E6B" w:rsidSect="00CF63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F56"/>
    <w:multiLevelType w:val="hybridMultilevel"/>
    <w:tmpl w:val="DFB8588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D1915"/>
    <w:multiLevelType w:val="hybridMultilevel"/>
    <w:tmpl w:val="033C907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57F6B"/>
    <w:multiLevelType w:val="hybridMultilevel"/>
    <w:tmpl w:val="EF9E2A2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34141E"/>
    <w:multiLevelType w:val="hybridMultilevel"/>
    <w:tmpl w:val="DF14C07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ED2741"/>
    <w:multiLevelType w:val="hybridMultilevel"/>
    <w:tmpl w:val="4E0CB26A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963621"/>
    <w:multiLevelType w:val="hybridMultilevel"/>
    <w:tmpl w:val="B2A4EC42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D10B38"/>
    <w:multiLevelType w:val="hybridMultilevel"/>
    <w:tmpl w:val="2A6AA43A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4713C"/>
    <w:multiLevelType w:val="hybridMultilevel"/>
    <w:tmpl w:val="B0C26DA0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0F48F0"/>
    <w:multiLevelType w:val="hybridMultilevel"/>
    <w:tmpl w:val="A94C6A38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1"/>
    <w:rsid w:val="000400D4"/>
    <w:rsid w:val="00043436"/>
    <w:rsid w:val="000B0E6B"/>
    <w:rsid w:val="000B35F9"/>
    <w:rsid w:val="000E22D3"/>
    <w:rsid w:val="00103583"/>
    <w:rsid w:val="00113FAE"/>
    <w:rsid w:val="00151C47"/>
    <w:rsid w:val="00153C34"/>
    <w:rsid w:val="0016265A"/>
    <w:rsid w:val="001748F6"/>
    <w:rsid w:val="001B1E43"/>
    <w:rsid w:val="001C7FE1"/>
    <w:rsid w:val="001D5C7E"/>
    <w:rsid w:val="001F7A52"/>
    <w:rsid w:val="002369C6"/>
    <w:rsid w:val="00250D0F"/>
    <w:rsid w:val="00255E2B"/>
    <w:rsid w:val="0025672A"/>
    <w:rsid w:val="002B3D22"/>
    <w:rsid w:val="00303A94"/>
    <w:rsid w:val="0033354C"/>
    <w:rsid w:val="00354884"/>
    <w:rsid w:val="00394ACE"/>
    <w:rsid w:val="003A184B"/>
    <w:rsid w:val="003B2834"/>
    <w:rsid w:val="003F05D2"/>
    <w:rsid w:val="004136B0"/>
    <w:rsid w:val="00424BC5"/>
    <w:rsid w:val="00425F75"/>
    <w:rsid w:val="0045251F"/>
    <w:rsid w:val="0048746D"/>
    <w:rsid w:val="004C61DD"/>
    <w:rsid w:val="004F21FC"/>
    <w:rsid w:val="00516A83"/>
    <w:rsid w:val="00525E20"/>
    <w:rsid w:val="0054088B"/>
    <w:rsid w:val="005575E4"/>
    <w:rsid w:val="0058655A"/>
    <w:rsid w:val="005E4F37"/>
    <w:rsid w:val="00630210"/>
    <w:rsid w:val="0066762C"/>
    <w:rsid w:val="006C78EC"/>
    <w:rsid w:val="006D1C12"/>
    <w:rsid w:val="00732951"/>
    <w:rsid w:val="00776520"/>
    <w:rsid w:val="007A1D3C"/>
    <w:rsid w:val="007C043A"/>
    <w:rsid w:val="007F3335"/>
    <w:rsid w:val="00816BC4"/>
    <w:rsid w:val="0084084F"/>
    <w:rsid w:val="008D0F18"/>
    <w:rsid w:val="008D689B"/>
    <w:rsid w:val="00901DFC"/>
    <w:rsid w:val="009447C0"/>
    <w:rsid w:val="00965906"/>
    <w:rsid w:val="009D64D8"/>
    <w:rsid w:val="009F607D"/>
    <w:rsid w:val="00A103FC"/>
    <w:rsid w:val="00A423AB"/>
    <w:rsid w:val="00A44235"/>
    <w:rsid w:val="00A51E1A"/>
    <w:rsid w:val="00A83F02"/>
    <w:rsid w:val="00A8643D"/>
    <w:rsid w:val="00AC1BDB"/>
    <w:rsid w:val="00AD02FB"/>
    <w:rsid w:val="00AE5594"/>
    <w:rsid w:val="00AF22F9"/>
    <w:rsid w:val="00B1473F"/>
    <w:rsid w:val="00B21154"/>
    <w:rsid w:val="00B25282"/>
    <w:rsid w:val="00B328CD"/>
    <w:rsid w:val="00BE7FE3"/>
    <w:rsid w:val="00C26A4D"/>
    <w:rsid w:val="00C36F8C"/>
    <w:rsid w:val="00C479BC"/>
    <w:rsid w:val="00CF6338"/>
    <w:rsid w:val="00D316E5"/>
    <w:rsid w:val="00DA21EF"/>
    <w:rsid w:val="00DD3C69"/>
    <w:rsid w:val="00DF3F33"/>
    <w:rsid w:val="00E208B1"/>
    <w:rsid w:val="00E22A61"/>
    <w:rsid w:val="00E411F0"/>
    <w:rsid w:val="00E56046"/>
    <w:rsid w:val="00E56533"/>
    <w:rsid w:val="00E746D3"/>
    <w:rsid w:val="00E93F5F"/>
    <w:rsid w:val="00EB159D"/>
    <w:rsid w:val="00EB20B2"/>
    <w:rsid w:val="00F07002"/>
    <w:rsid w:val="00F5279F"/>
    <w:rsid w:val="00F60EE1"/>
    <w:rsid w:val="00F61D74"/>
    <w:rsid w:val="00F642D5"/>
    <w:rsid w:val="00F914B3"/>
    <w:rsid w:val="00F9218A"/>
    <w:rsid w:val="00FE5524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A31B"/>
  <w15:docId w15:val="{DBF6FD68-1D0F-4553-9226-768D5870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38"/>
  </w:style>
  <w:style w:type="paragraph" w:styleId="3">
    <w:name w:val="heading 3"/>
    <w:basedOn w:val="a"/>
    <w:next w:val="a"/>
    <w:link w:val="30"/>
    <w:qFormat/>
    <w:rsid w:val="00AC1B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400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5E2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4BC5"/>
    <w:rPr>
      <w:color w:val="605E5C"/>
      <w:shd w:val="clear" w:color="auto" w:fill="E1DFDD"/>
    </w:rPr>
  </w:style>
  <w:style w:type="paragraph" w:customStyle="1" w:styleId="xfmc1">
    <w:name w:val="xfmc1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1F7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AC1B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AC1B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AC1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AC1B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Title"/>
    <w:basedOn w:val="a"/>
    <w:link w:val="a8"/>
    <w:qFormat/>
    <w:rsid w:val="00AC1B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 Знак"/>
    <w:basedOn w:val="a0"/>
    <w:link w:val="a7"/>
    <w:rsid w:val="00AC1BD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3F05D2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3F05D2"/>
  </w:style>
  <w:style w:type="paragraph" w:customStyle="1" w:styleId="ab">
    <w:name w:val="Знак Знак Знак Знак"/>
    <w:basedOn w:val="a"/>
    <w:rsid w:val="003F05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24F6-8949-4161-B82D-E46FA968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16</cp:revision>
  <cp:lastPrinted>2020-01-28T15:32:00Z</cp:lastPrinted>
  <dcterms:created xsi:type="dcterms:W3CDTF">2021-03-03T09:33:00Z</dcterms:created>
  <dcterms:modified xsi:type="dcterms:W3CDTF">2021-03-05T17:58:00Z</dcterms:modified>
</cp:coreProperties>
</file>