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imes New Roman" w:hAnsi="Times New Roman" w:cs="Times New Roman"/>
          <w:color w:val="000000"/>
          <w:sz w:val="24"/>
          <w:szCs w:val="24"/>
          <w:lang w:val="uk-UA"/>
        </w:rPr>
      </w:pPr>
      <w:r>
        <w:rPr>
          <w:rFonts w:ascii="Times New Roman" w:hAnsi="Times New Roman" w:cs="Times New Roman"/>
          <w:b/>
          <w:color w:val="000000"/>
          <w:sz w:val="28"/>
          <w:szCs w:val="28"/>
          <w:lang w:val="uk-UA"/>
        </w:rPr>
        <w:drawing>
          <wp:inline distT="0" distB="0" distL="114300" distR="114300">
            <wp:extent cx="6477000" cy="9283700"/>
            <wp:effectExtent l="0" t="0" r="0" b="0"/>
            <wp:docPr id="1" name="Изображение 1" descr="20210303_15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20210303_151128"/>
                    <pic:cNvPicPr>
                      <a:picLocks noChangeAspect="1"/>
                    </pic:cNvPicPr>
                  </pic:nvPicPr>
                  <pic:blipFill>
                    <a:blip r:embed="rId6"/>
                    <a:stretch>
                      <a:fillRect/>
                    </a:stretch>
                  </pic:blipFill>
                  <pic:spPr>
                    <a:xfrm>
                      <a:off x="0" y="0"/>
                      <a:ext cx="6477000" cy="9283700"/>
                    </a:xfrm>
                    <a:prstGeom prst="rect">
                      <a:avLst/>
                    </a:prstGeom>
                  </pic:spPr>
                </pic:pic>
              </a:graphicData>
            </a:graphic>
          </wp:inline>
        </w:drawing>
      </w:r>
    </w:p>
    <w:p>
      <w:pPr>
        <w:spacing w:after="200"/>
        <w:rPr>
          <w:lang w:val="uk-UA"/>
        </w:rPr>
      </w:pPr>
      <w:r>
        <w:rPr>
          <w:lang w:val="uk-UA"/>
        </w:rPr>
        <w:br w:type="page"/>
      </w:r>
    </w:p>
    <w:tbl>
      <w:tblPr>
        <w:tblStyle w:val="4"/>
        <w:tblW w:w="10460" w:type="dxa"/>
        <w:tblInd w:w="20" w:type="dxa"/>
        <w:tblLayout w:type="fixed"/>
        <w:tblCellMar>
          <w:top w:w="100" w:type="dxa"/>
          <w:left w:w="100" w:type="dxa"/>
          <w:bottom w:w="100" w:type="dxa"/>
          <w:right w:w="100" w:type="dxa"/>
        </w:tblCellMar>
      </w:tblPr>
      <w:tblGrid>
        <w:gridCol w:w="2805"/>
        <w:gridCol w:w="7655"/>
      </w:tblGrid>
      <w:tr>
        <w:tblPrEx>
          <w:tblCellMar>
            <w:top w:w="100" w:type="dxa"/>
            <w:left w:w="100" w:type="dxa"/>
            <w:bottom w:w="100" w:type="dxa"/>
            <w:right w:w="100" w:type="dxa"/>
          </w:tblCellMar>
        </w:tblPrEx>
        <w:trPr>
          <w:trHeight w:val="672" w:hRule="atLeast"/>
        </w:trPr>
        <w:tc>
          <w:tcPr>
            <w:tcW w:w="2805" w:type="dxa"/>
            <w:tcBorders>
              <w:top w:val="single" w:color="000000" w:sz="8" w:space="0"/>
              <w:left w:val="single" w:color="000000" w:sz="8" w:space="0"/>
              <w:bottom w:val="single" w:color="000000" w:sz="8" w:space="0"/>
              <w:right w:val="single" w:color="000000" w:sz="8" w:space="0"/>
            </w:tcBorders>
            <w:tcMar>
              <w:top w:w="100" w:type="dxa"/>
              <w:left w:w="120" w:type="dxa"/>
              <w:bottom w:w="100" w:type="dxa"/>
              <w:right w:w="120" w:type="dxa"/>
            </w:tcMar>
          </w:tcPr>
          <w:p>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Назва дисципліни</w:t>
            </w:r>
          </w:p>
        </w:tc>
        <w:tc>
          <w:tcPr>
            <w:tcW w:w="7655" w:type="dxa"/>
            <w:tcBorders>
              <w:top w:val="single" w:color="000000" w:sz="8" w:space="0"/>
              <w:bottom w:val="single" w:color="000000" w:sz="8" w:space="0"/>
              <w:right w:val="single" w:color="000000" w:sz="8" w:space="0"/>
            </w:tcBorders>
            <w:tcMar>
              <w:top w:w="100" w:type="dxa"/>
              <w:bottom w:w="100" w:type="dxa"/>
            </w:tcMar>
          </w:tcPr>
          <w:p>
            <w:pPr>
              <w:tabs>
                <w:tab w:val="left" w:pos="2460"/>
              </w:tabs>
              <w:rPr>
                <w:rFonts w:ascii="Times New Roman" w:hAnsi="Times New Roman" w:cs="Times New Roman"/>
                <w:sz w:val="24"/>
                <w:szCs w:val="24"/>
                <w:lang w:val="uk-UA"/>
              </w:rPr>
            </w:pPr>
            <w:r>
              <w:rPr>
                <w:rFonts w:ascii="Times New Roman" w:hAnsi="Times New Roman" w:cs="Times New Roman"/>
                <w:b/>
                <w:color w:val="000000"/>
                <w:sz w:val="24"/>
                <w:szCs w:val="24"/>
                <w:lang w:val="uk-UA"/>
              </w:rPr>
              <w:t>ГРОШІ І КРЕДИТ</w:t>
            </w:r>
          </w:p>
        </w:tc>
      </w:tr>
      <w:tr>
        <w:tblPrEx>
          <w:tblCellMar>
            <w:top w:w="100" w:type="dxa"/>
            <w:left w:w="100" w:type="dxa"/>
            <w:bottom w:w="100" w:type="dxa"/>
            <w:right w:w="100" w:type="dxa"/>
          </w:tblCellMar>
        </w:tblPrEx>
        <w:trPr>
          <w:trHeight w:val="502" w:hRule="atLeast"/>
        </w:trPr>
        <w:tc>
          <w:tcPr>
            <w:tcW w:w="2805" w:type="dxa"/>
            <w:tcBorders>
              <w:top w:val="single" w:color="000000" w:sz="8" w:space="0"/>
              <w:left w:val="single" w:color="000000" w:sz="8" w:space="0"/>
              <w:bottom w:val="single" w:color="000000" w:sz="8" w:space="0"/>
              <w:right w:val="single" w:color="000000" w:sz="8" w:space="0"/>
            </w:tcBorders>
            <w:tcMar>
              <w:top w:w="100" w:type="dxa"/>
              <w:left w:w="120" w:type="dxa"/>
              <w:bottom w:w="100" w:type="dxa"/>
              <w:right w:w="120" w:type="dxa"/>
            </w:tcMar>
          </w:tcPr>
          <w:p>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Адреса викладання дисципліни</w:t>
            </w:r>
          </w:p>
        </w:tc>
        <w:tc>
          <w:tcPr>
            <w:tcW w:w="7655" w:type="dxa"/>
            <w:tcBorders>
              <w:top w:val="single" w:color="000000" w:sz="8" w:space="0"/>
              <w:bottom w:val="single" w:color="000000" w:sz="8" w:space="0"/>
              <w:right w:val="single" w:color="000000" w:sz="8" w:space="0"/>
            </w:tcBorders>
            <w:tcMar>
              <w:top w:w="100" w:type="dxa"/>
              <w:bottom w:w="100" w:type="dxa"/>
            </w:tcMar>
          </w:tcPr>
          <w:p>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м. Львів, пр. Свободи, 18</w:t>
            </w:r>
          </w:p>
        </w:tc>
      </w:tr>
      <w:tr>
        <w:tblPrEx>
          <w:tblCellMar>
            <w:top w:w="100" w:type="dxa"/>
            <w:left w:w="100" w:type="dxa"/>
            <w:bottom w:w="100" w:type="dxa"/>
            <w:right w:w="100" w:type="dxa"/>
          </w:tblCellMar>
        </w:tblPrEx>
        <w:trPr>
          <w:trHeight w:val="502" w:hRule="atLeast"/>
        </w:trPr>
        <w:tc>
          <w:tcPr>
            <w:tcW w:w="2805" w:type="dxa"/>
            <w:tcBorders>
              <w:top w:val="single" w:color="000000" w:sz="8" w:space="0"/>
              <w:left w:val="single" w:color="000000" w:sz="8" w:space="0"/>
              <w:bottom w:val="single" w:color="000000" w:sz="8" w:space="0"/>
              <w:right w:val="single" w:color="000000" w:sz="8" w:space="0"/>
            </w:tcBorders>
            <w:tcMar>
              <w:top w:w="100" w:type="dxa"/>
              <w:left w:w="120" w:type="dxa"/>
              <w:bottom w:w="100" w:type="dxa"/>
              <w:right w:w="120" w:type="dxa"/>
            </w:tcMar>
          </w:tcPr>
          <w:p>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Факультет та кафедра, за якою закріплена дисципліна</w:t>
            </w:r>
          </w:p>
        </w:tc>
        <w:tc>
          <w:tcPr>
            <w:tcW w:w="7655" w:type="dxa"/>
            <w:tcBorders>
              <w:top w:val="single" w:color="000000" w:sz="8" w:space="0"/>
              <w:bottom w:val="single" w:color="000000" w:sz="8" w:space="0"/>
              <w:right w:val="single" w:color="000000" w:sz="8" w:space="0"/>
            </w:tcBorders>
            <w:tcMar>
              <w:top w:w="100" w:type="dxa"/>
              <w:bottom w:w="100" w:type="dxa"/>
            </w:tcMar>
          </w:tcPr>
          <w:p>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Економічний факультет </w:t>
            </w:r>
          </w:p>
          <w:p>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Кафедра фінансів, грошового обігу і кредиту</w:t>
            </w:r>
          </w:p>
        </w:tc>
      </w:tr>
      <w:tr>
        <w:tblPrEx>
          <w:tblCellMar>
            <w:top w:w="100" w:type="dxa"/>
            <w:left w:w="100" w:type="dxa"/>
            <w:bottom w:w="100" w:type="dxa"/>
            <w:right w:w="100" w:type="dxa"/>
          </w:tblCellMar>
        </w:tblPrEx>
        <w:trPr>
          <w:trHeight w:val="502" w:hRule="atLeast"/>
        </w:trPr>
        <w:tc>
          <w:tcPr>
            <w:tcW w:w="2805" w:type="dxa"/>
            <w:tcBorders>
              <w:top w:val="single" w:color="000000" w:sz="8" w:space="0"/>
              <w:left w:val="single" w:color="000000" w:sz="8" w:space="0"/>
              <w:bottom w:val="single" w:color="000000" w:sz="8" w:space="0"/>
              <w:right w:val="single" w:color="000000" w:sz="8" w:space="0"/>
            </w:tcBorders>
            <w:tcMar>
              <w:top w:w="100" w:type="dxa"/>
              <w:left w:w="120" w:type="dxa"/>
              <w:bottom w:w="100" w:type="dxa"/>
              <w:right w:w="120" w:type="dxa"/>
            </w:tcMar>
          </w:tcPr>
          <w:p>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Галузь знань, шифр та назва спеціальності</w:t>
            </w:r>
          </w:p>
        </w:tc>
        <w:tc>
          <w:tcPr>
            <w:tcW w:w="7655" w:type="dxa"/>
            <w:tcBorders>
              <w:top w:val="single" w:color="000000" w:sz="8" w:space="0"/>
              <w:bottom w:val="single" w:color="000000" w:sz="8" w:space="0"/>
              <w:right w:val="single" w:color="000000" w:sz="8" w:space="0"/>
            </w:tcBorders>
            <w:tcMar>
              <w:top w:w="100" w:type="dxa"/>
              <w:bottom w:w="100" w:type="dxa"/>
            </w:tcMar>
          </w:tcPr>
          <w:p>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07 «Управління та адміністрування»; 072 «Фінанси, банківська справа та страхування»</w:t>
            </w:r>
          </w:p>
        </w:tc>
      </w:tr>
      <w:tr>
        <w:tblPrEx>
          <w:tblCellMar>
            <w:top w:w="100" w:type="dxa"/>
            <w:left w:w="100" w:type="dxa"/>
            <w:bottom w:w="100" w:type="dxa"/>
            <w:right w:w="100" w:type="dxa"/>
          </w:tblCellMar>
        </w:tblPrEx>
        <w:trPr>
          <w:trHeight w:val="340" w:hRule="atLeast"/>
        </w:trPr>
        <w:tc>
          <w:tcPr>
            <w:tcW w:w="2805" w:type="dxa"/>
            <w:tcBorders>
              <w:left w:val="single" w:color="000000" w:sz="8" w:space="0"/>
              <w:bottom w:val="single" w:color="000000" w:sz="8" w:space="0"/>
              <w:right w:val="single" w:color="000000" w:sz="8" w:space="0"/>
            </w:tcBorders>
            <w:tcMar>
              <w:top w:w="100" w:type="dxa"/>
              <w:left w:w="120" w:type="dxa"/>
              <w:bottom w:w="100" w:type="dxa"/>
              <w:right w:w="120" w:type="dxa"/>
            </w:tcMar>
          </w:tcPr>
          <w:p>
            <w:pPr>
              <w:widowControl w:val="0"/>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Викладач (-і)</w:t>
            </w:r>
          </w:p>
        </w:tc>
        <w:tc>
          <w:tcPr>
            <w:tcW w:w="7655" w:type="dxa"/>
            <w:tcBorders>
              <w:bottom w:val="single" w:color="000000" w:sz="8" w:space="0"/>
              <w:right w:val="single" w:color="000000" w:sz="8" w:space="0"/>
            </w:tcBorders>
            <w:tcMar>
              <w:top w:w="100" w:type="dxa"/>
              <w:bottom w:w="100" w:type="dxa"/>
            </w:tcMar>
          </w:tcPr>
          <w:p>
            <w:pPr>
              <w:widowControl w:val="0"/>
              <w:spacing w:line="240" w:lineRule="auto"/>
              <w:rPr>
                <w:rFonts w:hint="default" w:ascii="Times New Roman" w:hAnsi="Times New Roman" w:cs="Times New Roman"/>
                <w:sz w:val="24"/>
                <w:szCs w:val="24"/>
                <w:lang w:val="uk-UA"/>
              </w:rPr>
            </w:pPr>
            <w:r>
              <w:rPr>
                <w:rFonts w:ascii="Times New Roman" w:hAnsi="Times New Roman" w:cs="Times New Roman"/>
                <w:i/>
                <w:iCs/>
                <w:sz w:val="24"/>
                <w:szCs w:val="24"/>
                <w:lang w:val="uk-UA"/>
              </w:rPr>
              <w:t>Мрочко Мирослава Сергіївна</w:t>
            </w:r>
            <w:r>
              <w:rPr>
                <w:rFonts w:ascii="Times New Roman" w:hAnsi="Times New Roman" w:cs="Times New Roman"/>
                <w:sz w:val="24"/>
                <w:szCs w:val="24"/>
                <w:lang w:val="uk-UA"/>
              </w:rPr>
              <w:t>, старший викладач кафедри фінансів, грошового обігу і кредиту</w:t>
            </w:r>
            <w:r>
              <w:rPr>
                <w:rFonts w:hint="default" w:ascii="Times New Roman" w:hAnsi="Times New Roman" w:cs="Times New Roman"/>
                <w:sz w:val="24"/>
                <w:szCs w:val="24"/>
                <w:lang w:val="uk-UA"/>
              </w:rPr>
              <w:t xml:space="preserve"> (перша частина курсу)</w:t>
            </w:r>
          </w:p>
          <w:p>
            <w:pPr>
              <w:widowControl w:val="0"/>
              <w:spacing w:line="240" w:lineRule="auto"/>
              <w:rPr>
                <w:rFonts w:ascii="Times New Roman" w:hAnsi="Times New Roman" w:cs="Times New Roman"/>
                <w:i/>
                <w:iCs/>
                <w:sz w:val="24"/>
                <w:szCs w:val="24"/>
                <w:lang w:val="uk-UA"/>
              </w:rPr>
            </w:pPr>
          </w:p>
          <w:p>
            <w:pPr>
              <w:widowControl w:val="0"/>
              <w:spacing w:line="240" w:lineRule="auto"/>
              <w:rPr>
                <w:rFonts w:ascii="Times New Roman" w:hAnsi="Times New Roman" w:cs="Times New Roman"/>
                <w:sz w:val="24"/>
                <w:szCs w:val="24"/>
                <w:lang w:val="uk-UA"/>
              </w:rPr>
            </w:pPr>
            <w:r>
              <w:rPr>
                <w:rFonts w:ascii="Times New Roman" w:hAnsi="Times New Roman" w:cs="Times New Roman"/>
                <w:i/>
                <w:iCs/>
                <w:sz w:val="24"/>
                <w:szCs w:val="24"/>
                <w:lang w:val="uk-UA"/>
              </w:rPr>
              <w:t>Вишивана Богдана Михайлівна</w:t>
            </w:r>
            <w:r>
              <w:rPr>
                <w:rFonts w:ascii="Times New Roman" w:hAnsi="Times New Roman" w:cs="Times New Roman"/>
                <w:sz w:val="24"/>
                <w:szCs w:val="24"/>
                <w:lang w:val="uk-UA"/>
              </w:rPr>
              <w:t>, к.е.н., доцент, доцент кафедри фінансів, грошового обігу і кредиту</w:t>
            </w:r>
            <w:r>
              <w:rPr>
                <w:rFonts w:hint="default" w:ascii="Times New Roman" w:hAnsi="Times New Roman" w:cs="Times New Roman"/>
                <w:sz w:val="24"/>
                <w:szCs w:val="24"/>
                <w:lang w:val="uk-UA"/>
              </w:rPr>
              <w:t xml:space="preserve"> (друга частина курсу)</w:t>
            </w:r>
          </w:p>
        </w:tc>
      </w:tr>
      <w:tr>
        <w:tblPrEx>
          <w:tblCellMar>
            <w:top w:w="100" w:type="dxa"/>
            <w:left w:w="100" w:type="dxa"/>
            <w:bottom w:w="100" w:type="dxa"/>
            <w:right w:w="100" w:type="dxa"/>
          </w:tblCellMar>
        </w:tblPrEx>
        <w:trPr>
          <w:trHeight w:val="540" w:hRule="atLeast"/>
        </w:trPr>
        <w:tc>
          <w:tcPr>
            <w:tcW w:w="2805" w:type="dxa"/>
            <w:tcBorders>
              <w:left w:val="single" w:color="000000" w:sz="8" w:space="0"/>
              <w:bottom w:val="single" w:color="000000" w:sz="8" w:space="0"/>
              <w:right w:val="single" w:color="000000" w:sz="8" w:space="0"/>
            </w:tcBorders>
            <w:tcMar>
              <w:top w:w="100" w:type="dxa"/>
              <w:left w:w="120" w:type="dxa"/>
              <w:bottom w:w="100" w:type="dxa"/>
              <w:right w:w="120" w:type="dxa"/>
            </w:tcMar>
          </w:tcPr>
          <w:p>
            <w:pPr>
              <w:widowControl w:val="0"/>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Контактна інформація викладача (-ів)</w:t>
            </w:r>
          </w:p>
        </w:tc>
        <w:tc>
          <w:tcPr>
            <w:tcW w:w="7655" w:type="dxa"/>
            <w:tcBorders>
              <w:bottom w:val="single" w:color="000000" w:sz="8" w:space="0"/>
              <w:right w:val="single" w:color="000000" w:sz="8" w:space="0"/>
            </w:tcBorders>
            <w:tcMar>
              <w:top w:w="100" w:type="dxa"/>
              <w:bottom w:w="100" w:type="dxa"/>
            </w:tcMar>
          </w:tcPr>
          <w:p>
            <w:pPr>
              <w:widowControl w:val="0"/>
              <w:spacing w:line="240" w:lineRule="auto"/>
              <w:rPr>
                <w:rFonts w:hint="default" w:ascii="Times New Roman" w:hAnsi="Times New Roman"/>
                <w:sz w:val="24"/>
                <w:szCs w:val="24"/>
                <w:lang w:val="uk-UA"/>
              </w:rPr>
            </w:pPr>
            <w:r>
              <w:fldChar w:fldCharType="begin"/>
            </w:r>
            <w:r>
              <w:instrText xml:space="preserve"> HYPERLINK "mailto:myroslava.mrochko@lnu.edu.ua" </w:instrText>
            </w:r>
            <w:r>
              <w:fldChar w:fldCharType="separate"/>
            </w:r>
            <w:r>
              <w:rPr>
                <w:rStyle w:val="6"/>
                <w:rFonts w:ascii="Times New Roman" w:hAnsi="Times New Roman"/>
                <w:sz w:val="24"/>
                <w:szCs w:val="24"/>
                <w:lang w:val="en-US"/>
              </w:rPr>
              <w:t>myroslava</w:t>
            </w:r>
            <w:r>
              <w:rPr>
                <w:rStyle w:val="6"/>
                <w:rFonts w:ascii="Times New Roman" w:hAnsi="Times New Roman"/>
                <w:sz w:val="24"/>
                <w:szCs w:val="24"/>
                <w:lang w:val="uk-UA"/>
              </w:rPr>
              <w:t>.</w:t>
            </w:r>
            <w:r>
              <w:rPr>
                <w:rStyle w:val="6"/>
                <w:rFonts w:ascii="Times New Roman" w:hAnsi="Times New Roman"/>
                <w:sz w:val="24"/>
                <w:szCs w:val="24"/>
                <w:lang w:val="en-US"/>
              </w:rPr>
              <w:t>mrochko</w:t>
            </w:r>
            <w:r>
              <w:rPr>
                <w:rStyle w:val="6"/>
                <w:rFonts w:ascii="Times New Roman" w:hAnsi="Times New Roman"/>
                <w:sz w:val="24"/>
                <w:szCs w:val="24"/>
                <w:lang w:val="uk-UA"/>
              </w:rPr>
              <w:t>@</w:t>
            </w:r>
            <w:r>
              <w:rPr>
                <w:rStyle w:val="6"/>
                <w:rFonts w:ascii="Times New Roman" w:hAnsi="Times New Roman"/>
                <w:sz w:val="24"/>
                <w:szCs w:val="24"/>
                <w:lang w:val="en-US"/>
              </w:rPr>
              <w:t>lnu</w:t>
            </w:r>
            <w:r>
              <w:rPr>
                <w:rStyle w:val="6"/>
                <w:rFonts w:ascii="Times New Roman" w:hAnsi="Times New Roman"/>
                <w:sz w:val="24"/>
                <w:szCs w:val="24"/>
                <w:lang w:val="uk-UA"/>
              </w:rPr>
              <w:t>.</w:t>
            </w:r>
            <w:r>
              <w:rPr>
                <w:rStyle w:val="6"/>
                <w:rFonts w:ascii="Times New Roman" w:hAnsi="Times New Roman"/>
                <w:sz w:val="24"/>
                <w:szCs w:val="24"/>
                <w:lang w:val="en-US"/>
              </w:rPr>
              <w:t>edu</w:t>
            </w:r>
            <w:r>
              <w:rPr>
                <w:rStyle w:val="6"/>
                <w:rFonts w:ascii="Times New Roman" w:hAnsi="Times New Roman"/>
                <w:sz w:val="24"/>
                <w:szCs w:val="24"/>
                <w:lang w:val="uk-UA"/>
              </w:rPr>
              <w:t>.</w:t>
            </w:r>
            <w:r>
              <w:rPr>
                <w:rStyle w:val="6"/>
                <w:rFonts w:ascii="Times New Roman" w:hAnsi="Times New Roman"/>
                <w:sz w:val="24"/>
                <w:szCs w:val="24"/>
                <w:lang w:val="en-US"/>
              </w:rPr>
              <w:t>ua</w:t>
            </w:r>
            <w:r>
              <w:rPr>
                <w:rStyle w:val="6"/>
                <w:rFonts w:ascii="Times New Roman" w:hAnsi="Times New Roman"/>
                <w:sz w:val="24"/>
                <w:szCs w:val="24"/>
                <w:lang w:val="en-US"/>
              </w:rPr>
              <w:fldChar w:fldCharType="end"/>
            </w:r>
            <w:r>
              <w:rPr>
                <w:rFonts w:ascii="Times New Roman" w:hAnsi="Times New Roman" w:cs="Times New Roman"/>
                <w:sz w:val="24"/>
                <w:szCs w:val="24"/>
                <w:lang w:val="uk-UA"/>
              </w:rPr>
              <w:t>;</w:t>
            </w:r>
            <w:r>
              <w:rPr>
                <w:rFonts w:hint="default" w:ascii="Times New Roman" w:hAnsi="Times New Roman" w:cs="Times New Roman"/>
                <w:sz w:val="24"/>
                <w:szCs w:val="24"/>
                <w:lang w:val="uk-UA"/>
              </w:rPr>
              <w:t xml:space="preserve"> </w:t>
            </w:r>
            <w:r>
              <w:rPr>
                <w:rFonts w:hint="default" w:ascii="Times New Roman" w:hAnsi="Times New Roman"/>
                <w:sz w:val="24"/>
                <w:szCs w:val="24"/>
                <w:lang w:val="uk-UA"/>
              </w:rPr>
              <w:fldChar w:fldCharType="begin"/>
            </w:r>
            <w:r>
              <w:rPr>
                <w:rFonts w:hint="default" w:ascii="Times New Roman" w:hAnsi="Times New Roman"/>
                <w:sz w:val="24"/>
                <w:szCs w:val="24"/>
                <w:lang w:val="uk-UA"/>
              </w:rPr>
              <w:instrText xml:space="preserve"> HYPERLINK "https://econom.lnu.edu.ua/employee/mrochko-myroslava-serhijivna" </w:instrText>
            </w:r>
            <w:r>
              <w:rPr>
                <w:rFonts w:hint="default" w:ascii="Times New Roman" w:hAnsi="Times New Roman"/>
                <w:sz w:val="24"/>
                <w:szCs w:val="24"/>
                <w:lang w:val="uk-UA"/>
              </w:rPr>
              <w:fldChar w:fldCharType="separate"/>
            </w:r>
            <w:r>
              <w:rPr>
                <w:rStyle w:val="5"/>
                <w:rFonts w:hint="default" w:ascii="Times New Roman" w:hAnsi="Times New Roman"/>
                <w:sz w:val="24"/>
                <w:szCs w:val="24"/>
                <w:lang w:val="uk-UA"/>
              </w:rPr>
              <w:t>https://econom.lnu.edu.ua/employee/mrochko-myroslava-serhijivna</w:t>
            </w:r>
            <w:r>
              <w:rPr>
                <w:rFonts w:hint="default" w:ascii="Times New Roman" w:hAnsi="Times New Roman"/>
                <w:sz w:val="24"/>
                <w:szCs w:val="24"/>
                <w:lang w:val="uk-UA"/>
              </w:rPr>
              <w:fldChar w:fldCharType="end"/>
            </w:r>
            <w:r>
              <w:rPr>
                <w:rFonts w:hint="default" w:ascii="Times New Roman" w:hAnsi="Times New Roman"/>
                <w:sz w:val="24"/>
                <w:szCs w:val="24"/>
                <w:lang w:val="uk-UA"/>
              </w:rPr>
              <w:t xml:space="preserve"> </w:t>
            </w:r>
          </w:p>
          <w:p>
            <w:pPr>
              <w:widowControl w:val="0"/>
              <w:spacing w:line="240" w:lineRule="auto"/>
              <w:rPr>
                <w:rFonts w:hint="default" w:ascii="Times New Roman" w:hAnsi="Times New Roman"/>
                <w:sz w:val="24"/>
                <w:szCs w:val="24"/>
                <w:lang w:val="uk-UA"/>
              </w:rPr>
            </w:pPr>
          </w:p>
          <w:p>
            <w:pPr>
              <w:widowControl w:val="0"/>
              <w:spacing w:line="240" w:lineRule="auto"/>
              <w:ind w:firstLine="4"/>
              <w:rPr>
                <w:rStyle w:val="6"/>
                <w:rFonts w:ascii="Times New Roman" w:hAnsi="Times New Roman"/>
                <w:sz w:val="24"/>
                <w:szCs w:val="24"/>
                <w:lang w:val="uk-UA"/>
              </w:rPr>
            </w:pPr>
            <w:r>
              <w:fldChar w:fldCharType="begin"/>
            </w:r>
            <w:r>
              <w:instrText xml:space="preserve"> HYPERLINK "mailto:bohdana.vyshyvana@lnu.edu.ua" </w:instrText>
            </w:r>
            <w:r>
              <w:fldChar w:fldCharType="separate"/>
            </w:r>
            <w:r>
              <w:rPr>
                <w:rStyle w:val="6"/>
                <w:rFonts w:ascii="Times New Roman" w:hAnsi="Times New Roman"/>
                <w:sz w:val="24"/>
                <w:szCs w:val="24"/>
                <w:lang w:val="en-US"/>
              </w:rPr>
              <w:t>bohdana</w:t>
            </w:r>
            <w:r>
              <w:rPr>
                <w:rStyle w:val="6"/>
                <w:rFonts w:ascii="Times New Roman" w:hAnsi="Times New Roman"/>
                <w:sz w:val="24"/>
                <w:szCs w:val="24"/>
                <w:lang w:val="uk-UA"/>
              </w:rPr>
              <w:t>.</w:t>
            </w:r>
            <w:r>
              <w:rPr>
                <w:rStyle w:val="6"/>
                <w:rFonts w:ascii="Times New Roman" w:hAnsi="Times New Roman"/>
                <w:sz w:val="24"/>
                <w:szCs w:val="24"/>
                <w:lang w:val="en-US"/>
              </w:rPr>
              <w:t>vyshyvana</w:t>
            </w:r>
            <w:r>
              <w:rPr>
                <w:rStyle w:val="6"/>
                <w:rFonts w:ascii="Times New Roman" w:hAnsi="Times New Roman"/>
                <w:sz w:val="24"/>
                <w:szCs w:val="24"/>
                <w:lang w:val="uk-UA"/>
              </w:rPr>
              <w:t>@</w:t>
            </w:r>
            <w:r>
              <w:rPr>
                <w:rStyle w:val="6"/>
                <w:rFonts w:ascii="Times New Roman" w:hAnsi="Times New Roman"/>
                <w:sz w:val="24"/>
                <w:szCs w:val="24"/>
                <w:lang w:val="en-US"/>
              </w:rPr>
              <w:t>lnu</w:t>
            </w:r>
            <w:r>
              <w:rPr>
                <w:rStyle w:val="6"/>
                <w:rFonts w:ascii="Times New Roman" w:hAnsi="Times New Roman"/>
                <w:sz w:val="24"/>
                <w:szCs w:val="24"/>
                <w:lang w:val="uk-UA"/>
              </w:rPr>
              <w:t>.</w:t>
            </w:r>
            <w:r>
              <w:rPr>
                <w:rStyle w:val="6"/>
                <w:rFonts w:ascii="Times New Roman" w:hAnsi="Times New Roman"/>
                <w:sz w:val="24"/>
                <w:szCs w:val="24"/>
                <w:lang w:val="en-US"/>
              </w:rPr>
              <w:t>edu</w:t>
            </w:r>
            <w:r>
              <w:rPr>
                <w:rStyle w:val="6"/>
                <w:rFonts w:ascii="Times New Roman" w:hAnsi="Times New Roman"/>
                <w:sz w:val="24"/>
                <w:szCs w:val="24"/>
                <w:lang w:val="uk-UA"/>
              </w:rPr>
              <w:t>.</w:t>
            </w:r>
            <w:r>
              <w:rPr>
                <w:rStyle w:val="6"/>
                <w:rFonts w:ascii="Times New Roman" w:hAnsi="Times New Roman"/>
                <w:sz w:val="24"/>
                <w:szCs w:val="24"/>
                <w:lang w:val="en-US"/>
              </w:rPr>
              <w:t>ua</w:t>
            </w:r>
            <w:r>
              <w:rPr>
                <w:rStyle w:val="6"/>
                <w:rFonts w:ascii="Times New Roman" w:hAnsi="Times New Roman"/>
                <w:sz w:val="24"/>
                <w:szCs w:val="24"/>
                <w:lang w:val="en-US"/>
              </w:rPr>
              <w:fldChar w:fldCharType="end"/>
            </w:r>
            <w:r>
              <w:rPr>
                <w:rStyle w:val="6"/>
                <w:rFonts w:ascii="Times New Roman" w:hAnsi="Times New Roman"/>
                <w:sz w:val="24"/>
                <w:szCs w:val="24"/>
                <w:lang w:val="uk-UA"/>
              </w:rPr>
              <w:t>;</w:t>
            </w:r>
          </w:p>
          <w:p>
            <w:pPr>
              <w:widowControl w:val="0"/>
              <w:spacing w:line="240" w:lineRule="auto"/>
              <w:ind w:firstLine="4"/>
              <w:rPr>
                <w:rFonts w:hint="default" w:ascii="Times New Roman" w:hAnsi="Times New Roman"/>
                <w:sz w:val="24"/>
                <w:szCs w:val="24"/>
                <w:lang w:val="uk-UA"/>
              </w:rPr>
            </w:pPr>
            <w:r>
              <w:rPr>
                <w:rFonts w:hint="default" w:ascii="Times New Roman" w:hAnsi="Times New Roman"/>
                <w:sz w:val="24"/>
                <w:szCs w:val="24"/>
                <w:lang w:val="uk-UA"/>
              </w:rPr>
              <w:fldChar w:fldCharType="begin"/>
            </w:r>
            <w:r>
              <w:rPr>
                <w:rFonts w:hint="default" w:ascii="Times New Roman" w:hAnsi="Times New Roman"/>
                <w:sz w:val="24"/>
                <w:szCs w:val="24"/>
                <w:lang w:val="uk-UA"/>
              </w:rPr>
              <w:instrText xml:space="preserve"> HYPERLINK "https://econom.lnu.edu.ua/employee/vyshyvana-b-m" </w:instrText>
            </w:r>
            <w:r>
              <w:rPr>
                <w:rFonts w:hint="default" w:ascii="Times New Roman" w:hAnsi="Times New Roman"/>
                <w:sz w:val="24"/>
                <w:szCs w:val="24"/>
                <w:lang w:val="uk-UA"/>
              </w:rPr>
              <w:fldChar w:fldCharType="separate"/>
            </w:r>
            <w:r>
              <w:rPr>
                <w:rStyle w:val="5"/>
                <w:rFonts w:hint="default" w:ascii="Times New Roman" w:hAnsi="Times New Roman"/>
                <w:sz w:val="24"/>
                <w:szCs w:val="24"/>
                <w:lang w:val="uk-UA"/>
              </w:rPr>
              <w:t>https://econom.lnu.edu.ua/employee/vyshyvana-b-m</w:t>
            </w:r>
            <w:r>
              <w:rPr>
                <w:rFonts w:hint="default" w:ascii="Times New Roman" w:hAnsi="Times New Roman"/>
                <w:sz w:val="24"/>
                <w:szCs w:val="24"/>
                <w:lang w:val="uk-UA"/>
              </w:rPr>
              <w:fldChar w:fldCharType="end"/>
            </w:r>
            <w:r>
              <w:rPr>
                <w:rFonts w:hint="default" w:ascii="Times New Roman" w:hAnsi="Times New Roman"/>
                <w:sz w:val="24"/>
                <w:szCs w:val="24"/>
                <w:lang w:val="uk-UA"/>
              </w:rPr>
              <w:t xml:space="preserve"> </w:t>
            </w:r>
            <w:bookmarkStart w:id="2" w:name="_GoBack"/>
            <w:bookmarkEnd w:id="2"/>
          </w:p>
        </w:tc>
      </w:tr>
      <w:tr>
        <w:tblPrEx>
          <w:tblCellMar>
            <w:top w:w="100" w:type="dxa"/>
            <w:left w:w="100" w:type="dxa"/>
            <w:bottom w:w="100" w:type="dxa"/>
            <w:right w:w="100" w:type="dxa"/>
          </w:tblCellMar>
        </w:tblPrEx>
        <w:trPr>
          <w:trHeight w:val="480" w:hRule="atLeast"/>
        </w:trPr>
        <w:tc>
          <w:tcPr>
            <w:tcW w:w="2805" w:type="dxa"/>
            <w:tcBorders>
              <w:left w:val="single" w:color="000000" w:sz="8" w:space="0"/>
              <w:bottom w:val="single" w:color="000000" w:sz="8" w:space="0"/>
              <w:right w:val="single" w:color="000000" w:sz="8" w:space="0"/>
            </w:tcBorders>
            <w:tcMar>
              <w:top w:w="100" w:type="dxa"/>
              <w:left w:w="120" w:type="dxa"/>
              <w:bottom w:w="100" w:type="dxa"/>
              <w:right w:w="120" w:type="dxa"/>
            </w:tcMar>
          </w:tcPr>
          <w:p>
            <w:pPr>
              <w:widowControl w:val="0"/>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Консультації з питань навчання відбуваються</w:t>
            </w:r>
          </w:p>
        </w:tc>
        <w:tc>
          <w:tcPr>
            <w:tcW w:w="7655" w:type="dxa"/>
            <w:tcBorders>
              <w:bottom w:val="single" w:color="000000" w:sz="8" w:space="0"/>
              <w:right w:val="single" w:color="000000" w:sz="8" w:space="0"/>
            </w:tcBorders>
            <w:tcMar>
              <w:top w:w="100" w:type="dxa"/>
              <w:bottom w:w="100" w:type="dxa"/>
            </w:tcMar>
          </w:tcPr>
          <w:p>
            <w:pPr>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Консультації в день проведення лекцій/практичних занять (за попередньою домовленістю).</w:t>
            </w:r>
          </w:p>
          <w:p>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Онлайн консультації за допомогою сервісів </w:t>
            </w:r>
            <w:r>
              <w:rPr>
                <w:rFonts w:ascii="Times New Roman" w:hAnsi="Times New Roman" w:cs="Times New Roman"/>
                <w:sz w:val="24"/>
                <w:szCs w:val="24"/>
                <w:lang w:val="en-US"/>
              </w:rPr>
              <w:t>Microsoft</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Teams</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Zoom</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Viber</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Telegram</w:t>
            </w:r>
            <w:r>
              <w:rPr>
                <w:rFonts w:ascii="Times New Roman" w:hAnsi="Times New Roman" w:cs="Times New Roman"/>
                <w:sz w:val="24"/>
                <w:szCs w:val="24"/>
                <w:lang w:val="uk-UA"/>
              </w:rPr>
              <w:t xml:space="preserve"> (за попередньою домовленістю).</w:t>
            </w:r>
          </w:p>
        </w:tc>
      </w:tr>
      <w:tr>
        <w:tblPrEx>
          <w:tblCellMar>
            <w:top w:w="100" w:type="dxa"/>
            <w:left w:w="100" w:type="dxa"/>
            <w:bottom w:w="100" w:type="dxa"/>
            <w:right w:w="100" w:type="dxa"/>
          </w:tblCellMar>
        </w:tblPrEx>
        <w:trPr>
          <w:trHeight w:val="16" w:hRule="atLeast"/>
        </w:trPr>
        <w:tc>
          <w:tcPr>
            <w:tcW w:w="2805" w:type="dxa"/>
            <w:tcBorders>
              <w:left w:val="single" w:color="000000" w:sz="8" w:space="0"/>
              <w:bottom w:val="single" w:color="000000" w:sz="8" w:space="0"/>
              <w:right w:val="single" w:color="000000" w:sz="8" w:space="0"/>
            </w:tcBorders>
            <w:tcMar>
              <w:top w:w="100" w:type="dxa"/>
              <w:left w:w="120" w:type="dxa"/>
              <w:bottom w:w="100" w:type="dxa"/>
              <w:right w:w="120" w:type="dxa"/>
            </w:tcMar>
          </w:tcPr>
          <w:p>
            <w:pPr>
              <w:widowControl w:val="0"/>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Сторінка курсу</w:t>
            </w:r>
          </w:p>
        </w:tc>
        <w:tc>
          <w:tcPr>
            <w:tcW w:w="7655" w:type="dxa"/>
            <w:tcBorders>
              <w:bottom w:val="single" w:color="000000" w:sz="8" w:space="0"/>
              <w:right w:val="single" w:color="000000" w:sz="8" w:space="0"/>
            </w:tcBorders>
            <w:tcMar>
              <w:top w:w="100" w:type="dxa"/>
              <w:bottom w:w="100" w:type="dxa"/>
            </w:tcMar>
          </w:tcPr>
          <w:p>
            <w:pPr>
              <w:widowControl w:val="0"/>
              <w:spacing w:line="240" w:lineRule="auto"/>
              <w:rPr>
                <w:rFonts w:ascii="Times New Roman" w:hAnsi="Times New Roman" w:cs="Times New Roman"/>
                <w:b/>
                <w:sz w:val="24"/>
                <w:szCs w:val="24"/>
                <w:lang w:val="uk-UA"/>
              </w:rPr>
            </w:pPr>
            <w:r>
              <w:rPr>
                <w:rFonts w:hint="default" w:ascii="Times New Roman" w:hAnsi="Times New Roman"/>
                <w:b/>
                <w:sz w:val="24"/>
                <w:szCs w:val="24"/>
                <w:lang w:val="uk-UA"/>
              </w:rPr>
              <w:t>https://econom.lnu.edu.ua/course/hroshi-i-kredyt-2</w:t>
            </w:r>
          </w:p>
        </w:tc>
      </w:tr>
      <w:tr>
        <w:tblPrEx>
          <w:tblCellMar>
            <w:top w:w="100" w:type="dxa"/>
            <w:left w:w="100" w:type="dxa"/>
            <w:bottom w:w="100" w:type="dxa"/>
            <w:right w:w="100" w:type="dxa"/>
          </w:tblCellMar>
        </w:tblPrEx>
        <w:trPr>
          <w:trHeight w:val="1280" w:hRule="atLeast"/>
        </w:trPr>
        <w:tc>
          <w:tcPr>
            <w:tcW w:w="2805" w:type="dxa"/>
            <w:tcBorders>
              <w:top w:val="single" w:color="auto" w:sz="4" w:space="0"/>
              <w:left w:val="single" w:color="000000" w:sz="8" w:space="0"/>
              <w:bottom w:val="single" w:color="000000" w:sz="8" w:space="0"/>
              <w:right w:val="single" w:color="000000" w:sz="8" w:space="0"/>
            </w:tcBorders>
            <w:tcMar>
              <w:top w:w="100" w:type="dxa"/>
              <w:left w:w="120" w:type="dxa"/>
              <w:bottom w:w="100" w:type="dxa"/>
              <w:right w:w="120" w:type="dxa"/>
            </w:tcMar>
          </w:tcPr>
          <w:p>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Інформація про дисципліну</w:t>
            </w:r>
          </w:p>
        </w:tc>
        <w:tc>
          <w:tcPr>
            <w:tcW w:w="7655" w:type="dxa"/>
            <w:tcBorders>
              <w:top w:val="single" w:color="auto" w:sz="4" w:space="0"/>
              <w:left w:val="single" w:color="000000" w:sz="8" w:space="0"/>
              <w:right w:val="single" w:color="000000" w:sz="8" w:space="0"/>
            </w:tcBorders>
            <w:tcMar>
              <w:top w:w="100" w:type="dxa"/>
              <w:bottom w:w="100" w:type="dxa"/>
            </w:tcMar>
          </w:tcPr>
          <w:p>
            <w:pPr>
              <w:spacing w:line="240" w:lineRule="auto"/>
              <w:jc w:val="both"/>
              <w:rPr>
                <w:rFonts w:ascii="Times New Roman" w:hAnsi="Times New Roman" w:cs="Times New Roman"/>
                <w:lang w:val="uk-UA"/>
              </w:rPr>
            </w:pPr>
            <w:r>
              <w:rPr>
                <w:rFonts w:ascii="Times New Roman" w:hAnsi="Times New Roman" w:cs="Times New Roman"/>
                <w:lang w:val="uk-UA"/>
              </w:rPr>
              <w:t>Курс розроблено таким чином, щоб надати учасникам навчального процесу необхідні знання й уміння, обов’язкові для критичного осмислення головних законів, понять, теорій, принципів, інструментів, причинно-наслідкових зв’язків у сфері грошового обігу, кредитних відносин, діяльності центрального, комерційних банків і небанківських посередників, монетарного регулювання, співпраці з міжнародними фінансово-кредитними організаціями; розв’язання практичних завдань, пошуку шляхів вирішення проблем функціонування грошової і кредитної систем, монетарної політики, валютного ринку; збирання та аналізу необхідної інформації, розрахунку показників, що характеризують стан грошово-кредитних відносин; використання загальнонаукових та спеціальних методів дослідження процесів на грошовому, кредитному, валютному ринках; ефективної комунікації, а також подальшого навчання з високим рівнем автономності.</w:t>
            </w:r>
          </w:p>
        </w:tc>
      </w:tr>
      <w:tr>
        <w:tblPrEx>
          <w:tblCellMar>
            <w:top w:w="100" w:type="dxa"/>
            <w:left w:w="100" w:type="dxa"/>
            <w:bottom w:w="100" w:type="dxa"/>
            <w:right w:w="100" w:type="dxa"/>
          </w:tblCellMar>
        </w:tblPrEx>
        <w:trPr>
          <w:trHeight w:val="1280" w:hRule="atLeast"/>
        </w:trPr>
        <w:tc>
          <w:tcPr>
            <w:tcW w:w="2805" w:type="dxa"/>
            <w:tcBorders>
              <w:top w:val="single" w:color="000000" w:sz="8" w:space="0"/>
              <w:left w:val="single" w:color="000000" w:sz="8" w:space="0"/>
              <w:bottom w:val="single" w:color="000000" w:sz="8" w:space="0"/>
              <w:right w:val="single" w:color="000000" w:sz="8" w:space="0"/>
            </w:tcBorders>
            <w:tcMar>
              <w:top w:w="100" w:type="dxa"/>
              <w:left w:w="120" w:type="dxa"/>
              <w:bottom w:w="100" w:type="dxa"/>
              <w:right w:w="120" w:type="dxa"/>
            </w:tcMar>
          </w:tcPr>
          <w:p>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Коротка анотація дисципліни</w:t>
            </w:r>
          </w:p>
        </w:tc>
        <w:tc>
          <w:tcPr>
            <w:tcW w:w="7655" w:type="dxa"/>
            <w:tcBorders>
              <w:top w:val="single" w:color="auto" w:sz="4" w:space="0"/>
              <w:left w:val="single" w:color="000000" w:sz="8" w:space="0"/>
              <w:bottom w:val="single" w:color="auto" w:sz="4" w:space="0"/>
              <w:right w:val="single" w:color="000000" w:sz="8" w:space="0"/>
            </w:tcBorders>
            <w:tcMar>
              <w:top w:w="100" w:type="dxa"/>
              <w:bottom w:w="100" w:type="dxa"/>
            </w:tcMar>
          </w:tcPr>
          <w:p>
            <w:pPr>
              <w:spacing w:line="240" w:lineRule="auto"/>
              <w:jc w:val="both"/>
              <w:rPr>
                <w:rFonts w:ascii="Times New Roman" w:hAnsi="Times New Roman" w:cs="Times New Roman"/>
                <w:lang w:val="uk-UA"/>
              </w:rPr>
            </w:pPr>
            <w:r>
              <w:rPr>
                <w:rFonts w:ascii="Times New Roman" w:hAnsi="Times New Roman" w:cs="Times New Roman"/>
                <w:lang w:val="uk-UA"/>
              </w:rPr>
              <w:t xml:space="preserve">Дисципліна «Гроші і кредит» є нормативною дисципліною спеціальності «Фінанси, банківська справа та страхування» для освітньої програми «Фінанси, банківська справа та страхування» першого (бакалаврського) рівня вищої освіти, яка викладається в 2, 3 семестрах в обсязі 10 кредитів (за Європейською кредитно-трансферною системою </w:t>
            </w:r>
            <w:r>
              <w:rPr>
                <w:rFonts w:ascii="Times New Roman" w:hAnsi="Times New Roman" w:cs="Times New Roman"/>
                <w:lang w:val="en-US"/>
              </w:rPr>
              <w:t>ECTS</w:t>
            </w:r>
            <w:r>
              <w:rPr>
                <w:rFonts w:ascii="Times New Roman" w:hAnsi="Times New Roman" w:cs="Times New Roman"/>
                <w:lang w:val="uk-UA"/>
              </w:rPr>
              <w:t>).</w:t>
            </w:r>
          </w:p>
        </w:tc>
      </w:tr>
      <w:tr>
        <w:tblPrEx>
          <w:tblCellMar>
            <w:top w:w="100" w:type="dxa"/>
            <w:left w:w="100" w:type="dxa"/>
            <w:bottom w:w="100" w:type="dxa"/>
            <w:right w:w="100" w:type="dxa"/>
          </w:tblCellMar>
        </w:tblPrEx>
        <w:trPr>
          <w:trHeight w:val="1029" w:hRule="atLeast"/>
        </w:trPr>
        <w:tc>
          <w:tcPr>
            <w:tcW w:w="2805" w:type="dxa"/>
            <w:tcBorders>
              <w:top w:val="single" w:color="000000" w:sz="8" w:space="0"/>
              <w:left w:val="single" w:color="000000" w:sz="8" w:space="0"/>
              <w:bottom w:val="single" w:color="000000" w:sz="8" w:space="0"/>
              <w:right w:val="single" w:color="000000" w:sz="8" w:space="0"/>
            </w:tcBorders>
            <w:tcMar>
              <w:top w:w="100" w:type="dxa"/>
              <w:left w:w="120" w:type="dxa"/>
              <w:bottom w:w="100" w:type="dxa"/>
              <w:right w:w="120" w:type="dxa"/>
            </w:tcMar>
          </w:tcPr>
          <w:p>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Мета та цілі дисципліни</w:t>
            </w:r>
          </w:p>
        </w:tc>
        <w:tc>
          <w:tcPr>
            <w:tcW w:w="7655" w:type="dxa"/>
            <w:tcBorders>
              <w:top w:val="single" w:color="auto" w:sz="4" w:space="0"/>
              <w:left w:val="single" w:color="000000" w:sz="8" w:space="0"/>
              <w:bottom w:val="single" w:color="auto" w:sz="4" w:space="0"/>
              <w:right w:val="single" w:color="000000" w:sz="8" w:space="0"/>
            </w:tcBorders>
            <w:tcMar>
              <w:top w:w="100" w:type="dxa"/>
              <w:bottom w:w="100" w:type="dxa"/>
            </w:tcMar>
          </w:tcPr>
          <w:p>
            <w:pPr>
              <w:pStyle w:val="9"/>
              <w:rPr>
                <w:sz w:val="22"/>
                <w:szCs w:val="22"/>
                <w:lang w:val="uk-UA"/>
              </w:rPr>
            </w:pPr>
            <w:r>
              <w:rPr>
                <w:b/>
                <w:sz w:val="22"/>
                <w:szCs w:val="22"/>
                <w:lang w:val="uk-UA"/>
              </w:rPr>
              <w:t>Метою</w:t>
            </w:r>
            <w:r>
              <w:rPr>
                <w:sz w:val="22"/>
                <w:szCs w:val="22"/>
                <w:lang w:val="uk-UA"/>
              </w:rPr>
              <w:t xml:space="preserve"> вивчення нормативної дисципліни «Гроші і кредит» є формування у студентів концептуальних знань у грошово-кредитній сфері, умінь аналізувати сучасні проблеми грошово-кредитних відносин і знаходити шляхи їхнього вирішення.</w:t>
            </w:r>
          </w:p>
          <w:p>
            <w:pPr>
              <w:spacing w:line="240" w:lineRule="auto"/>
              <w:jc w:val="both"/>
              <w:rPr>
                <w:rFonts w:ascii="Times New Roman" w:hAnsi="Times New Roman" w:cs="Times New Roman"/>
                <w:sz w:val="24"/>
                <w:szCs w:val="24"/>
                <w:lang w:val="uk-UA" w:eastAsia="ru-RU"/>
              </w:rPr>
            </w:pPr>
            <w:r>
              <w:rPr>
                <w:rFonts w:ascii="Times New Roman" w:hAnsi="Times New Roman" w:cs="Times New Roman"/>
                <w:b/>
                <w:lang w:val="uk-UA" w:eastAsia="ru-RU"/>
              </w:rPr>
              <w:t>Цілями</w:t>
            </w:r>
            <w:r>
              <w:rPr>
                <w:rFonts w:ascii="Times New Roman" w:hAnsi="Times New Roman" w:cs="Times New Roman"/>
                <w:lang w:val="uk-UA" w:eastAsia="ru-RU"/>
              </w:rPr>
              <w:t xml:space="preserve"> вивчення дисципліни «Гроші і кредит» є розуміння студентами сутності головних категорій з теорії грошей та кредиту, особливостей механізму функціонування грошового ринку, грошових систем. Критичне осмислення напрямів діяльності центрального банку та його ролі у забезпеченні стабільності національної валюти, ролі та функцій комерційних банків і небанківських фінансово-кредитних інститутів у грошово-кредитному обслуговуванні суб’єктів господарювання і населення в Україні. Розуміння економічної сутності валюти, валютного курсу, закономірностей функціонування валютного ринку, валютних систем, діяльності міжнародних валютно-кредитних організацій. Отримання навичок застосовувати набуті теоретичні знання для вирішення практичних завдань, критичного та креативного мислення у дослідженнях та професійному спілкуванні.</w:t>
            </w:r>
          </w:p>
        </w:tc>
      </w:tr>
      <w:tr>
        <w:tblPrEx>
          <w:tblCellMar>
            <w:top w:w="100" w:type="dxa"/>
            <w:left w:w="100" w:type="dxa"/>
            <w:bottom w:w="100" w:type="dxa"/>
            <w:right w:w="100" w:type="dxa"/>
          </w:tblCellMar>
        </w:tblPrEx>
        <w:trPr>
          <w:trHeight w:val="447" w:hRule="atLeast"/>
        </w:trPr>
        <w:tc>
          <w:tcPr>
            <w:tcW w:w="2805" w:type="dxa"/>
            <w:tcBorders>
              <w:top w:val="single" w:color="000000" w:sz="8" w:space="0"/>
              <w:left w:val="single" w:color="000000" w:sz="8" w:space="0"/>
              <w:bottom w:val="single" w:color="000000" w:sz="8" w:space="0"/>
              <w:right w:val="single" w:color="000000" w:sz="8" w:space="0"/>
            </w:tcBorders>
            <w:tcMar>
              <w:top w:w="100" w:type="dxa"/>
              <w:left w:w="120" w:type="dxa"/>
              <w:bottom w:w="100" w:type="dxa"/>
              <w:right w:w="120" w:type="dxa"/>
            </w:tcMar>
          </w:tcPr>
          <w:p>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Література для вивчення дисципліни</w:t>
            </w:r>
          </w:p>
        </w:tc>
        <w:tc>
          <w:tcPr>
            <w:tcW w:w="7655" w:type="dxa"/>
            <w:tcBorders>
              <w:top w:val="single" w:color="auto" w:sz="4" w:space="0"/>
              <w:left w:val="single" w:color="000000" w:sz="8" w:space="0"/>
              <w:bottom w:val="single" w:color="auto" w:sz="4" w:space="0"/>
              <w:right w:val="single" w:color="000000" w:sz="8" w:space="0"/>
            </w:tcBorders>
            <w:tcMar>
              <w:top w:w="100" w:type="dxa"/>
              <w:bottom w:w="100" w:type="dxa"/>
            </w:tcMar>
          </w:tcPr>
          <w:p>
            <w:pPr>
              <w:shd w:val="clear" w:color="auto" w:fill="FFFFFF"/>
              <w:rPr>
                <w:rFonts w:ascii="Times New Roman" w:hAnsi="Times New Roman" w:cs="Times New Roman"/>
                <w:b/>
                <w:bCs/>
                <w:spacing w:val="-6"/>
                <w:lang w:val="uk-UA"/>
              </w:rPr>
            </w:pPr>
            <w:r>
              <w:rPr>
                <w:rFonts w:ascii="Times New Roman" w:hAnsi="Times New Roman" w:cs="Times New Roman"/>
                <w:b/>
                <w:bCs/>
                <w:spacing w:val="-6"/>
                <w:lang w:val="uk-UA"/>
              </w:rPr>
              <w:t>Основна</w:t>
            </w:r>
          </w:p>
          <w:p>
            <w:pPr>
              <w:numPr>
                <w:ilvl w:val="0"/>
                <w:numId w:val="1"/>
              </w:numPr>
              <w:suppressAutoHyphens/>
              <w:spacing w:line="240" w:lineRule="auto"/>
              <w:ind w:left="321" w:hanging="321"/>
              <w:jc w:val="both"/>
              <w:rPr>
                <w:rFonts w:ascii="Times New Roman" w:hAnsi="Times New Roman" w:cs="Times New Roman"/>
                <w:lang w:val="uk-UA" w:eastAsia="zh-CN"/>
              </w:rPr>
            </w:pPr>
            <w:r>
              <w:rPr>
                <w:rFonts w:ascii="Times New Roman" w:hAnsi="Times New Roman" w:cs="Times New Roman"/>
                <w:lang w:val="uk-UA" w:eastAsia="zh-CN"/>
              </w:rPr>
              <w:fldChar w:fldCharType="begin"/>
            </w:r>
            <w:r>
              <w:rPr>
                <w:rFonts w:ascii="Times New Roman" w:hAnsi="Times New Roman" w:cs="Times New Roman"/>
                <w:lang w:val="uk-UA" w:eastAsia="zh-CN"/>
              </w:rPr>
              <w:instrText xml:space="preserve"> HYPERLINK "https://zakon.rada.gov.ua/laws/show/2121-14" \l "Text" </w:instrText>
            </w:r>
            <w:r>
              <w:rPr>
                <w:rFonts w:ascii="Times New Roman" w:hAnsi="Times New Roman" w:cs="Times New Roman"/>
                <w:lang w:val="uk-UA" w:eastAsia="zh-CN"/>
              </w:rPr>
              <w:fldChar w:fldCharType="separate"/>
            </w:r>
            <w:r>
              <w:rPr>
                <w:rStyle w:val="6"/>
                <w:rFonts w:ascii="Times New Roman" w:hAnsi="Times New Roman" w:cs="Times New Roman"/>
                <w:lang w:val="uk-UA" w:eastAsia="zh-CN"/>
              </w:rPr>
              <w:t>Закон України “Про банки і банківську діяльність” від 07.12.2000 р. № 2121-ІІІ зі змінами</w:t>
            </w:r>
            <w:r>
              <w:rPr>
                <w:rFonts w:ascii="Times New Roman" w:hAnsi="Times New Roman" w:cs="Times New Roman"/>
                <w:lang w:val="uk-UA" w:eastAsia="zh-CN"/>
              </w:rPr>
              <w:fldChar w:fldCharType="end"/>
            </w:r>
          </w:p>
          <w:p>
            <w:pPr>
              <w:numPr>
                <w:ilvl w:val="0"/>
                <w:numId w:val="1"/>
              </w:numPr>
              <w:suppressAutoHyphens/>
              <w:spacing w:line="240" w:lineRule="auto"/>
              <w:ind w:left="321" w:hanging="321"/>
              <w:jc w:val="both"/>
              <w:rPr>
                <w:rFonts w:ascii="Times New Roman" w:hAnsi="Times New Roman" w:cs="Times New Roman"/>
                <w:lang w:val="uk-UA" w:eastAsia="zh-CN"/>
              </w:rPr>
            </w:pPr>
            <w:r>
              <w:rPr>
                <w:rFonts w:ascii="Times New Roman" w:hAnsi="Times New Roman" w:cs="Times New Roman"/>
                <w:lang w:val="uk-UA" w:eastAsia="zh-CN"/>
              </w:rPr>
              <w:fldChar w:fldCharType="begin"/>
            </w:r>
            <w:r>
              <w:rPr>
                <w:rFonts w:ascii="Times New Roman" w:hAnsi="Times New Roman" w:cs="Times New Roman"/>
                <w:lang w:val="uk-UA" w:eastAsia="zh-CN"/>
              </w:rPr>
              <w:instrText xml:space="preserve"> HYPERLINK "https://zakon.rada.gov.ua/laws/show/679-14" \l "Text" </w:instrText>
            </w:r>
            <w:r>
              <w:rPr>
                <w:rFonts w:ascii="Times New Roman" w:hAnsi="Times New Roman" w:cs="Times New Roman"/>
                <w:lang w:val="uk-UA" w:eastAsia="zh-CN"/>
              </w:rPr>
              <w:fldChar w:fldCharType="separate"/>
            </w:r>
            <w:r>
              <w:rPr>
                <w:rStyle w:val="6"/>
                <w:rFonts w:ascii="Times New Roman" w:hAnsi="Times New Roman" w:cs="Times New Roman"/>
                <w:lang w:val="uk-UA" w:eastAsia="zh-CN"/>
              </w:rPr>
              <w:t>Закон України “Про Національний банк України” від 20.05.1999 р. № 679-XIV зі змінами</w:t>
            </w:r>
            <w:r>
              <w:rPr>
                <w:rFonts w:ascii="Times New Roman" w:hAnsi="Times New Roman" w:cs="Times New Roman"/>
                <w:lang w:val="uk-UA" w:eastAsia="zh-CN"/>
              </w:rPr>
              <w:fldChar w:fldCharType="end"/>
            </w:r>
          </w:p>
          <w:p>
            <w:pPr>
              <w:numPr>
                <w:ilvl w:val="0"/>
                <w:numId w:val="1"/>
              </w:numPr>
              <w:suppressAutoHyphens/>
              <w:spacing w:line="240" w:lineRule="auto"/>
              <w:ind w:left="321" w:hanging="321"/>
              <w:jc w:val="both"/>
              <w:rPr>
                <w:rFonts w:ascii="Times New Roman" w:hAnsi="Times New Roman" w:cs="Times New Roman"/>
                <w:lang w:val="uk-UA" w:eastAsia="zh-CN"/>
              </w:rPr>
            </w:pPr>
            <w:r>
              <w:rPr>
                <w:rFonts w:ascii="Times New Roman" w:hAnsi="Times New Roman" w:cs="Times New Roman"/>
                <w:lang w:val="uk-UA" w:eastAsia="zh-CN"/>
              </w:rPr>
              <w:fldChar w:fldCharType="begin"/>
            </w:r>
            <w:r>
              <w:rPr>
                <w:rFonts w:ascii="Times New Roman" w:hAnsi="Times New Roman" w:cs="Times New Roman"/>
                <w:lang w:val="uk-UA" w:eastAsia="zh-CN"/>
              </w:rPr>
              <w:instrText xml:space="preserve"> HYPERLINK "https://zakon.rada.gov.ua/laws/show/2473-19" \l "Text" </w:instrText>
            </w:r>
            <w:r>
              <w:rPr>
                <w:rFonts w:ascii="Times New Roman" w:hAnsi="Times New Roman" w:cs="Times New Roman"/>
                <w:lang w:val="uk-UA" w:eastAsia="zh-CN"/>
              </w:rPr>
              <w:fldChar w:fldCharType="separate"/>
            </w:r>
            <w:r>
              <w:rPr>
                <w:rStyle w:val="6"/>
                <w:rFonts w:ascii="Times New Roman" w:hAnsi="Times New Roman" w:cs="Times New Roman"/>
                <w:lang w:val="uk-UA" w:eastAsia="zh-CN"/>
              </w:rPr>
              <w:t xml:space="preserve">Закон України </w:t>
            </w:r>
            <w:r>
              <w:rPr>
                <w:rStyle w:val="6"/>
                <w:rFonts w:ascii="Times New Roman" w:hAnsi="Times New Roman" w:cs="Times New Roman"/>
                <w:lang w:eastAsia="zh-CN"/>
              </w:rPr>
              <w:t>“</w:t>
            </w:r>
            <w:r>
              <w:rPr>
                <w:rStyle w:val="6"/>
                <w:rFonts w:ascii="Times New Roman" w:hAnsi="Times New Roman" w:cs="Times New Roman"/>
                <w:lang w:val="uk-UA" w:eastAsia="zh-CN"/>
              </w:rPr>
              <w:t>Про валюту і валютні операції</w:t>
            </w:r>
            <w:r>
              <w:rPr>
                <w:rStyle w:val="6"/>
                <w:rFonts w:ascii="Times New Roman" w:hAnsi="Times New Roman" w:cs="Times New Roman"/>
                <w:lang w:eastAsia="zh-CN"/>
              </w:rPr>
              <w:t>”</w:t>
            </w:r>
            <w:r>
              <w:rPr>
                <w:rStyle w:val="6"/>
                <w:rFonts w:ascii="Times New Roman" w:hAnsi="Times New Roman" w:cs="Times New Roman"/>
                <w:lang w:val="uk-UA" w:eastAsia="zh-CN"/>
              </w:rPr>
              <w:t xml:space="preserve"> від 21.06.2018 р. № </w:t>
            </w:r>
            <w:r>
              <w:rPr>
                <w:rStyle w:val="6"/>
                <w:rFonts w:ascii="Times New Roman" w:hAnsi="Times New Roman" w:cs="Times New Roman"/>
                <w:color w:val="000000"/>
                <w:shd w:val="clear" w:color="auto" w:fill="FFFFFF"/>
                <w:lang w:val="uk-UA" w:eastAsia="zh-CN"/>
              </w:rPr>
              <w:t>2473-VIII</w:t>
            </w:r>
            <w:r>
              <w:rPr>
                <w:rFonts w:ascii="Times New Roman" w:hAnsi="Times New Roman" w:cs="Times New Roman"/>
                <w:lang w:val="uk-UA" w:eastAsia="zh-CN"/>
              </w:rPr>
              <w:fldChar w:fldCharType="end"/>
            </w:r>
            <w:r>
              <w:rPr>
                <w:rFonts w:hint="default" w:ascii="Times New Roman" w:hAnsi="Times New Roman" w:cs="Times New Roman"/>
                <w:lang w:val="uk-UA" w:eastAsia="zh-CN"/>
              </w:rPr>
              <w:t xml:space="preserve"> зі змінами</w:t>
            </w:r>
          </w:p>
          <w:p>
            <w:pPr>
              <w:numPr>
                <w:ilvl w:val="0"/>
                <w:numId w:val="1"/>
              </w:numPr>
              <w:suppressAutoHyphens/>
              <w:spacing w:line="240" w:lineRule="auto"/>
              <w:ind w:left="321" w:hanging="321"/>
              <w:jc w:val="both"/>
              <w:rPr>
                <w:rFonts w:ascii="Times New Roman" w:hAnsi="Times New Roman" w:cs="Times New Roman"/>
                <w:lang w:val="uk-UA" w:eastAsia="zh-CN"/>
              </w:rPr>
            </w:pPr>
            <w:r>
              <w:rPr>
                <w:rFonts w:ascii="Times New Roman" w:hAnsi="Times New Roman" w:cs="Times New Roman"/>
                <w:lang w:val="uk-UA" w:eastAsia="zh-CN"/>
              </w:rPr>
              <w:t xml:space="preserve">Гроші та кредит: підручник / М.І. Крупка, М.С. Мрочко, Б.М. Вишивана та ін.; [за ред. д-ра ек. наук, проф. М. І. Крупки]. </w:t>
            </w:r>
            <w:bookmarkStart w:id="0" w:name="_Hlk32921424"/>
            <w:r>
              <w:rPr>
                <w:rFonts w:ascii="Times New Roman" w:hAnsi="Times New Roman" w:cs="Times New Roman"/>
                <w:lang w:val="uk-UA" w:eastAsia="zh-CN"/>
              </w:rPr>
              <w:t>–</w:t>
            </w:r>
            <w:bookmarkEnd w:id="0"/>
            <w:r>
              <w:rPr>
                <w:rFonts w:ascii="Times New Roman" w:hAnsi="Times New Roman" w:cs="Times New Roman"/>
                <w:lang w:val="uk-UA" w:eastAsia="zh-CN"/>
              </w:rPr>
              <w:t xml:space="preserve"> Львів: ЛНУ ім. Івана Франка, 2011. – 420 с.</w:t>
            </w:r>
          </w:p>
          <w:p>
            <w:pPr>
              <w:numPr>
                <w:ilvl w:val="0"/>
                <w:numId w:val="1"/>
              </w:numPr>
              <w:suppressAutoHyphens/>
              <w:spacing w:line="240" w:lineRule="auto"/>
              <w:ind w:left="321" w:hanging="321"/>
              <w:jc w:val="both"/>
              <w:rPr>
                <w:rFonts w:ascii="Times New Roman" w:hAnsi="Times New Roman" w:cs="Times New Roman"/>
                <w:lang w:val="uk-UA" w:eastAsia="zh-CN"/>
              </w:rPr>
            </w:pPr>
            <w:r>
              <w:rPr>
                <w:rFonts w:ascii="Times New Roman" w:hAnsi="Times New Roman" w:cs="Times New Roman"/>
                <w:lang w:val="uk-UA" w:eastAsia="zh-CN"/>
              </w:rPr>
              <w:t>Гроші та кредит: підручник / за ред. д.е.н., проф. О.В. Дзюблюка. – Тернопіль: ТНЕУ, 2018. – 892 с.</w:t>
            </w:r>
          </w:p>
          <w:p>
            <w:pPr>
              <w:pStyle w:val="14"/>
              <w:jc w:val="both"/>
              <w:rPr>
                <w:b/>
                <w:sz w:val="22"/>
                <w:szCs w:val="22"/>
              </w:rPr>
            </w:pPr>
            <w:r>
              <w:rPr>
                <w:b/>
                <w:sz w:val="22"/>
                <w:szCs w:val="22"/>
              </w:rPr>
              <w:t>Додаткова</w:t>
            </w:r>
          </w:p>
          <w:p>
            <w:pPr>
              <w:pStyle w:val="20"/>
              <w:numPr>
                <w:ilvl w:val="0"/>
                <w:numId w:val="1"/>
              </w:numPr>
              <w:suppressAutoHyphens/>
              <w:spacing w:after="0" w:line="240" w:lineRule="auto"/>
              <w:ind w:left="323" w:hanging="323"/>
              <w:jc w:val="both"/>
              <w:rPr>
                <w:rFonts w:ascii="Times New Roman" w:hAnsi="Times New Roman"/>
                <w:lang w:val="uk-UA" w:eastAsia="zh-CN"/>
              </w:rPr>
            </w:pPr>
            <w:r>
              <w:rPr>
                <w:rFonts w:ascii="Times New Roman" w:hAnsi="Times New Roman"/>
                <w:lang w:val="uk-UA" w:eastAsia="zh-CN"/>
              </w:rPr>
              <w:t>Господарський кодекс України від 16.01.2003 р. № 436-IV зі змінами.</w:t>
            </w:r>
          </w:p>
          <w:p>
            <w:pPr>
              <w:numPr>
                <w:ilvl w:val="0"/>
                <w:numId w:val="1"/>
              </w:numPr>
              <w:suppressAutoHyphens/>
              <w:spacing w:line="240" w:lineRule="auto"/>
              <w:ind w:left="323" w:hanging="323"/>
              <w:jc w:val="both"/>
              <w:rPr>
                <w:rFonts w:ascii="Times New Roman" w:hAnsi="Times New Roman" w:cs="Times New Roman"/>
                <w:lang w:val="uk-UA" w:eastAsia="zh-CN"/>
              </w:rPr>
            </w:pPr>
            <w:r>
              <w:rPr>
                <w:rFonts w:ascii="Times New Roman" w:hAnsi="Times New Roman" w:cs="Times New Roman"/>
                <w:lang w:val="uk-UA" w:eastAsia="zh-CN"/>
              </w:rPr>
              <w:t>Цивільний кодекс України від 16.01.2003 р. №435-IV зі змінами.</w:t>
            </w:r>
          </w:p>
          <w:p>
            <w:pPr>
              <w:numPr>
                <w:ilvl w:val="0"/>
                <w:numId w:val="1"/>
              </w:numPr>
              <w:suppressAutoHyphens/>
              <w:spacing w:line="240" w:lineRule="auto"/>
              <w:ind w:left="323" w:hanging="323"/>
              <w:jc w:val="both"/>
              <w:rPr>
                <w:rFonts w:ascii="Times New Roman" w:hAnsi="Times New Roman" w:cs="Times New Roman"/>
                <w:lang w:val="uk-UA" w:eastAsia="zh-CN"/>
              </w:rPr>
            </w:pPr>
            <w:r>
              <w:rPr>
                <w:rFonts w:ascii="Times New Roman" w:hAnsi="Times New Roman" w:cs="Times New Roman"/>
                <w:lang w:val="uk-UA" w:eastAsia="zh-CN"/>
              </w:rPr>
              <w:t>Положення “Про основи процентної політики Національного банку України”, затв. постановою Правління НБУ № 277 від 21.04.2016 р. зі змінами.</w:t>
            </w:r>
          </w:p>
          <w:p>
            <w:pPr>
              <w:numPr>
                <w:ilvl w:val="0"/>
                <w:numId w:val="1"/>
              </w:numPr>
              <w:suppressAutoHyphens/>
              <w:spacing w:line="240" w:lineRule="auto"/>
              <w:ind w:left="321" w:hanging="321"/>
              <w:jc w:val="both"/>
              <w:rPr>
                <w:rFonts w:ascii="Times New Roman" w:hAnsi="Times New Roman" w:cs="Times New Roman"/>
                <w:lang w:val="uk-UA" w:eastAsia="zh-CN"/>
              </w:rPr>
            </w:pPr>
            <w:r>
              <w:rPr>
                <w:rFonts w:ascii="Times New Roman" w:hAnsi="Times New Roman" w:cs="Times New Roman"/>
                <w:lang w:val="uk-UA" w:eastAsia="zh-CN"/>
              </w:rPr>
              <w:t>Положення про застосування Національним банком України стандартних інструментів регулювання ліквідності банківської системи, затв. постановою Правління НБУ від 17.09.2015 р. № 615 зі змінами</w:t>
            </w:r>
          </w:p>
          <w:p>
            <w:pPr>
              <w:numPr>
                <w:ilvl w:val="0"/>
                <w:numId w:val="1"/>
              </w:numPr>
              <w:suppressAutoHyphens/>
              <w:spacing w:line="240" w:lineRule="auto"/>
              <w:ind w:left="321" w:hanging="321"/>
              <w:jc w:val="both"/>
              <w:rPr>
                <w:rFonts w:ascii="Times New Roman" w:hAnsi="Times New Roman" w:cs="Times New Roman"/>
                <w:lang w:val="uk-UA" w:eastAsia="zh-CN"/>
              </w:rPr>
            </w:pPr>
            <w:r>
              <w:rPr>
                <w:rFonts w:ascii="Times New Roman" w:hAnsi="Times New Roman" w:cs="Times New Roman"/>
                <w:lang w:val="uk-UA" w:eastAsia="zh-CN"/>
              </w:rPr>
              <w:t>Положення про електронні гроші в Україні, затв. постановою Правління НБУ 04.11.2010 р. №481 зі змінами.</w:t>
            </w:r>
          </w:p>
          <w:p>
            <w:pPr>
              <w:numPr>
                <w:ilvl w:val="0"/>
                <w:numId w:val="1"/>
              </w:numPr>
              <w:suppressAutoHyphens/>
              <w:spacing w:line="240" w:lineRule="auto"/>
              <w:ind w:left="321" w:hanging="321"/>
              <w:jc w:val="both"/>
              <w:rPr>
                <w:rFonts w:ascii="Times New Roman" w:hAnsi="Times New Roman" w:cs="Times New Roman"/>
                <w:lang w:val="uk-UA" w:eastAsia="zh-CN"/>
              </w:rPr>
            </w:pPr>
            <w:r>
              <w:rPr>
                <w:rFonts w:ascii="Times New Roman" w:hAnsi="Times New Roman"/>
                <w:lang w:val="uk-UA" w:eastAsia="zh-CN"/>
              </w:rPr>
              <w:t>Банківська система: підручник / [М.І.Крупка, Є.М.Андрущак, Н.Г.Пайтра та ін.]; за ред. д-ра екон. наук, проф. М.І.Крупки. – Львів: ЛНУ ім. Івана Франка, 2013. – 556 с.</w:t>
            </w:r>
          </w:p>
          <w:p>
            <w:pPr>
              <w:numPr>
                <w:ilvl w:val="0"/>
                <w:numId w:val="1"/>
              </w:numPr>
              <w:suppressAutoHyphens/>
              <w:spacing w:line="240" w:lineRule="auto"/>
              <w:ind w:left="321" w:hanging="321"/>
              <w:jc w:val="both"/>
              <w:rPr>
                <w:rFonts w:ascii="Times New Roman" w:hAnsi="Times New Roman" w:cs="Times New Roman"/>
                <w:lang w:val="uk-UA" w:eastAsia="zh-CN"/>
              </w:rPr>
            </w:pPr>
            <w:r>
              <w:rPr>
                <w:rFonts w:ascii="Times New Roman" w:hAnsi="Times New Roman"/>
                <w:lang w:val="uk-UA" w:eastAsia="zh-CN"/>
              </w:rPr>
              <w:t>Крупка М.І. Банківські операції: підручник / М.І. Крупка, Є.М. Андрущак, Н.Г. Пайтра; за ред. д-ра екон. наук, проф. М.І. Крупки. – Львів: ЛНУ ім. Івана Франка, 2011. – 312 с.</w:t>
            </w:r>
          </w:p>
          <w:p>
            <w:pPr>
              <w:numPr>
                <w:ilvl w:val="0"/>
                <w:numId w:val="1"/>
              </w:numPr>
              <w:suppressAutoHyphens/>
              <w:spacing w:line="240" w:lineRule="auto"/>
              <w:ind w:left="321" w:hanging="321"/>
              <w:jc w:val="both"/>
              <w:rPr>
                <w:rFonts w:ascii="Times New Roman" w:hAnsi="Times New Roman" w:cs="Times New Roman"/>
                <w:lang w:val="uk-UA" w:eastAsia="zh-CN"/>
              </w:rPr>
            </w:pPr>
            <w:r>
              <w:rPr>
                <w:rFonts w:ascii="Times New Roman" w:hAnsi="Times New Roman"/>
                <w:lang w:val="uk-UA" w:eastAsia="zh-CN"/>
              </w:rPr>
              <w:t>Центральний банк і грошово-кредитна політика: підручник / М.І. Крупка, Є.М. Андрущак, Н.Г. Пайтра та ін.; за ред. д-ра екон. наук, проф. М.І. Крупки. – Львів: ЛНУ імені Івана Франка, 2017. – 526 с.</w:t>
            </w:r>
          </w:p>
          <w:p>
            <w:pPr>
              <w:numPr>
                <w:ilvl w:val="0"/>
                <w:numId w:val="1"/>
              </w:numPr>
              <w:suppressAutoHyphens/>
              <w:spacing w:line="240" w:lineRule="auto"/>
              <w:ind w:left="321" w:hanging="321"/>
              <w:jc w:val="both"/>
              <w:rPr>
                <w:rFonts w:ascii="Times New Roman" w:hAnsi="Times New Roman" w:cs="Times New Roman"/>
                <w:lang w:val="uk-UA" w:eastAsia="zh-CN"/>
              </w:rPr>
            </w:pPr>
            <w:r>
              <w:rPr>
                <w:rFonts w:ascii="Times New Roman" w:hAnsi="Times New Roman"/>
                <w:lang w:val="uk-UA" w:eastAsia="zh-CN"/>
              </w:rPr>
              <w:t>Валютно-курсова політика України: монографія / [М.І. Крупка, М.І. Кульчицький, Н.В. Жмурко, Д.В. Ванькович]. – Львів: ЛНУ імені Івана Франка, 2012. – 366 с.</w:t>
            </w:r>
          </w:p>
          <w:p>
            <w:pPr>
              <w:numPr>
                <w:ilvl w:val="0"/>
                <w:numId w:val="1"/>
              </w:numPr>
              <w:suppressAutoHyphens/>
              <w:spacing w:line="240" w:lineRule="auto"/>
              <w:ind w:left="321" w:hanging="321"/>
              <w:jc w:val="both"/>
              <w:rPr>
                <w:rFonts w:ascii="Times New Roman" w:hAnsi="Times New Roman" w:cs="Times New Roman"/>
                <w:lang w:val="uk-UA" w:eastAsia="zh-CN"/>
              </w:rPr>
            </w:pPr>
            <w:r>
              <w:rPr>
                <w:rFonts w:ascii="Times New Roman" w:hAnsi="Times New Roman"/>
                <w:lang w:val="uk-UA" w:eastAsia="zh-CN"/>
              </w:rPr>
              <w:t>Гроші та кредит: підручник / [М.І. Савлук, А.М. Мороз, І.М. Лазепко та ін.] ; за наук. ред. М.І. Савлука. – 6-те вид., перероб. і доп. – К.: КНЕУ, 2011. – 589 с.</w:t>
            </w:r>
          </w:p>
          <w:p>
            <w:pPr>
              <w:shd w:val="clear" w:color="auto" w:fill="FFFFFF"/>
              <w:tabs>
                <w:tab w:val="left" w:pos="4380"/>
              </w:tabs>
              <w:jc w:val="both"/>
              <w:rPr>
                <w:rFonts w:ascii="Times New Roman" w:hAnsi="Times New Roman" w:cs="Times New Roman"/>
                <w:spacing w:val="-20"/>
                <w:lang w:val="uk-UA"/>
              </w:rPr>
            </w:pPr>
            <w:r>
              <w:rPr>
                <w:rFonts w:ascii="Times New Roman" w:hAnsi="Times New Roman" w:cs="Times New Roman"/>
                <w:b/>
                <w:lang w:val="uk-UA"/>
              </w:rPr>
              <w:t>Інформаційні ресурси</w:t>
            </w:r>
          </w:p>
          <w:p>
            <w:pPr>
              <w:pStyle w:val="20"/>
              <w:numPr>
                <w:ilvl w:val="0"/>
                <w:numId w:val="1"/>
              </w:numPr>
              <w:suppressAutoHyphens/>
              <w:spacing w:after="0" w:line="240" w:lineRule="auto"/>
              <w:ind w:left="323" w:hanging="323"/>
              <w:jc w:val="both"/>
              <w:rPr>
                <w:rFonts w:ascii="Times New Roman" w:hAnsi="Times New Roman"/>
                <w:lang w:val="uk-UA" w:eastAsia="zh-CN"/>
              </w:rPr>
            </w:pPr>
            <w:r>
              <w:rPr>
                <w:rFonts w:ascii="Times New Roman" w:hAnsi="Times New Roman"/>
                <w:lang w:val="uk-UA" w:eastAsia="zh-CN"/>
              </w:rPr>
              <w:t xml:space="preserve">Офіційна Інтернет-сторінка Верховної Ради України (розділ “Законодавство”). – Режим доступу: </w:t>
            </w:r>
            <w:r>
              <w:fldChar w:fldCharType="begin"/>
            </w:r>
            <w:r>
              <w:instrText xml:space="preserve"> HYPERLINK "http://www.rada.gov.ua" </w:instrText>
            </w:r>
            <w:r>
              <w:fldChar w:fldCharType="separate"/>
            </w:r>
            <w:r>
              <w:rPr>
                <w:rStyle w:val="6"/>
                <w:rFonts w:ascii="Times New Roman" w:hAnsi="Times New Roman"/>
                <w:lang w:val="uk-UA" w:eastAsia="zh-CN"/>
              </w:rPr>
              <w:t>http://www.rada.gov.ua</w:t>
            </w:r>
            <w:r>
              <w:rPr>
                <w:rStyle w:val="6"/>
                <w:rFonts w:ascii="Times New Roman" w:hAnsi="Times New Roman"/>
                <w:lang w:val="uk-UA" w:eastAsia="zh-CN"/>
              </w:rPr>
              <w:fldChar w:fldCharType="end"/>
            </w:r>
            <w:r>
              <w:rPr>
                <w:rFonts w:ascii="Times New Roman" w:hAnsi="Times New Roman"/>
                <w:lang w:val="uk-UA" w:eastAsia="zh-CN"/>
              </w:rPr>
              <w:t xml:space="preserve"> </w:t>
            </w:r>
          </w:p>
          <w:p>
            <w:pPr>
              <w:numPr>
                <w:ilvl w:val="0"/>
                <w:numId w:val="1"/>
              </w:numPr>
              <w:suppressAutoHyphens/>
              <w:spacing w:line="240" w:lineRule="auto"/>
              <w:ind w:left="323" w:hanging="323"/>
              <w:jc w:val="both"/>
              <w:rPr>
                <w:rFonts w:ascii="Times New Roman" w:hAnsi="Times New Roman" w:cs="Times New Roman"/>
                <w:lang w:val="uk-UA" w:eastAsia="zh-CN"/>
              </w:rPr>
            </w:pPr>
            <w:r>
              <w:rPr>
                <w:rFonts w:ascii="Times New Roman" w:hAnsi="Times New Roman" w:cs="Times New Roman"/>
                <w:lang w:val="uk-UA" w:eastAsia="zh-CN"/>
              </w:rPr>
              <w:t xml:space="preserve">Офіційна Інтернет-сторінка Національного банку України. – Режим доступу: </w:t>
            </w:r>
            <w:r>
              <w:fldChar w:fldCharType="begin"/>
            </w:r>
            <w:r>
              <w:instrText xml:space="preserve"> HYPERLINK "http://www.bank.gov.ua" </w:instrText>
            </w:r>
            <w:r>
              <w:fldChar w:fldCharType="separate"/>
            </w:r>
            <w:r>
              <w:rPr>
                <w:rStyle w:val="6"/>
                <w:rFonts w:ascii="Times New Roman" w:hAnsi="Times New Roman"/>
                <w:lang w:val="en-US"/>
              </w:rPr>
              <w:t>http</w:t>
            </w:r>
            <w:r>
              <w:rPr>
                <w:rStyle w:val="6"/>
                <w:rFonts w:ascii="Times New Roman" w:hAnsi="Times New Roman"/>
              </w:rPr>
              <w:t>://</w:t>
            </w:r>
            <w:r>
              <w:rPr>
                <w:rStyle w:val="6"/>
                <w:rFonts w:ascii="Times New Roman" w:hAnsi="Times New Roman"/>
                <w:lang w:val="en-US"/>
              </w:rPr>
              <w:t>www</w:t>
            </w:r>
            <w:r>
              <w:rPr>
                <w:rStyle w:val="6"/>
                <w:rFonts w:ascii="Times New Roman" w:hAnsi="Times New Roman"/>
              </w:rPr>
              <w:t>.</w:t>
            </w:r>
            <w:r>
              <w:rPr>
                <w:rStyle w:val="6"/>
                <w:rFonts w:ascii="Times New Roman" w:hAnsi="Times New Roman"/>
                <w:lang w:val="en-US"/>
              </w:rPr>
              <w:t>bank</w:t>
            </w:r>
            <w:r>
              <w:rPr>
                <w:rStyle w:val="6"/>
                <w:rFonts w:ascii="Times New Roman" w:hAnsi="Times New Roman"/>
              </w:rPr>
              <w:t>.</w:t>
            </w:r>
            <w:r>
              <w:rPr>
                <w:rStyle w:val="6"/>
                <w:rFonts w:ascii="Times New Roman" w:hAnsi="Times New Roman"/>
                <w:lang w:val="en-US"/>
              </w:rPr>
              <w:t>gov</w:t>
            </w:r>
            <w:r>
              <w:rPr>
                <w:rStyle w:val="6"/>
                <w:rFonts w:ascii="Times New Roman" w:hAnsi="Times New Roman"/>
              </w:rPr>
              <w:t>.</w:t>
            </w:r>
            <w:r>
              <w:rPr>
                <w:rStyle w:val="6"/>
                <w:rFonts w:ascii="Times New Roman" w:hAnsi="Times New Roman"/>
                <w:lang w:val="en-US"/>
              </w:rPr>
              <w:t>ua</w:t>
            </w:r>
            <w:r>
              <w:rPr>
                <w:rStyle w:val="6"/>
                <w:rFonts w:ascii="Times New Roman" w:hAnsi="Times New Roman"/>
                <w:lang w:val="en-US"/>
              </w:rPr>
              <w:fldChar w:fldCharType="end"/>
            </w:r>
            <w:r>
              <w:rPr>
                <w:rFonts w:ascii="Times New Roman" w:hAnsi="Times New Roman" w:cs="Times New Roman"/>
              </w:rPr>
              <w:t xml:space="preserve"> </w:t>
            </w:r>
          </w:p>
          <w:p>
            <w:pPr>
              <w:numPr>
                <w:ilvl w:val="0"/>
                <w:numId w:val="1"/>
              </w:numPr>
              <w:suppressAutoHyphens/>
              <w:spacing w:line="240" w:lineRule="auto"/>
              <w:ind w:left="321" w:hanging="321"/>
              <w:rPr>
                <w:rFonts w:ascii="Times New Roman" w:hAnsi="Times New Roman" w:cs="Times New Roman"/>
                <w:lang w:val="uk-UA" w:eastAsia="zh-CN"/>
              </w:rPr>
            </w:pPr>
            <w:r>
              <w:rPr>
                <w:rFonts w:ascii="Times New Roman" w:hAnsi="Times New Roman" w:cs="Times New Roman"/>
                <w:lang w:val="uk-UA" w:eastAsia="zh-CN"/>
              </w:rPr>
              <w:t xml:space="preserve">Офіційна Інтернет-сторінка Міністерства фінансів України. – Режим доступу: </w:t>
            </w:r>
            <w:r>
              <w:fldChar w:fldCharType="begin"/>
            </w:r>
            <w:r>
              <w:instrText xml:space="preserve"> HYPERLINK "https://mof.gov.ua" </w:instrText>
            </w:r>
            <w:r>
              <w:fldChar w:fldCharType="separate"/>
            </w:r>
            <w:r>
              <w:rPr>
                <w:rStyle w:val="6"/>
                <w:rFonts w:ascii="Times New Roman" w:hAnsi="Times New Roman"/>
                <w:lang w:val="en-US" w:eastAsia="zh-CN"/>
              </w:rPr>
              <w:t>https</w:t>
            </w:r>
            <w:r>
              <w:rPr>
                <w:rStyle w:val="6"/>
                <w:rFonts w:ascii="Times New Roman" w:hAnsi="Times New Roman"/>
                <w:lang w:eastAsia="zh-CN"/>
              </w:rPr>
              <w:t>://</w:t>
            </w:r>
            <w:r>
              <w:rPr>
                <w:rStyle w:val="6"/>
                <w:rFonts w:ascii="Times New Roman" w:hAnsi="Times New Roman"/>
                <w:lang w:val="en-US" w:eastAsia="zh-CN"/>
              </w:rPr>
              <w:t>mof</w:t>
            </w:r>
            <w:r>
              <w:rPr>
                <w:rStyle w:val="6"/>
                <w:rFonts w:ascii="Times New Roman" w:hAnsi="Times New Roman"/>
                <w:lang w:eastAsia="zh-CN"/>
              </w:rPr>
              <w:t>.</w:t>
            </w:r>
            <w:r>
              <w:rPr>
                <w:rStyle w:val="6"/>
                <w:rFonts w:ascii="Times New Roman" w:hAnsi="Times New Roman"/>
                <w:lang w:val="en-US" w:eastAsia="zh-CN"/>
              </w:rPr>
              <w:t>gov</w:t>
            </w:r>
            <w:r>
              <w:rPr>
                <w:rStyle w:val="6"/>
                <w:rFonts w:ascii="Times New Roman" w:hAnsi="Times New Roman"/>
                <w:lang w:eastAsia="zh-CN"/>
              </w:rPr>
              <w:t>.</w:t>
            </w:r>
            <w:r>
              <w:rPr>
                <w:rStyle w:val="6"/>
                <w:rFonts w:ascii="Times New Roman" w:hAnsi="Times New Roman"/>
                <w:lang w:val="en-US" w:eastAsia="zh-CN"/>
              </w:rPr>
              <w:t>ua</w:t>
            </w:r>
            <w:r>
              <w:rPr>
                <w:rStyle w:val="6"/>
                <w:rFonts w:ascii="Times New Roman" w:hAnsi="Times New Roman"/>
                <w:lang w:val="en-US" w:eastAsia="zh-CN"/>
              </w:rPr>
              <w:fldChar w:fldCharType="end"/>
            </w:r>
            <w:r>
              <w:rPr>
                <w:rFonts w:ascii="Times New Roman" w:hAnsi="Times New Roman" w:cs="Times New Roman"/>
                <w:lang w:eastAsia="zh-CN"/>
              </w:rPr>
              <w:t xml:space="preserve"> </w:t>
            </w:r>
          </w:p>
        </w:tc>
      </w:tr>
      <w:tr>
        <w:tblPrEx>
          <w:tblCellMar>
            <w:top w:w="100" w:type="dxa"/>
            <w:left w:w="100" w:type="dxa"/>
            <w:bottom w:w="100" w:type="dxa"/>
            <w:right w:w="100" w:type="dxa"/>
          </w:tblCellMar>
        </w:tblPrEx>
        <w:trPr>
          <w:trHeight w:val="435" w:hRule="atLeast"/>
        </w:trPr>
        <w:tc>
          <w:tcPr>
            <w:tcW w:w="2805" w:type="dxa"/>
            <w:tcBorders>
              <w:top w:val="single" w:color="000000" w:sz="8" w:space="0"/>
              <w:left w:val="single" w:color="000000" w:sz="8" w:space="0"/>
              <w:bottom w:val="single" w:color="000000" w:sz="8" w:space="0"/>
              <w:right w:val="single" w:color="000000" w:sz="8" w:space="0"/>
            </w:tcBorders>
            <w:tcMar>
              <w:top w:w="100" w:type="dxa"/>
              <w:left w:w="120" w:type="dxa"/>
              <w:bottom w:w="100" w:type="dxa"/>
              <w:right w:w="120" w:type="dxa"/>
            </w:tcMar>
          </w:tcPr>
          <w:p>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Обсяг курсу</w:t>
            </w:r>
          </w:p>
        </w:tc>
        <w:tc>
          <w:tcPr>
            <w:tcW w:w="7655" w:type="dxa"/>
            <w:tcBorders>
              <w:top w:val="single" w:color="auto" w:sz="4" w:space="0"/>
              <w:left w:val="single" w:color="000000" w:sz="8" w:space="0"/>
              <w:bottom w:val="single" w:color="auto" w:sz="4" w:space="0"/>
              <w:right w:val="single" w:color="000000" w:sz="8" w:space="0"/>
            </w:tcBorders>
            <w:tcMar>
              <w:top w:w="100" w:type="dxa"/>
              <w:bottom w:w="100" w:type="dxa"/>
            </w:tcMar>
          </w:tcPr>
          <w:p>
            <w:pPr>
              <w:widowControl w:val="0"/>
              <w:spacing w:line="240" w:lineRule="auto"/>
              <w:rPr>
                <w:rFonts w:ascii="Times New Roman" w:hAnsi="Times New Roman" w:cs="Times New Roman"/>
                <w:lang w:val="uk-UA"/>
              </w:rPr>
            </w:pPr>
            <w:r>
              <w:rPr>
                <w:rFonts w:ascii="Times New Roman" w:hAnsi="Times New Roman" w:cs="Times New Roman"/>
                <w:lang w:val="uk-UA"/>
              </w:rPr>
              <w:t>144 год. аудиторних занять. З них 80 год. лекцій, 64 год. практичних занять та 156 год. самостійної роботи</w:t>
            </w:r>
          </w:p>
        </w:tc>
      </w:tr>
      <w:tr>
        <w:tblPrEx>
          <w:tblCellMar>
            <w:top w:w="100" w:type="dxa"/>
            <w:left w:w="100" w:type="dxa"/>
            <w:bottom w:w="100" w:type="dxa"/>
            <w:right w:w="100" w:type="dxa"/>
          </w:tblCellMar>
        </w:tblPrEx>
        <w:trPr>
          <w:trHeight w:val="1158" w:hRule="atLeast"/>
        </w:trPr>
        <w:tc>
          <w:tcPr>
            <w:tcW w:w="2805" w:type="dxa"/>
            <w:tcBorders>
              <w:top w:val="single" w:color="000000" w:sz="8" w:space="0"/>
              <w:left w:val="single" w:color="000000" w:sz="8" w:space="0"/>
              <w:bottom w:val="single" w:color="000000" w:sz="8" w:space="0"/>
              <w:right w:val="single" w:color="000000" w:sz="8" w:space="0"/>
            </w:tcBorders>
            <w:tcMar>
              <w:top w:w="100" w:type="dxa"/>
              <w:left w:w="120" w:type="dxa"/>
              <w:bottom w:w="100" w:type="dxa"/>
              <w:right w:w="120" w:type="dxa"/>
            </w:tcMar>
          </w:tcPr>
          <w:p>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Очікувані результати навчання</w:t>
            </w:r>
          </w:p>
        </w:tc>
        <w:tc>
          <w:tcPr>
            <w:tcW w:w="7655" w:type="dxa"/>
            <w:tcBorders>
              <w:top w:val="single" w:color="auto" w:sz="4" w:space="0"/>
              <w:left w:val="single" w:color="000000" w:sz="8" w:space="0"/>
              <w:bottom w:val="single" w:color="auto" w:sz="4" w:space="0"/>
              <w:right w:val="single" w:color="000000" w:sz="8" w:space="0"/>
            </w:tcBorders>
            <w:tcMar>
              <w:top w:w="100" w:type="dxa"/>
              <w:bottom w:w="100" w:type="dxa"/>
            </w:tcMar>
          </w:tcPr>
          <w:p>
            <w:pPr>
              <w:tabs>
                <w:tab w:val="left" w:pos="0"/>
              </w:tabs>
              <w:spacing w:line="240" w:lineRule="auto"/>
              <w:ind w:hanging="105"/>
              <w:rPr>
                <w:rFonts w:ascii="Times New Roman" w:hAnsi="Times New Roman" w:cs="Times New Roman"/>
                <w:lang w:val="uk-UA"/>
              </w:rPr>
            </w:pPr>
            <w:r>
              <w:rPr>
                <w:rFonts w:ascii="Times New Roman" w:hAnsi="Times New Roman" w:cs="Times New Roman"/>
                <w:lang w:val="uk-UA"/>
              </w:rPr>
              <w:t>Після завершення курсу студент буде:</w:t>
            </w:r>
          </w:p>
          <w:p>
            <w:pPr>
              <w:tabs>
                <w:tab w:val="left" w:pos="0"/>
              </w:tabs>
              <w:spacing w:line="240" w:lineRule="auto"/>
              <w:ind w:left="357" w:hanging="105"/>
              <w:rPr>
                <w:rFonts w:ascii="Times New Roman" w:hAnsi="Times New Roman" w:cs="Times New Roman"/>
                <w:b/>
                <w:lang w:val="uk-UA"/>
              </w:rPr>
            </w:pPr>
            <w:r>
              <w:rPr>
                <w:rFonts w:ascii="Times New Roman" w:hAnsi="Times New Roman" w:cs="Times New Roman"/>
                <w:b/>
                <w:lang w:val="uk-UA"/>
              </w:rPr>
              <w:t>Знати:</w:t>
            </w:r>
          </w:p>
          <w:p>
            <w:pPr>
              <w:numPr>
                <w:ilvl w:val="0"/>
                <w:numId w:val="2"/>
              </w:numPr>
              <w:tabs>
                <w:tab w:val="left" w:pos="0"/>
                <w:tab w:val="left" w:pos="231"/>
              </w:tabs>
              <w:spacing w:line="240" w:lineRule="auto"/>
              <w:ind w:left="179" w:hanging="142"/>
              <w:rPr>
                <w:rFonts w:ascii="Times New Roman" w:hAnsi="Times New Roman" w:cs="Times New Roman"/>
                <w:lang w:val="uk-UA"/>
              </w:rPr>
            </w:pPr>
            <w:r>
              <w:rPr>
                <w:rFonts w:ascii="Times New Roman" w:hAnsi="Times New Roman" w:cs="Times New Roman"/>
                <w:lang w:val="uk-UA"/>
              </w:rPr>
              <w:t xml:space="preserve">історію виникнення та етапи еволюції грошей, їх основних форм; </w:t>
            </w:r>
          </w:p>
          <w:p>
            <w:pPr>
              <w:numPr>
                <w:ilvl w:val="0"/>
                <w:numId w:val="2"/>
              </w:numPr>
              <w:tabs>
                <w:tab w:val="left" w:pos="0"/>
                <w:tab w:val="left" w:pos="231"/>
              </w:tabs>
              <w:spacing w:line="240" w:lineRule="auto"/>
              <w:ind w:left="179" w:hanging="142"/>
              <w:rPr>
                <w:rFonts w:ascii="Times New Roman" w:hAnsi="Times New Roman" w:cs="Times New Roman"/>
                <w:lang w:val="uk-UA"/>
              </w:rPr>
            </w:pPr>
            <w:r>
              <w:rPr>
                <w:rFonts w:ascii="Times New Roman" w:hAnsi="Times New Roman" w:cs="Times New Roman"/>
                <w:lang w:val="uk-UA"/>
              </w:rPr>
              <w:t xml:space="preserve">суть і функції грошей; </w:t>
            </w:r>
          </w:p>
          <w:p>
            <w:pPr>
              <w:numPr>
                <w:ilvl w:val="0"/>
                <w:numId w:val="2"/>
              </w:numPr>
              <w:tabs>
                <w:tab w:val="left" w:pos="0"/>
                <w:tab w:val="left" w:pos="231"/>
              </w:tabs>
              <w:spacing w:line="240" w:lineRule="auto"/>
              <w:ind w:left="179" w:hanging="142"/>
              <w:rPr>
                <w:rFonts w:ascii="Times New Roman" w:hAnsi="Times New Roman" w:cs="Times New Roman"/>
                <w:lang w:val="uk-UA"/>
              </w:rPr>
            </w:pPr>
            <w:r>
              <w:rPr>
                <w:rFonts w:ascii="Times New Roman" w:hAnsi="Times New Roman" w:cs="Times New Roman"/>
                <w:lang w:val="uk-UA"/>
              </w:rPr>
              <w:t xml:space="preserve">основи теорії грошей та грошово-кредитного регулювання; </w:t>
            </w:r>
          </w:p>
          <w:p>
            <w:pPr>
              <w:numPr>
                <w:ilvl w:val="0"/>
                <w:numId w:val="2"/>
              </w:numPr>
              <w:tabs>
                <w:tab w:val="left" w:pos="0"/>
                <w:tab w:val="left" w:pos="231"/>
              </w:tabs>
              <w:spacing w:line="240" w:lineRule="auto"/>
              <w:ind w:left="179" w:hanging="142"/>
              <w:rPr>
                <w:rFonts w:ascii="Times New Roman" w:hAnsi="Times New Roman" w:cs="Times New Roman"/>
                <w:lang w:val="uk-UA"/>
              </w:rPr>
            </w:pPr>
            <w:r>
              <w:rPr>
                <w:rFonts w:ascii="Times New Roman" w:hAnsi="Times New Roman" w:cs="Times New Roman"/>
                <w:lang w:val="uk-UA"/>
              </w:rPr>
              <w:t>сутність та елементи, типи грошових систем, етапи становлення і розвитку грошової системи України;</w:t>
            </w:r>
          </w:p>
          <w:p>
            <w:pPr>
              <w:numPr>
                <w:ilvl w:val="0"/>
                <w:numId w:val="2"/>
              </w:numPr>
              <w:tabs>
                <w:tab w:val="left" w:pos="0"/>
                <w:tab w:val="left" w:pos="231"/>
              </w:tabs>
              <w:spacing w:line="240" w:lineRule="auto"/>
              <w:ind w:left="179" w:hanging="142"/>
              <w:rPr>
                <w:rFonts w:ascii="Times New Roman" w:hAnsi="Times New Roman" w:cs="Times New Roman"/>
                <w:lang w:val="uk-UA"/>
              </w:rPr>
            </w:pPr>
            <w:r>
              <w:rPr>
                <w:rFonts w:ascii="Times New Roman" w:hAnsi="Times New Roman" w:cs="Times New Roman"/>
                <w:lang w:val="uk-UA"/>
              </w:rPr>
              <w:t>механізм взаємозв’язків через грошовий обіг основних груп економічних суб’єктів та ринків, а також головні грошові потоки між ними, суть і структуру грошової маси і грошової бази, сутність демонетизації та ремонетизації економіки, методи визначення швидкості обігу грошей, закони грошового обігу;</w:t>
            </w:r>
          </w:p>
          <w:p>
            <w:pPr>
              <w:numPr>
                <w:ilvl w:val="0"/>
                <w:numId w:val="2"/>
              </w:numPr>
              <w:tabs>
                <w:tab w:val="left" w:pos="0"/>
                <w:tab w:val="left" w:pos="231"/>
              </w:tabs>
              <w:spacing w:line="240" w:lineRule="auto"/>
              <w:ind w:left="179" w:hanging="142"/>
              <w:rPr>
                <w:rFonts w:ascii="Times New Roman" w:hAnsi="Times New Roman" w:cs="Times New Roman"/>
                <w:lang w:val="uk-UA"/>
              </w:rPr>
            </w:pPr>
            <w:r>
              <w:rPr>
                <w:rFonts w:ascii="Times New Roman" w:hAnsi="Times New Roman" w:cs="Times New Roman"/>
                <w:lang w:val="uk-UA"/>
              </w:rPr>
              <w:t>економічну суть та особливості функціонування грошового ринку, механізм формування попиту на гроші, пропозиції грошей і встановлення рівноваги на грошовому ринку;</w:t>
            </w:r>
          </w:p>
          <w:p>
            <w:pPr>
              <w:numPr>
                <w:ilvl w:val="0"/>
                <w:numId w:val="2"/>
              </w:numPr>
              <w:tabs>
                <w:tab w:val="left" w:pos="0"/>
                <w:tab w:val="left" w:pos="231"/>
              </w:tabs>
              <w:spacing w:line="240" w:lineRule="auto"/>
              <w:ind w:left="179" w:hanging="142"/>
              <w:rPr>
                <w:rFonts w:ascii="Times New Roman" w:hAnsi="Times New Roman" w:cs="Times New Roman"/>
                <w:lang w:val="uk-UA"/>
              </w:rPr>
            </w:pPr>
            <w:r>
              <w:rPr>
                <w:rFonts w:ascii="Times New Roman" w:hAnsi="Times New Roman" w:cs="Times New Roman"/>
                <w:lang w:val="uk-UA"/>
              </w:rPr>
              <w:t>сутність і причини виникнення інфляції, методи вимірювання інфляції та її види, наслідки інфляції для економіки держави, форми і методи стабілізації грошового обігу;</w:t>
            </w:r>
          </w:p>
          <w:p>
            <w:pPr>
              <w:numPr>
                <w:ilvl w:val="0"/>
                <w:numId w:val="2"/>
              </w:numPr>
              <w:tabs>
                <w:tab w:val="left" w:pos="0"/>
                <w:tab w:val="left" w:pos="231"/>
              </w:tabs>
              <w:spacing w:line="240" w:lineRule="auto"/>
              <w:ind w:left="179" w:hanging="142"/>
              <w:rPr>
                <w:rFonts w:ascii="Times New Roman" w:hAnsi="Times New Roman" w:cs="Times New Roman"/>
                <w:lang w:val="uk-UA"/>
              </w:rPr>
            </w:pPr>
            <w:r>
              <w:rPr>
                <w:rFonts w:ascii="Times New Roman" w:hAnsi="Times New Roman" w:cs="Times New Roman"/>
                <w:lang w:val="uk-UA"/>
              </w:rPr>
              <w:t>поняття, цілі проведення, види грошових реформ, особливості проведення грошових реформ в Україні;</w:t>
            </w:r>
          </w:p>
          <w:p>
            <w:pPr>
              <w:numPr>
                <w:ilvl w:val="0"/>
                <w:numId w:val="2"/>
              </w:numPr>
              <w:tabs>
                <w:tab w:val="left" w:pos="0"/>
                <w:tab w:val="left" w:pos="231"/>
              </w:tabs>
              <w:spacing w:line="240" w:lineRule="auto"/>
              <w:ind w:left="179" w:hanging="142"/>
              <w:rPr>
                <w:rFonts w:ascii="Times New Roman" w:hAnsi="Times New Roman" w:cs="Times New Roman"/>
                <w:lang w:val="uk-UA"/>
              </w:rPr>
            </w:pPr>
            <w:r>
              <w:rPr>
                <w:rFonts w:ascii="Times New Roman" w:hAnsi="Times New Roman" w:cs="Times New Roman"/>
                <w:lang w:val="uk-UA"/>
              </w:rPr>
              <w:t>роль грошей в ринковій економіці;</w:t>
            </w:r>
          </w:p>
          <w:p>
            <w:pPr>
              <w:numPr>
                <w:ilvl w:val="0"/>
                <w:numId w:val="2"/>
              </w:numPr>
              <w:tabs>
                <w:tab w:val="left" w:pos="0"/>
                <w:tab w:val="left" w:pos="231"/>
              </w:tabs>
              <w:spacing w:line="240" w:lineRule="auto"/>
              <w:ind w:left="179" w:hanging="142"/>
              <w:rPr>
                <w:rFonts w:ascii="Times New Roman" w:hAnsi="Times New Roman" w:cs="Times New Roman"/>
                <w:lang w:val="uk-UA"/>
              </w:rPr>
            </w:pPr>
            <w:r>
              <w:rPr>
                <w:rFonts w:ascii="Times New Roman" w:hAnsi="Times New Roman" w:cs="Times New Roman"/>
                <w:lang w:val="uk-UA"/>
              </w:rPr>
              <w:t>економічну суть, функції, принципи кредитування, теорії кредиту;</w:t>
            </w:r>
          </w:p>
          <w:p>
            <w:pPr>
              <w:numPr>
                <w:ilvl w:val="0"/>
                <w:numId w:val="2"/>
              </w:numPr>
              <w:tabs>
                <w:tab w:val="left" w:pos="0"/>
                <w:tab w:val="left" w:pos="231"/>
              </w:tabs>
              <w:spacing w:line="240" w:lineRule="auto"/>
              <w:ind w:left="179" w:hanging="142"/>
              <w:rPr>
                <w:rFonts w:ascii="Times New Roman" w:hAnsi="Times New Roman" w:cs="Times New Roman"/>
                <w:lang w:val="uk-UA"/>
              </w:rPr>
            </w:pPr>
            <w:r>
              <w:rPr>
                <w:rFonts w:ascii="Times New Roman" w:hAnsi="Times New Roman" w:cs="Times New Roman"/>
                <w:lang w:val="uk-UA"/>
              </w:rPr>
              <w:t>суть, функції, види процента та чинники, що визначають його рівень;</w:t>
            </w:r>
          </w:p>
          <w:p>
            <w:pPr>
              <w:numPr>
                <w:ilvl w:val="0"/>
                <w:numId w:val="2"/>
              </w:numPr>
              <w:tabs>
                <w:tab w:val="left" w:pos="0"/>
                <w:tab w:val="left" w:pos="231"/>
              </w:tabs>
              <w:spacing w:line="240" w:lineRule="auto"/>
              <w:ind w:left="179" w:hanging="142"/>
              <w:rPr>
                <w:rFonts w:ascii="Times New Roman" w:hAnsi="Times New Roman" w:cs="Times New Roman"/>
                <w:lang w:val="uk-UA"/>
              </w:rPr>
            </w:pPr>
            <w:r>
              <w:rPr>
                <w:rFonts w:ascii="Times New Roman" w:hAnsi="Times New Roman" w:cs="Times New Roman"/>
                <w:lang w:val="uk-UA"/>
              </w:rPr>
              <w:t>загальну характеристику форм і видів кредиту;</w:t>
            </w:r>
          </w:p>
          <w:p>
            <w:pPr>
              <w:numPr>
                <w:ilvl w:val="0"/>
                <w:numId w:val="2"/>
              </w:numPr>
              <w:tabs>
                <w:tab w:val="left" w:pos="0"/>
                <w:tab w:val="left" w:pos="231"/>
              </w:tabs>
              <w:spacing w:line="240" w:lineRule="auto"/>
              <w:ind w:left="179" w:hanging="142"/>
              <w:rPr>
                <w:rFonts w:ascii="Times New Roman" w:hAnsi="Times New Roman" w:cs="Times New Roman"/>
                <w:lang w:val="uk-UA"/>
              </w:rPr>
            </w:pPr>
            <w:r>
              <w:rPr>
                <w:rFonts w:ascii="Times New Roman" w:hAnsi="Times New Roman" w:cs="Times New Roman"/>
                <w:lang w:val="uk-UA"/>
              </w:rPr>
              <w:t>механізм реалізації взаємовідносин між економічними суб’єктами в процесі комерційного, банківського, споживчого, лізингового, іпотечного та державного кредитування;</w:t>
            </w:r>
          </w:p>
          <w:p>
            <w:pPr>
              <w:numPr>
                <w:ilvl w:val="0"/>
                <w:numId w:val="2"/>
              </w:numPr>
              <w:tabs>
                <w:tab w:val="left" w:pos="0"/>
                <w:tab w:val="left" w:pos="231"/>
              </w:tabs>
              <w:spacing w:line="240" w:lineRule="auto"/>
              <w:ind w:left="179" w:hanging="142"/>
              <w:rPr>
                <w:rFonts w:ascii="Times New Roman" w:hAnsi="Times New Roman" w:cs="Times New Roman"/>
                <w:lang w:val="uk-UA"/>
              </w:rPr>
            </w:pPr>
            <w:r>
              <w:rPr>
                <w:rFonts w:ascii="Times New Roman" w:hAnsi="Times New Roman" w:cs="Times New Roman"/>
                <w:lang w:val="uk-UA"/>
              </w:rPr>
              <w:t>шляхи створення, функції та операції центрального банку, особливості організації та функціонування Національного банку України;</w:t>
            </w:r>
          </w:p>
          <w:p>
            <w:pPr>
              <w:numPr>
                <w:ilvl w:val="0"/>
                <w:numId w:val="2"/>
              </w:numPr>
              <w:tabs>
                <w:tab w:val="left" w:pos="0"/>
                <w:tab w:val="left" w:pos="231"/>
              </w:tabs>
              <w:spacing w:line="240" w:lineRule="auto"/>
              <w:ind w:left="179" w:hanging="142"/>
              <w:rPr>
                <w:rFonts w:ascii="Times New Roman" w:hAnsi="Times New Roman" w:cs="Times New Roman"/>
                <w:lang w:val="uk-UA"/>
              </w:rPr>
            </w:pPr>
            <w:r>
              <w:rPr>
                <w:rFonts w:ascii="Times New Roman" w:hAnsi="Times New Roman" w:cs="Times New Roman"/>
                <w:lang w:val="uk-UA"/>
              </w:rPr>
              <w:t>сутність, цілі, інструменти, види монетарної політики, механізм проведення монетарної політики Національним банком України;</w:t>
            </w:r>
          </w:p>
          <w:p>
            <w:pPr>
              <w:numPr>
                <w:ilvl w:val="0"/>
                <w:numId w:val="2"/>
              </w:numPr>
              <w:tabs>
                <w:tab w:val="left" w:pos="0"/>
                <w:tab w:val="left" w:pos="231"/>
              </w:tabs>
              <w:spacing w:line="240" w:lineRule="auto"/>
              <w:ind w:left="179" w:hanging="142"/>
              <w:rPr>
                <w:rFonts w:ascii="Times New Roman" w:hAnsi="Times New Roman" w:cs="Times New Roman"/>
                <w:lang w:val="uk-UA"/>
              </w:rPr>
            </w:pPr>
            <w:r>
              <w:rPr>
                <w:rFonts w:ascii="Times New Roman" w:hAnsi="Times New Roman" w:cs="Times New Roman"/>
                <w:lang w:val="uk-UA"/>
              </w:rPr>
              <w:t>види, функції, структуру, операції комерційних банків, особливості створення і розвитку системи комерційних банків України;</w:t>
            </w:r>
          </w:p>
          <w:p>
            <w:pPr>
              <w:numPr>
                <w:ilvl w:val="0"/>
                <w:numId w:val="2"/>
              </w:numPr>
              <w:tabs>
                <w:tab w:val="left" w:pos="0"/>
                <w:tab w:val="left" w:pos="231"/>
              </w:tabs>
              <w:spacing w:line="240" w:lineRule="auto"/>
              <w:ind w:left="179" w:hanging="142"/>
              <w:rPr>
                <w:rFonts w:ascii="Times New Roman" w:hAnsi="Times New Roman" w:cs="Times New Roman"/>
                <w:lang w:val="uk-UA"/>
              </w:rPr>
            </w:pPr>
            <w:r>
              <w:rPr>
                <w:rFonts w:ascii="Times New Roman" w:hAnsi="Times New Roman" w:cs="Times New Roman"/>
                <w:lang w:val="uk-UA"/>
              </w:rPr>
              <w:t>сутність, функції та роль небанківських кредитних установ, договірних ощадних інститутів, інвестиційних небанківських посередників у розвитку національної економіки;</w:t>
            </w:r>
          </w:p>
          <w:p>
            <w:pPr>
              <w:numPr>
                <w:ilvl w:val="0"/>
                <w:numId w:val="2"/>
              </w:numPr>
              <w:tabs>
                <w:tab w:val="left" w:pos="0"/>
                <w:tab w:val="left" w:pos="231"/>
              </w:tabs>
              <w:spacing w:line="240" w:lineRule="auto"/>
              <w:ind w:left="179" w:hanging="142"/>
              <w:rPr>
                <w:rFonts w:ascii="Times New Roman" w:hAnsi="Times New Roman" w:cs="Times New Roman"/>
                <w:lang w:val="uk-UA"/>
              </w:rPr>
            </w:pPr>
            <w:r>
              <w:rPr>
                <w:rFonts w:ascii="Times New Roman" w:hAnsi="Times New Roman" w:cs="Times New Roman"/>
                <w:lang w:val="uk-UA"/>
              </w:rPr>
              <w:t>поняття валюти та валютних цінностей;</w:t>
            </w:r>
          </w:p>
          <w:p>
            <w:pPr>
              <w:numPr>
                <w:ilvl w:val="0"/>
                <w:numId w:val="2"/>
              </w:numPr>
              <w:tabs>
                <w:tab w:val="left" w:pos="0"/>
                <w:tab w:val="left" w:pos="231"/>
              </w:tabs>
              <w:spacing w:line="240" w:lineRule="auto"/>
              <w:ind w:left="179" w:hanging="142"/>
              <w:rPr>
                <w:rFonts w:ascii="Times New Roman" w:hAnsi="Times New Roman" w:cs="Times New Roman"/>
                <w:lang w:val="uk-UA"/>
              </w:rPr>
            </w:pPr>
            <w:r>
              <w:rPr>
                <w:rFonts w:ascii="Times New Roman" w:hAnsi="Times New Roman" w:cs="Times New Roman"/>
                <w:lang w:val="uk-UA"/>
              </w:rPr>
              <w:t>економічну сутність і режими валютного курсу, особливості розрахунку валютного курсу, котирування валюти;</w:t>
            </w:r>
          </w:p>
          <w:p>
            <w:pPr>
              <w:numPr>
                <w:ilvl w:val="0"/>
                <w:numId w:val="2"/>
              </w:numPr>
              <w:tabs>
                <w:tab w:val="left" w:pos="0"/>
                <w:tab w:val="left" w:pos="231"/>
              </w:tabs>
              <w:spacing w:line="240" w:lineRule="auto"/>
              <w:ind w:left="179" w:hanging="142"/>
              <w:rPr>
                <w:rFonts w:ascii="Times New Roman" w:hAnsi="Times New Roman" w:cs="Times New Roman"/>
                <w:lang w:val="uk-UA"/>
              </w:rPr>
            </w:pPr>
            <w:r>
              <w:rPr>
                <w:rFonts w:ascii="Times New Roman" w:hAnsi="Times New Roman" w:cs="Times New Roman"/>
                <w:lang w:val="uk-UA"/>
              </w:rPr>
              <w:t>суть і структуру валютного ринку;</w:t>
            </w:r>
          </w:p>
          <w:p>
            <w:pPr>
              <w:numPr>
                <w:ilvl w:val="0"/>
                <w:numId w:val="2"/>
              </w:numPr>
              <w:tabs>
                <w:tab w:val="left" w:pos="0"/>
                <w:tab w:val="left" w:pos="231"/>
              </w:tabs>
              <w:spacing w:line="240" w:lineRule="auto"/>
              <w:ind w:left="179" w:hanging="142"/>
              <w:rPr>
                <w:rFonts w:ascii="Times New Roman" w:hAnsi="Times New Roman" w:cs="Times New Roman"/>
                <w:lang w:val="uk-UA"/>
              </w:rPr>
            </w:pPr>
            <w:r>
              <w:rPr>
                <w:rFonts w:ascii="Times New Roman" w:hAnsi="Times New Roman" w:cs="Times New Roman"/>
                <w:lang w:val="uk-UA"/>
              </w:rPr>
              <w:t>поняття міжнародної валютно-кредитної системи та її елементи, характеристику системи золотого стандарту, Бреттон-Вудської, Ямайської та Європейської валютних систем;</w:t>
            </w:r>
          </w:p>
          <w:p>
            <w:pPr>
              <w:numPr>
                <w:ilvl w:val="0"/>
                <w:numId w:val="2"/>
              </w:numPr>
              <w:tabs>
                <w:tab w:val="left" w:pos="0"/>
                <w:tab w:val="left" w:pos="231"/>
              </w:tabs>
              <w:spacing w:line="240" w:lineRule="auto"/>
              <w:ind w:left="179" w:hanging="142"/>
              <w:rPr>
                <w:rFonts w:ascii="Times New Roman" w:hAnsi="Times New Roman" w:cs="Times New Roman"/>
                <w:lang w:val="uk-UA"/>
              </w:rPr>
            </w:pPr>
            <w:r>
              <w:rPr>
                <w:rFonts w:ascii="Times New Roman" w:hAnsi="Times New Roman" w:cs="Times New Roman"/>
                <w:lang w:val="uk-UA"/>
              </w:rPr>
              <w:t>призначення, структуру та операції Міжнародного валютного фонду, установ групи Світового банку, Європейського банку реконструкції та розвитку, інших регіональних фінансових інститутів;</w:t>
            </w:r>
          </w:p>
          <w:p>
            <w:pPr>
              <w:numPr>
                <w:ilvl w:val="0"/>
                <w:numId w:val="2"/>
              </w:numPr>
              <w:tabs>
                <w:tab w:val="left" w:pos="0"/>
                <w:tab w:val="left" w:pos="231"/>
              </w:tabs>
              <w:spacing w:line="240" w:lineRule="auto"/>
              <w:ind w:left="179" w:hanging="142"/>
              <w:rPr>
                <w:rFonts w:ascii="Times New Roman" w:hAnsi="Times New Roman" w:cs="Times New Roman"/>
                <w:lang w:val="uk-UA"/>
              </w:rPr>
            </w:pPr>
            <w:r>
              <w:rPr>
                <w:rFonts w:ascii="Times New Roman" w:hAnsi="Times New Roman" w:cs="Times New Roman"/>
                <w:lang w:val="uk-UA"/>
              </w:rPr>
              <w:t>напрями співробітництва України з міжнародними валютно-кредитними організаціями.</w:t>
            </w:r>
          </w:p>
          <w:p>
            <w:pPr>
              <w:tabs>
                <w:tab w:val="left" w:pos="0"/>
                <w:tab w:val="left" w:pos="231"/>
              </w:tabs>
              <w:spacing w:line="240" w:lineRule="auto"/>
              <w:rPr>
                <w:rFonts w:ascii="Times New Roman" w:hAnsi="Times New Roman" w:cs="Times New Roman"/>
                <w:b/>
                <w:bCs/>
                <w:lang w:val="uk-UA"/>
              </w:rPr>
            </w:pPr>
            <w:r>
              <w:rPr>
                <w:rFonts w:ascii="Times New Roman" w:hAnsi="Times New Roman" w:cs="Times New Roman"/>
                <w:b/>
                <w:bCs/>
                <w:lang w:val="uk-UA"/>
              </w:rPr>
              <w:t>Вміти:</w:t>
            </w:r>
          </w:p>
          <w:p>
            <w:pPr>
              <w:pStyle w:val="20"/>
              <w:numPr>
                <w:ilvl w:val="1"/>
                <w:numId w:val="3"/>
              </w:numPr>
              <w:tabs>
                <w:tab w:val="left" w:pos="0"/>
                <w:tab w:val="left" w:pos="231"/>
              </w:tabs>
              <w:spacing w:line="240" w:lineRule="auto"/>
              <w:ind w:left="179" w:hanging="142"/>
              <w:rPr>
                <w:rFonts w:ascii="Times New Roman" w:hAnsi="Times New Roman"/>
                <w:lang w:val="uk-UA"/>
              </w:rPr>
            </w:pPr>
            <w:r>
              <w:rPr>
                <w:rFonts w:ascii="Times New Roman" w:hAnsi="Times New Roman"/>
                <w:lang w:val="uk-UA"/>
              </w:rPr>
              <w:t>розрізняти сучасні форми грошей за властивим їм ознаками, застосовувати їх на практиці для проведення платежів і розрахунків;</w:t>
            </w:r>
          </w:p>
          <w:p>
            <w:pPr>
              <w:pStyle w:val="20"/>
              <w:numPr>
                <w:ilvl w:val="1"/>
                <w:numId w:val="3"/>
              </w:numPr>
              <w:tabs>
                <w:tab w:val="left" w:pos="0"/>
                <w:tab w:val="left" w:pos="231"/>
              </w:tabs>
              <w:spacing w:line="240" w:lineRule="auto"/>
              <w:ind w:left="179" w:hanging="142"/>
              <w:rPr>
                <w:rFonts w:ascii="Times New Roman" w:hAnsi="Times New Roman"/>
                <w:lang w:val="uk-UA"/>
              </w:rPr>
            </w:pPr>
            <w:r>
              <w:rPr>
                <w:rFonts w:ascii="Times New Roman" w:hAnsi="Times New Roman"/>
                <w:lang w:val="uk-UA"/>
              </w:rPr>
              <w:t>визначати типи грошових систем за характерними ознаками;</w:t>
            </w:r>
          </w:p>
          <w:p>
            <w:pPr>
              <w:pStyle w:val="20"/>
              <w:numPr>
                <w:ilvl w:val="1"/>
                <w:numId w:val="3"/>
              </w:numPr>
              <w:tabs>
                <w:tab w:val="left" w:pos="0"/>
                <w:tab w:val="left" w:pos="231"/>
              </w:tabs>
              <w:spacing w:line="240" w:lineRule="auto"/>
              <w:ind w:left="179" w:hanging="142"/>
              <w:rPr>
                <w:rFonts w:ascii="Times New Roman" w:hAnsi="Times New Roman"/>
                <w:lang w:val="uk-UA"/>
              </w:rPr>
            </w:pPr>
            <w:r>
              <w:rPr>
                <w:rFonts w:ascii="Times New Roman" w:hAnsi="Times New Roman"/>
                <w:lang w:val="uk-UA"/>
              </w:rPr>
              <w:t>побудувати модель грошового обігу, показати взаємозв’язок основних економічних суб’єктів, ринків через грошові потоки між ними;</w:t>
            </w:r>
          </w:p>
          <w:p>
            <w:pPr>
              <w:pStyle w:val="20"/>
              <w:numPr>
                <w:ilvl w:val="1"/>
                <w:numId w:val="3"/>
              </w:numPr>
              <w:tabs>
                <w:tab w:val="left" w:pos="0"/>
                <w:tab w:val="left" w:pos="231"/>
              </w:tabs>
              <w:spacing w:line="240" w:lineRule="auto"/>
              <w:ind w:left="179" w:hanging="142"/>
              <w:rPr>
                <w:rFonts w:ascii="Times New Roman" w:hAnsi="Times New Roman"/>
                <w:lang w:val="uk-UA"/>
              </w:rPr>
            </w:pPr>
            <w:r>
              <w:rPr>
                <w:rFonts w:ascii="Times New Roman" w:hAnsi="Times New Roman"/>
                <w:lang w:val="uk-UA"/>
              </w:rPr>
              <w:t>визначати структуру грошової маси за показниками грошових агрегатів;</w:t>
            </w:r>
          </w:p>
          <w:p>
            <w:pPr>
              <w:pStyle w:val="20"/>
              <w:numPr>
                <w:ilvl w:val="1"/>
                <w:numId w:val="3"/>
              </w:numPr>
              <w:tabs>
                <w:tab w:val="left" w:pos="0"/>
                <w:tab w:val="left" w:pos="231"/>
              </w:tabs>
              <w:spacing w:line="240" w:lineRule="auto"/>
              <w:ind w:left="179" w:hanging="142"/>
              <w:rPr>
                <w:rFonts w:ascii="Times New Roman" w:hAnsi="Times New Roman"/>
                <w:lang w:val="uk-UA"/>
              </w:rPr>
            </w:pPr>
            <w:r>
              <w:rPr>
                <w:rFonts w:ascii="Times New Roman" w:hAnsi="Times New Roman"/>
                <w:lang w:val="uk-UA"/>
              </w:rPr>
              <w:t>аналізувати динаміку обсягів грошової маси, грошової бази, швидкості обігу грошей, тривалості одного обороту грошової одиниці та оцінити їхнє значення та вплив на стан економіки держави;</w:t>
            </w:r>
          </w:p>
          <w:p>
            <w:pPr>
              <w:pStyle w:val="20"/>
              <w:numPr>
                <w:ilvl w:val="1"/>
                <w:numId w:val="3"/>
              </w:numPr>
              <w:tabs>
                <w:tab w:val="left" w:pos="0"/>
                <w:tab w:val="left" w:pos="231"/>
              </w:tabs>
              <w:spacing w:line="240" w:lineRule="auto"/>
              <w:ind w:left="179" w:hanging="142"/>
              <w:rPr>
                <w:rFonts w:ascii="Times New Roman" w:hAnsi="Times New Roman"/>
                <w:lang w:val="uk-UA"/>
              </w:rPr>
            </w:pPr>
            <w:r>
              <w:rPr>
                <w:rFonts w:ascii="Times New Roman" w:hAnsi="Times New Roman"/>
                <w:lang w:val="uk-UA"/>
              </w:rPr>
              <w:t>визначати рівень монетизації економіки;</w:t>
            </w:r>
          </w:p>
          <w:p>
            <w:pPr>
              <w:pStyle w:val="20"/>
              <w:numPr>
                <w:ilvl w:val="1"/>
                <w:numId w:val="3"/>
              </w:numPr>
              <w:tabs>
                <w:tab w:val="left" w:pos="0"/>
                <w:tab w:val="left" w:pos="231"/>
              </w:tabs>
              <w:spacing w:line="240" w:lineRule="auto"/>
              <w:ind w:left="179" w:hanging="142"/>
              <w:rPr>
                <w:rFonts w:ascii="Times New Roman" w:hAnsi="Times New Roman"/>
                <w:lang w:val="uk-UA"/>
              </w:rPr>
            </w:pPr>
            <w:r>
              <w:rPr>
                <w:rFonts w:ascii="Times New Roman" w:hAnsi="Times New Roman"/>
                <w:lang w:val="uk-UA"/>
              </w:rPr>
              <w:t>будувати графічні моделі попиту на гроші, пропозиції грошей та їх рівноваги на грошовому ринку;</w:t>
            </w:r>
          </w:p>
          <w:p>
            <w:pPr>
              <w:pStyle w:val="20"/>
              <w:numPr>
                <w:ilvl w:val="1"/>
                <w:numId w:val="3"/>
              </w:numPr>
              <w:tabs>
                <w:tab w:val="left" w:pos="0"/>
                <w:tab w:val="left" w:pos="231"/>
              </w:tabs>
              <w:spacing w:line="240" w:lineRule="auto"/>
              <w:ind w:left="179" w:hanging="142"/>
              <w:rPr>
                <w:rFonts w:ascii="Times New Roman" w:hAnsi="Times New Roman"/>
                <w:lang w:val="uk-UA"/>
              </w:rPr>
            </w:pPr>
            <w:r>
              <w:rPr>
                <w:rFonts w:ascii="Times New Roman" w:hAnsi="Times New Roman"/>
                <w:lang w:val="uk-UA"/>
              </w:rPr>
              <w:t>визначати вплив змін попиту та пропозиції грошей на динаміку рівня процента;</w:t>
            </w:r>
          </w:p>
          <w:p>
            <w:pPr>
              <w:pStyle w:val="20"/>
              <w:numPr>
                <w:ilvl w:val="1"/>
                <w:numId w:val="3"/>
              </w:numPr>
              <w:tabs>
                <w:tab w:val="left" w:pos="0"/>
                <w:tab w:val="left" w:pos="231"/>
              </w:tabs>
              <w:spacing w:line="240" w:lineRule="auto"/>
              <w:ind w:left="179" w:hanging="142"/>
              <w:rPr>
                <w:rFonts w:ascii="Times New Roman" w:hAnsi="Times New Roman"/>
                <w:lang w:val="uk-UA"/>
              </w:rPr>
            </w:pPr>
            <w:r>
              <w:rPr>
                <w:rFonts w:ascii="Times New Roman" w:hAnsi="Times New Roman"/>
                <w:lang w:val="uk-UA"/>
              </w:rPr>
              <w:t>вимірювати інфляцію за методикою розрахунку Е. Леспейреса та Г. Пааше;</w:t>
            </w:r>
          </w:p>
          <w:p>
            <w:pPr>
              <w:pStyle w:val="20"/>
              <w:numPr>
                <w:ilvl w:val="1"/>
                <w:numId w:val="3"/>
              </w:numPr>
              <w:tabs>
                <w:tab w:val="left" w:pos="0"/>
                <w:tab w:val="left" w:pos="231"/>
              </w:tabs>
              <w:spacing w:line="240" w:lineRule="auto"/>
              <w:ind w:left="179" w:hanging="142"/>
              <w:rPr>
                <w:rFonts w:ascii="Times New Roman" w:hAnsi="Times New Roman"/>
                <w:lang w:val="uk-UA"/>
              </w:rPr>
            </w:pPr>
            <w:r>
              <w:rPr>
                <w:rFonts w:ascii="Times New Roman" w:hAnsi="Times New Roman"/>
                <w:lang w:val="uk-UA"/>
              </w:rPr>
              <w:t>визначати темп інфляції, будувати графіки інфляції попиту та пропозиції;</w:t>
            </w:r>
          </w:p>
          <w:p>
            <w:pPr>
              <w:pStyle w:val="20"/>
              <w:numPr>
                <w:ilvl w:val="1"/>
                <w:numId w:val="3"/>
              </w:numPr>
              <w:tabs>
                <w:tab w:val="left" w:pos="0"/>
                <w:tab w:val="left" w:pos="231"/>
              </w:tabs>
              <w:spacing w:line="240" w:lineRule="auto"/>
              <w:ind w:left="179" w:hanging="142"/>
              <w:rPr>
                <w:rFonts w:ascii="Times New Roman" w:hAnsi="Times New Roman"/>
                <w:lang w:val="uk-UA"/>
              </w:rPr>
            </w:pPr>
            <w:r>
              <w:rPr>
                <w:rFonts w:ascii="Times New Roman" w:hAnsi="Times New Roman"/>
                <w:lang w:val="uk-UA"/>
              </w:rPr>
              <w:t>аналізувати передумови, необхідність проведення та наслідки окремих видів грошових реформ;</w:t>
            </w:r>
          </w:p>
          <w:p>
            <w:pPr>
              <w:pStyle w:val="20"/>
              <w:numPr>
                <w:ilvl w:val="1"/>
                <w:numId w:val="3"/>
              </w:numPr>
              <w:tabs>
                <w:tab w:val="left" w:pos="0"/>
                <w:tab w:val="left" w:pos="231"/>
              </w:tabs>
              <w:spacing w:line="240" w:lineRule="auto"/>
              <w:ind w:left="179" w:hanging="142"/>
              <w:rPr>
                <w:rFonts w:ascii="Times New Roman" w:hAnsi="Times New Roman"/>
                <w:lang w:val="uk-UA"/>
              </w:rPr>
            </w:pPr>
            <w:r>
              <w:rPr>
                <w:rFonts w:ascii="Times New Roman" w:hAnsi="Times New Roman"/>
                <w:lang w:val="uk-UA"/>
              </w:rPr>
              <w:t>визначити основні прояви ролі грошей у розвитку ринкової економіки;</w:t>
            </w:r>
          </w:p>
          <w:p>
            <w:pPr>
              <w:pStyle w:val="20"/>
              <w:numPr>
                <w:ilvl w:val="1"/>
                <w:numId w:val="3"/>
              </w:numPr>
              <w:tabs>
                <w:tab w:val="left" w:pos="0"/>
                <w:tab w:val="left" w:pos="231"/>
              </w:tabs>
              <w:spacing w:line="240" w:lineRule="auto"/>
              <w:ind w:left="179" w:hanging="142"/>
              <w:rPr>
                <w:rFonts w:ascii="Times New Roman" w:hAnsi="Times New Roman"/>
                <w:lang w:val="uk-UA"/>
              </w:rPr>
            </w:pPr>
            <w:r>
              <w:rPr>
                <w:rFonts w:ascii="Times New Roman" w:hAnsi="Times New Roman"/>
                <w:lang w:val="uk-UA"/>
              </w:rPr>
              <w:t>користуватись основними принципами і правилами кредитування під час проведення кредитних операцій;</w:t>
            </w:r>
          </w:p>
          <w:p>
            <w:pPr>
              <w:pStyle w:val="20"/>
              <w:numPr>
                <w:ilvl w:val="1"/>
                <w:numId w:val="3"/>
              </w:numPr>
              <w:tabs>
                <w:tab w:val="left" w:pos="0"/>
                <w:tab w:val="left" w:pos="231"/>
              </w:tabs>
              <w:spacing w:line="240" w:lineRule="auto"/>
              <w:ind w:left="179" w:hanging="142"/>
              <w:rPr>
                <w:rFonts w:ascii="Times New Roman" w:hAnsi="Times New Roman"/>
                <w:lang w:val="uk-UA"/>
              </w:rPr>
            </w:pPr>
            <w:r>
              <w:rPr>
                <w:rFonts w:ascii="Times New Roman" w:hAnsi="Times New Roman"/>
                <w:lang w:val="uk-UA"/>
              </w:rPr>
              <w:t>порівнювати, визначати переваги та недоліки головних видів і форм кредиту;</w:t>
            </w:r>
          </w:p>
          <w:p>
            <w:pPr>
              <w:pStyle w:val="20"/>
              <w:numPr>
                <w:ilvl w:val="1"/>
                <w:numId w:val="3"/>
              </w:numPr>
              <w:tabs>
                <w:tab w:val="left" w:pos="0"/>
                <w:tab w:val="left" w:pos="231"/>
              </w:tabs>
              <w:spacing w:line="240" w:lineRule="auto"/>
              <w:ind w:left="179" w:hanging="142"/>
              <w:rPr>
                <w:rFonts w:ascii="Times New Roman" w:hAnsi="Times New Roman"/>
                <w:lang w:val="uk-UA"/>
              </w:rPr>
            </w:pPr>
            <w:r>
              <w:rPr>
                <w:rFonts w:ascii="Times New Roman" w:hAnsi="Times New Roman"/>
                <w:lang w:val="uk-UA"/>
              </w:rPr>
              <w:t>визначити норму процента;</w:t>
            </w:r>
          </w:p>
          <w:p>
            <w:pPr>
              <w:pStyle w:val="20"/>
              <w:numPr>
                <w:ilvl w:val="1"/>
                <w:numId w:val="3"/>
              </w:numPr>
              <w:tabs>
                <w:tab w:val="left" w:pos="0"/>
                <w:tab w:val="left" w:pos="231"/>
              </w:tabs>
              <w:spacing w:line="240" w:lineRule="auto"/>
              <w:ind w:left="179" w:hanging="142"/>
              <w:rPr>
                <w:rFonts w:ascii="Times New Roman" w:hAnsi="Times New Roman"/>
                <w:lang w:val="uk-UA"/>
              </w:rPr>
            </w:pPr>
            <w:r>
              <w:rPr>
                <w:rFonts w:ascii="Times New Roman" w:hAnsi="Times New Roman"/>
                <w:lang w:val="uk-UA"/>
              </w:rPr>
              <w:t>розрізняти види процентних ставок і знати їх вимірники;</w:t>
            </w:r>
          </w:p>
          <w:p>
            <w:pPr>
              <w:pStyle w:val="20"/>
              <w:numPr>
                <w:ilvl w:val="1"/>
                <w:numId w:val="3"/>
              </w:numPr>
              <w:tabs>
                <w:tab w:val="left" w:pos="0"/>
                <w:tab w:val="left" w:pos="231"/>
              </w:tabs>
              <w:spacing w:line="240" w:lineRule="auto"/>
              <w:ind w:left="179" w:hanging="142"/>
              <w:rPr>
                <w:rFonts w:ascii="Times New Roman" w:hAnsi="Times New Roman"/>
                <w:lang w:val="uk-UA"/>
              </w:rPr>
            </w:pPr>
            <w:r>
              <w:rPr>
                <w:rFonts w:ascii="Times New Roman" w:hAnsi="Times New Roman"/>
                <w:lang w:val="uk-UA"/>
              </w:rPr>
              <w:t>визначати різні способи нарахування процентів;</w:t>
            </w:r>
          </w:p>
          <w:p>
            <w:pPr>
              <w:pStyle w:val="20"/>
              <w:numPr>
                <w:ilvl w:val="1"/>
                <w:numId w:val="3"/>
              </w:numPr>
              <w:tabs>
                <w:tab w:val="left" w:pos="0"/>
                <w:tab w:val="left" w:pos="231"/>
              </w:tabs>
              <w:spacing w:line="240" w:lineRule="auto"/>
              <w:ind w:left="179" w:hanging="142"/>
              <w:rPr>
                <w:rFonts w:ascii="Times New Roman" w:hAnsi="Times New Roman"/>
                <w:lang w:val="uk-UA"/>
              </w:rPr>
            </w:pPr>
            <w:r>
              <w:rPr>
                <w:rFonts w:ascii="Times New Roman" w:hAnsi="Times New Roman"/>
                <w:lang w:val="uk-UA"/>
              </w:rPr>
              <w:t>визначити статус Національного банку України, основи його організації, структуру, систему управління та роль в сучасній економічній системі;</w:t>
            </w:r>
          </w:p>
          <w:p>
            <w:pPr>
              <w:pStyle w:val="20"/>
              <w:numPr>
                <w:ilvl w:val="1"/>
                <w:numId w:val="3"/>
              </w:numPr>
              <w:tabs>
                <w:tab w:val="left" w:pos="0"/>
                <w:tab w:val="left" w:pos="231"/>
              </w:tabs>
              <w:spacing w:line="240" w:lineRule="auto"/>
              <w:ind w:left="179" w:hanging="142"/>
              <w:rPr>
                <w:rFonts w:ascii="Times New Roman" w:hAnsi="Times New Roman"/>
                <w:lang w:val="uk-UA"/>
              </w:rPr>
            </w:pPr>
            <w:r>
              <w:rPr>
                <w:rFonts w:ascii="Times New Roman" w:hAnsi="Times New Roman"/>
                <w:lang w:val="uk-UA"/>
              </w:rPr>
              <w:t>оцінити ступінь незалежності Національного банку України;</w:t>
            </w:r>
          </w:p>
          <w:p>
            <w:pPr>
              <w:pStyle w:val="20"/>
              <w:numPr>
                <w:ilvl w:val="1"/>
                <w:numId w:val="3"/>
              </w:numPr>
              <w:tabs>
                <w:tab w:val="left" w:pos="0"/>
                <w:tab w:val="left" w:pos="231"/>
              </w:tabs>
              <w:spacing w:line="240" w:lineRule="auto"/>
              <w:ind w:left="179" w:hanging="142"/>
              <w:rPr>
                <w:rFonts w:ascii="Times New Roman" w:hAnsi="Times New Roman"/>
                <w:lang w:val="uk-UA"/>
              </w:rPr>
            </w:pPr>
            <w:r>
              <w:rPr>
                <w:rFonts w:ascii="Times New Roman" w:hAnsi="Times New Roman"/>
                <w:lang w:val="uk-UA"/>
              </w:rPr>
              <w:t>застосовувати інструменти монетарної політики для досягнення її цілей;</w:t>
            </w:r>
          </w:p>
          <w:p>
            <w:pPr>
              <w:pStyle w:val="20"/>
              <w:numPr>
                <w:ilvl w:val="1"/>
                <w:numId w:val="3"/>
              </w:numPr>
              <w:tabs>
                <w:tab w:val="left" w:pos="0"/>
                <w:tab w:val="left" w:pos="231"/>
              </w:tabs>
              <w:spacing w:line="240" w:lineRule="auto"/>
              <w:ind w:left="179" w:hanging="142"/>
              <w:rPr>
                <w:rFonts w:ascii="Times New Roman" w:hAnsi="Times New Roman"/>
                <w:lang w:val="uk-UA"/>
              </w:rPr>
            </w:pPr>
            <w:r>
              <w:rPr>
                <w:rFonts w:ascii="Times New Roman" w:hAnsi="Times New Roman"/>
                <w:lang w:val="uk-UA"/>
              </w:rPr>
              <w:t>пояснити сутність, призначення, функції та операції банківських і небанківських фінансових посередників;</w:t>
            </w:r>
          </w:p>
          <w:p>
            <w:pPr>
              <w:pStyle w:val="20"/>
              <w:numPr>
                <w:ilvl w:val="1"/>
                <w:numId w:val="3"/>
              </w:numPr>
              <w:tabs>
                <w:tab w:val="left" w:pos="0"/>
                <w:tab w:val="left" w:pos="231"/>
              </w:tabs>
              <w:spacing w:line="240" w:lineRule="auto"/>
              <w:ind w:left="179" w:hanging="142"/>
              <w:jc w:val="both"/>
              <w:rPr>
                <w:rFonts w:ascii="Times New Roman" w:hAnsi="Times New Roman"/>
                <w:lang w:val="uk-UA"/>
              </w:rPr>
            </w:pPr>
            <w:r>
              <w:rPr>
                <w:rFonts w:ascii="Times New Roman" w:hAnsi="Times New Roman"/>
                <w:lang w:val="uk-UA"/>
              </w:rPr>
              <w:t>порівнювати умови та якість надання послуг різних фінансових посередників, обирати оптимальні для вирішення конкретних задач;</w:t>
            </w:r>
          </w:p>
          <w:p>
            <w:pPr>
              <w:pStyle w:val="20"/>
              <w:numPr>
                <w:ilvl w:val="1"/>
                <w:numId w:val="3"/>
              </w:numPr>
              <w:tabs>
                <w:tab w:val="left" w:pos="0"/>
                <w:tab w:val="left" w:pos="231"/>
              </w:tabs>
              <w:spacing w:line="240" w:lineRule="auto"/>
              <w:ind w:left="179" w:hanging="142"/>
              <w:rPr>
                <w:rFonts w:ascii="Times New Roman" w:hAnsi="Times New Roman"/>
                <w:lang w:val="uk-UA"/>
              </w:rPr>
            </w:pPr>
            <w:r>
              <w:rPr>
                <w:rFonts w:ascii="Times New Roman" w:hAnsi="Times New Roman"/>
                <w:lang w:val="uk-UA"/>
              </w:rPr>
              <w:t>класифікувати пасивні та активні операції банків;</w:t>
            </w:r>
          </w:p>
          <w:p>
            <w:pPr>
              <w:pStyle w:val="20"/>
              <w:numPr>
                <w:ilvl w:val="1"/>
                <w:numId w:val="3"/>
              </w:numPr>
              <w:tabs>
                <w:tab w:val="left" w:pos="0"/>
                <w:tab w:val="left" w:pos="231"/>
              </w:tabs>
              <w:spacing w:line="240" w:lineRule="auto"/>
              <w:ind w:left="179" w:hanging="142"/>
              <w:rPr>
                <w:rFonts w:ascii="Times New Roman" w:hAnsi="Times New Roman"/>
                <w:lang w:val="uk-UA"/>
              </w:rPr>
            </w:pPr>
            <w:r>
              <w:rPr>
                <w:rFonts w:ascii="Times New Roman" w:hAnsi="Times New Roman"/>
                <w:lang w:val="uk-UA"/>
              </w:rPr>
              <w:t>визначати спільні й відмінні риси між банками та небанківськими фінансовими установами;</w:t>
            </w:r>
          </w:p>
          <w:p>
            <w:pPr>
              <w:pStyle w:val="20"/>
              <w:numPr>
                <w:ilvl w:val="1"/>
                <w:numId w:val="3"/>
              </w:numPr>
              <w:tabs>
                <w:tab w:val="left" w:pos="0"/>
                <w:tab w:val="left" w:pos="231"/>
              </w:tabs>
              <w:spacing w:line="240" w:lineRule="auto"/>
              <w:ind w:left="179" w:hanging="142"/>
              <w:rPr>
                <w:rFonts w:ascii="Times New Roman" w:hAnsi="Times New Roman"/>
                <w:lang w:val="uk-UA"/>
              </w:rPr>
            </w:pPr>
            <w:r>
              <w:rPr>
                <w:rFonts w:ascii="Times New Roman" w:hAnsi="Times New Roman"/>
                <w:lang w:val="uk-UA"/>
              </w:rPr>
              <w:t>охарактеризувати сутність, призначення та специфічні ознаки валютних цінностей;</w:t>
            </w:r>
          </w:p>
          <w:p>
            <w:pPr>
              <w:pStyle w:val="20"/>
              <w:numPr>
                <w:ilvl w:val="1"/>
                <w:numId w:val="3"/>
              </w:numPr>
              <w:tabs>
                <w:tab w:val="left" w:pos="0"/>
                <w:tab w:val="left" w:pos="231"/>
              </w:tabs>
              <w:spacing w:line="240" w:lineRule="auto"/>
              <w:ind w:left="179" w:hanging="142"/>
              <w:rPr>
                <w:rFonts w:ascii="Times New Roman" w:hAnsi="Times New Roman"/>
                <w:lang w:val="uk-UA"/>
              </w:rPr>
            </w:pPr>
            <w:r>
              <w:rPr>
                <w:rFonts w:ascii="Times New Roman" w:hAnsi="Times New Roman"/>
                <w:lang w:val="uk-UA"/>
              </w:rPr>
              <w:t>пояснити відмінності різних режимів валютного курсу, методів котирування валюти, проаналізувати доцільність впровадження їх в Україні;</w:t>
            </w:r>
          </w:p>
          <w:p>
            <w:pPr>
              <w:pStyle w:val="20"/>
              <w:numPr>
                <w:ilvl w:val="1"/>
                <w:numId w:val="3"/>
              </w:numPr>
              <w:tabs>
                <w:tab w:val="left" w:pos="0"/>
                <w:tab w:val="left" w:pos="231"/>
              </w:tabs>
              <w:spacing w:line="240" w:lineRule="auto"/>
              <w:ind w:left="179" w:hanging="142"/>
              <w:rPr>
                <w:rFonts w:ascii="Times New Roman" w:hAnsi="Times New Roman"/>
                <w:lang w:val="uk-UA"/>
              </w:rPr>
            </w:pPr>
            <w:r>
              <w:rPr>
                <w:rFonts w:ascii="Times New Roman" w:hAnsi="Times New Roman"/>
                <w:lang w:val="uk-UA"/>
              </w:rPr>
              <w:t>визначати основні види операцій валютного ринку;</w:t>
            </w:r>
          </w:p>
          <w:p>
            <w:pPr>
              <w:pStyle w:val="20"/>
              <w:numPr>
                <w:ilvl w:val="1"/>
                <w:numId w:val="3"/>
              </w:numPr>
              <w:tabs>
                <w:tab w:val="left" w:pos="0"/>
                <w:tab w:val="left" w:pos="231"/>
              </w:tabs>
              <w:spacing w:line="240" w:lineRule="auto"/>
              <w:ind w:left="179" w:hanging="142"/>
              <w:rPr>
                <w:rFonts w:ascii="Times New Roman" w:hAnsi="Times New Roman"/>
                <w:lang w:val="uk-UA"/>
              </w:rPr>
            </w:pPr>
            <w:r>
              <w:rPr>
                <w:rFonts w:ascii="Times New Roman" w:hAnsi="Times New Roman"/>
                <w:lang w:val="uk-UA"/>
              </w:rPr>
              <w:t>порівняти й оцінити ефективність системи золотого стандарту, Бреттон-Вудської, Ямайської;</w:t>
            </w:r>
          </w:p>
          <w:p>
            <w:pPr>
              <w:pStyle w:val="20"/>
              <w:numPr>
                <w:ilvl w:val="1"/>
                <w:numId w:val="3"/>
              </w:numPr>
              <w:tabs>
                <w:tab w:val="left" w:pos="0"/>
                <w:tab w:val="left" w:pos="231"/>
              </w:tabs>
              <w:spacing w:line="240" w:lineRule="auto"/>
              <w:ind w:left="179" w:hanging="142"/>
              <w:rPr>
                <w:rFonts w:ascii="Times New Roman" w:hAnsi="Times New Roman"/>
                <w:lang w:val="uk-UA"/>
              </w:rPr>
            </w:pPr>
            <w:r>
              <w:rPr>
                <w:rFonts w:ascii="Times New Roman" w:hAnsi="Times New Roman"/>
                <w:lang w:val="uk-UA"/>
              </w:rPr>
              <w:t>проаналізувати можливості й перспективи входження України до єврозони;</w:t>
            </w:r>
          </w:p>
          <w:p>
            <w:pPr>
              <w:pStyle w:val="20"/>
              <w:numPr>
                <w:ilvl w:val="0"/>
                <w:numId w:val="3"/>
              </w:numPr>
              <w:tabs>
                <w:tab w:val="left" w:pos="0"/>
                <w:tab w:val="left" w:pos="231"/>
              </w:tabs>
              <w:spacing w:line="240" w:lineRule="auto"/>
              <w:ind w:left="179" w:hanging="142"/>
              <w:rPr>
                <w:rFonts w:ascii="Times New Roman" w:hAnsi="Times New Roman"/>
                <w:lang w:val="uk-UA"/>
              </w:rPr>
            </w:pPr>
            <w:r>
              <w:rPr>
                <w:rFonts w:ascii="Times New Roman" w:hAnsi="Times New Roman"/>
                <w:lang w:val="uk-UA"/>
              </w:rPr>
              <w:t>оцінити ефективність співробітництва України з міжнародними валютно-кредитними організаціями.</w:t>
            </w:r>
          </w:p>
        </w:tc>
      </w:tr>
      <w:tr>
        <w:tblPrEx>
          <w:tblCellMar>
            <w:top w:w="100" w:type="dxa"/>
            <w:left w:w="100" w:type="dxa"/>
            <w:bottom w:w="100" w:type="dxa"/>
            <w:right w:w="100" w:type="dxa"/>
          </w:tblCellMar>
        </w:tblPrEx>
        <w:trPr>
          <w:trHeight w:val="589" w:hRule="atLeast"/>
        </w:trPr>
        <w:tc>
          <w:tcPr>
            <w:tcW w:w="2805" w:type="dxa"/>
            <w:tcBorders>
              <w:top w:val="single" w:color="000000" w:sz="8" w:space="0"/>
              <w:left w:val="single" w:color="000000" w:sz="8" w:space="0"/>
              <w:bottom w:val="single" w:color="000000" w:sz="8" w:space="0"/>
              <w:right w:val="single" w:color="000000" w:sz="8" w:space="0"/>
            </w:tcBorders>
            <w:tcMar>
              <w:top w:w="100" w:type="dxa"/>
              <w:left w:w="120" w:type="dxa"/>
              <w:bottom w:w="100" w:type="dxa"/>
              <w:right w:w="120" w:type="dxa"/>
            </w:tcMar>
          </w:tcPr>
          <w:p>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Ключові слова</w:t>
            </w:r>
          </w:p>
        </w:tc>
        <w:tc>
          <w:tcPr>
            <w:tcW w:w="7655" w:type="dxa"/>
            <w:tcBorders>
              <w:top w:val="single" w:color="auto" w:sz="4" w:space="0"/>
              <w:left w:val="single" w:color="000000" w:sz="8" w:space="0"/>
              <w:bottom w:val="single" w:color="auto" w:sz="4" w:space="0"/>
              <w:right w:val="single" w:color="000000" w:sz="8" w:space="0"/>
            </w:tcBorders>
            <w:tcMar>
              <w:top w:w="100" w:type="dxa"/>
              <w:bottom w:w="100" w:type="dxa"/>
            </w:tcMar>
          </w:tcPr>
          <w:p>
            <w:pPr>
              <w:widowControl w:val="0"/>
              <w:spacing w:line="240" w:lineRule="auto"/>
              <w:rPr>
                <w:rFonts w:ascii="Times New Roman" w:hAnsi="Times New Roman" w:cs="Times New Roman"/>
                <w:lang w:val="uk-UA"/>
              </w:rPr>
            </w:pPr>
            <w:r>
              <w:rPr>
                <w:rFonts w:ascii="Times New Roman" w:hAnsi="Times New Roman" w:cs="Times New Roman"/>
                <w:lang w:val="uk-UA"/>
              </w:rPr>
              <w:t>Гроші, форми грошей, функції грошей, теорії грошей, грошова система, грошовий обіг, грошові відносини, грошова маса, грошова база, швидкість обігу грошей, рівень монетизації економіки, грошовий ринок, попит на гроші, пропозиція грошей, рівновага на грошовому ринку, інфляція, антиінфляційна політика, грошові реформи, кредит, форми кредиту, види кредиту, теорії кредиту, процент, фінансові посередники, центральний банк, комерційні банки, небанківські фінансово-кредитні інститути, монетарна політика, валюта, валютний курс, валютний ринок, валютна система, міжнародна валютно-кредитна система, міжнародні валютно-кредитні організації.</w:t>
            </w:r>
          </w:p>
        </w:tc>
      </w:tr>
      <w:tr>
        <w:tblPrEx>
          <w:tblCellMar>
            <w:top w:w="100" w:type="dxa"/>
            <w:left w:w="100" w:type="dxa"/>
            <w:bottom w:w="100" w:type="dxa"/>
            <w:right w:w="100" w:type="dxa"/>
          </w:tblCellMar>
        </w:tblPrEx>
        <w:trPr>
          <w:trHeight w:val="589" w:hRule="atLeast"/>
        </w:trPr>
        <w:tc>
          <w:tcPr>
            <w:tcW w:w="2805" w:type="dxa"/>
            <w:tcBorders>
              <w:top w:val="single" w:color="000000" w:sz="8" w:space="0"/>
              <w:left w:val="single" w:color="000000" w:sz="8" w:space="0"/>
              <w:bottom w:val="single" w:color="000000" w:sz="8" w:space="0"/>
              <w:right w:val="single" w:color="000000" w:sz="8" w:space="0"/>
            </w:tcBorders>
            <w:tcMar>
              <w:top w:w="100" w:type="dxa"/>
              <w:left w:w="120" w:type="dxa"/>
              <w:bottom w:w="100" w:type="dxa"/>
              <w:right w:w="120" w:type="dxa"/>
            </w:tcMar>
          </w:tcPr>
          <w:p>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Формат курсу</w:t>
            </w:r>
          </w:p>
        </w:tc>
        <w:tc>
          <w:tcPr>
            <w:tcW w:w="7655" w:type="dxa"/>
            <w:tcBorders>
              <w:top w:val="single" w:color="auto" w:sz="4" w:space="0"/>
              <w:left w:val="single" w:color="000000" w:sz="8" w:space="0"/>
              <w:bottom w:val="single" w:color="auto" w:sz="4" w:space="0"/>
              <w:right w:val="single" w:color="000000" w:sz="8" w:space="0"/>
            </w:tcBorders>
            <w:tcMar>
              <w:top w:w="100" w:type="dxa"/>
              <w:bottom w:w="100" w:type="dxa"/>
            </w:tcMar>
          </w:tcPr>
          <w:p>
            <w:pPr>
              <w:widowControl w:val="0"/>
              <w:spacing w:line="240" w:lineRule="auto"/>
              <w:rPr>
                <w:rFonts w:ascii="Times New Roman" w:hAnsi="Times New Roman" w:cs="Times New Roman"/>
                <w:lang w:val="uk-UA"/>
              </w:rPr>
            </w:pPr>
            <w:r>
              <w:rPr>
                <w:rFonts w:ascii="Times New Roman" w:hAnsi="Times New Roman" w:cs="Times New Roman"/>
                <w:lang w:val="uk-UA"/>
              </w:rPr>
              <w:t>Очний/заочний</w:t>
            </w:r>
          </w:p>
        </w:tc>
      </w:tr>
      <w:tr>
        <w:tblPrEx>
          <w:tblCellMar>
            <w:top w:w="100" w:type="dxa"/>
            <w:left w:w="100" w:type="dxa"/>
            <w:bottom w:w="100" w:type="dxa"/>
            <w:right w:w="100" w:type="dxa"/>
          </w:tblCellMar>
        </w:tblPrEx>
        <w:trPr>
          <w:trHeight w:val="555" w:hRule="atLeast"/>
        </w:trPr>
        <w:tc>
          <w:tcPr>
            <w:tcW w:w="2805" w:type="dxa"/>
            <w:tcBorders>
              <w:top w:val="single" w:color="000000" w:sz="8" w:space="0"/>
              <w:left w:val="single" w:color="000000" w:sz="8" w:space="0"/>
              <w:bottom w:val="single" w:color="000000" w:sz="8" w:space="0"/>
              <w:right w:val="single" w:color="000000" w:sz="8" w:space="0"/>
            </w:tcBorders>
            <w:tcMar>
              <w:top w:w="100" w:type="dxa"/>
              <w:left w:w="120" w:type="dxa"/>
              <w:bottom w:w="100" w:type="dxa"/>
              <w:right w:w="120" w:type="dxa"/>
            </w:tcMar>
          </w:tcPr>
          <w:p>
            <w:pPr>
              <w:spacing w:line="240" w:lineRule="auto"/>
              <w:rPr>
                <w:rFonts w:ascii="Times New Roman" w:hAnsi="Times New Roman" w:cs="Times New Roman"/>
                <w:b/>
                <w:sz w:val="24"/>
                <w:szCs w:val="24"/>
                <w:lang w:val="uk-UA"/>
              </w:rPr>
            </w:pPr>
          </w:p>
        </w:tc>
        <w:tc>
          <w:tcPr>
            <w:tcW w:w="7655" w:type="dxa"/>
            <w:tcBorders>
              <w:top w:val="single" w:color="auto" w:sz="4" w:space="0"/>
              <w:left w:val="single" w:color="000000" w:sz="8" w:space="0"/>
              <w:bottom w:val="single" w:color="auto" w:sz="4" w:space="0"/>
              <w:right w:val="single" w:color="000000" w:sz="8" w:space="0"/>
            </w:tcBorders>
            <w:tcMar>
              <w:top w:w="100" w:type="dxa"/>
              <w:bottom w:w="100" w:type="dxa"/>
            </w:tcMar>
          </w:tcPr>
          <w:p>
            <w:pPr>
              <w:spacing w:line="240" w:lineRule="auto"/>
              <w:rPr>
                <w:rFonts w:ascii="Times New Roman" w:hAnsi="Times New Roman" w:cs="Times New Roman"/>
                <w:bCs/>
                <w:color w:val="000000"/>
                <w:lang w:val="uk-UA"/>
              </w:rPr>
            </w:pPr>
            <w:r>
              <w:rPr>
                <w:rFonts w:ascii="Times New Roman" w:hAnsi="Times New Roman" w:cs="Times New Roman"/>
                <w:bCs/>
                <w:color w:val="000000"/>
                <w:lang w:val="uk-UA"/>
              </w:rPr>
              <w:t>Проведення лекцій, практичних занять та консультації для кращого розуміння тем</w:t>
            </w:r>
          </w:p>
        </w:tc>
      </w:tr>
      <w:tr>
        <w:tblPrEx>
          <w:tblCellMar>
            <w:top w:w="100" w:type="dxa"/>
            <w:left w:w="100" w:type="dxa"/>
            <w:bottom w:w="100" w:type="dxa"/>
            <w:right w:w="100" w:type="dxa"/>
          </w:tblCellMar>
        </w:tblPrEx>
        <w:trPr>
          <w:trHeight w:val="555" w:hRule="atLeast"/>
        </w:trPr>
        <w:tc>
          <w:tcPr>
            <w:tcW w:w="2805" w:type="dxa"/>
            <w:tcBorders>
              <w:top w:val="single" w:color="000000" w:sz="8" w:space="0"/>
              <w:left w:val="single" w:color="000000" w:sz="8" w:space="0"/>
              <w:bottom w:val="single" w:color="000000" w:sz="8" w:space="0"/>
              <w:right w:val="single" w:color="000000" w:sz="8" w:space="0"/>
            </w:tcBorders>
            <w:tcMar>
              <w:top w:w="100" w:type="dxa"/>
              <w:left w:w="120" w:type="dxa"/>
              <w:bottom w:w="100" w:type="dxa"/>
              <w:right w:w="120" w:type="dxa"/>
            </w:tcMar>
          </w:tcPr>
          <w:p>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Теми </w:t>
            </w:r>
          </w:p>
        </w:tc>
        <w:tc>
          <w:tcPr>
            <w:tcW w:w="7655" w:type="dxa"/>
            <w:tcBorders>
              <w:top w:val="single" w:color="auto" w:sz="4" w:space="0"/>
              <w:left w:val="single" w:color="000000" w:sz="8" w:space="0"/>
              <w:bottom w:val="single" w:color="auto" w:sz="4" w:space="0"/>
              <w:right w:val="single" w:color="000000" w:sz="8" w:space="0"/>
            </w:tcBorders>
            <w:tcMar>
              <w:top w:w="100" w:type="dxa"/>
              <w:bottom w:w="100" w:type="dxa"/>
            </w:tcMar>
          </w:tcPr>
          <w:p>
            <w:pPr>
              <w:spacing w:line="240" w:lineRule="auto"/>
              <w:jc w:val="center"/>
              <w:rPr>
                <w:rFonts w:ascii="Times New Roman" w:hAnsi="Times New Roman" w:cs="Times New Roman"/>
                <w:lang w:val="uk-UA"/>
              </w:rPr>
            </w:pPr>
            <w:r>
              <w:rPr>
                <w:rFonts w:ascii="Times New Roman" w:hAnsi="Times New Roman" w:cs="Times New Roman"/>
                <w:b/>
                <w:color w:val="000000"/>
                <w:lang w:val="uk-UA"/>
              </w:rPr>
              <w:t>ДОДАТОК (схема курсу)</w:t>
            </w:r>
          </w:p>
        </w:tc>
      </w:tr>
      <w:tr>
        <w:tblPrEx>
          <w:tblCellMar>
            <w:top w:w="100" w:type="dxa"/>
            <w:left w:w="100" w:type="dxa"/>
            <w:bottom w:w="100" w:type="dxa"/>
            <w:right w:w="100" w:type="dxa"/>
          </w:tblCellMar>
        </w:tblPrEx>
        <w:trPr>
          <w:trHeight w:val="480" w:hRule="atLeast"/>
        </w:trPr>
        <w:tc>
          <w:tcPr>
            <w:tcW w:w="2805" w:type="dxa"/>
            <w:tcBorders>
              <w:top w:val="single" w:color="000000" w:sz="8" w:space="0"/>
              <w:left w:val="single" w:color="000000" w:sz="8" w:space="0"/>
              <w:bottom w:val="single" w:color="000000" w:sz="8" w:space="0"/>
              <w:right w:val="single" w:color="000000" w:sz="8" w:space="0"/>
            </w:tcBorders>
            <w:tcMar>
              <w:top w:w="100" w:type="dxa"/>
              <w:left w:w="120" w:type="dxa"/>
              <w:bottom w:w="100" w:type="dxa"/>
              <w:right w:w="120" w:type="dxa"/>
            </w:tcMar>
          </w:tcPr>
          <w:p>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Підсумковий контроль, форма</w:t>
            </w:r>
          </w:p>
        </w:tc>
        <w:tc>
          <w:tcPr>
            <w:tcW w:w="7655" w:type="dxa"/>
            <w:tcBorders>
              <w:top w:val="single" w:color="auto" w:sz="4" w:space="0"/>
              <w:left w:val="single" w:color="000000" w:sz="8" w:space="0"/>
              <w:bottom w:val="single" w:color="auto" w:sz="4" w:space="0"/>
              <w:right w:val="single" w:color="000000" w:sz="8" w:space="0"/>
            </w:tcBorders>
            <w:tcMar>
              <w:top w:w="100" w:type="dxa"/>
              <w:bottom w:w="100" w:type="dxa"/>
            </w:tcMar>
          </w:tcPr>
          <w:p>
            <w:pPr>
              <w:widowControl w:val="0"/>
              <w:spacing w:line="240" w:lineRule="auto"/>
              <w:rPr>
                <w:rFonts w:ascii="Times New Roman" w:hAnsi="Times New Roman" w:cs="Times New Roman"/>
                <w:lang w:val="uk-UA"/>
              </w:rPr>
            </w:pPr>
            <w:r>
              <w:rPr>
                <w:rFonts w:ascii="Times New Roman" w:hAnsi="Times New Roman" w:cs="Times New Roman"/>
                <w:lang w:val="uk-UA"/>
              </w:rPr>
              <w:t>Залік в кінці 2 семестру. Курсова робота, письмовий іспит в кінці 3 семестру.</w:t>
            </w:r>
          </w:p>
        </w:tc>
      </w:tr>
      <w:tr>
        <w:tblPrEx>
          <w:tblCellMar>
            <w:top w:w="100" w:type="dxa"/>
            <w:left w:w="100" w:type="dxa"/>
            <w:bottom w:w="100" w:type="dxa"/>
            <w:right w:w="100" w:type="dxa"/>
          </w:tblCellMar>
        </w:tblPrEx>
        <w:trPr>
          <w:trHeight w:val="658" w:hRule="atLeast"/>
        </w:trPr>
        <w:tc>
          <w:tcPr>
            <w:tcW w:w="2805" w:type="dxa"/>
            <w:tcBorders>
              <w:top w:val="single" w:color="000000" w:sz="8" w:space="0"/>
              <w:left w:val="single" w:color="000000" w:sz="8" w:space="0"/>
              <w:bottom w:val="single" w:color="000000" w:sz="8" w:space="0"/>
              <w:right w:val="single" w:color="000000" w:sz="8" w:space="0"/>
            </w:tcBorders>
            <w:tcMar>
              <w:top w:w="100" w:type="dxa"/>
              <w:left w:w="120" w:type="dxa"/>
              <w:bottom w:w="100" w:type="dxa"/>
              <w:right w:w="120" w:type="dxa"/>
            </w:tcMar>
          </w:tcPr>
          <w:p>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Пререквізити</w:t>
            </w:r>
          </w:p>
          <w:p>
            <w:pPr>
              <w:spacing w:line="240" w:lineRule="auto"/>
              <w:rPr>
                <w:rFonts w:ascii="Times New Roman" w:hAnsi="Times New Roman" w:cs="Times New Roman"/>
                <w:b/>
                <w:sz w:val="24"/>
                <w:szCs w:val="24"/>
                <w:lang w:val="uk-UA"/>
              </w:rPr>
            </w:pPr>
          </w:p>
        </w:tc>
        <w:tc>
          <w:tcPr>
            <w:tcW w:w="7655" w:type="dxa"/>
            <w:tcBorders>
              <w:top w:val="single" w:color="auto" w:sz="4" w:space="0"/>
              <w:left w:val="single" w:color="000000" w:sz="8" w:space="0"/>
              <w:bottom w:val="single" w:color="auto" w:sz="4" w:space="0"/>
              <w:right w:val="single" w:color="000000" w:sz="8" w:space="0"/>
            </w:tcBorders>
            <w:tcMar>
              <w:top w:w="100" w:type="dxa"/>
              <w:bottom w:w="100" w:type="dxa"/>
            </w:tcMar>
          </w:tcPr>
          <w:p>
            <w:pPr>
              <w:jc w:val="both"/>
              <w:rPr>
                <w:rFonts w:ascii="Times New Roman" w:hAnsi="Times New Roman" w:cs="Times New Roman"/>
                <w:lang w:val="uk-UA"/>
              </w:rPr>
            </w:pPr>
            <w:r>
              <w:rPr>
                <w:rFonts w:ascii="Times New Roman" w:hAnsi="Times New Roman" w:cs="Times New Roman"/>
                <w:lang w:val="uk-UA"/>
              </w:rPr>
              <w:t>Для вивчення дисципліни студенти потребують базових знань з дисциплін циклу професійної підготовки «Основи економічної науки», «Макроекономіка», «Економіка України», «Історія фінансів», достатніх для сприйняття категоріального апарату грошово-кредитних відносин, розуміння базових принципів теорій грошей, кредиту та грошово-кредитного регулювання, законів грошового обігу, механізмів функціонування грошового та валютного ринків, причин і наслідків інфляції, основ проведення антиінфляційної, монетарної політики, сутності процента.</w:t>
            </w:r>
          </w:p>
        </w:tc>
      </w:tr>
      <w:tr>
        <w:tblPrEx>
          <w:tblCellMar>
            <w:top w:w="100" w:type="dxa"/>
            <w:left w:w="100" w:type="dxa"/>
            <w:bottom w:w="100" w:type="dxa"/>
            <w:right w:w="100" w:type="dxa"/>
          </w:tblCellMar>
        </w:tblPrEx>
        <w:trPr>
          <w:trHeight w:val="1049" w:hRule="atLeast"/>
        </w:trPr>
        <w:tc>
          <w:tcPr>
            <w:tcW w:w="2805" w:type="dxa"/>
            <w:tcBorders>
              <w:top w:val="single" w:color="000000" w:sz="8" w:space="0"/>
              <w:left w:val="single" w:color="000000" w:sz="8" w:space="0"/>
              <w:bottom w:val="single" w:color="000000" w:sz="8" w:space="0"/>
              <w:right w:val="single" w:color="000000" w:sz="8" w:space="0"/>
            </w:tcBorders>
            <w:tcMar>
              <w:top w:w="100" w:type="dxa"/>
              <w:left w:w="120" w:type="dxa"/>
              <w:bottom w:w="100" w:type="dxa"/>
              <w:right w:w="120" w:type="dxa"/>
            </w:tcMar>
          </w:tcPr>
          <w:p>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Навчальні методи та техніки, які будуть використовуватися під час викладання курсу</w:t>
            </w:r>
          </w:p>
        </w:tc>
        <w:tc>
          <w:tcPr>
            <w:tcW w:w="7655" w:type="dxa"/>
            <w:tcBorders>
              <w:top w:val="single" w:color="auto" w:sz="4" w:space="0"/>
              <w:left w:val="single" w:color="000000" w:sz="8" w:space="0"/>
              <w:bottom w:val="single" w:color="auto" w:sz="4" w:space="0"/>
              <w:right w:val="single" w:color="000000" w:sz="8" w:space="0"/>
            </w:tcBorders>
            <w:tcMar>
              <w:top w:w="100" w:type="dxa"/>
              <w:bottom w:w="100" w:type="dxa"/>
            </w:tcMar>
          </w:tcPr>
          <w:p>
            <w:pPr>
              <w:widowControl w:val="0"/>
              <w:spacing w:line="240" w:lineRule="auto"/>
              <w:rPr>
                <w:rFonts w:ascii="Times New Roman" w:hAnsi="Times New Roman" w:cs="Times New Roman"/>
                <w:lang w:val="uk-UA"/>
              </w:rPr>
            </w:pPr>
            <w:r>
              <w:rPr>
                <w:rFonts w:ascii="Times New Roman" w:hAnsi="Times New Roman" w:cs="Times New Roman"/>
                <w:lang w:val="uk-UA"/>
              </w:rPr>
              <w:t>Презентації, лекції, дискусії, аналіз проблемних ситуацій.</w:t>
            </w:r>
          </w:p>
          <w:p>
            <w:pPr>
              <w:widowControl w:val="0"/>
              <w:spacing w:line="240" w:lineRule="auto"/>
              <w:rPr>
                <w:rFonts w:ascii="Times New Roman" w:hAnsi="Times New Roman" w:cs="Times New Roman"/>
                <w:lang w:val="uk-UA"/>
              </w:rPr>
            </w:pPr>
            <w:r>
              <w:rPr>
                <w:rFonts w:ascii="Times New Roman" w:hAnsi="Times New Roman" w:cs="Times New Roman"/>
                <w:lang w:val="uk-UA"/>
              </w:rPr>
              <w:t>Навчання шляхом залучення.</w:t>
            </w:r>
          </w:p>
          <w:p>
            <w:pPr>
              <w:widowControl w:val="0"/>
              <w:spacing w:line="240" w:lineRule="auto"/>
              <w:rPr>
                <w:rFonts w:ascii="Times New Roman" w:hAnsi="Times New Roman" w:cs="Times New Roman"/>
                <w:lang w:val="uk-UA"/>
              </w:rPr>
            </w:pPr>
            <w:r>
              <w:rPr>
                <w:rFonts w:ascii="Times New Roman" w:hAnsi="Times New Roman" w:cs="Times New Roman"/>
                <w:lang w:val="uk-UA"/>
              </w:rPr>
              <w:t>Фасилітація процесу навчання.</w:t>
            </w:r>
          </w:p>
        </w:tc>
      </w:tr>
      <w:tr>
        <w:tblPrEx>
          <w:tblCellMar>
            <w:top w:w="100" w:type="dxa"/>
            <w:left w:w="100" w:type="dxa"/>
            <w:bottom w:w="100" w:type="dxa"/>
            <w:right w:w="100" w:type="dxa"/>
          </w:tblCellMar>
        </w:tblPrEx>
        <w:trPr>
          <w:trHeight w:val="572" w:hRule="atLeast"/>
        </w:trPr>
        <w:tc>
          <w:tcPr>
            <w:tcW w:w="2805" w:type="dxa"/>
            <w:tcBorders>
              <w:top w:val="single" w:color="000000" w:sz="8" w:space="0"/>
              <w:left w:val="single" w:color="000000" w:sz="8" w:space="0"/>
              <w:bottom w:val="single" w:color="000000" w:sz="8" w:space="0"/>
              <w:right w:val="single" w:color="000000" w:sz="8" w:space="0"/>
            </w:tcBorders>
            <w:tcMar>
              <w:top w:w="100" w:type="dxa"/>
              <w:left w:w="120" w:type="dxa"/>
              <w:bottom w:w="100" w:type="dxa"/>
              <w:right w:w="120" w:type="dxa"/>
            </w:tcMar>
          </w:tcPr>
          <w:p>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Необхідне обладнання</w:t>
            </w:r>
          </w:p>
        </w:tc>
        <w:tc>
          <w:tcPr>
            <w:tcW w:w="7655" w:type="dxa"/>
            <w:tcBorders>
              <w:top w:val="single" w:color="auto" w:sz="4" w:space="0"/>
              <w:left w:val="single" w:color="000000" w:sz="8" w:space="0"/>
              <w:bottom w:val="single" w:color="auto" w:sz="4" w:space="0"/>
              <w:right w:val="single" w:color="000000" w:sz="8" w:space="0"/>
            </w:tcBorders>
            <w:tcMar>
              <w:top w:w="100" w:type="dxa"/>
              <w:bottom w:w="100" w:type="dxa"/>
            </w:tcMar>
          </w:tcPr>
          <w:p>
            <w:pPr>
              <w:widowControl w:val="0"/>
              <w:spacing w:line="240" w:lineRule="auto"/>
              <w:rPr>
                <w:rFonts w:ascii="Times New Roman" w:hAnsi="Times New Roman" w:cs="Times New Roman"/>
                <w:lang w:val="uk-UA"/>
              </w:rPr>
            </w:pPr>
            <w:r>
              <w:rPr>
                <w:rFonts w:ascii="Times New Roman" w:hAnsi="Times New Roman" w:cs="Times New Roman"/>
                <w:lang w:val="uk-UA"/>
              </w:rPr>
              <w:t>Проектор, ноутбук, роздатковий матеріал, підручник, навчально-методичні рекомендації</w:t>
            </w:r>
          </w:p>
        </w:tc>
      </w:tr>
      <w:tr>
        <w:tblPrEx>
          <w:tblCellMar>
            <w:top w:w="100" w:type="dxa"/>
            <w:left w:w="100" w:type="dxa"/>
            <w:bottom w:w="100" w:type="dxa"/>
            <w:right w:w="100" w:type="dxa"/>
          </w:tblCellMar>
        </w:tblPrEx>
        <w:trPr>
          <w:trHeight w:val="90" w:hRule="atLeast"/>
        </w:trPr>
        <w:tc>
          <w:tcPr>
            <w:tcW w:w="2805" w:type="dxa"/>
            <w:tcBorders>
              <w:top w:val="single" w:color="000000" w:sz="8" w:space="0"/>
              <w:left w:val="single" w:color="000000" w:sz="8" w:space="0"/>
              <w:bottom w:val="single" w:color="000000" w:sz="8" w:space="0"/>
              <w:right w:val="single" w:color="000000" w:sz="8" w:space="0"/>
            </w:tcBorders>
            <w:tcMar>
              <w:top w:w="100" w:type="dxa"/>
              <w:left w:w="120" w:type="dxa"/>
              <w:bottom w:w="100" w:type="dxa"/>
              <w:right w:w="120" w:type="dxa"/>
            </w:tcMar>
          </w:tcPr>
          <w:p>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Критерії оцінювання (окремо для кожного виду навчальної діяльності)</w:t>
            </w:r>
          </w:p>
        </w:tc>
        <w:tc>
          <w:tcPr>
            <w:tcW w:w="7655" w:type="dxa"/>
            <w:tcBorders>
              <w:top w:val="single" w:color="auto" w:sz="4" w:space="0"/>
              <w:left w:val="single" w:color="000000" w:sz="8" w:space="0"/>
              <w:bottom w:val="single" w:color="auto" w:sz="4" w:space="0"/>
              <w:right w:val="single" w:color="000000" w:sz="8" w:space="0"/>
            </w:tcBorders>
            <w:tcMar>
              <w:top w:w="100" w:type="dxa"/>
              <w:bottom w:w="100" w:type="dxa"/>
            </w:tcMar>
          </w:tcPr>
          <w:p>
            <w:pPr>
              <w:widowControl w:val="0"/>
              <w:spacing w:line="240" w:lineRule="auto"/>
              <w:rPr>
                <w:rFonts w:ascii="Times New Roman" w:hAnsi="Times New Roman" w:cs="Times New Roman"/>
                <w:lang w:val="uk-UA"/>
              </w:rPr>
            </w:pPr>
            <w:r>
              <w:rPr>
                <w:rFonts w:ascii="Times New Roman" w:hAnsi="Times New Roman" w:cs="Times New Roman"/>
                <w:lang w:val="uk-UA"/>
              </w:rPr>
              <w:t>Оцінювання проводиться за 100-бальною шкалою. Бали нараховуються за таким співвідношенням:</w:t>
            </w:r>
          </w:p>
          <w:p>
            <w:pPr>
              <w:widowControl w:val="0"/>
              <w:numPr>
                <w:ilvl w:val="0"/>
                <w:numId w:val="4"/>
              </w:numPr>
              <w:spacing w:line="240" w:lineRule="auto"/>
              <w:rPr>
                <w:rFonts w:hint="default" w:ascii="Times New Roman" w:hAnsi="Times New Roman" w:cs="Times New Roman"/>
                <w:lang w:val="uk-UA"/>
              </w:rPr>
            </w:pPr>
            <w:r>
              <w:rPr>
                <w:rFonts w:hint="default" w:ascii="Times New Roman" w:hAnsi="Times New Roman" w:cs="Times New Roman"/>
                <w:lang w:val="uk-UA"/>
              </w:rPr>
              <w:t>поточний контроль:</w:t>
            </w:r>
          </w:p>
          <w:p>
            <w:pPr>
              <w:pStyle w:val="20"/>
              <w:widowControl w:val="0"/>
              <w:numPr>
                <w:ilvl w:val="0"/>
                <w:numId w:val="5"/>
              </w:numPr>
              <w:spacing w:line="240" w:lineRule="auto"/>
              <w:rPr>
                <w:rFonts w:ascii="Times New Roman" w:hAnsi="Times New Roman"/>
                <w:highlight w:val="none"/>
                <w:lang w:val="uk-UA"/>
              </w:rPr>
            </w:pPr>
            <w:r>
              <w:rPr>
                <w:rFonts w:ascii="Times New Roman" w:hAnsi="Times New Roman"/>
                <w:highlight w:val="none"/>
                <w:lang w:val="uk-UA"/>
              </w:rPr>
              <w:t>практичні заняття/самостійна робота: максимальна кількість балів 30;</w:t>
            </w:r>
          </w:p>
          <w:p>
            <w:pPr>
              <w:pStyle w:val="20"/>
              <w:widowControl w:val="0"/>
              <w:numPr>
                <w:ilvl w:val="0"/>
                <w:numId w:val="5"/>
              </w:numPr>
              <w:spacing w:line="240" w:lineRule="auto"/>
              <w:rPr>
                <w:rFonts w:ascii="Times New Roman" w:hAnsi="Times New Roman"/>
                <w:highlight w:val="none"/>
                <w:lang w:val="uk-UA"/>
              </w:rPr>
            </w:pPr>
            <w:r>
              <w:rPr>
                <w:rFonts w:ascii="Times New Roman" w:hAnsi="Times New Roman"/>
                <w:highlight w:val="none"/>
                <w:lang w:val="uk-UA"/>
              </w:rPr>
              <w:t>контрольні заміри (модулі): максимальна кількість балів 20;</w:t>
            </w:r>
          </w:p>
          <w:p>
            <w:pPr>
              <w:pStyle w:val="20"/>
              <w:widowControl w:val="0"/>
              <w:numPr>
                <w:numId w:val="0"/>
              </w:numPr>
              <w:spacing w:line="240" w:lineRule="auto"/>
              <w:ind w:left="360" w:leftChars="0"/>
              <w:rPr>
                <w:rFonts w:ascii="Times New Roman" w:hAnsi="Times New Roman"/>
                <w:highlight w:val="none"/>
                <w:lang w:val="uk-UA"/>
              </w:rPr>
            </w:pPr>
          </w:p>
          <w:p>
            <w:pPr>
              <w:pStyle w:val="20"/>
              <w:widowControl w:val="0"/>
              <w:numPr>
                <w:ilvl w:val="0"/>
                <w:numId w:val="4"/>
              </w:numPr>
              <w:spacing w:line="240" w:lineRule="auto"/>
              <w:ind w:left="0" w:leftChars="0" w:firstLine="0" w:firstLineChars="0"/>
              <w:rPr>
                <w:rFonts w:ascii="Times New Roman" w:hAnsi="Times New Roman"/>
                <w:highlight w:val="none"/>
                <w:lang w:val="uk-UA"/>
              </w:rPr>
            </w:pPr>
            <w:r>
              <w:rPr>
                <w:rFonts w:ascii="Times New Roman" w:hAnsi="Times New Roman"/>
                <w:highlight w:val="none"/>
                <w:lang w:val="uk-UA"/>
              </w:rPr>
              <w:t>залік</w:t>
            </w:r>
            <w:r>
              <w:rPr>
                <w:rFonts w:hint="default" w:ascii="Times New Roman" w:hAnsi="Times New Roman"/>
                <w:highlight w:val="none"/>
                <w:lang w:val="uk-UA"/>
              </w:rPr>
              <w:t xml:space="preserve"> (</w:t>
            </w:r>
            <w:r>
              <w:rPr>
                <w:rFonts w:ascii="Times New Roman" w:hAnsi="Times New Roman"/>
                <w:highlight w:val="none"/>
                <w:lang w:val="uk-UA"/>
              </w:rPr>
              <w:t>максимальна кількість балів 100</w:t>
            </w:r>
            <w:r>
              <w:rPr>
                <w:rFonts w:hint="default" w:ascii="Times New Roman" w:hAnsi="Times New Roman"/>
                <w:highlight w:val="none"/>
                <w:lang w:val="uk-UA"/>
              </w:rPr>
              <w:t>)</w:t>
            </w:r>
            <w:r>
              <w:rPr>
                <w:rFonts w:ascii="Times New Roman" w:hAnsi="Times New Roman"/>
                <w:highlight w:val="none"/>
                <w:lang w:val="uk-UA"/>
              </w:rPr>
              <w:t xml:space="preserve"> виставляється за підсумками навчання упродовж семестру</w:t>
            </w:r>
            <w:r>
              <w:rPr>
                <w:rFonts w:hint="default" w:ascii="Times New Roman" w:hAnsi="Times New Roman"/>
                <w:highlight w:val="none"/>
                <w:lang w:val="uk-UA"/>
              </w:rPr>
              <w:t xml:space="preserve"> шляхом множення сумарної кількості балів поточного контролю на 2</w:t>
            </w:r>
            <w:r>
              <w:rPr>
                <w:rFonts w:ascii="Times New Roman" w:hAnsi="Times New Roman"/>
                <w:highlight w:val="none"/>
                <w:lang w:val="uk-UA"/>
              </w:rPr>
              <w:t>;</w:t>
            </w:r>
          </w:p>
          <w:p>
            <w:pPr>
              <w:pStyle w:val="20"/>
              <w:widowControl w:val="0"/>
              <w:numPr>
                <w:ilvl w:val="0"/>
                <w:numId w:val="4"/>
              </w:numPr>
              <w:spacing w:line="240" w:lineRule="auto"/>
              <w:ind w:left="0" w:leftChars="0" w:firstLine="0" w:firstLineChars="0"/>
              <w:rPr>
                <w:rFonts w:ascii="Times New Roman" w:hAnsi="Times New Roman"/>
                <w:highlight w:val="none"/>
                <w:lang w:val="uk-UA"/>
              </w:rPr>
            </w:pPr>
            <w:r>
              <w:rPr>
                <w:rFonts w:ascii="Times New Roman" w:hAnsi="Times New Roman"/>
                <w:highlight w:val="none"/>
                <w:lang w:val="uk-UA"/>
              </w:rPr>
              <w:t>іспит</w:t>
            </w:r>
            <w:r>
              <w:rPr>
                <w:rFonts w:hint="default" w:ascii="Times New Roman" w:hAnsi="Times New Roman"/>
                <w:highlight w:val="none"/>
                <w:lang w:val="uk-UA"/>
              </w:rPr>
              <w:t xml:space="preserve"> (</w:t>
            </w:r>
            <w:r>
              <w:rPr>
                <w:rFonts w:ascii="Times New Roman" w:hAnsi="Times New Roman"/>
                <w:highlight w:val="none"/>
                <w:lang w:val="uk-UA"/>
              </w:rPr>
              <w:t>максимальна кількість балів 50</w:t>
            </w:r>
            <w:r>
              <w:rPr>
                <w:rFonts w:hint="default" w:ascii="Times New Roman" w:hAnsi="Times New Roman"/>
                <w:highlight w:val="none"/>
                <w:lang w:val="uk-UA"/>
              </w:rPr>
              <w:t xml:space="preserve">). </w:t>
            </w:r>
          </w:p>
          <w:p>
            <w:pPr>
              <w:pStyle w:val="20"/>
              <w:widowControl w:val="0"/>
              <w:numPr>
                <w:numId w:val="0"/>
              </w:numPr>
              <w:spacing w:line="240" w:lineRule="auto"/>
              <w:ind w:leftChars="0"/>
              <w:rPr>
                <w:rFonts w:hint="default" w:ascii="Times New Roman" w:hAnsi="Times New Roman"/>
                <w:highlight w:val="none"/>
                <w:lang w:val="uk-UA"/>
              </w:rPr>
            </w:pPr>
          </w:p>
          <w:p>
            <w:pPr>
              <w:pStyle w:val="20"/>
              <w:widowControl w:val="0"/>
              <w:numPr>
                <w:numId w:val="0"/>
              </w:numPr>
              <w:spacing w:line="240" w:lineRule="auto"/>
              <w:ind w:leftChars="0"/>
              <w:rPr>
                <w:rFonts w:hint="default" w:ascii="Times New Roman" w:hAnsi="Times New Roman"/>
                <w:highlight w:val="none"/>
                <w:lang w:val="uk-UA"/>
              </w:rPr>
            </w:pPr>
            <w:r>
              <w:rPr>
                <w:rFonts w:hint="default" w:ascii="Times New Roman" w:hAnsi="Times New Roman"/>
                <w:highlight w:val="none"/>
                <w:lang w:val="uk-UA"/>
              </w:rPr>
              <w:t>Підсумкова оцінка з дисципліни (максимальна кількість балів 100) виставляється шляхом сумування балів поточного контролю та балів за іспит.</w:t>
            </w:r>
          </w:p>
          <w:p>
            <w:pPr>
              <w:widowControl w:val="0"/>
              <w:spacing w:line="240" w:lineRule="auto"/>
              <w:jc w:val="both"/>
              <w:rPr>
                <w:rFonts w:ascii="Times New Roman" w:hAnsi="Times New Roman"/>
                <w:lang w:val="uk-UA"/>
              </w:rPr>
            </w:pPr>
            <w:r>
              <w:rPr>
                <w:rFonts w:ascii="Times New Roman" w:hAnsi="Times New Roman"/>
                <w:b/>
                <w:bCs/>
                <w:lang w:val="uk-UA"/>
              </w:rPr>
              <w:t xml:space="preserve">Письмові роботи: </w:t>
            </w:r>
            <w:r>
              <w:rPr>
                <w:rFonts w:ascii="Times New Roman" w:hAnsi="Times New Roman"/>
                <w:lang w:val="uk-UA"/>
              </w:rPr>
              <w:t>Очікується, що</w:t>
            </w:r>
            <w:r>
              <w:rPr>
                <w:rFonts w:ascii="Times New Roman" w:hAnsi="Times New Roman"/>
                <w:b/>
                <w:bCs/>
                <w:lang w:val="uk-UA"/>
              </w:rPr>
              <w:t xml:space="preserve"> </w:t>
            </w:r>
            <w:r>
              <w:rPr>
                <w:rFonts w:ascii="Times New Roman" w:hAnsi="Times New Roman"/>
                <w:lang w:val="uk-UA"/>
              </w:rPr>
              <w:t>студенти виконають декілька видів письмових робіт (есе, огляд літератури, презентацію</w:t>
            </w:r>
            <w:r>
              <w:rPr>
                <w:rFonts w:hint="default" w:ascii="Times New Roman" w:hAnsi="Times New Roman"/>
                <w:lang w:val="uk-UA"/>
              </w:rPr>
              <w:t xml:space="preserve">, </w:t>
            </w:r>
            <w:r>
              <w:rPr>
                <w:rFonts w:ascii="Times New Roman" w:hAnsi="Times New Roman"/>
                <w:lang w:val="uk-UA"/>
              </w:rPr>
              <w:t>підготовку</w:t>
            </w:r>
            <w:r>
              <w:rPr>
                <w:rFonts w:hint="default" w:ascii="Times New Roman" w:hAnsi="Times New Roman"/>
                <w:lang w:val="uk-UA"/>
              </w:rPr>
              <w:t xml:space="preserve"> новин</w:t>
            </w:r>
            <w:r>
              <w:rPr>
                <w:rFonts w:ascii="Times New Roman" w:hAnsi="Times New Roman"/>
                <w:lang w:val="uk-UA"/>
              </w:rPr>
              <w:t>), у т.ч. курсову роботу.</w:t>
            </w:r>
          </w:p>
          <w:p>
            <w:pPr>
              <w:widowControl w:val="0"/>
              <w:spacing w:line="240" w:lineRule="auto"/>
              <w:jc w:val="both"/>
              <w:rPr>
                <w:rFonts w:ascii="Times New Roman" w:hAnsi="Times New Roman"/>
                <w:lang w:val="uk-UA"/>
              </w:rPr>
            </w:pPr>
          </w:p>
          <w:p>
            <w:pPr>
              <w:widowControl w:val="0"/>
              <w:spacing w:line="240" w:lineRule="auto"/>
              <w:jc w:val="both"/>
              <w:rPr>
                <w:rFonts w:hint="default" w:ascii="Times New Roman" w:hAnsi="Times New Roman"/>
                <w:lang w:val="uk-UA"/>
              </w:rPr>
            </w:pPr>
            <w:r>
              <w:rPr>
                <w:rFonts w:ascii="Times New Roman" w:hAnsi="Times New Roman"/>
                <w:lang w:val="uk-UA"/>
              </w:rPr>
              <w:t>Оцінювання</w:t>
            </w:r>
            <w:r>
              <w:rPr>
                <w:rFonts w:hint="default" w:ascii="Times New Roman" w:hAnsi="Times New Roman"/>
                <w:lang w:val="uk-UA"/>
              </w:rPr>
              <w:t xml:space="preserve"> курсової роботи проводиться за 100-бальною шкалою. Бали нараховуються за таким співвідношенням:</w:t>
            </w:r>
          </w:p>
          <w:p>
            <w:pPr>
              <w:widowControl w:val="0"/>
              <w:spacing w:line="240" w:lineRule="auto"/>
              <w:jc w:val="both"/>
              <w:rPr>
                <w:rFonts w:hint="default" w:ascii="Times New Roman" w:hAnsi="Times New Roman"/>
                <w:lang w:val="uk-UA"/>
              </w:rPr>
            </w:pPr>
            <w:r>
              <w:rPr>
                <w:rFonts w:hint="default" w:ascii="Times New Roman" w:hAnsi="Times New Roman"/>
                <w:lang w:val="uk-UA"/>
              </w:rPr>
              <w:t>70 балів - текстова частина роботи;</w:t>
            </w:r>
          </w:p>
          <w:p>
            <w:pPr>
              <w:widowControl w:val="0"/>
              <w:spacing w:line="240" w:lineRule="auto"/>
              <w:jc w:val="both"/>
              <w:rPr>
                <w:rFonts w:hint="default" w:ascii="Times New Roman" w:hAnsi="Times New Roman"/>
                <w:lang w:val="uk-UA"/>
              </w:rPr>
            </w:pPr>
            <w:r>
              <w:rPr>
                <w:rFonts w:hint="default" w:ascii="Times New Roman" w:hAnsi="Times New Roman"/>
                <w:lang w:val="uk-UA"/>
              </w:rPr>
              <w:t>30 балів - усний захист курсової роботи.</w:t>
            </w:r>
          </w:p>
          <w:p>
            <w:pPr>
              <w:widowControl w:val="0"/>
              <w:spacing w:line="240" w:lineRule="auto"/>
              <w:jc w:val="both"/>
              <w:rPr>
                <w:rFonts w:hint="default" w:ascii="Times New Roman" w:hAnsi="Times New Roman"/>
                <w:lang w:val="uk-UA"/>
              </w:rPr>
            </w:pPr>
          </w:p>
          <w:p>
            <w:pPr>
              <w:spacing w:line="240" w:lineRule="auto"/>
              <w:jc w:val="both"/>
              <w:rPr>
                <w:rFonts w:ascii="Times New Roman" w:hAnsi="Times New Roman" w:cs="Times New Roman"/>
                <w:lang w:val="uk-UA" w:eastAsia="en-US"/>
              </w:rPr>
            </w:pPr>
            <w:r>
              <w:rPr>
                <w:rFonts w:ascii="Times New Roman" w:hAnsi="Times New Roman" w:cs="Times New Roman"/>
                <w:b/>
                <w:bCs/>
                <w:lang w:val="uk-UA"/>
              </w:rPr>
              <w:t xml:space="preserve">Академічна доброчесність: </w:t>
            </w:r>
            <w:r>
              <w:rPr>
                <w:rFonts w:ascii="Times New Roman" w:hAnsi="Times New Roman" w:cs="Times New Roman"/>
                <w:color w:val="000000"/>
                <w:lang w:val="uk-UA" w:eastAsia="en-US"/>
              </w:rPr>
              <w:t xml:space="preserve">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незарахування викладачем, незалежно від масштабів плагіату чи обману. </w:t>
            </w:r>
            <w:r>
              <w:rPr>
                <w:rFonts w:ascii="Times New Roman" w:hAnsi="Times New Roman" w:cs="Times New Roman"/>
                <w:b/>
                <w:color w:val="000000"/>
                <w:lang w:val="uk-UA" w:eastAsia="en-US"/>
              </w:rPr>
              <w:t>Відвідування занять</w:t>
            </w:r>
            <w:r>
              <w:rPr>
                <w:rFonts w:ascii="Times New Roman" w:hAnsi="Times New Roman" w:cs="Times New Roman"/>
                <w:color w:val="000000"/>
                <w:lang w:val="uk-UA" w:eastAsia="en-US"/>
              </w:rPr>
              <w:t xml:space="preserve"> є важливою складовою навчання. Очікується, що всі студенти відвідають усі лекції і практичні зайняття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w:t>
            </w:r>
            <w:r>
              <w:rPr>
                <w:rFonts w:ascii="Times New Roman" w:hAnsi="Times New Roman" w:cs="Times New Roman"/>
                <w:b/>
                <w:color w:val="000000"/>
                <w:lang w:val="uk-UA" w:eastAsia="en-US"/>
              </w:rPr>
              <w:t>Література.</w:t>
            </w:r>
            <w:r>
              <w:rPr>
                <w:rFonts w:ascii="Times New Roman" w:hAnsi="Times New Roman" w:cs="Times New Roman"/>
                <w:color w:val="000000"/>
                <w:lang w:val="uk-UA" w:eastAsia="en-US"/>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pPr>
              <w:spacing w:line="240" w:lineRule="auto"/>
              <w:jc w:val="both"/>
              <w:rPr>
                <w:rFonts w:ascii="Times New Roman" w:hAnsi="Times New Roman" w:cs="Times New Roman"/>
                <w:lang w:val="uk-UA" w:eastAsia="en-US"/>
              </w:rPr>
            </w:pPr>
          </w:p>
          <w:p>
            <w:pPr>
              <w:shd w:val="clear" w:color="auto" w:fill="FFFFFF"/>
              <w:spacing w:line="240" w:lineRule="auto"/>
              <w:jc w:val="both"/>
              <w:textAlignment w:val="baseline"/>
              <w:rPr>
                <w:rFonts w:ascii="Times New Roman" w:hAnsi="Times New Roman" w:cs="Times New Roman"/>
                <w:lang w:val="uk-UA"/>
              </w:rPr>
            </w:pPr>
            <w:r>
              <w:rPr>
                <w:rFonts w:ascii="Times New Roman" w:hAnsi="Times New Roman" w:cs="Times New Roman"/>
                <w:b/>
                <w:bCs/>
                <w:lang w:val="uk-UA" w:eastAsia="en-US"/>
              </w:rPr>
              <w:t>П</w:t>
            </w:r>
            <w:r>
              <w:rPr>
                <w:rFonts w:ascii="Times New Roman" w:hAnsi="Times New Roman" w:cs="Times New Roman"/>
                <w:b/>
                <w:bCs/>
                <w:lang w:val="uk-UA"/>
              </w:rPr>
              <w:t>олітика виставлення балів.</w:t>
            </w:r>
            <w:r>
              <w:rPr>
                <w:rFonts w:ascii="Times New Roman" w:hAnsi="Times New Roman" w:cs="Times New Roman"/>
                <w:lang w:val="uk-UA"/>
              </w:rPr>
              <w:t xml:space="preserve"> Враховуються бали, набрані на поточному тестуванні, самостійній роботі та бали підсумкового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pPr>
              <w:shd w:val="clear" w:color="auto" w:fill="FFFFFF"/>
              <w:spacing w:line="240" w:lineRule="auto"/>
              <w:jc w:val="both"/>
              <w:textAlignment w:val="baseline"/>
              <w:rPr>
                <w:rFonts w:ascii="Times New Roman" w:hAnsi="Times New Roman" w:cs="Times New Roman"/>
                <w:lang w:val="uk-UA"/>
              </w:rPr>
            </w:pPr>
          </w:p>
          <w:p>
            <w:pPr>
              <w:shd w:val="clear" w:color="auto" w:fill="FFFFFF"/>
              <w:spacing w:line="240" w:lineRule="auto"/>
              <w:jc w:val="both"/>
              <w:textAlignment w:val="baseline"/>
              <w:rPr>
                <w:rFonts w:ascii="Times New Roman" w:hAnsi="Times New Roman" w:cs="Times New Roman"/>
                <w:lang w:val="uk-UA"/>
              </w:rPr>
            </w:pPr>
            <w:r>
              <w:rPr>
                <w:rFonts w:ascii="Times New Roman" w:hAnsi="Times New Roman" w:cs="Times New Roman"/>
                <w:lang w:val="uk-UA" w:eastAsia="en-US"/>
              </w:rPr>
              <w:t>Жодні форми порушення академічної доброчесності не толеруються.</w:t>
            </w:r>
          </w:p>
        </w:tc>
      </w:tr>
      <w:tr>
        <w:tblPrEx>
          <w:tblCellMar>
            <w:top w:w="100" w:type="dxa"/>
            <w:left w:w="100" w:type="dxa"/>
            <w:bottom w:w="100" w:type="dxa"/>
            <w:right w:w="100" w:type="dxa"/>
          </w:tblCellMar>
        </w:tblPrEx>
        <w:trPr>
          <w:trHeight w:val="710" w:hRule="atLeast"/>
        </w:trPr>
        <w:tc>
          <w:tcPr>
            <w:tcW w:w="2805" w:type="dxa"/>
            <w:tcBorders>
              <w:top w:val="single" w:color="000000" w:sz="8" w:space="0"/>
              <w:left w:val="single" w:color="000000" w:sz="8" w:space="0"/>
              <w:bottom w:val="single" w:color="000000" w:sz="8" w:space="0"/>
              <w:right w:val="single" w:color="000000" w:sz="8" w:space="0"/>
            </w:tcBorders>
            <w:tcMar>
              <w:top w:w="100" w:type="dxa"/>
              <w:left w:w="120" w:type="dxa"/>
              <w:bottom w:w="100" w:type="dxa"/>
              <w:right w:w="120" w:type="dxa"/>
            </w:tcMar>
          </w:tcPr>
          <w:p>
            <w:pPr>
              <w:spacing w:line="240" w:lineRule="auto"/>
              <w:rPr>
                <w:rFonts w:hint="default" w:ascii="Times New Roman" w:hAnsi="Times New Roman" w:cs="Times New Roman"/>
                <w:b/>
                <w:sz w:val="24"/>
                <w:szCs w:val="24"/>
                <w:lang w:val="uk-UA"/>
              </w:rPr>
            </w:pPr>
            <w:r>
              <w:rPr>
                <w:rFonts w:ascii="Times New Roman" w:hAnsi="Times New Roman" w:cs="Times New Roman"/>
                <w:b/>
                <w:sz w:val="24"/>
                <w:szCs w:val="24"/>
                <w:lang w:val="uk-UA"/>
              </w:rPr>
              <w:t>Перелік</w:t>
            </w:r>
            <w:r>
              <w:rPr>
                <w:rFonts w:hint="default" w:ascii="Times New Roman" w:hAnsi="Times New Roman" w:cs="Times New Roman"/>
                <w:b/>
                <w:sz w:val="24"/>
                <w:szCs w:val="24"/>
                <w:lang w:val="uk-UA"/>
              </w:rPr>
              <w:t xml:space="preserve"> тем курсових робіт</w:t>
            </w:r>
          </w:p>
        </w:tc>
        <w:tc>
          <w:tcPr>
            <w:tcW w:w="7655" w:type="dxa"/>
            <w:tcBorders>
              <w:top w:val="single" w:color="auto" w:sz="4" w:space="0"/>
              <w:left w:val="single" w:color="000000" w:sz="8" w:space="0"/>
              <w:bottom w:val="single" w:color="auto" w:sz="4" w:space="0"/>
              <w:right w:val="single" w:color="000000" w:sz="8" w:space="0"/>
            </w:tcBorders>
            <w:tcMar>
              <w:top w:w="100" w:type="dxa"/>
              <w:bottom w:w="100" w:type="dxa"/>
            </w:tcMar>
          </w:tcPr>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1.Платіжні картки в системі безготівкових розрахунків України</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2.Ризики та безпека безготівкових розрахунків в Україні</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3.Cashless економіка в Україні: тенденції та перспективи</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4.Регулювання готівкового грошового обігу Національним банком України</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5.Стан і перспективи розвитку факторингу в Україні</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6.Розвиток іпотечного кредитування в Україні</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7.Державний кредит в Україні</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8.Роль НБУ в організації діяльності платіжних систем</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9.Структура Національного банку України</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10.Пріоритетні завдання та напрями розвитку НБУ</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11.Монетарна політика НБУ</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12.Система рефінансування банків в Україні</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13.Роль центрального банку в антикризовому регулюванні економіки</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14.Режим інфляційного тарґетування та особливості його реалізації в Україні</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15.Банківська система в умовах розвитку цифрової економіки в Україні</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16.Державні банки в Україні: тенденції та перспективи розвитку</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17.Віртуальний банкінг в Україні</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18.Механізм реалізації депозитної діяльності банків</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19.Ломбардна діяльність в Україні</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20.Ефективність діяльності кредитних спілок в Україні</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21.Тенденції розвитку фінансових компаній в Україні</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22.Методи валютного регулювання та особливості їхнього застосування в Україні</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23.Європейський банк реконструкції і розвитку та його співпраця з Україною</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24.Тенденції та перспективи співробітництва України з МВФ</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25.Вплив міжнародних фінансових організацій на результати соціально-економічного реформування України</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26.Інноваційні форми грошей у ринковій економіці</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27.Розвиток платіжної інфраструктури в Україні</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28.Новітні платіжні технології у розвитку сфери банківських послуг України</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29.Грошова маса та її структура в економіці України</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30.Ефективність антиінфляційної політики в Україні</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31.Розвиток кредитних відносин в Україні</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32.Інструменти регулювання ліквідності банківської системи України</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33.Банківський нагляд як функція НБУ</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34.Центральний банк у системі монетарного регулювання економіки держави</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35.Регулювання грошового ринку в Україні через процентну політику НБУ</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36.Монетарні режими в Україні</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37.Роль НБУ в забезпеченні фінансової стабільності</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38.Валютні операції банків</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39.Перспективні види банківських послуг в Україні</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40.Інвестиційні небанківські посередники в грошово-кредитній системі держави</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41.Інструменти валютної політики НБУ</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42.Управління золотовалютними резервами України</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43.Активні операції банків</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44.Роль небанківських фінансово-кредитних інститутів у розвитку національної економіки</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45.Розвиток ломбардної справи в Україні</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46.Ефективність діяльності кредитних спілок в Україні</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47.Страхові компанії в системі договірних ощадних інститутів України</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48.Валютне курсоутворення в Україні</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49.Валютні інтервенції як інструмент реалізації цілей НБУ</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50.Стратегія партнерства установ Групи Світового банку з Україною</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51.Захист інформації та безпека застосування платіжних інструментів у системі безготівкових розрахунків</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52.Інноваційні платіжні технології у системі безготівкових розрахунків України</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53.Грошовий обіг і грошові відносини в Україні</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54.Рівень монетизації та його значення для регулювання економічних процесів</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55.Ринок факторингу: вітчизняний та світовий досвід</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56.Комунікаційна політика НБУ</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57.Валютне регулювання і нагляд як функції НБУ</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58.Центральний банк як банкір і фінансовий агент уряду</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59.Монетарна політика як складова забезпечення макрофінансової стабільності національної економіки</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60.Ефективність операцій рефінансування у банківській системі України</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61.Стратегія Національного банку України</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62.Статус та функції Національного банку України</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63.Банківський сектор в Україні: тенденції та перспективи розвитку</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64.Розвиток ФінТех у банківському секторі України</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65.Пасивні операції банків</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66.Організація процесу банківського кредитування</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67.Перспективи розвитку ринку дистанційного банківського обслуговування в Україні</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68.Фінансове посередництво в Україні: тенденції та перспективи розвитку</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69.Лізингова діяльність в Україні</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70.Розвиток системи недержавного пенсійного забезпечення в Україні</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71.Стратегія валютних інтервенцій НБУ</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72.Стабілізація обмінного курсу гривні в умовах кризових явищ в економіці держави</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73.Становлення та розвиток валютної системи України</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74.Фінансові програми МВФ в Україні</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75.Інвестиційні проекти Європейського інвестиційного банку в Україні</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76.Необхідність і роль грошей у ринковій економіці</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77.Електронні гроші як інноваційний засіб платежу</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78.Розвиток безготівкових розрахунків в Україні</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79.Особливості організації готівкового грошового обігу в Україні</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80.Структура грошового обігу в Україні</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81.Поняття та еволюція грошових систем</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82.Тенденції та перспективи розвитку грошового ринку України</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83.Інфляція та механізм її впливу на економіку України</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84.Економічна природа кредиту та його роль у фінансовій системі держави</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85.Факторинг в Україні</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86.Ринок споживчого кредитування в Україні</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87.Центральний банк в економічній системі держави</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88.Трансформація функцій НБУ в умовах євроінтеграційних процесів</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89.Рефінансування як функція НБУ</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90.Операції центрального банку</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91.Центральний банк у механізмі реалізації валютної політики</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92.Цілі та завдання монетарної політики НБУ</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93.Процентна політика НБУ</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94.Вплив цифровізації на розвиток банківських послуг в Україні</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95.Операції банків у ринковій економіці</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96.Основи організації діяльності банків в Україні</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97.Небанківські кредитні установи та їхня роль у розвитку національної економіки</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98.Валютно-курсова політика держави</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99.Методи валютного регулювання та особливості їхнього застосування в Україні</w:t>
            </w:r>
          </w:p>
          <w:p>
            <w:pPr>
              <w:shd w:val="clear" w:color="auto" w:fill="FFFFFF"/>
              <w:spacing w:line="240" w:lineRule="auto"/>
              <w:jc w:val="both"/>
              <w:textAlignment w:val="baseline"/>
              <w:rPr>
                <w:rFonts w:hint="default" w:ascii="Times New Roman" w:hAnsi="Times New Roman"/>
                <w:lang w:val="uk-UA" w:eastAsia="en-US"/>
              </w:rPr>
            </w:pPr>
            <w:r>
              <w:rPr>
                <w:rFonts w:hint="default" w:ascii="Times New Roman" w:hAnsi="Times New Roman"/>
                <w:lang w:val="uk-UA" w:eastAsia="en-US"/>
              </w:rPr>
              <w:t>100.Міжнародні валютно-кредитні установи та форми їхнього співробітництва з Україною</w:t>
            </w:r>
          </w:p>
        </w:tc>
      </w:tr>
      <w:tr>
        <w:tblPrEx>
          <w:tblCellMar>
            <w:top w:w="100" w:type="dxa"/>
            <w:left w:w="100" w:type="dxa"/>
            <w:bottom w:w="100" w:type="dxa"/>
            <w:right w:w="100" w:type="dxa"/>
          </w:tblCellMar>
        </w:tblPrEx>
        <w:trPr>
          <w:trHeight w:val="1280" w:hRule="atLeast"/>
        </w:trPr>
        <w:tc>
          <w:tcPr>
            <w:tcW w:w="2805" w:type="dxa"/>
            <w:tcBorders>
              <w:top w:val="single" w:color="000000" w:sz="8" w:space="0"/>
              <w:left w:val="single" w:color="000000" w:sz="8" w:space="0"/>
              <w:bottom w:val="single" w:color="000000" w:sz="8" w:space="0"/>
              <w:right w:val="single" w:color="000000" w:sz="8" w:space="0"/>
            </w:tcBorders>
            <w:tcMar>
              <w:top w:w="100" w:type="dxa"/>
              <w:left w:w="120" w:type="dxa"/>
              <w:bottom w:w="100" w:type="dxa"/>
              <w:right w:w="120" w:type="dxa"/>
            </w:tcMar>
          </w:tcPr>
          <w:p>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Питання до іспиту</w:t>
            </w:r>
          </w:p>
        </w:tc>
        <w:tc>
          <w:tcPr>
            <w:tcW w:w="7655" w:type="dxa"/>
            <w:tcBorders>
              <w:top w:val="single" w:color="auto" w:sz="4" w:space="0"/>
              <w:left w:val="single" w:color="000000" w:sz="8" w:space="0"/>
              <w:bottom w:val="single" w:color="auto" w:sz="4" w:space="0"/>
              <w:right w:val="single" w:color="000000" w:sz="8" w:space="0"/>
            </w:tcBorders>
            <w:tcMar>
              <w:top w:w="100" w:type="dxa"/>
              <w:bottom w:w="100" w:type="dxa"/>
            </w:tcMar>
          </w:tcPr>
          <w:p>
            <w:pPr>
              <w:tabs>
                <w:tab w:val="left" w:pos="179"/>
                <w:tab w:val="left" w:pos="426"/>
              </w:tabs>
              <w:spacing w:line="240" w:lineRule="auto"/>
              <w:ind w:left="179" w:hanging="179"/>
              <w:jc w:val="both"/>
              <w:rPr>
                <w:rFonts w:ascii="Times New Roman" w:hAnsi="Times New Roman" w:cs="Times New Roman"/>
                <w:lang w:val="uk-UA"/>
              </w:rPr>
            </w:pPr>
            <w:r>
              <w:rPr>
                <w:rFonts w:ascii="Times New Roman" w:hAnsi="Times New Roman" w:cs="Times New Roman"/>
                <w:lang w:val="uk-UA"/>
              </w:rPr>
              <w:t>1.</w:t>
            </w:r>
            <w:r>
              <w:rPr>
                <w:rFonts w:ascii="Times New Roman" w:hAnsi="Times New Roman" w:cs="Times New Roman"/>
                <w:lang w:val="uk-UA"/>
              </w:rPr>
              <w:tab/>
            </w:r>
            <w:r>
              <w:rPr>
                <w:rFonts w:ascii="Times New Roman" w:hAnsi="Times New Roman" w:cs="Times New Roman"/>
                <w:lang w:val="uk-UA"/>
              </w:rPr>
              <w:t>Концепції походження грошей.</w:t>
            </w:r>
          </w:p>
          <w:p>
            <w:pPr>
              <w:tabs>
                <w:tab w:val="left" w:pos="179"/>
                <w:tab w:val="left" w:pos="426"/>
              </w:tabs>
              <w:spacing w:line="240" w:lineRule="auto"/>
              <w:ind w:left="179" w:hanging="179"/>
              <w:jc w:val="both"/>
              <w:rPr>
                <w:rFonts w:ascii="Times New Roman" w:hAnsi="Times New Roman" w:cs="Times New Roman"/>
                <w:lang w:val="uk-UA"/>
              </w:rPr>
            </w:pPr>
            <w:r>
              <w:rPr>
                <w:rFonts w:ascii="Times New Roman" w:hAnsi="Times New Roman" w:cs="Times New Roman"/>
                <w:lang w:val="uk-UA"/>
              </w:rPr>
              <w:t>2.</w:t>
            </w:r>
            <w:r>
              <w:rPr>
                <w:rFonts w:ascii="Times New Roman" w:hAnsi="Times New Roman" w:cs="Times New Roman"/>
                <w:lang w:val="uk-UA"/>
              </w:rPr>
              <w:tab/>
            </w:r>
            <w:r>
              <w:rPr>
                <w:rFonts w:ascii="Times New Roman" w:hAnsi="Times New Roman" w:cs="Times New Roman"/>
                <w:lang w:val="uk-UA"/>
              </w:rPr>
              <w:t>Причини, що породжують необхідність використання грошей. Труднощі обміну, що виникли в процесі еволюції форм грошей.</w:t>
            </w:r>
          </w:p>
          <w:p>
            <w:pPr>
              <w:tabs>
                <w:tab w:val="left" w:pos="179"/>
                <w:tab w:val="left" w:pos="426"/>
              </w:tabs>
              <w:spacing w:line="240" w:lineRule="auto"/>
              <w:ind w:left="179" w:hanging="179"/>
              <w:jc w:val="both"/>
              <w:rPr>
                <w:rFonts w:ascii="Times New Roman" w:hAnsi="Times New Roman" w:cs="Times New Roman"/>
                <w:lang w:val="uk-UA"/>
              </w:rPr>
            </w:pPr>
            <w:r>
              <w:rPr>
                <w:rFonts w:ascii="Times New Roman" w:hAnsi="Times New Roman" w:cs="Times New Roman"/>
                <w:lang w:val="uk-UA"/>
              </w:rPr>
              <w:t>3.</w:t>
            </w:r>
            <w:r>
              <w:rPr>
                <w:rFonts w:ascii="Times New Roman" w:hAnsi="Times New Roman" w:cs="Times New Roman"/>
                <w:lang w:val="uk-UA"/>
              </w:rPr>
              <w:tab/>
            </w:r>
            <w:r>
              <w:rPr>
                <w:rFonts w:ascii="Times New Roman" w:hAnsi="Times New Roman" w:cs="Times New Roman"/>
                <w:lang w:val="uk-UA"/>
              </w:rPr>
              <w:t>Суть грошей. Підходи до визначення сутності грошей: переваги і недоліки.</w:t>
            </w:r>
          </w:p>
          <w:p>
            <w:pPr>
              <w:tabs>
                <w:tab w:val="left" w:pos="179"/>
                <w:tab w:val="left" w:pos="426"/>
              </w:tabs>
              <w:spacing w:line="240" w:lineRule="auto"/>
              <w:ind w:left="179" w:hanging="179"/>
              <w:jc w:val="both"/>
              <w:rPr>
                <w:rFonts w:ascii="Times New Roman" w:hAnsi="Times New Roman" w:cs="Times New Roman"/>
                <w:lang w:val="uk-UA"/>
              </w:rPr>
            </w:pPr>
            <w:r>
              <w:rPr>
                <w:rFonts w:ascii="Times New Roman" w:hAnsi="Times New Roman" w:cs="Times New Roman"/>
                <w:lang w:val="uk-UA"/>
              </w:rPr>
              <w:t>4.</w:t>
            </w:r>
            <w:r>
              <w:rPr>
                <w:rFonts w:ascii="Times New Roman" w:hAnsi="Times New Roman" w:cs="Times New Roman"/>
                <w:lang w:val="uk-UA"/>
              </w:rPr>
              <w:tab/>
            </w:r>
            <w:r>
              <w:rPr>
                <w:rFonts w:ascii="Times New Roman" w:hAnsi="Times New Roman" w:cs="Times New Roman"/>
                <w:lang w:val="uk-UA"/>
              </w:rPr>
              <w:t>Функції грошей. Міра вартості. Засіб обігу. Засіб нагромадження. Засіб платежу. Світові гроші.</w:t>
            </w:r>
          </w:p>
          <w:p>
            <w:pPr>
              <w:tabs>
                <w:tab w:val="left" w:pos="179"/>
                <w:tab w:val="left" w:pos="426"/>
              </w:tabs>
              <w:spacing w:line="240" w:lineRule="auto"/>
              <w:ind w:left="179" w:hanging="179"/>
              <w:jc w:val="both"/>
              <w:rPr>
                <w:rFonts w:ascii="Times New Roman" w:hAnsi="Times New Roman" w:cs="Times New Roman"/>
                <w:lang w:val="uk-UA"/>
              </w:rPr>
            </w:pPr>
            <w:r>
              <w:rPr>
                <w:rFonts w:ascii="Times New Roman" w:hAnsi="Times New Roman" w:cs="Times New Roman"/>
                <w:lang w:val="uk-UA"/>
              </w:rPr>
              <w:t>5.</w:t>
            </w:r>
            <w:r>
              <w:rPr>
                <w:rFonts w:ascii="Times New Roman" w:hAnsi="Times New Roman" w:cs="Times New Roman"/>
                <w:lang w:val="uk-UA"/>
              </w:rPr>
              <w:tab/>
            </w:r>
            <w:r>
              <w:rPr>
                <w:rFonts w:ascii="Times New Roman" w:hAnsi="Times New Roman" w:cs="Times New Roman"/>
                <w:lang w:val="uk-UA"/>
              </w:rPr>
              <w:t>Якісні властивості грошей.</w:t>
            </w:r>
          </w:p>
          <w:p>
            <w:pPr>
              <w:tabs>
                <w:tab w:val="left" w:pos="179"/>
                <w:tab w:val="left" w:pos="426"/>
              </w:tabs>
              <w:spacing w:line="240" w:lineRule="auto"/>
              <w:ind w:left="179" w:hanging="179"/>
              <w:jc w:val="both"/>
              <w:rPr>
                <w:rFonts w:ascii="Times New Roman" w:hAnsi="Times New Roman" w:cs="Times New Roman"/>
                <w:lang w:val="uk-UA"/>
              </w:rPr>
            </w:pPr>
            <w:r>
              <w:rPr>
                <w:rFonts w:ascii="Times New Roman" w:hAnsi="Times New Roman" w:cs="Times New Roman"/>
                <w:lang w:val="uk-UA"/>
              </w:rPr>
              <w:t>6.</w:t>
            </w:r>
            <w:r>
              <w:rPr>
                <w:rFonts w:ascii="Times New Roman" w:hAnsi="Times New Roman" w:cs="Times New Roman"/>
                <w:lang w:val="uk-UA"/>
              </w:rPr>
              <w:tab/>
            </w:r>
            <w:r>
              <w:rPr>
                <w:rFonts w:ascii="Times New Roman" w:hAnsi="Times New Roman" w:cs="Times New Roman"/>
                <w:lang w:val="uk-UA"/>
              </w:rPr>
              <w:t>Теорії грошей.</w:t>
            </w:r>
          </w:p>
          <w:p>
            <w:pPr>
              <w:tabs>
                <w:tab w:val="left" w:pos="179"/>
                <w:tab w:val="left" w:pos="426"/>
              </w:tabs>
              <w:spacing w:line="240" w:lineRule="auto"/>
              <w:ind w:left="179" w:hanging="179"/>
              <w:jc w:val="both"/>
              <w:rPr>
                <w:rFonts w:ascii="Times New Roman" w:hAnsi="Times New Roman" w:cs="Times New Roman"/>
                <w:lang w:val="uk-UA"/>
              </w:rPr>
            </w:pPr>
            <w:r>
              <w:rPr>
                <w:rFonts w:ascii="Times New Roman" w:hAnsi="Times New Roman" w:cs="Times New Roman"/>
                <w:lang w:val="uk-UA"/>
              </w:rPr>
              <w:t>7.</w:t>
            </w:r>
            <w:r>
              <w:rPr>
                <w:rFonts w:ascii="Times New Roman" w:hAnsi="Times New Roman" w:cs="Times New Roman"/>
                <w:lang w:val="uk-UA"/>
              </w:rPr>
              <w:tab/>
            </w:r>
            <w:r>
              <w:rPr>
                <w:rFonts w:ascii="Times New Roman" w:hAnsi="Times New Roman" w:cs="Times New Roman"/>
                <w:lang w:val="uk-UA"/>
              </w:rPr>
              <w:t xml:space="preserve">Характеристика повноцінних та неповноцінних грошей. </w:t>
            </w:r>
          </w:p>
          <w:p>
            <w:pPr>
              <w:tabs>
                <w:tab w:val="left" w:pos="179"/>
                <w:tab w:val="left" w:pos="426"/>
              </w:tabs>
              <w:spacing w:line="240" w:lineRule="auto"/>
              <w:ind w:left="179" w:hanging="179"/>
              <w:jc w:val="both"/>
              <w:rPr>
                <w:rFonts w:ascii="Times New Roman" w:hAnsi="Times New Roman" w:cs="Times New Roman"/>
                <w:lang w:val="uk-UA"/>
              </w:rPr>
            </w:pPr>
            <w:r>
              <w:rPr>
                <w:rFonts w:ascii="Times New Roman" w:hAnsi="Times New Roman" w:cs="Times New Roman"/>
                <w:lang w:val="uk-UA"/>
              </w:rPr>
              <w:t>8.</w:t>
            </w:r>
            <w:r>
              <w:rPr>
                <w:rFonts w:ascii="Times New Roman" w:hAnsi="Times New Roman" w:cs="Times New Roman"/>
                <w:lang w:val="uk-UA"/>
              </w:rPr>
              <w:tab/>
            </w:r>
            <w:r>
              <w:rPr>
                <w:rFonts w:ascii="Times New Roman" w:hAnsi="Times New Roman" w:cs="Times New Roman"/>
                <w:lang w:val="uk-UA"/>
              </w:rPr>
              <w:t>Готівкові та безготівкові форми грошей.</w:t>
            </w:r>
          </w:p>
          <w:p>
            <w:pPr>
              <w:tabs>
                <w:tab w:val="left" w:pos="179"/>
                <w:tab w:val="left" w:pos="426"/>
              </w:tabs>
              <w:spacing w:line="240" w:lineRule="auto"/>
              <w:ind w:left="179" w:hanging="179"/>
              <w:jc w:val="both"/>
              <w:rPr>
                <w:rFonts w:ascii="Times New Roman" w:hAnsi="Times New Roman" w:cs="Times New Roman"/>
                <w:lang w:val="uk-UA"/>
              </w:rPr>
            </w:pPr>
            <w:r>
              <w:rPr>
                <w:rFonts w:ascii="Times New Roman" w:hAnsi="Times New Roman" w:cs="Times New Roman"/>
                <w:lang w:val="uk-UA"/>
              </w:rPr>
              <w:t>9.</w:t>
            </w:r>
            <w:r>
              <w:rPr>
                <w:rFonts w:ascii="Times New Roman" w:hAnsi="Times New Roman" w:cs="Times New Roman"/>
                <w:lang w:val="uk-UA"/>
              </w:rPr>
              <w:tab/>
            </w:r>
            <w:r>
              <w:rPr>
                <w:rFonts w:ascii="Times New Roman" w:hAnsi="Times New Roman" w:cs="Times New Roman"/>
                <w:lang w:val="uk-UA"/>
              </w:rPr>
              <w:t>Кредитні гроші.</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10.</w:t>
            </w:r>
            <w:r>
              <w:rPr>
                <w:rFonts w:ascii="Times New Roman" w:hAnsi="Times New Roman" w:cs="Times New Roman"/>
                <w:lang w:val="uk-UA"/>
              </w:rPr>
              <w:tab/>
            </w:r>
            <w:r>
              <w:rPr>
                <w:rFonts w:ascii="Times New Roman" w:hAnsi="Times New Roman" w:cs="Times New Roman"/>
                <w:lang w:val="uk-UA"/>
              </w:rPr>
              <w:t>Металеві гроші.</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11.</w:t>
            </w:r>
            <w:r>
              <w:rPr>
                <w:rFonts w:ascii="Times New Roman" w:hAnsi="Times New Roman" w:cs="Times New Roman"/>
                <w:lang w:val="uk-UA"/>
              </w:rPr>
              <w:tab/>
            </w:r>
            <w:r>
              <w:rPr>
                <w:rFonts w:ascii="Times New Roman" w:hAnsi="Times New Roman" w:cs="Times New Roman"/>
                <w:lang w:val="uk-UA"/>
              </w:rPr>
              <w:t>Паперові гроші, їхні ознаки.</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12.</w:t>
            </w:r>
            <w:r>
              <w:rPr>
                <w:rFonts w:ascii="Times New Roman" w:hAnsi="Times New Roman" w:cs="Times New Roman"/>
                <w:lang w:val="uk-UA"/>
              </w:rPr>
              <w:tab/>
            </w:r>
            <w:r>
              <w:rPr>
                <w:rFonts w:ascii="Times New Roman" w:hAnsi="Times New Roman" w:cs="Times New Roman"/>
                <w:lang w:val="uk-UA"/>
              </w:rPr>
              <w:t>Вексель, його ознаки, види, реквізити.</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13.</w:t>
            </w:r>
            <w:r>
              <w:rPr>
                <w:rFonts w:ascii="Times New Roman" w:hAnsi="Times New Roman" w:cs="Times New Roman"/>
                <w:lang w:val="uk-UA"/>
              </w:rPr>
              <w:tab/>
            </w:r>
            <w:r>
              <w:rPr>
                <w:rFonts w:ascii="Times New Roman" w:hAnsi="Times New Roman" w:cs="Times New Roman"/>
                <w:lang w:val="uk-UA"/>
              </w:rPr>
              <w:t>Особливості обігу векселів в Україні.</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14.</w:t>
            </w:r>
            <w:r>
              <w:rPr>
                <w:rFonts w:ascii="Times New Roman" w:hAnsi="Times New Roman" w:cs="Times New Roman"/>
                <w:lang w:val="uk-UA"/>
              </w:rPr>
              <w:tab/>
            </w:r>
            <w:r>
              <w:rPr>
                <w:rFonts w:ascii="Times New Roman" w:hAnsi="Times New Roman" w:cs="Times New Roman"/>
                <w:lang w:val="uk-UA"/>
              </w:rPr>
              <w:t>Банкнота. Ознаки “класичної” банкноти. Сучасні банкноти.</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15.</w:t>
            </w:r>
            <w:r>
              <w:rPr>
                <w:rFonts w:ascii="Times New Roman" w:hAnsi="Times New Roman" w:cs="Times New Roman"/>
                <w:lang w:val="uk-UA"/>
              </w:rPr>
              <w:tab/>
            </w:r>
            <w:r>
              <w:rPr>
                <w:rFonts w:ascii="Times New Roman" w:hAnsi="Times New Roman" w:cs="Times New Roman"/>
                <w:lang w:val="uk-UA"/>
              </w:rPr>
              <w:t>Чек, його різновиди.</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16.</w:t>
            </w:r>
            <w:r>
              <w:rPr>
                <w:rFonts w:ascii="Times New Roman" w:hAnsi="Times New Roman" w:cs="Times New Roman"/>
                <w:lang w:val="uk-UA"/>
              </w:rPr>
              <w:tab/>
            </w:r>
            <w:r>
              <w:rPr>
                <w:rFonts w:ascii="Times New Roman" w:hAnsi="Times New Roman" w:cs="Times New Roman"/>
                <w:lang w:val="uk-UA"/>
              </w:rPr>
              <w:t>Особливості обігу чеків в Україні. Грошові та розрахункові чеки.</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17.</w:t>
            </w:r>
            <w:r>
              <w:rPr>
                <w:rFonts w:ascii="Times New Roman" w:hAnsi="Times New Roman" w:cs="Times New Roman"/>
                <w:lang w:val="uk-UA"/>
              </w:rPr>
              <w:tab/>
            </w:r>
            <w:r>
              <w:rPr>
                <w:rFonts w:ascii="Times New Roman" w:hAnsi="Times New Roman" w:cs="Times New Roman"/>
                <w:lang w:val="uk-UA"/>
              </w:rPr>
              <w:t>Депозитні гроші.</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18.</w:t>
            </w:r>
            <w:r>
              <w:rPr>
                <w:rFonts w:ascii="Times New Roman" w:hAnsi="Times New Roman" w:cs="Times New Roman"/>
                <w:lang w:val="uk-UA"/>
              </w:rPr>
              <w:tab/>
            </w:r>
            <w:r>
              <w:rPr>
                <w:rFonts w:ascii="Times New Roman" w:hAnsi="Times New Roman" w:cs="Times New Roman"/>
                <w:lang w:val="uk-UA"/>
              </w:rPr>
              <w:t>Електронні гроші. Особливості використання електронних грошей в Україні.</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19.</w:t>
            </w:r>
            <w:r>
              <w:rPr>
                <w:rFonts w:ascii="Times New Roman" w:hAnsi="Times New Roman" w:cs="Times New Roman"/>
                <w:lang w:val="uk-UA"/>
              </w:rPr>
              <w:tab/>
            </w:r>
            <w:r>
              <w:rPr>
                <w:rFonts w:ascii="Times New Roman" w:hAnsi="Times New Roman" w:cs="Times New Roman"/>
                <w:lang w:val="uk-UA"/>
              </w:rPr>
              <w:t>Платіжні картки.</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20.</w:t>
            </w:r>
            <w:r>
              <w:rPr>
                <w:rFonts w:ascii="Times New Roman" w:hAnsi="Times New Roman" w:cs="Times New Roman"/>
                <w:lang w:val="uk-UA"/>
              </w:rPr>
              <w:tab/>
            </w:r>
            <w:r>
              <w:rPr>
                <w:rFonts w:ascii="Times New Roman" w:hAnsi="Times New Roman" w:cs="Times New Roman"/>
                <w:lang w:val="uk-UA"/>
              </w:rPr>
              <w:t>Грошова система, її призначення.</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21.</w:t>
            </w:r>
            <w:r>
              <w:rPr>
                <w:rFonts w:ascii="Times New Roman" w:hAnsi="Times New Roman" w:cs="Times New Roman"/>
                <w:lang w:val="uk-UA"/>
              </w:rPr>
              <w:tab/>
            </w:r>
            <w:r>
              <w:rPr>
                <w:rFonts w:ascii="Times New Roman" w:hAnsi="Times New Roman" w:cs="Times New Roman"/>
                <w:lang w:val="uk-UA"/>
              </w:rPr>
              <w:t>Елементи грошової системи.</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22.</w:t>
            </w:r>
            <w:r>
              <w:rPr>
                <w:rFonts w:ascii="Times New Roman" w:hAnsi="Times New Roman" w:cs="Times New Roman"/>
                <w:lang w:val="uk-UA"/>
              </w:rPr>
              <w:tab/>
            </w:r>
            <w:r>
              <w:rPr>
                <w:rFonts w:ascii="Times New Roman" w:hAnsi="Times New Roman" w:cs="Times New Roman"/>
                <w:lang w:val="uk-UA"/>
              </w:rPr>
              <w:t>Типи грошових систем.</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23.</w:t>
            </w:r>
            <w:r>
              <w:rPr>
                <w:rFonts w:ascii="Times New Roman" w:hAnsi="Times New Roman" w:cs="Times New Roman"/>
                <w:lang w:val="uk-UA"/>
              </w:rPr>
              <w:tab/>
            </w:r>
            <w:r>
              <w:rPr>
                <w:rFonts w:ascii="Times New Roman" w:hAnsi="Times New Roman" w:cs="Times New Roman"/>
                <w:lang w:val="uk-UA"/>
              </w:rPr>
              <w:t>Біметалізм. Латинський монетний союз.</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24.</w:t>
            </w:r>
            <w:r>
              <w:rPr>
                <w:rFonts w:ascii="Times New Roman" w:hAnsi="Times New Roman" w:cs="Times New Roman"/>
                <w:lang w:val="uk-UA"/>
              </w:rPr>
              <w:tab/>
            </w:r>
            <w:r>
              <w:rPr>
                <w:rFonts w:ascii="Times New Roman" w:hAnsi="Times New Roman" w:cs="Times New Roman"/>
                <w:lang w:val="uk-UA"/>
              </w:rPr>
              <w:t>Монометалізм та його різновиди.</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25.</w:t>
            </w:r>
            <w:r>
              <w:rPr>
                <w:rFonts w:ascii="Times New Roman" w:hAnsi="Times New Roman" w:cs="Times New Roman"/>
                <w:lang w:val="uk-UA"/>
              </w:rPr>
              <w:tab/>
            </w:r>
            <w:r>
              <w:rPr>
                <w:rFonts w:ascii="Times New Roman" w:hAnsi="Times New Roman" w:cs="Times New Roman"/>
                <w:lang w:val="uk-UA"/>
              </w:rPr>
              <w:t>Становлення і розвиток грошової системи України.</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26.</w:t>
            </w:r>
            <w:r>
              <w:rPr>
                <w:rFonts w:ascii="Times New Roman" w:hAnsi="Times New Roman" w:cs="Times New Roman"/>
                <w:lang w:val="uk-UA"/>
              </w:rPr>
              <w:tab/>
            </w:r>
            <w:r>
              <w:rPr>
                <w:rFonts w:ascii="Times New Roman" w:hAnsi="Times New Roman" w:cs="Times New Roman"/>
                <w:lang w:val="uk-UA"/>
              </w:rPr>
              <w:t>Суть грошового обігу.</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27.</w:t>
            </w:r>
            <w:r>
              <w:rPr>
                <w:rFonts w:ascii="Times New Roman" w:hAnsi="Times New Roman" w:cs="Times New Roman"/>
                <w:lang w:val="uk-UA"/>
              </w:rPr>
              <w:tab/>
            </w:r>
            <w:r>
              <w:rPr>
                <w:rFonts w:ascii="Times New Roman" w:hAnsi="Times New Roman" w:cs="Times New Roman"/>
                <w:lang w:val="uk-UA"/>
              </w:rPr>
              <w:t>Структура грошового обігу.</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28.</w:t>
            </w:r>
            <w:r>
              <w:rPr>
                <w:rFonts w:ascii="Times New Roman" w:hAnsi="Times New Roman" w:cs="Times New Roman"/>
                <w:lang w:val="uk-UA"/>
              </w:rPr>
              <w:tab/>
            </w:r>
            <w:r>
              <w:rPr>
                <w:rFonts w:ascii="Times New Roman" w:hAnsi="Times New Roman" w:cs="Times New Roman"/>
                <w:lang w:val="uk-UA"/>
              </w:rPr>
              <w:t>Модель грошового обігу, типи грошових потоків.</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29.</w:t>
            </w:r>
            <w:r>
              <w:rPr>
                <w:rFonts w:ascii="Times New Roman" w:hAnsi="Times New Roman" w:cs="Times New Roman"/>
                <w:lang w:val="uk-UA"/>
              </w:rPr>
              <w:tab/>
            </w:r>
            <w:r>
              <w:rPr>
                <w:rFonts w:ascii="Times New Roman" w:hAnsi="Times New Roman" w:cs="Times New Roman"/>
                <w:lang w:val="uk-UA"/>
              </w:rPr>
              <w:t>Грошова маса, її структура. Грошові агрегати.</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30.</w:t>
            </w:r>
            <w:r>
              <w:rPr>
                <w:rFonts w:ascii="Times New Roman" w:hAnsi="Times New Roman" w:cs="Times New Roman"/>
                <w:lang w:val="uk-UA"/>
              </w:rPr>
              <w:tab/>
            </w:r>
            <w:r>
              <w:rPr>
                <w:rFonts w:ascii="Times New Roman" w:hAnsi="Times New Roman" w:cs="Times New Roman"/>
                <w:lang w:val="uk-UA"/>
              </w:rPr>
              <w:t>Грошова база.</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31.</w:t>
            </w:r>
            <w:r>
              <w:rPr>
                <w:rFonts w:ascii="Times New Roman" w:hAnsi="Times New Roman" w:cs="Times New Roman"/>
                <w:lang w:val="uk-UA"/>
              </w:rPr>
              <w:tab/>
            </w:r>
            <w:r>
              <w:rPr>
                <w:rFonts w:ascii="Times New Roman" w:hAnsi="Times New Roman" w:cs="Times New Roman"/>
                <w:lang w:val="uk-UA"/>
              </w:rPr>
              <w:t>Швидкість обігу грошей.</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32.</w:t>
            </w:r>
            <w:r>
              <w:rPr>
                <w:rFonts w:ascii="Times New Roman" w:hAnsi="Times New Roman" w:cs="Times New Roman"/>
                <w:lang w:val="uk-UA"/>
              </w:rPr>
              <w:tab/>
            </w:r>
            <w:r>
              <w:rPr>
                <w:rFonts w:ascii="Times New Roman" w:hAnsi="Times New Roman" w:cs="Times New Roman"/>
                <w:lang w:val="uk-UA"/>
              </w:rPr>
              <w:t>Рівень монетизації економіки.</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33.</w:t>
            </w:r>
            <w:r>
              <w:rPr>
                <w:rFonts w:ascii="Times New Roman" w:hAnsi="Times New Roman" w:cs="Times New Roman"/>
                <w:lang w:val="uk-UA"/>
              </w:rPr>
              <w:tab/>
            </w:r>
            <w:r>
              <w:rPr>
                <w:rFonts w:ascii="Times New Roman" w:hAnsi="Times New Roman" w:cs="Times New Roman"/>
                <w:lang w:val="uk-UA"/>
              </w:rPr>
              <w:t>Закон грошового обігу: механізм дії в процесі зміни економічних умов і форм грошей.</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34.</w:t>
            </w:r>
            <w:r>
              <w:rPr>
                <w:rFonts w:ascii="Times New Roman" w:hAnsi="Times New Roman" w:cs="Times New Roman"/>
                <w:lang w:val="uk-UA"/>
              </w:rPr>
              <w:tab/>
            </w:r>
            <w:r>
              <w:rPr>
                <w:rFonts w:ascii="Times New Roman" w:hAnsi="Times New Roman" w:cs="Times New Roman"/>
                <w:lang w:val="uk-UA"/>
              </w:rPr>
              <w:t>Економічна суть і особливості функціонування грошового ринку.</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35.</w:t>
            </w:r>
            <w:r>
              <w:rPr>
                <w:rFonts w:ascii="Times New Roman" w:hAnsi="Times New Roman" w:cs="Times New Roman"/>
                <w:lang w:val="uk-UA"/>
              </w:rPr>
              <w:tab/>
            </w:r>
            <w:r>
              <w:rPr>
                <w:rFonts w:ascii="Times New Roman" w:hAnsi="Times New Roman" w:cs="Times New Roman"/>
                <w:lang w:val="uk-UA"/>
              </w:rPr>
              <w:t>Інструменти грошового ринку.</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36.</w:t>
            </w:r>
            <w:r>
              <w:rPr>
                <w:rFonts w:ascii="Times New Roman" w:hAnsi="Times New Roman" w:cs="Times New Roman"/>
                <w:lang w:val="uk-UA"/>
              </w:rPr>
              <w:tab/>
            </w:r>
            <w:r>
              <w:rPr>
                <w:rFonts w:ascii="Times New Roman" w:hAnsi="Times New Roman" w:cs="Times New Roman"/>
                <w:lang w:val="uk-UA"/>
              </w:rPr>
              <w:t xml:space="preserve">Суб’єкти грошового ринку. Ціна на грошовому ринку. </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37.</w:t>
            </w:r>
            <w:r>
              <w:rPr>
                <w:rFonts w:ascii="Times New Roman" w:hAnsi="Times New Roman" w:cs="Times New Roman"/>
                <w:lang w:val="uk-UA"/>
              </w:rPr>
              <w:tab/>
            </w:r>
            <w:r>
              <w:rPr>
                <w:rFonts w:ascii="Times New Roman" w:hAnsi="Times New Roman" w:cs="Times New Roman"/>
                <w:lang w:val="uk-UA"/>
              </w:rPr>
              <w:t>Монетаристська теорія попиту на гроші (Кембріджська школа, І.Фішер, М. Фрідмен).</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38.</w:t>
            </w:r>
            <w:r>
              <w:rPr>
                <w:rFonts w:ascii="Times New Roman" w:hAnsi="Times New Roman" w:cs="Times New Roman"/>
                <w:lang w:val="uk-UA"/>
              </w:rPr>
              <w:tab/>
            </w:r>
            <w:r>
              <w:rPr>
                <w:rFonts w:ascii="Times New Roman" w:hAnsi="Times New Roman" w:cs="Times New Roman"/>
                <w:lang w:val="uk-UA"/>
              </w:rPr>
              <w:t>Кейнсіанська теорія попиту на гроші.</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39.</w:t>
            </w:r>
            <w:r>
              <w:rPr>
                <w:rFonts w:ascii="Times New Roman" w:hAnsi="Times New Roman" w:cs="Times New Roman"/>
                <w:lang w:val="uk-UA"/>
              </w:rPr>
              <w:tab/>
            </w:r>
            <w:r>
              <w:rPr>
                <w:rFonts w:ascii="Times New Roman" w:hAnsi="Times New Roman" w:cs="Times New Roman"/>
                <w:lang w:val="uk-UA"/>
              </w:rPr>
              <w:t>Попит на гроші для угод. Попит на гроші як на активи.</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40.</w:t>
            </w:r>
            <w:r>
              <w:rPr>
                <w:rFonts w:ascii="Times New Roman" w:hAnsi="Times New Roman" w:cs="Times New Roman"/>
                <w:lang w:val="uk-UA"/>
              </w:rPr>
              <w:tab/>
            </w:r>
            <w:r>
              <w:rPr>
                <w:rFonts w:ascii="Times New Roman" w:hAnsi="Times New Roman" w:cs="Times New Roman"/>
                <w:lang w:val="uk-UA"/>
              </w:rPr>
              <w:t>Пропозиція грошей.</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41.</w:t>
            </w:r>
            <w:r>
              <w:rPr>
                <w:rFonts w:ascii="Times New Roman" w:hAnsi="Times New Roman" w:cs="Times New Roman"/>
                <w:lang w:val="uk-UA"/>
              </w:rPr>
              <w:tab/>
            </w:r>
            <w:r>
              <w:rPr>
                <w:rFonts w:ascii="Times New Roman" w:hAnsi="Times New Roman" w:cs="Times New Roman"/>
                <w:lang w:val="uk-UA"/>
              </w:rPr>
              <w:t>Рівновага на грошовому ринку.</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42.</w:t>
            </w:r>
            <w:r>
              <w:rPr>
                <w:rFonts w:ascii="Times New Roman" w:hAnsi="Times New Roman" w:cs="Times New Roman"/>
                <w:lang w:val="uk-UA"/>
              </w:rPr>
              <w:tab/>
            </w:r>
            <w:r>
              <w:rPr>
                <w:rFonts w:ascii="Times New Roman" w:hAnsi="Times New Roman" w:cs="Times New Roman"/>
                <w:lang w:val="uk-UA"/>
              </w:rPr>
              <w:t>Суть та цільова спрямованість грошово-кредитної політики.</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43.</w:t>
            </w:r>
            <w:r>
              <w:rPr>
                <w:rFonts w:ascii="Times New Roman" w:hAnsi="Times New Roman" w:cs="Times New Roman"/>
                <w:lang w:val="uk-UA"/>
              </w:rPr>
              <w:tab/>
            </w:r>
            <w:r>
              <w:rPr>
                <w:rFonts w:ascii="Times New Roman" w:hAnsi="Times New Roman" w:cs="Times New Roman"/>
                <w:lang w:val="uk-UA"/>
              </w:rPr>
              <w:t>Монетарні режими.</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44.</w:t>
            </w:r>
            <w:r>
              <w:rPr>
                <w:rFonts w:ascii="Times New Roman" w:hAnsi="Times New Roman" w:cs="Times New Roman"/>
                <w:lang w:val="uk-UA"/>
              </w:rPr>
              <w:tab/>
            </w:r>
            <w:r>
              <w:rPr>
                <w:rFonts w:ascii="Times New Roman" w:hAnsi="Times New Roman" w:cs="Times New Roman"/>
                <w:lang w:val="uk-UA"/>
              </w:rPr>
              <w:t>Принципи монетарної політики НБУ за режиму інфляційного таргетування.</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45.</w:t>
            </w:r>
            <w:r>
              <w:rPr>
                <w:rFonts w:ascii="Times New Roman" w:hAnsi="Times New Roman" w:cs="Times New Roman"/>
                <w:lang w:val="uk-UA"/>
              </w:rPr>
              <w:tab/>
            </w:r>
            <w:r>
              <w:rPr>
                <w:rFonts w:ascii="Times New Roman" w:hAnsi="Times New Roman" w:cs="Times New Roman"/>
                <w:lang w:val="uk-UA"/>
              </w:rPr>
              <w:t xml:space="preserve">Норма обов’язкових резервів як інструмент грошово-кредитної політики: механізм дії. </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46.</w:t>
            </w:r>
            <w:r>
              <w:rPr>
                <w:rFonts w:ascii="Times New Roman" w:hAnsi="Times New Roman" w:cs="Times New Roman"/>
                <w:lang w:val="uk-UA"/>
              </w:rPr>
              <w:tab/>
            </w:r>
            <w:r>
              <w:rPr>
                <w:rFonts w:ascii="Times New Roman" w:hAnsi="Times New Roman" w:cs="Times New Roman"/>
                <w:lang w:val="uk-UA"/>
              </w:rPr>
              <w:t>Інструменти управління ліквідністю банків (рефінансування, мобілізаційні операції).</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47.</w:t>
            </w:r>
            <w:r>
              <w:rPr>
                <w:rFonts w:ascii="Times New Roman" w:hAnsi="Times New Roman" w:cs="Times New Roman"/>
                <w:lang w:val="uk-UA"/>
              </w:rPr>
              <w:tab/>
            </w:r>
            <w:r>
              <w:rPr>
                <w:rFonts w:ascii="Times New Roman" w:hAnsi="Times New Roman" w:cs="Times New Roman"/>
                <w:lang w:val="uk-UA"/>
              </w:rPr>
              <w:t>Кредит овернайт.</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48.</w:t>
            </w:r>
            <w:r>
              <w:rPr>
                <w:rFonts w:ascii="Times New Roman" w:hAnsi="Times New Roman" w:cs="Times New Roman"/>
                <w:lang w:val="uk-UA"/>
              </w:rPr>
              <w:tab/>
            </w:r>
            <w:r>
              <w:rPr>
                <w:rFonts w:ascii="Times New Roman" w:hAnsi="Times New Roman" w:cs="Times New Roman"/>
                <w:lang w:val="uk-UA"/>
              </w:rPr>
              <w:t xml:space="preserve">Операції РЕПО. </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49.</w:t>
            </w:r>
            <w:r>
              <w:rPr>
                <w:rFonts w:ascii="Times New Roman" w:hAnsi="Times New Roman" w:cs="Times New Roman"/>
                <w:lang w:val="uk-UA"/>
              </w:rPr>
              <w:tab/>
            </w:r>
            <w:r>
              <w:rPr>
                <w:rFonts w:ascii="Times New Roman" w:hAnsi="Times New Roman" w:cs="Times New Roman"/>
                <w:lang w:val="uk-UA"/>
              </w:rPr>
              <w:t xml:space="preserve">Депозитний сертифікат НБУ. </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50.</w:t>
            </w:r>
            <w:r>
              <w:rPr>
                <w:rFonts w:ascii="Times New Roman" w:hAnsi="Times New Roman" w:cs="Times New Roman"/>
                <w:lang w:val="uk-UA"/>
              </w:rPr>
              <w:tab/>
            </w:r>
            <w:r>
              <w:rPr>
                <w:rFonts w:ascii="Times New Roman" w:hAnsi="Times New Roman" w:cs="Times New Roman"/>
                <w:lang w:val="uk-UA"/>
              </w:rPr>
              <w:t>Порядок проведення тендерів з підтримання ліквідності банків.</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51.</w:t>
            </w:r>
            <w:r>
              <w:rPr>
                <w:rFonts w:ascii="Times New Roman" w:hAnsi="Times New Roman" w:cs="Times New Roman"/>
                <w:lang w:val="uk-UA"/>
              </w:rPr>
              <w:tab/>
            </w:r>
            <w:r>
              <w:rPr>
                <w:rFonts w:ascii="Times New Roman" w:hAnsi="Times New Roman" w:cs="Times New Roman"/>
                <w:lang w:val="uk-UA"/>
              </w:rPr>
              <w:t>Екстрена підтримка ліквідності банків.</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52.</w:t>
            </w:r>
            <w:r>
              <w:rPr>
                <w:rFonts w:ascii="Times New Roman" w:hAnsi="Times New Roman" w:cs="Times New Roman"/>
                <w:lang w:val="uk-UA"/>
              </w:rPr>
              <w:tab/>
            </w:r>
            <w:r>
              <w:rPr>
                <w:rFonts w:ascii="Times New Roman" w:hAnsi="Times New Roman" w:cs="Times New Roman"/>
                <w:lang w:val="uk-UA"/>
              </w:rPr>
              <w:t>Роловер.</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53.</w:t>
            </w:r>
            <w:r>
              <w:rPr>
                <w:rFonts w:ascii="Times New Roman" w:hAnsi="Times New Roman" w:cs="Times New Roman"/>
                <w:lang w:val="uk-UA"/>
              </w:rPr>
              <w:tab/>
            </w:r>
            <w:r>
              <w:rPr>
                <w:rFonts w:ascii="Times New Roman" w:hAnsi="Times New Roman" w:cs="Times New Roman"/>
                <w:lang w:val="uk-UA"/>
              </w:rPr>
              <w:t>Процентна політика НБУ. Облікова ставка.</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54.</w:t>
            </w:r>
            <w:r>
              <w:rPr>
                <w:rFonts w:ascii="Times New Roman" w:hAnsi="Times New Roman" w:cs="Times New Roman"/>
                <w:lang w:val="uk-UA"/>
              </w:rPr>
              <w:tab/>
            </w:r>
            <w:r>
              <w:rPr>
                <w:rFonts w:ascii="Times New Roman" w:hAnsi="Times New Roman" w:cs="Times New Roman"/>
                <w:lang w:val="uk-UA"/>
              </w:rPr>
              <w:t>Операції на відкритому ринку як інструмент грошово-кредитної політики: механізм дії.</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55.</w:t>
            </w:r>
            <w:r>
              <w:rPr>
                <w:rFonts w:ascii="Times New Roman" w:hAnsi="Times New Roman" w:cs="Times New Roman"/>
                <w:lang w:val="uk-UA"/>
              </w:rPr>
              <w:tab/>
            </w:r>
            <w:r>
              <w:rPr>
                <w:rFonts w:ascii="Times New Roman" w:hAnsi="Times New Roman" w:cs="Times New Roman"/>
                <w:lang w:val="uk-UA"/>
              </w:rPr>
              <w:t>Політика “дешевих” і “дорогих” грошей.</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56.</w:t>
            </w:r>
            <w:r>
              <w:rPr>
                <w:rFonts w:ascii="Times New Roman" w:hAnsi="Times New Roman" w:cs="Times New Roman"/>
                <w:lang w:val="uk-UA"/>
              </w:rPr>
              <w:tab/>
            </w:r>
            <w:r>
              <w:rPr>
                <w:rFonts w:ascii="Times New Roman" w:hAnsi="Times New Roman" w:cs="Times New Roman"/>
                <w:lang w:val="uk-UA"/>
              </w:rPr>
              <w:t>Поняття та цілі грошових реформ.</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57.</w:t>
            </w:r>
            <w:r>
              <w:rPr>
                <w:rFonts w:ascii="Times New Roman" w:hAnsi="Times New Roman" w:cs="Times New Roman"/>
                <w:lang w:val="uk-UA"/>
              </w:rPr>
              <w:tab/>
            </w:r>
            <w:r>
              <w:rPr>
                <w:rFonts w:ascii="Times New Roman" w:hAnsi="Times New Roman" w:cs="Times New Roman"/>
                <w:lang w:val="uk-UA"/>
              </w:rPr>
              <w:t>Класифікація грошових реформ.</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58.</w:t>
            </w:r>
            <w:r>
              <w:rPr>
                <w:rFonts w:ascii="Times New Roman" w:hAnsi="Times New Roman" w:cs="Times New Roman"/>
                <w:lang w:val="uk-UA"/>
              </w:rPr>
              <w:tab/>
            </w:r>
            <w:r>
              <w:rPr>
                <w:rFonts w:ascii="Times New Roman" w:hAnsi="Times New Roman" w:cs="Times New Roman"/>
                <w:lang w:val="uk-UA"/>
              </w:rPr>
              <w:t>Особливості проведення грошової реформи в Україні 1996 р.</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59.</w:t>
            </w:r>
            <w:r>
              <w:rPr>
                <w:rFonts w:ascii="Times New Roman" w:hAnsi="Times New Roman" w:cs="Times New Roman"/>
                <w:lang w:val="uk-UA"/>
              </w:rPr>
              <w:tab/>
            </w:r>
            <w:r>
              <w:rPr>
                <w:rFonts w:ascii="Times New Roman" w:hAnsi="Times New Roman" w:cs="Times New Roman"/>
                <w:lang w:val="uk-UA"/>
              </w:rPr>
              <w:t xml:space="preserve">Поняття, об’єкти та суб’єкти кредиту. </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60.</w:t>
            </w:r>
            <w:r>
              <w:rPr>
                <w:rFonts w:ascii="Times New Roman" w:hAnsi="Times New Roman" w:cs="Times New Roman"/>
                <w:lang w:val="uk-UA"/>
              </w:rPr>
              <w:tab/>
            </w:r>
            <w:r>
              <w:rPr>
                <w:rFonts w:ascii="Times New Roman" w:hAnsi="Times New Roman" w:cs="Times New Roman"/>
                <w:lang w:val="uk-UA"/>
              </w:rPr>
              <w:t>Передумови виникнення кредиту.</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61.</w:t>
            </w:r>
            <w:r>
              <w:rPr>
                <w:rFonts w:ascii="Times New Roman" w:hAnsi="Times New Roman" w:cs="Times New Roman"/>
                <w:lang w:val="uk-UA"/>
              </w:rPr>
              <w:tab/>
            </w:r>
            <w:r>
              <w:rPr>
                <w:rFonts w:ascii="Times New Roman" w:hAnsi="Times New Roman" w:cs="Times New Roman"/>
                <w:lang w:val="uk-UA"/>
              </w:rPr>
              <w:t>Причини, що обумовлюють необхідність кредиту.</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62.</w:t>
            </w:r>
            <w:r>
              <w:rPr>
                <w:rFonts w:ascii="Times New Roman" w:hAnsi="Times New Roman" w:cs="Times New Roman"/>
                <w:lang w:val="uk-UA"/>
              </w:rPr>
              <w:tab/>
            </w:r>
            <w:r>
              <w:rPr>
                <w:rFonts w:ascii="Times New Roman" w:hAnsi="Times New Roman" w:cs="Times New Roman"/>
                <w:lang w:val="uk-UA"/>
              </w:rPr>
              <w:t>Принципи кредитування.</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63.</w:t>
            </w:r>
            <w:r>
              <w:rPr>
                <w:rFonts w:ascii="Times New Roman" w:hAnsi="Times New Roman" w:cs="Times New Roman"/>
                <w:lang w:val="uk-UA"/>
              </w:rPr>
              <w:tab/>
            </w:r>
            <w:r>
              <w:rPr>
                <w:rFonts w:ascii="Times New Roman" w:hAnsi="Times New Roman" w:cs="Times New Roman"/>
                <w:lang w:val="uk-UA"/>
              </w:rPr>
              <w:t>Форми забезпечення зобов’язань позичальника.</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64.</w:t>
            </w:r>
            <w:r>
              <w:rPr>
                <w:rFonts w:ascii="Times New Roman" w:hAnsi="Times New Roman" w:cs="Times New Roman"/>
                <w:lang w:val="uk-UA"/>
              </w:rPr>
              <w:tab/>
            </w:r>
            <w:r>
              <w:rPr>
                <w:rFonts w:ascii="Times New Roman" w:hAnsi="Times New Roman" w:cs="Times New Roman"/>
                <w:lang w:val="uk-UA"/>
              </w:rPr>
              <w:t>Функції кредиту.</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65.</w:t>
            </w:r>
            <w:r>
              <w:rPr>
                <w:rFonts w:ascii="Times New Roman" w:hAnsi="Times New Roman" w:cs="Times New Roman"/>
                <w:lang w:val="uk-UA"/>
              </w:rPr>
              <w:tab/>
            </w:r>
            <w:r>
              <w:rPr>
                <w:rFonts w:ascii="Times New Roman" w:hAnsi="Times New Roman" w:cs="Times New Roman"/>
                <w:lang w:val="uk-UA"/>
              </w:rPr>
              <w:t>Теорії кредиту.</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66.</w:t>
            </w:r>
            <w:r>
              <w:rPr>
                <w:rFonts w:ascii="Times New Roman" w:hAnsi="Times New Roman" w:cs="Times New Roman"/>
                <w:lang w:val="uk-UA"/>
              </w:rPr>
              <w:tab/>
            </w:r>
            <w:r>
              <w:rPr>
                <w:rFonts w:ascii="Times New Roman" w:hAnsi="Times New Roman" w:cs="Times New Roman"/>
                <w:lang w:val="uk-UA"/>
              </w:rPr>
              <w:t>Суть і функції процента.</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67.</w:t>
            </w:r>
            <w:r>
              <w:rPr>
                <w:rFonts w:ascii="Times New Roman" w:hAnsi="Times New Roman" w:cs="Times New Roman"/>
                <w:lang w:val="uk-UA"/>
              </w:rPr>
              <w:tab/>
            </w:r>
            <w:r>
              <w:rPr>
                <w:rFonts w:ascii="Times New Roman" w:hAnsi="Times New Roman" w:cs="Times New Roman"/>
                <w:lang w:val="uk-UA"/>
              </w:rPr>
              <w:t>Види процента.</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68.</w:t>
            </w:r>
            <w:r>
              <w:rPr>
                <w:rFonts w:ascii="Times New Roman" w:hAnsi="Times New Roman" w:cs="Times New Roman"/>
                <w:lang w:val="uk-UA"/>
              </w:rPr>
              <w:tab/>
            </w:r>
            <w:r>
              <w:rPr>
                <w:rFonts w:ascii="Times New Roman" w:hAnsi="Times New Roman" w:cs="Times New Roman"/>
                <w:lang w:val="uk-UA"/>
              </w:rPr>
              <w:t>Форми кредиту.</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69.</w:t>
            </w:r>
            <w:r>
              <w:rPr>
                <w:rFonts w:ascii="Times New Roman" w:hAnsi="Times New Roman" w:cs="Times New Roman"/>
                <w:lang w:val="uk-UA"/>
              </w:rPr>
              <w:tab/>
            </w:r>
            <w:r>
              <w:rPr>
                <w:rFonts w:ascii="Times New Roman" w:hAnsi="Times New Roman" w:cs="Times New Roman"/>
                <w:lang w:val="uk-UA"/>
              </w:rPr>
              <w:t>Види кредиту (комерційний, споживчий, лізинговий, іпотечний, державний, міжнародний).</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70.</w:t>
            </w:r>
            <w:r>
              <w:rPr>
                <w:rFonts w:ascii="Times New Roman" w:hAnsi="Times New Roman" w:cs="Times New Roman"/>
                <w:lang w:val="uk-UA"/>
              </w:rPr>
              <w:tab/>
            </w:r>
            <w:r>
              <w:rPr>
                <w:rFonts w:ascii="Times New Roman" w:hAnsi="Times New Roman" w:cs="Times New Roman"/>
                <w:lang w:val="uk-UA"/>
              </w:rPr>
              <w:t>Банківський кредит. Класифікація банківських кредитів.</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71.</w:t>
            </w:r>
            <w:r>
              <w:rPr>
                <w:rFonts w:ascii="Times New Roman" w:hAnsi="Times New Roman" w:cs="Times New Roman"/>
                <w:lang w:val="uk-UA"/>
              </w:rPr>
              <w:tab/>
            </w:r>
            <w:r>
              <w:rPr>
                <w:rFonts w:ascii="Times New Roman" w:hAnsi="Times New Roman" w:cs="Times New Roman"/>
                <w:lang w:val="uk-UA"/>
              </w:rPr>
              <w:t>Поняття та структура кредитної системи.</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72.</w:t>
            </w:r>
            <w:r>
              <w:rPr>
                <w:rFonts w:ascii="Times New Roman" w:hAnsi="Times New Roman" w:cs="Times New Roman"/>
                <w:lang w:val="uk-UA"/>
              </w:rPr>
              <w:tab/>
            </w:r>
            <w:r>
              <w:rPr>
                <w:rFonts w:ascii="Times New Roman" w:hAnsi="Times New Roman" w:cs="Times New Roman"/>
                <w:lang w:val="uk-UA"/>
              </w:rPr>
              <w:t>Центральний банк, його призначення і статус.</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73.</w:t>
            </w:r>
            <w:r>
              <w:rPr>
                <w:rFonts w:ascii="Times New Roman" w:hAnsi="Times New Roman" w:cs="Times New Roman"/>
                <w:lang w:val="uk-UA"/>
              </w:rPr>
              <w:tab/>
            </w:r>
            <w:r>
              <w:rPr>
                <w:rFonts w:ascii="Times New Roman" w:hAnsi="Times New Roman" w:cs="Times New Roman"/>
                <w:lang w:val="uk-UA"/>
              </w:rPr>
              <w:t>Операції центрального банку.</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74.</w:t>
            </w:r>
            <w:r>
              <w:rPr>
                <w:rFonts w:ascii="Times New Roman" w:hAnsi="Times New Roman" w:cs="Times New Roman"/>
                <w:lang w:val="uk-UA"/>
              </w:rPr>
              <w:tab/>
            </w:r>
            <w:r>
              <w:rPr>
                <w:rFonts w:ascii="Times New Roman" w:hAnsi="Times New Roman" w:cs="Times New Roman"/>
                <w:lang w:val="uk-UA"/>
              </w:rPr>
              <w:t>Напрями діяльності центрального банку.</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75.</w:t>
            </w:r>
            <w:r>
              <w:rPr>
                <w:rFonts w:ascii="Times New Roman" w:hAnsi="Times New Roman" w:cs="Times New Roman"/>
                <w:lang w:val="uk-UA"/>
              </w:rPr>
              <w:tab/>
            </w:r>
            <w:r>
              <w:rPr>
                <w:rFonts w:ascii="Times New Roman" w:hAnsi="Times New Roman" w:cs="Times New Roman"/>
                <w:lang w:val="uk-UA"/>
              </w:rPr>
              <w:t>Структура НБУ.</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76.</w:t>
            </w:r>
            <w:r>
              <w:rPr>
                <w:rFonts w:ascii="Times New Roman" w:hAnsi="Times New Roman" w:cs="Times New Roman"/>
                <w:lang w:val="uk-UA"/>
              </w:rPr>
              <w:tab/>
            </w:r>
            <w:r>
              <w:rPr>
                <w:rFonts w:ascii="Times New Roman" w:hAnsi="Times New Roman" w:cs="Times New Roman"/>
                <w:lang w:val="uk-UA"/>
              </w:rPr>
              <w:t>Функції НБУ.</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77.</w:t>
            </w:r>
            <w:r>
              <w:rPr>
                <w:rFonts w:ascii="Times New Roman" w:hAnsi="Times New Roman" w:cs="Times New Roman"/>
                <w:lang w:val="uk-UA"/>
              </w:rPr>
              <w:tab/>
            </w:r>
            <w:r>
              <w:rPr>
                <w:rFonts w:ascii="Times New Roman" w:hAnsi="Times New Roman" w:cs="Times New Roman"/>
                <w:lang w:val="uk-UA"/>
              </w:rPr>
              <w:t>Керівні органи НБУ, особливості їхнього формування.</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78.</w:t>
            </w:r>
            <w:r>
              <w:rPr>
                <w:rFonts w:ascii="Times New Roman" w:hAnsi="Times New Roman" w:cs="Times New Roman"/>
                <w:lang w:val="uk-UA"/>
              </w:rPr>
              <w:tab/>
            </w:r>
            <w:r>
              <w:rPr>
                <w:rFonts w:ascii="Times New Roman" w:hAnsi="Times New Roman" w:cs="Times New Roman"/>
                <w:lang w:val="uk-UA"/>
              </w:rPr>
              <w:t>Комерційні банки, їхні види.</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79.</w:t>
            </w:r>
            <w:r>
              <w:rPr>
                <w:rFonts w:ascii="Times New Roman" w:hAnsi="Times New Roman" w:cs="Times New Roman"/>
                <w:lang w:val="uk-UA"/>
              </w:rPr>
              <w:tab/>
            </w:r>
            <w:r>
              <w:rPr>
                <w:rFonts w:ascii="Times New Roman" w:hAnsi="Times New Roman" w:cs="Times New Roman"/>
                <w:lang w:val="uk-UA"/>
              </w:rPr>
              <w:t>Органи управління і контролю банку.</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80.</w:t>
            </w:r>
            <w:r>
              <w:rPr>
                <w:rFonts w:ascii="Times New Roman" w:hAnsi="Times New Roman" w:cs="Times New Roman"/>
                <w:lang w:val="uk-UA"/>
              </w:rPr>
              <w:tab/>
            </w:r>
            <w:r>
              <w:rPr>
                <w:rFonts w:ascii="Times New Roman" w:hAnsi="Times New Roman" w:cs="Times New Roman"/>
                <w:lang w:val="uk-UA"/>
              </w:rPr>
              <w:t>Організаційна структура банку.</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81.</w:t>
            </w:r>
            <w:r>
              <w:rPr>
                <w:rFonts w:ascii="Times New Roman" w:hAnsi="Times New Roman" w:cs="Times New Roman"/>
                <w:lang w:val="uk-UA"/>
              </w:rPr>
              <w:tab/>
            </w:r>
            <w:r>
              <w:rPr>
                <w:rFonts w:ascii="Times New Roman" w:hAnsi="Times New Roman" w:cs="Times New Roman"/>
                <w:lang w:val="uk-UA"/>
              </w:rPr>
              <w:t>Операції комерційних банків. Обмеження на діяльність банків.</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82.</w:t>
            </w:r>
            <w:r>
              <w:rPr>
                <w:rFonts w:ascii="Times New Roman" w:hAnsi="Times New Roman" w:cs="Times New Roman"/>
                <w:lang w:val="uk-UA"/>
              </w:rPr>
              <w:tab/>
            </w:r>
            <w:r>
              <w:rPr>
                <w:rFonts w:ascii="Times New Roman" w:hAnsi="Times New Roman" w:cs="Times New Roman"/>
                <w:lang w:val="uk-UA"/>
              </w:rPr>
              <w:t>Функції банків.</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83.</w:t>
            </w:r>
            <w:r>
              <w:rPr>
                <w:rFonts w:ascii="Times New Roman" w:hAnsi="Times New Roman" w:cs="Times New Roman"/>
                <w:lang w:val="uk-UA"/>
              </w:rPr>
              <w:tab/>
            </w:r>
            <w:r>
              <w:rPr>
                <w:rFonts w:ascii="Times New Roman" w:hAnsi="Times New Roman" w:cs="Times New Roman"/>
                <w:lang w:val="uk-UA"/>
              </w:rPr>
              <w:t>Поняття та функції фінансових посередників у ринковій економіці.</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84.</w:t>
            </w:r>
            <w:r>
              <w:rPr>
                <w:rFonts w:ascii="Times New Roman" w:hAnsi="Times New Roman" w:cs="Times New Roman"/>
                <w:lang w:val="uk-UA"/>
              </w:rPr>
              <w:tab/>
            </w:r>
            <w:r>
              <w:rPr>
                <w:rFonts w:ascii="Times New Roman" w:hAnsi="Times New Roman" w:cs="Times New Roman"/>
                <w:lang w:val="uk-UA"/>
              </w:rPr>
              <w:t>Небанківські кредитні установи (кредитні спілки, ломбарди, лізингові компанії, факторингові компанії).</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85.</w:t>
            </w:r>
            <w:r>
              <w:rPr>
                <w:rFonts w:ascii="Times New Roman" w:hAnsi="Times New Roman" w:cs="Times New Roman"/>
                <w:lang w:val="uk-UA"/>
              </w:rPr>
              <w:tab/>
            </w:r>
            <w:r>
              <w:rPr>
                <w:rFonts w:ascii="Times New Roman" w:hAnsi="Times New Roman" w:cs="Times New Roman"/>
                <w:lang w:val="uk-UA"/>
              </w:rPr>
              <w:t>Страхові компанії, недержавні пенсійні фонди.</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86.</w:t>
            </w:r>
            <w:r>
              <w:rPr>
                <w:rFonts w:ascii="Times New Roman" w:hAnsi="Times New Roman" w:cs="Times New Roman"/>
                <w:lang w:val="uk-UA"/>
              </w:rPr>
              <w:tab/>
            </w:r>
            <w:r>
              <w:rPr>
                <w:rFonts w:ascii="Times New Roman" w:hAnsi="Times New Roman" w:cs="Times New Roman"/>
                <w:lang w:val="uk-UA"/>
              </w:rPr>
              <w:t>Інвестиційні небанківські посередники (інститути спільного інвестування, компанії управління активами).</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87.</w:t>
            </w:r>
            <w:r>
              <w:rPr>
                <w:rFonts w:ascii="Times New Roman" w:hAnsi="Times New Roman" w:cs="Times New Roman"/>
                <w:lang w:val="uk-UA"/>
              </w:rPr>
              <w:tab/>
            </w:r>
            <w:r>
              <w:rPr>
                <w:rFonts w:ascii="Times New Roman" w:hAnsi="Times New Roman" w:cs="Times New Roman"/>
                <w:lang w:val="uk-UA"/>
              </w:rPr>
              <w:t>Фінансові компанії.</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88.</w:t>
            </w:r>
            <w:r>
              <w:rPr>
                <w:rFonts w:ascii="Times New Roman" w:hAnsi="Times New Roman" w:cs="Times New Roman"/>
                <w:lang w:val="uk-UA"/>
              </w:rPr>
              <w:tab/>
            </w:r>
            <w:r>
              <w:rPr>
                <w:rFonts w:ascii="Times New Roman" w:hAnsi="Times New Roman" w:cs="Times New Roman"/>
                <w:lang w:val="uk-UA"/>
              </w:rPr>
              <w:t>Поняття валюти та валютних цінностей, критерії класифікації валюти.</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89.</w:t>
            </w:r>
            <w:r>
              <w:rPr>
                <w:rFonts w:ascii="Times New Roman" w:hAnsi="Times New Roman" w:cs="Times New Roman"/>
                <w:lang w:val="uk-UA"/>
              </w:rPr>
              <w:tab/>
            </w:r>
            <w:r>
              <w:rPr>
                <w:rFonts w:ascii="Times New Roman" w:hAnsi="Times New Roman" w:cs="Times New Roman"/>
                <w:lang w:val="uk-UA"/>
              </w:rPr>
              <w:t>Поняття, об’єкти, суб’єкти, ціна на валютному ринку.</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90.</w:t>
            </w:r>
            <w:r>
              <w:rPr>
                <w:rFonts w:ascii="Times New Roman" w:hAnsi="Times New Roman" w:cs="Times New Roman"/>
                <w:lang w:val="uk-UA"/>
              </w:rPr>
              <w:tab/>
            </w:r>
            <w:r>
              <w:rPr>
                <w:rFonts w:ascii="Times New Roman" w:hAnsi="Times New Roman" w:cs="Times New Roman"/>
                <w:lang w:val="uk-UA"/>
              </w:rPr>
              <w:t>Структура валютного ринку.</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91.</w:t>
            </w:r>
            <w:r>
              <w:rPr>
                <w:rFonts w:ascii="Times New Roman" w:hAnsi="Times New Roman" w:cs="Times New Roman"/>
                <w:lang w:val="uk-UA"/>
              </w:rPr>
              <w:tab/>
            </w:r>
            <w:r>
              <w:rPr>
                <w:rFonts w:ascii="Times New Roman" w:hAnsi="Times New Roman" w:cs="Times New Roman"/>
                <w:lang w:val="uk-UA"/>
              </w:rPr>
              <w:t>Функції та особливості сучасних валютних ринків.</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92.</w:t>
            </w:r>
            <w:r>
              <w:rPr>
                <w:rFonts w:ascii="Times New Roman" w:hAnsi="Times New Roman" w:cs="Times New Roman"/>
                <w:lang w:val="uk-UA"/>
              </w:rPr>
              <w:tab/>
            </w:r>
            <w:r>
              <w:rPr>
                <w:rFonts w:ascii="Times New Roman" w:hAnsi="Times New Roman" w:cs="Times New Roman"/>
                <w:lang w:val="uk-UA"/>
              </w:rPr>
              <w:t>Валютні операції, їхня класифікація.</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93.</w:t>
            </w:r>
            <w:r>
              <w:rPr>
                <w:rFonts w:ascii="Times New Roman" w:hAnsi="Times New Roman" w:cs="Times New Roman"/>
                <w:lang w:val="uk-UA"/>
              </w:rPr>
              <w:tab/>
            </w:r>
            <w:r>
              <w:rPr>
                <w:rFonts w:ascii="Times New Roman" w:hAnsi="Times New Roman" w:cs="Times New Roman"/>
                <w:lang w:val="uk-UA"/>
              </w:rPr>
              <w:t>Валютні угоди з негайною поставкою (tod, tom, spot).</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94.</w:t>
            </w:r>
            <w:r>
              <w:rPr>
                <w:rFonts w:ascii="Times New Roman" w:hAnsi="Times New Roman" w:cs="Times New Roman"/>
                <w:lang w:val="uk-UA"/>
              </w:rPr>
              <w:tab/>
            </w:r>
            <w:r>
              <w:rPr>
                <w:rFonts w:ascii="Times New Roman" w:hAnsi="Times New Roman" w:cs="Times New Roman"/>
                <w:lang w:val="uk-UA"/>
              </w:rPr>
              <w:t>Особливості форвардних та ф’ючерсних угод.</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95.</w:t>
            </w:r>
            <w:r>
              <w:rPr>
                <w:rFonts w:ascii="Times New Roman" w:hAnsi="Times New Roman" w:cs="Times New Roman"/>
                <w:lang w:val="uk-UA"/>
              </w:rPr>
              <w:tab/>
            </w:r>
            <w:r>
              <w:rPr>
                <w:rFonts w:ascii="Times New Roman" w:hAnsi="Times New Roman" w:cs="Times New Roman"/>
                <w:lang w:val="uk-UA"/>
              </w:rPr>
              <w:t>Валютний опціон.</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96.</w:t>
            </w:r>
            <w:r>
              <w:rPr>
                <w:rFonts w:ascii="Times New Roman" w:hAnsi="Times New Roman" w:cs="Times New Roman"/>
                <w:lang w:val="uk-UA"/>
              </w:rPr>
              <w:tab/>
            </w:r>
            <w:r>
              <w:rPr>
                <w:rFonts w:ascii="Times New Roman" w:hAnsi="Times New Roman" w:cs="Times New Roman"/>
                <w:lang w:val="uk-UA"/>
              </w:rPr>
              <w:t>Валютний своп.</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97.</w:t>
            </w:r>
            <w:r>
              <w:rPr>
                <w:rFonts w:ascii="Times New Roman" w:hAnsi="Times New Roman" w:cs="Times New Roman"/>
                <w:lang w:val="uk-UA"/>
              </w:rPr>
              <w:tab/>
            </w:r>
            <w:r>
              <w:rPr>
                <w:rFonts w:ascii="Times New Roman" w:hAnsi="Times New Roman" w:cs="Times New Roman"/>
                <w:lang w:val="uk-UA"/>
              </w:rPr>
              <w:t>Валютний курс. Валютне котирування.</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98.</w:t>
            </w:r>
            <w:r>
              <w:rPr>
                <w:rFonts w:ascii="Times New Roman" w:hAnsi="Times New Roman" w:cs="Times New Roman"/>
                <w:lang w:val="uk-UA"/>
              </w:rPr>
              <w:tab/>
            </w:r>
            <w:r>
              <w:rPr>
                <w:rFonts w:ascii="Times New Roman" w:hAnsi="Times New Roman" w:cs="Times New Roman"/>
                <w:lang w:val="uk-UA"/>
              </w:rPr>
              <w:t>Купівельна спроможність валюти. Паритет купівельної спроможності.</w:t>
            </w:r>
          </w:p>
          <w:p>
            <w:pPr>
              <w:tabs>
                <w:tab w:val="left" w:pos="321"/>
                <w:tab w:val="left" w:pos="426"/>
              </w:tabs>
              <w:spacing w:line="240" w:lineRule="auto"/>
              <w:ind w:left="321" w:hanging="321"/>
              <w:jc w:val="both"/>
              <w:rPr>
                <w:rFonts w:ascii="Times New Roman" w:hAnsi="Times New Roman" w:cs="Times New Roman"/>
                <w:lang w:val="uk-UA"/>
              </w:rPr>
            </w:pPr>
            <w:r>
              <w:rPr>
                <w:rFonts w:ascii="Times New Roman" w:hAnsi="Times New Roman" w:cs="Times New Roman"/>
                <w:lang w:val="uk-UA"/>
              </w:rPr>
              <w:t>99.</w:t>
            </w:r>
            <w:r>
              <w:rPr>
                <w:rFonts w:ascii="Times New Roman" w:hAnsi="Times New Roman" w:cs="Times New Roman"/>
                <w:lang w:val="uk-UA"/>
              </w:rPr>
              <w:tab/>
            </w:r>
            <w:r>
              <w:rPr>
                <w:rFonts w:ascii="Times New Roman" w:hAnsi="Times New Roman" w:cs="Times New Roman"/>
                <w:lang w:val="uk-UA"/>
              </w:rPr>
              <w:t>Чинники, які впливають на валютний курс.</w:t>
            </w:r>
          </w:p>
          <w:p>
            <w:pPr>
              <w:tabs>
                <w:tab w:val="left" w:pos="179"/>
                <w:tab w:val="left" w:pos="426"/>
              </w:tabs>
              <w:spacing w:line="240" w:lineRule="auto"/>
              <w:ind w:left="179" w:hanging="179"/>
              <w:jc w:val="both"/>
              <w:rPr>
                <w:rFonts w:ascii="Times New Roman" w:hAnsi="Times New Roman" w:cs="Times New Roman"/>
                <w:lang w:val="uk-UA"/>
              </w:rPr>
            </w:pPr>
            <w:r>
              <w:rPr>
                <w:rFonts w:ascii="Times New Roman" w:hAnsi="Times New Roman" w:cs="Times New Roman"/>
                <w:lang w:val="uk-UA"/>
              </w:rPr>
              <w:t>100.</w:t>
            </w:r>
            <w:r>
              <w:rPr>
                <w:rFonts w:ascii="Times New Roman" w:hAnsi="Times New Roman" w:cs="Times New Roman"/>
                <w:lang w:val="uk-UA"/>
              </w:rPr>
              <w:tab/>
            </w:r>
            <w:r>
              <w:rPr>
                <w:rFonts w:ascii="Times New Roman" w:hAnsi="Times New Roman" w:cs="Times New Roman"/>
                <w:lang w:val="uk-UA"/>
              </w:rPr>
              <w:t>Режими валютних курсів.</w:t>
            </w:r>
          </w:p>
          <w:p>
            <w:pPr>
              <w:tabs>
                <w:tab w:val="left" w:pos="179"/>
                <w:tab w:val="left" w:pos="426"/>
              </w:tabs>
              <w:spacing w:line="240" w:lineRule="auto"/>
              <w:ind w:left="179" w:hanging="179"/>
              <w:jc w:val="both"/>
              <w:rPr>
                <w:rFonts w:ascii="Times New Roman" w:hAnsi="Times New Roman" w:cs="Times New Roman"/>
                <w:lang w:val="uk-UA"/>
              </w:rPr>
            </w:pPr>
            <w:r>
              <w:rPr>
                <w:rFonts w:ascii="Times New Roman" w:hAnsi="Times New Roman" w:cs="Times New Roman"/>
                <w:lang w:val="uk-UA"/>
              </w:rPr>
              <w:t>101.</w:t>
            </w:r>
            <w:r>
              <w:rPr>
                <w:rFonts w:ascii="Times New Roman" w:hAnsi="Times New Roman" w:cs="Times New Roman"/>
                <w:lang w:val="uk-UA"/>
              </w:rPr>
              <w:tab/>
            </w:r>
            <w:r>
              <w:rPr>
                <w:rFonts w:ascii="Times New Roman" w:hAnsi="Times New Roman" w:cs="Times New Roman"/>
                <w:lang w:val="uk-UA"/>
              </w:rPr>
              <w:t>Поняття і структура національної валютної системи.</w:t>
            </w:r>
          </w:p>
          <w:p>
            <w:pPr>
              <w:tabs>
                <w:tab w:val="left" w:pos="179"/>
                <w:tab w:val="left" w:pos="426"/>
              </w:tabs>
              <w:spacing w:line="240" w:lineRule="auto"/>
              <w:ind w:left="179" w:hanging="179"/>
              <w:jc w:val="both"/>
              <w:rPr>
                <w:rFonts w:ascii="Times New Roman" w:hAnsi="Times New Roman" w:cs="Times New Roman"/>
                <w:lang w:val="uk-UA"/>
              </w:rPr>
            </w:pPr>
            <w:r>
              <w:rPr>
                <w:rFonts w:ascii="Times New Roman" w:hAnsi="Times New Roman" w:cs="Times New Roman"/>
                <w:lang w:val="uk-UA"/>
              </w:rPr>
              <w:t>102.</w:t>
            </w:r>
            <w:r>
              <w:rPr>
                <w:rFonts w:ascii="Times New Roman" w:hAnsi="Times New Roman" w:cs="Times New Roman"/>
                <w:lang w:val="uk-UA"/>
              </w:rPr>
              <w:tab/>
            </w:r>
            <w:r>
              <w:rPr>
                <w:rFonts w:ascii="Times New Roman" w:hAnsi="Times New Roman" w:cs="Times New Roman"/>
                <w:lang w:val="uk-UA"/>
              </w:rPr>
              <w:t>Поняття і структура міжнародної валютної системи.</w:t>
            </w:r>
          </w:p>
          <w:p>
            <w:pPr>
              <w:tabs>
                <w:tab w:val="left" w:pos="179"/>
                <w:tab w:val="left" w:pos="426"/>
              </w:tabs>
              <w:spacing w:line="240" w:lineRule="auto"/>
              <w:ind w:left="179" w:hanging="179"/>
              <w:jc w:val="both"/>
              <w:rPr>
                <w:rFonts w:ascii="Times New Roman" w:hAnsi="Times New Roman" w:cs="Times New Roman"/>
                <w:lang w:val="uk-UA"/>
              </w:rPr>
            </w:pPr>
            <w:r>
              <w:rPr>
                <w:rFonts w:ascii="Times New Roman" w:hAnsi="Times New Roman" w:cs="Times New Roman"/>
                <w:lang w:val="uk-UA"/>
              </w:rPr>
              <w:t>103.</w:t>
            </w:r>
            <w:r>
              <w:rPr>
                <w:rFonts w:ascii="Times New Roman" w:hAnsi="Times New Roman" w:cs="Times New Roman"/>
                <w:lang w:val="uk-UA"/>
              </w:rPr>
              <w:tab/>
            </w:r>
            <w:r>
              <w:rPr>
                <w:rFonts w:ascii="Times New Roman" w:hAnsi="Times New Roman" w:cs="Times New Roman"/>
                <w:lang w:val="uk-UA"/>
              </w:rPr>
              <w:t xml:space="preserve">Валютна політика і валютне регулювання. </w:t>
            </w:r>
          </w:p>
          <w:p>
            <w:pPr>
              <w:tabs>
                <w:tab w:val="left" w:pos="179"/>
                <w:tab w:val="left" w:pos="426"/>
              </w:tabs>
              <w:spacing w:line="240" w:lineRule="auto"/>
              <w:ind w:left="179" w:hanging="179"/>
              <w:jc w:val="both"/>
              <w:rPr>
                <w:rFonts w:ascii="Times New Roman" w:hAnsi="Times New Roman" w:cs="Times New Roman"/>
                <w:lang w:val="uk-UA"/>
              </w:rPr>
            </w:pPr>
            <w:r>
              <w:rPr>
                <w:rFonts w:ascii="Times New Roman" w:hAnsi="Times New Roman" w:cs="Times New Roman"/>
                <w:lang w:val="uk-UA"/>
              </w:rPr>
              <w:t>104.</w:t>
            </w:r>
            <w:r>
              <w:rPr>
                <w:rFonts w:ascii="Times New Roman" w:hAnsi="Times New Roman" w:cs="Times New Roman"/>
                <w:lang w:val="uk-UA"/>
              </w:rPr>
              <w:tab/>
            </w:r>
            <w:r>
              <w:rPr>
                <w:rFonts w:ascii="Times New Roman" w:hAnsi="Times New Roman" w:cs="Times New Roman"/>
                <w:lang w:val="uk-UA"/>
              </w:rPr>
              <w:t>Методи валютного регулювання (дисконтна, девізна політика, девальвація, ревальвація, диверсифікація валютних резервів, валютні обмеження).</w:t>
            </w:r>
          </w:p>
          <w:p>
            <w:pPr>
              <w:tabs>
                <w:tab w:val="left" w:pos="179"/>
                <w:tab w:val="left" w:pos="426"/>
              </w:tabs>
              <w:spacing w:line="240" w:lineRule="auto"/>
              <w:ind w:left="179" w:hanging="179"/>
              <w:jc w:val="both"/>
              <w:rPr>
                <w:rFonts w:ascii="Times New Roman" w:hAnsi="Times New Roman" w:cs="Times New Roman"/>
                <w:lang w:val="uk-UA"/>
              </w:rPr>
            </w:pPr>
            <w:r>
              <w:rPr>
                <w:rFonts w:ascii="Times New Roman" w:hAnsi="Times New Roman" w:cs="Times New Roman"/>
                <w:lang w:val="uk-UA"/>
              </w:rPr>
              <w:t>105.</w:t>
            </w:r>
            <w:r>
              <w:rPr>
                <w:rFonts w:ascii="Times New Roman" w:hAnsi="Times New Roman" w:cs="Times New Roman"/>
                <w:lang w:val="uk-UA"/>
              </w:rPr>
              <w:tab/>
            </w:r>
            <w:r>
              <w:rPr>
                <w:rFonts w:ascii="Times New Roman" w:hAnsi="Times New Roman" w:cs="Times New Roman"/>
                <w:lang w:val="uk-UA"/>
              </w:rPr>
              <w:t>Валютні інтервенції.</w:t>
            </w:r>
          </w:p>
          <w:p>
            <w:pPr>
              <w:tabs>
                <w:tab w:val="left" w:pos="179"/>
                <w:tab w:val="left" w:pos="426"/>
              </w:tabs>
              <w:spacing w:line="240" w:lineRule="auto"/>
              <w:ind w:left="179" w:hanging="179"/>
              <w:jc w:val="both"/>
              <w:rPr>
                <w:rFonts w:ascii="Times New Roman" w:hAnsi="Times New Roman" w:cs="Times New Roman"/>
                <w:lang w:val="uk-UA"/>
              </w:rPr>
            </w:pPr>
            <w:r>
              <w:rPr>
                <w:rFonts w:ascii="Times New Roman" w:hAnsi="Times New Roman" w:cs="Times New Roman"/>
                <w:lang w:val="uk-UA"/>
              </w:rPr>
              <w:t>106.</w:t>
            </w:r>
            <w:r>
              <w:rPr>
                <w:rFonts w:ascii="Times New Roman" w:hAnsi="Times New Roman" w:cs="Times New Roman"/>
                <w:lang w:val="uk-UA"/>
              </w:rPr>
              <w:tab/>
            </w:r>
            <w:r>
              <w:rPr>
                <w:rFonts w:ascii="Times New Roman" w:hAnsi="Times New Roman" w:cs="Times New Roman"/>
                <w:lang w:val="uk-UA"/>
              </w:rPr>
              <w:t>Паризька валютна система, її ознаки.</w:t>
            </w:r>
          </w:p>
          <w:p>
            <w:pPr>
              <w:tabs>
                <w:tab w:val="left" w:pos="179"/>
                <w:tab w:val="left" w:pos="426"/>
              </w:tabs>
              <w:spacing w:line="240" w:lineRule="auto"/>
              <w:ind w:left="179" w:hanging="179"/>
              <w:jc w:val="both"/>
              <w:rPr>
                <w:rFonts w:ascii="Times New Roman" w:hAnsi="Times New Roman" w:cs="Times New Roman"/>
                <w:lang w:val="uk-UA"/>
              </w:rPr>
            </w:pPr>
            <w:r>
              <w:rPr>
                <w:rFonts w:ascii="Times New Roman" w:hAnsi="Times New Roman" w:cs="Times New Roman"/>
                <w:lang w:val="uk-UA"/>
              </w:rPr>
              <w:t>107.</w:t>
            </w:r>
            <w:r>
              <w:rPr>
                <w:rFonts w:ascii="Times New Roman" w:hAnsi="Times New Roman" w:cs="Times New Roman"/>
                <w:lang w:val="uk-UA"/>
              </w:rPr>
              <w:tab/>
            </w:r>
            <w:r>
              <w:rPr>
                <w:rFonts w:ascii="Times New Roman" w:hAnsi="Times New Roman" w:cs="Times New Roman"/>
                <w:lang w:val="uk-UA"/>
              </w:rPr>
              <w:t>“Урізані” форми золотого стандарту: причини запровадження та принципи функціонування.</w:t>
            </w:r>
          </w:p>
          <w:p>
            <w:pPr>
              <w:tabs>
                <w:tab w:val="left" w:pos="179"/>
                <w:tab w:val="left" w:pos="426"/>
              </w:tabs>
              <w:spacing w:line="240" w:lineRule="auto"/>
              <w:ind w:left="179" w:hanging="179"/>
              <w:jc w:val="both"/>
              <w:rPr>
                <w:rFonts w:ascii="Times New Roman" w:hAnsi="Times New Roman" w:cs="Times New Roman"/>
                <w:lang w:val="uk-UA"/>
              </w:rPr>
            </w:pPr>
            <w:r>
              <w:rPr>
                <w:rFonts w:ascii="Times New Roman" w:hAnsi="Times New Roman" w:cs="Times New Roman"/>
                <w:lang w:val="uk-UA"/>
              </w:rPr>
              <w:t>108.</w:t>
            </w:r>
            <w:r>
              <w:rPr>
                <w:rFonts w:ascii="Times New Roman" w:hAnsi="Times New Roman" w:cs="Times New Roman"/>
                <w:lang w:val="uk-UA"/>
              </w:rPr>
              <w:tab/>
            </w:r>
            <w:r>
              <w:rPr>
                <w:rFonts w:ascii="Times New Roman" w:hAnsi="Times New Roman" w:cs="Times New Roman"/>
                <w:lang w:val="uk-UA"/>
              </w:rPr>
              <w:t>Генуезька валютна система, її принципи.</w:t>
            </w:r>
          </w:p>
          <w:p>
            <w:pPr>
              <w:tabs>
                <w:tab w:val="left" w:pos="179"/>
                <w:tab w:val="left" w:pos="426"/>
              </w:tabs>
              <w:spacing w:line="240" w:lineRule="auto"/>
              <w:ind w:left="179" w:hanging="179"/>
              <w:jc w:val="both"/>
              <w:rPr>
                <w:rFonts w:ascii="Times New Roman" w:hAnsi="Times New Roman" w:cs="Times New Roman"/>
                <w:lang w:val="uk-UA"/>
              </w:rPr>
            </w:pPr>
            <w:r>
              <w:rPr>
                <w:rFonts w:ascii="Times New Roman" w:hAnsi="Times New Roman" w:cs="Times New Roman"/>
                <w:lang w:val="uk-UA"/>
              </w:rPr>
              <w:t>109.</w:t>
            </w:r>
            <w:r>
              <w:rPr>
                <w:rFonts w:ascii="Times New Roman" w:hAnsi="Times New Roman" w:cs="Times New Roman"/>
                <w:lang w:val="uk-UA"/>
              </w:rPr>
              <w:tab/>
            </w:r>
            <w:r>
              <w:rPr>
                <w:rFonts w:ascii="Times New Roman" w:hAnsi="Times New Roman" w:cs="Times New Roman"/>
                <w:lang w:val="uk-UA"/>
              </w:rPr>
              <w:t>Бреттон-Вудська валютна система. План Дж.М.Кейнса, План Г.Уайта: спільні та відмінні риси.</w:t>
            </w:r>
          </w:p>
          <w:p>
            <w:pPr>
              <w:tabs>
                <w:tab w:val="left" w:pos="179"/>
                <w:tab w:val="left" w:pos="426"/>
              </w:tabs>
              <w:spacing w:line="240" w:lineRule="auto"/>
              <w:ind w:left="179" w:hanging="179"/>
              <w:jc w:val="both"/>
              <w:rPr>
                <w:rFonts w:ascii="Times New Roman" w:hAnsi="Times New Roman" w:cs="Times New Roman"/>
                <w:lang w:val="uk-UA"/>
              </w:rPr>
            </w:pPr>
            <w:r>
              <w:rPr>
                <w:rFonts w:ascii="Times New Roman" w:hAnsi="Times New Roman" w:cs="Times New Roman"/>
                <w:lang w:val="uk-UA"/>
              </w:rPr>
              <w:t>110.</w:t>
            </w:r>
            <w:r>
              <w:rPr>
                <w:rFonts w:ascii="Times New Roman" w:hAnsi="Times New Roman" w:cs="Times New Roman"/>
                <w:lang w:val="uk-UA"/>
              </w:rPr>
              <w:tab/>
            </w:r>
            <w:r>
              <w:rPr>
                <w:rFonts w:ascii="Times New Roman" w:hAnsi="Times New Roman" w:cs="Times New Roman"/>
                <w:lang w:val="uk-UA"/>
              </w:rPr>
              <w:t>Ямайська валютна система, її принципи.</w:t>
            </w:r>
          </w:p>
          <w:p>
            <w:pPr>
              <w:tabs>
                <w:tab w:val="left" w:pos="179"/>
                <w:tab w:val="left" w:pos="426"/>
              </w:tabs>
              <w:spacing w:line="240" w:lineRule="auto"/>
              <w:ind w:left="179" w:hanging="179"/>
              <w:jc w:val="both"/>
              <w:rPr>
                <w:rFonts w:ascii="Times New Roman" w:hAnsi="Times New Roman" w:cs="Times New Roman"/>
                <w:lang w:val="uk-UA"/>
              </w:rPr>
            </w:pPr>
            <w:r>
              <w:rPr>
                <w:rFonts w:ascii="Times New Roman" w:hAnsi="Times New Roman" w:cs="Times New Roman"/>
                <w:lang w:val="uk-UA"/>
              </w:rPr>
              <w:t>111.</w:t>
            </w:r>
            <w:r>
              <w:rPr>
                <w:rFonts w:ascii="Times New Roman" w:hAnsi="Times New Roman" w:cs="Times New Roman"/>
                <w:lang w:val="uk-UA"/>
              </w:rPr>
              <w:tab/>
            </w:r>
            <w:r>
              <w:rPr>
                <w:rFonts w:ascii="Times New Roman" w:hAnsi="Times New Roman" w:cs="Times New Roman"/>
                <w:lang w:val="uk-UA"/>
              </w:rPr>
              <w:t>Європейська валютна система, її принципи.</w:t>
            </w:r>
          </w:p>
          <w:p>
            <w:pPr>
              <w:tabs>
                <w:tab w:val="left" w:pos="179"/>
                <w:tab w:val="left" w:pos="426"/>
              </w:tabs>
              <w:spacing w:line="240" w:lineRule="auto"/>
              <w:ind w:left="179" w:hanging="179"/>
              <w:jc w:val="both"/>
              <w:rPr>
                <w:rFonts w:ascii="Times New Roman" w:hAnsi="Times New Roman" w:cs="Times New Roman"/>
                <w:lang w:val="uk-UA"/>
              </w:rPr>
            </w:pPr>
            <w:r>
              <w:rPr>
                <w:rFonts w:ascii="Times New Roman" w:hAnsi="Times New Roman" w:cs="Times New Roman"/>
                <w:lang w:val="uk-UA"/>
              </w:rPr>
              <w:t>112.</w:t>
            </w:r>
            <w:r>
              <w:rPr>
                <w:rFonts w:ascii="Times New Roman" w:hAnsi="Times New Roman" w:cs="Times New Roman"/>
                <w:lang w:val="uk-UA"/>
              </w:rPr>
              <w:tab/>
            </w:r>
            <w:r>
              <w:rPr>
                <w:rFonts w:ascii="Times New Roman" w:hAnsi="Times New Roman" w:cs="Times New Roman"/>
                <w:lang w:val="uk-UA"/>
              </w:rPr>
              <w:t>Етапи створення Європейського валютного союзу відповідно до Маастрихтського договору. Критерії конвергенції.</w:t>
            </w:r>
          </w:p>
          <w:p>
            <w:pPr>
              <w:tabs>
                <w:tab w:val="left" w:pos="179"/>
                <w:tab w:val="left" w:pos="426"/>
              </w:tabs>
              <w:spacing w:line="240" w:lineRule="auto"/>
              <w:ind w:left="179" w:hanging="179"/>
              <w:jc w:val="both"/>
              <w:rPr>
                <w:rFonts w:ascii="Times New Roman" w:hAnsi="Times New Roman" w:cs="Times New Roman"/>
                <w:lang w:val="uk-UA"/>
              </w:rPr>
            </w:pPr>
            <w:r>
              <w:rPr>
                <w:rFonts w:ascii="Times New Roman" w:hAnsi="Times New Roman" w:cs="Times New Roman"/>
                <w:lang w:val="uk-UA"/>
              </w:rPr>
              <w:t>113.</w:t>
            </w:r>
            <w:r>
              <w:rPr>
                <w:rFonts w:ascii="Times New Roman" w:hAnsi="Times New Roman" w:cs="Times New Roman"/>
                <w:lang w:val="uk-UA"/>
              </w:rPr>
              <w:tab/>
            </w:r>
            <w:r>
              <w:rPr>
                <w:rFonts w:ascii="Times New Roman" w:hAnsi="Times New Roman" w:cs="Times New Roman"/>
                <w:lang w:val="uk-UA"/>
              </w:rPr>
              <w:t>СПЗ як резервний і платіжний засіб МВФ.</w:t>
            </w:r>
          </w:p>
          <w:p>
            <w:pPr>
              <w:tabs>
                <w:tab w:val="left" w:pos="179"/>
                <w:tab w:val="left" w:pos="426"/>
              </w:tabs>
              <w:spacing w:line="240" w:lineRule="auto"/>
              <w:ind w:left="179" w:hanging="179"/>
              <w:jc w:val="both"/>
              <w:rPr>
                <w:rFonts w:ascii="Times New Roman" w:hAnsi="Times New Roman" w:cs="Times New Roman"/>
                <w:lang w:val="uk-UA"/>
              </w:rPr>
            </w:pPr>
            <w:r>
              <w:rPr>
                <w:rFonts w:ascii="Times New Roman" w:hAnsi="Times New Roman" w:cs="Times New Roman"/>
                <w:lang w:val="uk-UA"/>
              </w:rPr>
              <w:t>114.</w:t>
            </w:r>
            <w:r>
              <w:rPr>
                <w:rFonts w:ascii="Times New Roman" w:hAnsi="Times New Roman" w:cs="Times New Roman"/>
                <w:lang w:val="uk-UA"/>
              </w:rPr>
              <w:tab/>
            </w:r>
            <w:r>
              <w:rPr>
                <w:rFonts w:ascii="Times New Roman" w:hAnsi="Times New Roman" w:cs="Times New Roman"/>
                <w:lang w:val="uk-UA"/>
              </w:rPr>
              <w:t>Міжнародний валютний фонд в системі валютного регулювання.</w:t>
            </w:r>
          </w:p>
          <w:p>
            <w:pPr>
              <w:tabs>
                <w:tab w:val="left" w:pos="179"/>
                <w:tab w:val="left" w:pos="426"/>
              </w:tabs>
              <w:spacing w:line="240" w:lineRule="auto"/>
              <w:ind w:left="179" w:hanging="179"/>
              <w:jc w:val="both"/>
              <w:rPr>
                <w:rFonts w:ascii="Times New Roman" w:hAnsi="Times New Roman" w:cs="Times New Roman"/>
                <w:lang w:val="uk-UA"/>
              </w:rPr>
            </w:pPr>
            <w:r>
              <w:rPr>
                <w:rFonts w:ascii="Times New Roman" w:hAnsi="Times New Roman" w:cs="Times New Roman"/>
                <w:lang w:val="uk-UA"/>
              </w:rPr>
              <w:t>115.</w:t>
            </w:r>
            <w:r>
              <w:rPr>
                <w:rFonts w:ascii="Times New Roman" w:hAnsi="Times New Roman" w:cs="Times New Roman"/>
                <w:lang w:val="uk-UA"/>
              </w:rPr>
              <w:tab/>
            </w:r>
            <w:r>
              <w:rPr>
                <w:rFonts w:ascii="Times New Roman" w:hAnsi="Times New Roman" w:cs="Times New Roman"/>
                <w:lang w:val="uk-UA"/>
              </w:rPr>
              <w:t>Група Світового банку.</w:t>
            </w:r>
          </w:p>
          <w:p>
            <w:pPr>
              <w:tabs>
                <w:tab w:val="left" w:pos="179"/>
                <w:tab w:val="left" w:pos="426"/>
              </w:tabs>
              <w:spacing w:line="240" w:lineRule="auto"/>
              <w:ind w:left="179" w:hanging="179"/>
              <w:jc w:val="both"/>
              <w:rPr>
                <w:rFonts w:ascii="Times New Roman" w:hAnsi="Times New Roman" w:cs="Times New Roman"/>
                <w:lang w:val="uk-UA"/>
              </w:rPr>
            </w:pPr>
            <w:r>
              <w:rPr>
                <w:rFonts w:ascii="Times New Roman" w:hAnsi="Times New Roman" w:cs="Times New Roman"/>
                <w:lang w:val="uk-UA"/>
              </w:rPr>
              <w:t>116.</w:t>
            </w:r>
            <w:r>
              <w:rPr>
                <w:rFonts w:ascii="Times New Roman" w:hAnsi="Times New Roman" w:cs="Times New Roman"/>
                <w:lang w:val="uk-UA"/>
              </w:rPr>
              <w:tab/>
            </w:r>
            <w:r>
              <w:rPr>
                <w:rFonts w:ascii="Times New Roman" w:hAnsi="Times New Roman" w:cs="Times New Roman"/>
                <w:lang w:val="uk-UA"/>
              </w:rPr>
              <w:t>Європейський банк реконструкції та розвитку.</w:t>
            </w:r>
          </w:p>
          <w:p>
            <w:pPr>
              <w:tabs>
                <w:tab w:val="left" w:pos="179"/>
                <w:tab w:val="left" w:pos="426"/>
              </w:tabs>
              <w:spacing w:line="240" w:lineRule="auto"/>
              <w:ind w:left="179" w:hanging="179"/>
              <w:jc w:val="both"/>
              <w:rPr>
                <w:rFonts w:ascii="Times New Roman" w:hAnsi="Times New Roman" w:cs="Times New Roman"/>
                <w:lang w:val="uk-UA"/>
              </w:rPr>
            </w:pPr>
            <w:r>
              <w:rPr>
                <w:rFonts w:ascii="Times New Roman" w:hAnsi="Times New Roman" w:cs="Times New Roman"/>
                <w:lang w:val="uk-UA"/>
              </w:rPr>
              <w:t>117.</w:t>
            </w:r>
            <w:r>
              <w:rPr>
                <w:rFonts w:ascii="Times New Roman" w:hAnsi="Times New Roman" w:cs="Times New Roman"/>
                <w:lang w:val="uk-UA"/>
              </w:rPr>
              <w:tab/>
            </w:r>
            <w:r>
              <w:rPr>
                <w:rFonts w:ascii="Times New Roman" w:hAnsi="Times New Roman" w:cs="Times New Roman"/>
                <w:lang w:val="uk-UA"/>
              </w:rPr>
              <w:t>Банк міжнародних розрахунків.</w:t>
            </w:r>
          </w:p>
          <w:p>
            <w:pPr>
              <w:tabs>
                <w:tab w:val="left" w:pos="179"/>
                <w:tab w:val="left" w:pos="426"/>
              </w:tabs>
              <w:spacing w:line="240" w:lineRule="auto"/>
              <w:ind w:left="179" w:hanging="179"/>
              <w:jc w:val="both"/>
              <w:rPr>
                <w:rFonts w:ascii="Times New Roman" w:hAnsi="Times New Roman" w:cs="Times New Roman"/>
                <w:highlight w:val="yellow"/>
                <w:lang w:val="uk-UA"/>
              </w:rPr>
            </w:pPr>
            <w:r>
              <w:rPr>
                <w:rFonts w:ascii="Times New Roman" w:hAnsi="Times New Roman" w:cs="Times New Roman"/>
                <w:lang w:val="uk-UA"/>
              </w:rPr>
              <w:t>118.</w:t>
            </w:r>
            <w:r>
              <w:rPr>
                <w:rFonts w:ascii="Times New Roman" w:hAnsi="Times New Roman" w:cs="Times New Roman"/>
                <w:lang w:val="uk-UA"/>
              </w:rPr>
              <w:tab/>
            </w:r>
            <w:r>
              <w:rPr>
                <w:rFonts w:ascii="Times New Roman" w:hAnsi="Times New Roman" w:cs="Times New Roman"/>
                <w:lang w:val="uk-UA"/>
              </w:rPr>
              <w:t>Європейський інвестиційний банк.</w:t>
            </w:r>
          </w:p>
        </w:tc>
      </w:tr>
      <w:tr>
        <w:tblPrEx>
          <w:tblCellMar>
            <w:top w:w="100" w:type="dxa"/>
            <w:left w:w="100" w:type="dxa"/>
            <w:bottom w:w="100" w:type="dxa"/>
            <w:right w:w="100" w:type="dxa"/>
          </w:tblCellMar>
        </w:tblPrEx>
        <w:trPr>
          <w:trHeight w:val="522" w:hRule="atLeast"/>
        </w:trPr>
        <w:tc>
          <w:tcPr>
            <w:tcW w:w="2805" w:type="dxa"/>
            <w:tcBorders>
              <w:top w:val="single" w:color="000000" w:sz="8" w:space="0"/>
              <w:left w:val="single" w:color="000000" w:sz="8" w:space="0"/>
              <w:bottom w:val="single" w:color="000000" w:sz="8" w:space="0"/>
              <w:right w:val="single" w:color="000000" w:sz="8" w:space="0"/>
            </w:tcBorders>
            <w:tcMar>
              <w:top w:w="100" w:type="dxa"/>
              <w:left w:w="120" w:type="dxa"/>
              <w:bottom w:w="100" w:type="dxa"/>
              <w:right w:w="120" w:type="dxa"/>
            </w:tcMar>
          </w:tcPr>
          <w:p>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Опитування </w:t>
            </w:r>
          </w:p>
        </w:tc>
        <w:tc>
          <w:tcPr>
            <w:tcW w:w="7655" w:type="dxa"/>
            <w:tcBorders>
              <w:top w:val="single" w:color="auto" w:sz="4" w:space="0"/>
              <w:left w:val="single" w:color="000000" w:sz="8" w:space="0"/>
              <w:bottom w:val="single" w:color="000000" w:sz="8" w:space="0"/>
              <w:right w:val="single" w:color="000000" w:sz="8" w:space="0"/>
            </w:tcBorders>
            <w:tcMar>
              <w:top w:w="100" w:type="dxa"/>
              <w:bottom w:w="100" w:type="dxa"/>
            </w:tcMar>
          </w:tcPr>
          <w:p>
            <w:pPr>
              <w:widowControl w:val="0"/>
              <w:spacing w:line="240" w:lineRule="auto"/>
              <w:rPr>
                <w:rFonts w:ascii="Times New Roman" w:hAnsi="Times New Roman" w:cs="Times New Roman"/>
                <w:highlight w:val="yellow"/>
                <w:lang w:val="uk-UA"/>
              </w:rPr>
            </w:pPr>
            <w:r>
              <w:rPr>
                <w:rFonts w:ascii="Times New Roman" w:hAnsi="Times New Roman" w:cs="Times New Roman"/>
                <w:lang w:val="uk-UA"/>
              </w:rPr>
              <w:t>Анкету-оцінку з метою оцінювання якості курсу буде надано після його завершення.</w:t>
            </w:r>
          </w:p>
        </w:tc>
      </w:tr>
    </w:tbl>
    <w:p>
      <w:pPr>
        <w:spacing w:before="240" w:after="240"/>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br w:type="page"/>
      </w:r>
    </w:p>
    <w:p>
      <w:pPr>
        <w:spacing w:before="240" w:after="240"/>
        <w:jc w:val="center"/>
        <w:rPr>
          <w:rFonts w:ascii="Times New Roman" w:hAnsi="Times New Roman" w:cs="Times New Roman"/>
          <w:b/>
          <w:color w:val="000000"/>
          <w:sz w:val="24"/>
          <w:szCs w:val="24"/>
          <w:lang w:val="uk-UA"/>
        </w:rPr>
      </w:pPr>
    </w:p>
    <w:p>
      <w:pPr>
        <w:spacing w:before="240" w:after="240"/>
        <w:jc w:val="center"/>
        <w:rPr>
          <w:rFonts w:ascii="Times New Roman" w:hAnsi="Times New Roman" w:cs="Times New Roman"/>
          <w:b/>
          <w:color w:val="000000"/>
          <w:sz w:val="24"/>
          <w:szCs w:val="24"/>
          <w:lang w:val="uk-UA"/>
        </w:rPr>
      </w:pPr>
    </w:p>
    <w:p>
      <w:pPr>
        <w:spacing w:before="240" w:after="240"/>
        <w:jc w:val="center"/>
        <w:rPr>
          <w:rFonts w:ascii="Times New Roman" w:hAnsi="Times New Roman" w:cs="Times New Roman"/>
          <w:b/>
          <w:color w:val="000000"/>
          <w:sz w:val="24"/>
          <w:szCs w:val="24"/>
          <w:lang w:val="uk-UA"/>
        </w:rPr>
      </w:pPr>
    </w:p>
    <w:p>
      <w:pPr>
        <w:spacing w:before="240" w:after="240"/>
        <w:jc w:val="center"/>
        <w:rPr>
          <w:rFonts w:ascii="Times New Roman" w:hAnsi="Times New Roman" w:cs="Times New Roman"/>
          <w:b/>
          <w:color w:val="000000"/>
          <w:sz w:val="24"/>
          <w:szCs w:val="24"/>
          <w:lang w:val="uk-UA"/>
        </w:rPr>
      </w:pPr>
    </w:p>
    <w:p>
      <w:pPr>
        <w:spacing w:before="240" w:after="240"/>
        <w:jc w:val="center"/>
        <w:rPr>
          <w:rFonts w:ascii="Times New Roman" w:hAnsi="Times New Roman" w:cs="Times New Roman"/>
          <w:b/>
          <w:color w:val="000000"/>
          <w:sz w:val="24"/>
          <w:szCs w:val="24"/>
          <w:lang w:val="uk-UA"/>
        </w:rPr>
      </w:pPr>
    </w:p>
    <w:p>
      <w:pPr>
        <w:spacing w:before="240" w:after="240"/>
        <w:jc w:val="center"/>
        <w:rPr>
          <w:rFonts w:ascii="Times New Roman" w:hAnsi="Times New Roman" w:cs="Times New Roman"/>
          <w:b/>
          <w:color w:val="000000"/>
          <w:sz w:val="24"/>
          <w:szCs w:val="24"/>
          <w:lang w:val="uk-UA"/>
        </w:rPr>
      </w:pPr>
    </w:p>
    <w:p>
      <w:pPr>
        <w:spacing w:before="240" w:after="240"/>
        <w:jc w:val="center"/>
        <w:rPr>
          <w:rFonts w:ascii="Times New Roman" w:hAnsi="Times New Roman" w:cs="Times New Roman"/>
          <w:b/>
          <w:color w:val="000000"/>
          <w:sz w:val="24"/>
          <w:szCs w:val="24"/>
          <w:lang w:val="uk-UA"/>
        </w:rPr>
      </w:pPr>
    </w:p>
    <w:p>
      <w:pPr>
        <w:spacing w:before="240" w:after="240"/>
        <w:jc w:val="center"/>
        <w:rPr>
          <w:rFonts w:ascii="Times New Roman" w:hAnsi="Times New Roman" w:cs="Times New Roman"/>
          <w:b/>
          <w:color w:val="000000"/>
          <w:sz w:val="24"/>
          <w:szCs w:val="24"/>
          <w:lang w:val="uk-UA"/>
        </w:rPr>
      </w:pPr>
    </w:p>
    <w:p>
      <w:pPr>
        <w:spacing w:before="240" w:after="240"/>
        <w:jc w:val="center"/>
        <w:rPr>
          <w:rFonts w:ascii="Times New Roman" w:hAnsi="Times New Roman" w:cs="Times New Roman"/>
          <w:b/>
          <w:color w:val="000000"/>
          <w:sz w:val="24"/>
          <w:szCs w:val="24"/>
          <w:lang w:val="uk-UA"/>
        </w:rPr>
      </w:pPr>
    </w:p>
    <w:p>
      <w:pPr>
        <w:spacing w:before="240" w:after="240"/>
        <w:jc w:val="center"/>
        <w:rPr>
          <w:rFonts w:ascii="Times New Roman" w:hAnsi="Times New Roman" w:cs="Times New Roman"/>
          <w:b/>
          <w:color w:val="000000"/>
          <w:sz w:val="44"/>
          <w:szCs w:val="44"/>
          <w:lang w:val="uk-UA"/>
        </w:rPr>
        <w:sectPr>
          <w:pgSz w:w="11907" w:h="16840"/>
          <w:pgMar w:top="851" w:right="851" w:bottom="851" w:left="851" w:header="0" w:footer="709" w:gutter="0"/>
          <w:pgNumType w:start="1"/>
          <w:cols w:space="720" w:num="1"/>
          <w:docGrid w:linePitch="299" w:charSpace="0"/>
        </w:sectPr>
      </w:pPr>
      <w:r>
        <w:rPr>
          <w:rFonts w:ascii="Times New Roman" w:hAnsi="Times New Roman" w:cs="Times New Roman"/>
          <w:b/>
          <w:color w:val="000000"/>
          <w:sz w:val="44"/>
          <w:szCs w:val="44"/>
          <w:lang w:val="uk-UA"/>
        </w:rPr>
        <w:t>ДОДАТОК</w:t>
      </w:r>
    </w:p>
    <w:p>
      <w:pPr>
        <w:jc w:val="center"/>
        <w:rPr>
          <w:rFonts w:ascii="Garamond" w:hAnsi="Garamond" w:cs="Garamond"/>
          <w:i/>
          <w:sz w:val="28"/>
          <w:szCs w:val="28"/>
          <w:lang w:val="uk-UA"/>
        </w:rPr>
      </w:pPr>
      <w:r>
        <w:rPr>
          <w:rFonts w:ascii="Times New Roman" w:hAnsi="Times New Roman" w:cs="Times New Roman"/>
          <w:b/>
          <w:sz w:val="24"/>
          <w:szCs w:val="24"/>
          <w:lang w:val="uk-UA"/>
        </w:rPr>
        <w:t xml:space="preserve">Схема курсу </w:t>
      </w:r>
    </w:p>
    <w:p>
      <w:pPr>
        <w:jc w:val="both"/>
        <w:rPr>
          <w:rFonts w:ascii="Garamond" w:hAnsi="Garamond" w:cs="Garamond"/>
          <w:i/>
          <w:sz w:val="28"/>
          <w:szCs w:val="28"/>
          <w:lang w:val="uk-UA"/>
        </w:rPr>
      </w:pPr>
    </w:p>
    <w:tbl>
      <w:tblPr>
        <w:tblStyle w:val="4"/>
        <w:tblW w:w="14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0"/>
        <w:gridCol w:w="5117"/>
        <w:gridCol w:w="2213"/>
        <w:gridCol w:w="1718"/>
        <w:gridCol w:w="2853"/>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b/>
                <w:i/>
                <w:lang w:val="uk-UA"/>
              </w:rPr>
            </w:pPr>
            <w:r>
              <w:rPr>
                <w:rFonts w:ascii="Times New Roman" w:hAnsi="Times New Roman" w:cs="Times New Roman"/>
                <w:b/>
                <w:lang w:val="uk-UA"/>
              </w:rPr>
              <w:t>Тиж.</w:t>
            </w:r>
          </w:p>
        </w:tc>
        <w:tc>
          <w:tcPr>
            <w:tcW w:w="511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b/>
                <w:i/>
                <w:lang w:val="uk-UA"/>
              </w:rPr>
            </w:pPr>
            <w:r>
              <w:rPr>
                <w:rFonts w:ascii="Times New Roman" w:hAnsi="Times New Roman" w:cs="Times New Roman"/>
                <w:b/>
                <w:lang w:val="uk-UA"/>
              </w:rPr>
              <w:t>Тема, план, короткі тези</w:t>
            </w:r>
          </w:p>
        </w:tc>
        <w:tc>
          <w:tcPr>
            <w:tcW w:w="221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b/>
                <w:i/>
                <w:lang w:val="uk-UA"/>
              </w:rPr>
            </w:pPr>
            <w:r>
              <w:rPr>
                <w:rFonts w:ascii="Times New Roman" w:hAnsi="Times New Roman" w:cs="Times New Roman"/>
                <w:b/>
                <w:lang w:val="uk-UA"/>
              </w:rPr>
              <w:t>Форма діяльності (заняття)* *лекція, самостійна, дискусія, групова робота)</w:t>
            </w:r>
          </w:p>
        </w:tc>
        <w:tc>
          <w:tcPr>
            <w:tcW w:w="171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b/>
                <w:lang w:val="uk-UA"/>
              </w:rPr>
            </w:pPr>
            <w:r>
              <w:rPr>
                <w:rFonts w:ascii="Times New Roman" w:hAnsi="Times New Roman" w:cs="Times New Roman"/>
                <w:b/>
                <w:lang w:val="uk-UA"/>
              </w:rPr>
              <w:t>Література.***</w:t>
            </w:r>
          </w:p>
          <w:p>
            <w:pPr>
              <w:spacing w:line="240" w:lineRule="auto"/>
              <w:rPr>
                <w:rFonts w:ascii="Times New Roman" w:hAnsi="Times New Roman" w:cs="Times New Roman"/>
                <w:b/>
                <w:i/>
                <w:lang w:val="uk-UA"/>
              </w:rPr>
            </w:pPr>
            <w:r>
              <w:rPr>
                <w:rFonts w:ascii="Times New Roman" w:hAnsi="Times New Roman" w:cs="Times New Roman"/>
                <w:b/>
                <w:lang w:val="uk-UA"/>
              </w:rPr>
              <w:t>Ресурси в інтернеті</w:t>
            </w:r>
          </w:p>
        </w:tc>
        <w:tc>
          <w:tcPr>
            <w:tcW w:w="285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b/>
                <w:i/>
                <w:lang w:val="uk-UA"/>
              </w:rPr>
            </w:pPr>
            <w:r>
              <w:rPr>
                <w:rFonts w:ascii="Times New Roman" w:hAnsi="Times New Roman" w:cs="Times New Roman"/>
                <w:b/>
                <w:lang w:val="uk-UA"/>
              </w:rPr>
              <w:t>Завдання, год</w:t>
            </w: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i/>
                <w:lang w:val="uk-UA"/>
              </w:rPr>
            </w:pPr>
            <w:r>
              <w:rPr>
                <w:rFonts w:ascii="Times New Roman" w:hAnsi="Times New Roman" w:cs="Times New Roman"/>
                <w:b/>
                <w:lang w:val="uk-UA"/>
              </w:rPr>
              <w:t>Термін виконання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1" w:hRule="atLeast"/>
          <w:jc w:val="center"/>
        </w:trPr>
        <w:tc>
          <w:tcPr>
            <w:tcW w:w="1490" w:type="dxa"/>
            <w:tcBorders>
              <w:top w:val="single" w:color="auto" w:sz="4" w:space="0"/>
              <w:left w:val="single" w:color="auto" w:sz="4" w:space="0"/>
              <w:bottom w:val="single" w:color="auto" w:sz="4" w:space="0"/>
              <w:right w:val="single" w:color="auto" w:sz="4" w:space="0"/>
            </w:tcBorders>
          </w:tcPr>
          <w:p>
            <w:pPr>
              <w:spacing w:after="160" w:line="240" w:lineRule="auto"/>
              <w:jc w:val="center"/>
              <w:rPr>
                <w:rFonts w:ascii="Times New Roman" w:hAnsi="Times New Roman" w:cs="Times New Roman"/>
                <w:b/>
                <w:color w:val="000000"/>
                <w:lang w:val="uk-UA"/>
              </w:rPr>
            </w:pPr>
            <w:r>
              <w:rPr>
                <w:rFonts w:ascii="Times New Roman" w:hAnsi="Times New Roman" w:cs="Times New Roman"/>
                <w:b/>
                <w:color w:val="000000"/>
                <w:lang w:val="uk-UA"/>
              </w:rPr>
              <w:t>Тиж. 1.</w:t>
            </w:r>
          </w:p>
          <w:p>
            <w:pPr>
              <w:spacing w:after="160" w:line="240" w:lineRule="auto"/>
              <w:jc w:val="center"/>
              <w:rPr>
                <w:rFonts w:ascii="Times New Roman" w:hAnsi="Times New Roman" w:cs="Times New Roman"/>
                <w:color w:val="000000"/>
                <w:lang w:val="uk-UA"/>
              </w:rPr>
            </w:pPr>
          </w:p>
        </w:tc>
        <w:tc>
          <w:tcPr>
            <w:tcW w:w="5117" w:type="dxa"/>
            <w:vAlign w:val="center"/>
          </w:tcPr>
          <w:p>
            <w:pPr>
              <w:pStyle w:val="8"/>
              <w:tabs>
                <w:tab w:val="clear" w:pos="4677"/>
                <w:tab w:val="clear" w:pos="9355"/>
              </w:tabs>
              <w:rPr>
                <w:b/>
                <w:iCs/>
                <w:sz w:val="22"/>
                <w:szCs w:val="22"/>
                <w:lang w:val="uk-UA"/>
              </w:rPr>
            </w:pPr>
            <w:r>
              <w:rPr>
                <w:b/>
                <w:iCs/>
                <w:sz w:val="22"/>
                <w:szCs w:val="22"/>
                <w:lang w:val="uk-UA"/>
              </w:rPr>
              <w:t>Тема 1.</w:t>
            </w:r>
            <w:r>
              <w:rPr>
                <w:b/>
                <w:iCs/>
                <w:color w:val="000000"/>
                <w:sz w:val="22"/>
                <w:szCs w:val="22"/>
              </w:rPr>
              <w:t xml:space="preserve"> </w:t>
            </w:r>
            <w:r>
              <w:rPr>
                <w:b/>
                <w:iCs/>
                <w:color w:val="000000"/>
                <w:sz w:val="22"/>
                <w:szCs w:val="22"/>
                <w:lang w:val="uk-UA"/>
              </w:rPr>
              <w:t>Необхідність, суть і функції грошей</w:t>
            </w:r>
            <w:r>
              <w:rPr>
                <w:b/>
                <w:iCs/>
                <w:sz w:val="22"/>
                <w:szCs w:val="22"/>
                <w:lang w:val="uk-UA"/>
              </w:rPr>
              <w:t xml:space="preserve"> </w:t>
            </w:r>
          </w:p>
          <w:p>
            <w:pPr>
              <w:pStyle w:val="11"/>
              <w:jc w:val="left"/>
              <w:rPr>
                <w:b w:val="0"/>
                <w:sz w:val="22"/>
              </w:rPr>
            </w:pPr>
            <w:r>
              <w:rPr>
                <w:b w:val="0"/>
                <w:i/>
                <w:iCs/>
                <w:sz w:val="22"/>
              </w:rPr>
              <w:t>Необхідність грошей, їхнє значення та роль в економіці.</w:t>
            </w:r>
            <w:r>
              <w:rPr>
                <w:b w:val="0"/>
                <w:sz w:val="22"/>
              </w:rPr>
              <w:t xml:space="preserve"> Походження грошей. Раціоналістична та еволюційна концепції виникнення грошей; причини, що породжують необхідність використання грошей. </w:t>
            </w:r>
            <w:r>
              <w:rPr>
                <w:b w:val="0"/>
                <w:i/>
                <w:iCs/>
                <w:sz w:val="22"/>
              </w:rPr>
              <w:t>Еволюція грошей</w:t>
            </w:r>
            <w:r>
              <w:rPr>
                <w:b w:val="0"/>
                <w:sz w:val="22"/>
              </w:rPr>
              <w:t xml:space="preserve">. Труднощі обміну, якісні властивості грошей. </w:t>
            </w:r>
            <w:r>
              <w:rPr>
                <w:b w:val="0"/>
                <w:i/>
                <w:iCs/>
                <w:sz w:val="22"/>
              </w:rPr>
              <w:t>Суть і функції грошей.</w:t>
            </w:r>
            <w:r>
              <w:rPr>
                <w:b w:val="0"/>
                <w:sz w:val="22"/>
              </w:rPr>
              <w:t xml:space="preserve"> Функціональний, еквівалентний та портфельний підходи до вирішення сутності грошей. Функції грошей: міра вартості, засіб обігу, засіб платежу, засіб нагромадження, світові гроші.</w:t>
            </w:r>
          </w:p>
        </w:tc>
        <w:tc>
          <w:tcPr>
            <w:tcW w:w="2213" w:type="dxa"/>
            <w:tcBorders>
              <w:top w:val="single" w:color="auto" w:sz="4" w:space="0"/>
              <w:left w:val="single" w:color="auto" w:sz="4" w:space="0"/>
              <w:bottom w:val="single" w:color="auto" w:sz="4" w:space="0"/>
              <w:right w:val="single" w:color="auto" w:sz="4" w:space="0"/>
            </w:tcBorders>
          </w:tcPr>
          <w:p>
            <w:pPr>
              <w:spacing w:after="160" w:line="240" w:lineRule="auto"/>
              <w:rPr>
                <w:rFonts w:ascii="Times New Roman" w:hAnsi="Times New Roman" w:cs="Times New Roman"/>
                <w:color w:val="000000"/>
                <w:lang w:val="uk-UA"/>
              </w:rPr>
            </w:pPr>
            <w:r>
              <w:rPr>
                <w:rFonts w:ascii="Times New Roman" w:hAnsi="Times New Roman" w:cs="Times New Roman"/>
                <w:color w:val="000000"/>
                <w:lang w:val="uk-UA"/>
              </w:rPr>
              <w:t>Лекція, самостійна робота, дискусія, групова робота</w:t>
            </w:r>
            <w:bookmarkStart w:id="1" w:name="_gjdgxs" w:colFirst="0" w:colLast="0"/>
            <w:bookmarkEnd w:id="1"/>
          </w:p>
        </w:tc>
        <w:tc>
          <w:tcPr>
            <w:tcW w:w="1718"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cs="Times New Roman"/>
                <w:color w:val="000000"/>
                <w:lang w:val="uk-UA"/>
              </w:rPr>
            </w:pPr>
            <w:r>
              <w:rPr>
                <w:rFonts w:ascii="Times New Roman" w:hAnsi="Times New Roman" w:cs="Times New Roman"/>
                <w:color w:val="000000"/>
                <w:lang w:val="en-US"/>
              </w:rPr>
              <w:t>4</w:t>
            </w:r>
            <w:r>
              <w:rPr>
                <w:rFonts w:ascii="Times New Roman" w:hAnsi="Times New Roman" w:cs="Times New Roman"/>
                <w:color w:val="000000"/>
                <w:lang w:val="uk-UA"/>
              </w:rPr>
              <w:t>, 5, 7, 15</w:t>
            </w:r>
          </w:p>
        </w:tc>
        <w:tc>
          <w:tcPr>
            <w:tcW w:w="2853"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color w:val="000000"/>
                <w:lang w:val="uk-UA"/>
              </w:rPr>
            </w:pPr>
            <w:r>
              <w:rPr>
                <w:rFonts w:ascii="Times New Roman" w:hAnsi="Times New Roman" w:cs="Times New Roman"/>
                <w:color w:val="000000"/>
                <w:lang w:val="uk-UA"/>
              </w:rPr>
              <w:t>Опрацювати відповідні розділи рекомендованої літератури, підготувати презентацію/доповідь/огляд літератури/огляд наукових публікацій (за вибором студента) до теми, тестові завдання.</w:t>
            </w:r>
          </w:p>
          <w:p>
            <w:pPr>
              <w:spacing w:line="240" w:lineRule="auto"/>
              <w:rPr>
                <w:rFonts w:ascii="Times New Roman" w:hAnsi="Times New Roman" w:cs="Times New Roman"/>
                <w:color w:val="000000"/>
                <w:lang w:val="uk-UA"/>
              </w:rPr>
            </w:pPr>
            <w:r>
              <w:rPr>
                <w:rFonts w:ascii="Times New Roman" w:hAnsi="Times New Roman" w:cs="Times New Roman"/>
                <w:color w:val="000000"/>
                <w:lang w:val="uk-UA"/>
              </w:rPr>
              <w:t>4 год.</w:t>
            </w:r>
          </w:p>
          <w:p>
            <w:pPr>
              <w:spacing w:after="160" w:line="240" w:lineRule="auto"/>
              <w:rPr>
                <w:rFonts w:ascii="Times New Roman" w:hAnsi="Times New Roman" w:cs="Times New Roman"/>
                <w:color w:val="000000"/>
                <w:lang w:val="uk-UA"/>
              </w:rPr>
            </w:pPr>
          </w:p>
        </w:tc>
        <w:tc>
          <w:tcPr>
            <w:tcW w:w="1504" w:type="dxa"/>
            <w:tcBorders>
              <w:top w:val="single" w:color="auto" w:sz="4" w:space="0"/>
              <w:left w:val="single" w:color="auto" w:sz="4" w:space="0"/>
              <w:bottom w:val="single" w:color="auto" w:sz="4" w:space="0"/>
              <w:right w:val="single" w:color="auto" w:sz="4" w:space="0"/>
            </w:tcBorders>
          </w:tcPr>
          <w:p>
            <w:pPr>
              <w:spacing w:after="160"/>
              <w:rPr>
                <w:rFonts w:ascii="Times New Roman" w:hAnsi="Times New Roman" w:cs="Times New Roman"/>
                <w:color w:val="000000"/>
                <w:lang w:val="uk-UA"/>
              </w:rPr>
            </w:pPr>
            <w:r>
              <w:rPr>
                <w:rFonts w:ascii="Times New Roman" w:hAnsi="Times New Roman" w:cs="Times New Roman"/>
                <w:color w:val="000000"/>
                <w:lang w:val="uk-UA"/>
              </w:rPr>
              <w:t>Тиж. 1,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8" w:hRule="atLeast"/>
          <w:jc w:val="center"/>
        </w:trPr>
        <w:tc>
          <w:tcPr>
            <w:tcW w:w="1490" w:type="dxa"/>
            <w:tcBorders>
              <w:top w:val="single" w:color="auto" w:sz="4" w:space="0"/>
              <w:left w:val="single" w:color="auto" w:sz="4" w:space="0"/>
              <w:bottom w:val="single" w:color="auto" w:sz="4" w:space="0"/>
              <w:right w:val="single" w:color="auto" w:sz="4" w:space="0"/>
            </w:tcBorders>
          </w:tcPr>
          <w:p>
            <w:pPr>
              <w:spacing w:after="160" w:line="240" w:lineRule="auto"/>
              <w:jc w:val="center"/>
              <w:rPr>
                <w:rFonts w:ascii="Times New Roman" w:hAnsi="Times New Roman" w:cs="Times New Roman"/>
                <w:color w:val="000000"/>
                <w:lang w:val="uk-UA"/>
              </w:rPr>
            </w:pPr>
            <w:r>
              <w:rPr>
                <w:rFonts w:ascii="Times New Roman" w:hAnsi="Times New Roman" w:cs="Times New Roman"/>
                <w:b/>
                <w:color w:val="000000"/>
                <w:lang w:val="uk-UA"/>
              </w:rPr>
              <w:t>Тиж. 2, 3.</w:t>
            </w:r>
          </w:p>
        </w:tc>
        <w:tc>
          <w:tcPr>
            <w:tcW w:w="5117" w:type="dxa"/>
            <w:tcBorders>
              <w:top w:val="single" w:color="auto" w:sz="4" w:space="0"/>
              <w:left w:val="single" w:color="auto" w:sz="4" w:space="0"/>
              <w:bottom w:val="single" w:color="auto" w:sz="4" w:space="0"/>
              <w:right w:val="single" w:color="auto" w:sz="4" w:space="0"/>
            </w:tcBorders>
          </w:tcPr>
          <w:p>
            <w:pPr>
              <w:pStyle w:val="8"/>
              <w:tabs>
                <w:tab w:val="clear" w:pos="4677"/>
                <w:tab w:val="clear" w:pos="9355"/>
              </w:tabs>
              <w:rPr>
                <w:b/>
                <w:bCs/>
                <w:iCs/>
                <w:color w:val="000000"/>
                <w:sz w:val="22"/>
                <w:szCs w:val="22"/>
                <w:lang w:val="uk-UA"/>
              </w:rPr>
            </w:pPr>
            <w:r>
              <w:rPr>
                <w:b/>
                <w:bCs/>
                <w:iCs/>
                <w:sz w:val="22"/>
                <w:szCs w:val="22"/>
                <w:lang w:val="uk-UA"/>
              </w:rPr>
              <w:t xml:space="preserve">Тема 2. </w:t>
            </w:r>
            <w:r>
              <w:rPr>
                <w:b/>
                <w:bCs/>
                <w:iCs/>
                <w:color w:val="000000"/>
                <w:sz w:val="22"/>
                <w:szCs w:val="22"/>
                <w:lang w:val="uk-UA"/>
              </w:rPr>
              <w:t>Форми грошей</w:t>
            </w:r>
          </w:p>
          <w:p>
            <w:pPr>
              <w:pStyle w:val="11"/>
              <w:jc w:val="left"/>
              <w:rPr>
                <w:b w:val="0"/>
                <w:sz w:val="22"/>
              </w:rPr>
            </w:pPr>
            <w:r>
              <w:rPr>
                <w:b w:val="0"/>
                <w:i/>
                <w:iCs/>
                <w:sz w:val="22"/>
              </w:rPr>
              <w:t>Історичні форми грошей</w:t>
            </w:r>
            <w:r>
              <w:rPr>
                <w:b w:val="0"/>
                <w:sz w:val="22"/>
              </w:rPr>
              <w:t xml:space="preserve">. Повноцінні та неповноцінні гроші. Металеві гроші. Виникнення металевих грошей, монета, недоліки металевих форм грошей. </w:t>
            </w:r>
            <w:r>
              <w:rPr>
                <w:b w:val="0"/>
                <w:i/>
                <w:iCs/>
                <w:sz w:val="22"/>
              </w:rPr>
              <w:t>Функціональні форми грошей</w:t>
            </w:r>
            <w:r>
              <w:rPr>
                <w:sz w:val="22"/>
              </w:rPr>
              <w:t xml:space="preserve">. </w:t>
            </w:r>
            <w:r>
              <w:rPr>
                <w:b w:val="0"/>
                <w:sz w:val="22"/>
              </w:rPr>
              <w:t>Готівкові гроші: Білонна монета. Паперові гроші. Поняття, ознаки казначейських білетів. Вексель, його властивості, види, реквізити. Банкнота. Ознаки “класичної” банкноти. Сучасні банкноти. Чек, його різновиди. Безготівкові гроші: Депозитні гроші. Електронні гроші. Платіжні картки, їх різновиди.</w:t>
            </w:r>
          </w:p>
        </w:tc>
        <w:tc>
          <w:tcPr>
            <w:tcW w:w="2213" w:type="dxa"/>
            <w:tcBorders>
              <w:top w:val="single" w:color="auto" w:sz="4" w:space="0"/>
              <w:left w:val="single" w:color="auto" w:sz="4" w:space="0"/>
              <w:bottom w:val="single" w:color="auto" w:sz="4" w:space="0"/>
              <w:right w:val="single" w:color="auto" w:sz="4" w:space="0"/>
            </w:tcBorders>
          </w:tcPr>
          <w:p>
            <w:pPr>
              <w:spacing w:after="160" w:line="240" w:lineRule="auto"/>
              <w:rPr>
                <w:rFonts w:ascii="Times New Roman" w:hAnsi="Times New Roman" w:cs="Times New Roman"/>
                <w:color w:val="000000"/>
                <w:lang w:val="uk-UA"/>
              </w:rPr>
            </w:pPr>
            <w:r>
              <w:rPr>
                <w:rFonts w:ascii="Times New Roman" w:hAnsi="Times New Roman" w:cs="Times New Roman"/>
                <w:color w:val="000000"/>
                <w:lang w:val="uk-UA"/>
              </w:rPr>
              <w:t>Лекція, самостійна робота, дискусія, групова робота</w:t>
            </w:r>
          </w:p>
        </w:tc>
        <w:tc>
          <w:tcPr>
            <w:tcW w:w="1718"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cs="Times New Roman"/>
                <w:color w:val="000000"/>
                <w:lang w:val="uk-UA"/>
              </w:rPr>
            </w:pPr>
            <w:r>
              <w:rPr>
                <w:rFonts w:ascii="Times New Roman" w:hAnsi="Times New Roman" w:cs="Times New Roman"/>
                <w:color w:val="000000"/>
                <w:lang w:val="uk-UA"/>
              </w:rPr>
              <w:t>4, 5, 7, 10, 15, 16</w:t>
            </w:r>
          </w:p>
        </w:tc>
        <w:tc>
          <w:tcPr>
            <w:tcW w:w="2853"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color w:val="000000"/>
                <w:lang w:val="uk-UA"/>
              </w:rPr>
            </w:pPr>
            <w:r>
              <w:rPr>
                <w:rFonts w:ascii="Times New Roman" w:hAnsi="Times New Roman" w:cs="Times New Roman"/>
                <w:color w:val="000000"/>
                <w:lang w:val="uk-UA"/>
              </w:rPr>
              <w:t>Опрацювати відповідні розділи рекомендованої літератури, підготувати презентацію/доповідь/огляд літератури/огляд наукових публікацій (за вибором студента) до теми, тестові завдання.</w:t>
            </w:r>
          </w:p>
          <w:p>
            <w:pPr>
              <w:rPr>
                <w:rFonts w:ascii="Times New Roman" w:hAnsi="Times New Roman" w:cs="Times New Roman"/>
                <w:lang w:val="uk-UA"/>
              </w:rPr>
            </w:pPr>
            <w:r>
              <w:rPr>
                <w:rFonts w:ascii="Times New Roman" w:hAnsi="Times New Roman" w:cs="Times New Roman"/>
                <w:lang w:val="uk-UA"/>
              </w:rPr>
              <w:t>5 год.</w:t>
            </w:r>
          </w:p>
        </w:tc>
        <w:tc>
          <w:tcPr>
            <w:tcW w:w="1504" w:type="dxa"/>
            <w:tcBorders>
              <w:top w:val="single" w:color="auto" w:sz="4" w:space="0"/>
              <w:left w:val="single" w:color="auto" w:sz="4" w:space="0"/>
              <w:bottom w:val="single" w:color="auto" w:sz="4" w:space="0"/>
              <w:right w:val="single" w:color="auto" w:sz="4" w:space="0"/>
            </w:tcBorders>
          </w:tcPr>
          <w:p>
            <w:pPr>
              <w:spacing w:after="160"/>
              <w:rPr>
                <w:rFonts w:ascii="Times New Roman" w:hAnsi="Times New Roman" w:cs="Times New Roman"/>
                <w:i/>
                <w:color w:val="000000"/>
                <w:lang w:val="uk-UA"/>
              </w:rPr>
            </w:pPr>
            <w:r>
              <w:rPr>
                <w:rFonts w:ascii="Times New Roman" w:hAnsi="Times New Roman" w:cs="Times New Roman"/>
                <w:color w:val="000000"/>
                <w:lang w:val="uk-UA"/>
              </w:rPr>
              <w:t>Тиж.3,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1490" w:type="dxa"/>
            <w:tcBorders>
              <w:top w:val="single" w:color="auto" w:sz="4" w:space="0"/>
              <w:left w:val="single" w:color="auto" w:sz="4" w:space="0"/>
              <w:bottom w:val="single" w:color="auto" w:sz="4" w:space="0"/>
              <w:right w:val="single" w:color="auto" w:sz="4" w:space="0"/>
            </w:tcBorders>
          </w:tcPr>
          <w:p>
            <w:pPr>
              <w:spacing w:after="160" w:line="240" w:lineRule="auto"/>
              <w:jc w:val="center"/>
              <w:rPr>
                <w:rFonts w:ascii="Times New Roman" w:hAnsi="Times New Roman" w:cs="Times New Roman"/>
                <w:color w:val="000000"/>
                <w:lang w:val="uk-UA"/>
              </w:rPr>
            </w:pPr>
            <w:r>
              <w:rPr>
                <w:rFonts w:ascii="Times New Roman" w:hAnsi="Times New Roman" w:cs="Times New Roman"/>
                <w:b/>
                <w:color w:val="000000"/>
                <w:lang w:val="uk-UA"/>
              </w:rPr>
              <w:t>Тиж. 3, 4.</w:t>
            </w:r>
          </w:p>
          <w:p>
            <w:pPr>
              <w:spacing w:after="160" w:line="240" w:lineRule="auto"/>
              <w:jc w:val="center"/>
              <w:rPr>
                <w:rFonts w:ascii="Times New Roman" w:hAnsi="Times New Roman" w:cs="Times New Roman"/>
                <w:b/>
                <w:color w:val="000000"/>
                <w:lang w:val="uk-UA"/>
              </w:rPr>
            </w:pPr>
          </w:p>
        </w:tc>
        <w:tc>
          <w:tcPr>
            <w:tcW w:w="5117" w:type="dxa"/>
            <w:tcBorders>
              <w:top w:val="single" w:color="auto" w:sz="4" w:space="0"/>
              <w:left w:val="single" w:color="auto" w:sz="4" w:space="0"/>
              <w:bottom w:val="single" w:color="auto" w:sz="4" w:space="0"/>
              <w:right w:val="single" w:color="auto" w:sz="4" w:space="0"/>
            </w:tcBorders>
          </w:tcPr>
          <w:p>
            <w:pPr>
              <w:pStyle w:val="8"/>
              <w:tabs>
                <w:tab w:val="center" w:pos="4153"/>
                <w:tab w:val="right" w:pos="8306"/>
                <w:tab w:val="clear" w:pos="4677"/>
                <w:tab w:val="clear" w:pos="9355"/>
              </w:tabs>
              <w:rPr>
                <w:b/>
                <w:bCs/>
                <w:iCs/>
                <w:sz w:val="22"/>
                <w:szCs w:val="22"/>
                <w:lang w:val="uk-UA"/>
              </w:rPr>
            </w:pPr>
            <w:r>
              <w:rPr>
                <w:b/>
                <w:bCs/>
                <w:iCs/>
                <w:sz w:val="22"/>
                <w:szCs w:val="22"/>
                <w:lang w:val="uk-UA"/>
              </w:rPr>
              <w:t>Тема 3. Теорії грошей та грошово-кредитного регулювання.</w:t>
            </w:r>
          </w:p>
          <w:p>
            <w:pPr>
              <w:pStyle w:val="11"/>
              <w:jc w:val="left"/>
              <w:rPr>
                <w:b w:val="0"/>
                <w:bCs w:val="0"/>
                <w:sz w:val="22"/>
              </w:rPr>
            </w:pPr>
            <w:r>
              <w:rPr>
                <w:b w:val="0"/>
                <w:bCs w:val="0"/>
                <w:i/>
                <w:iCs/>
                <w:sz w:val="22"/>
              </w:rPr>
              <w:t>Теорії грошей</w:t>
            </w:r>
            <w:r>
              <w:rPr>
                <w:b w:val="0"/>
                <w:bCs w:val="0"/>
                <w:sz w:val="22"/>
              </w:rPr>
              <w:t>. Металістична теорія грошей: Виникнення, періоди розвитку, представники</w:t>
            </w:r>
            <w:r>
              <w:rPr>
                <w:b w:val="0"/>
                <w:bCs w:val="0"/>
                <w:sz w:val="22"/>
                <w:lang w:val="ru-RU"/>
              </w:rPr>
              <w:t xml:space="preserve">, </w:t>
            </w:r>
            <w:r>
              <w:rPr>
                <w:b w:val="0"/>
                <w:bCs w:val="0"/>
                <w:sz w:val="22"/>
              </w:rPr>
              <w:t>недоліки</w:t>
            </w:r>
            <w:r>
              <w:rPr>
                <w:b w:val="0"/>
                <w:bCs w:val="0"/>
                <w:sz w:val="22"/>
                <w:lang w:val="ru-RU"/>
              </w:rPr>
              <w:t xml:space="preserve">. </w:t>
            </w:r>
            <w:r>
              <w:rPr>
                <w:b w:val="0"/>
                <w:bCs w:val="0"/>
                <w:sz w:val="22"/>
              </w:rPr>
              <w:t>Номіналістична теорія грошей:</w:t>
            </w:r>
          </w:p>
          <w:p>
            <w:pPr>
              <w:pStyle w:val="11"/>
              <w:tabs>
                <w:tab w:val="left" w:pos="1260"/>
              </w:tabs>
              <w:jc w:val="left"/>
              <w:rPr>
                <w:b w:val="0"/>
                <w:bCs w:val="0"/>
                <w:sz w:val="22"/>
              </w:rPr>
            </w:pPr>
            <w:r>
              <w:rPr>
                <w:b w:val="0"/>
                <w:bCs w:val="0"/>
                <w:sz w:val="22"/>
              </w:rPr>
              <w:t xml:space="preserve">Зародження, представники, розвиток. Кількісна теорія грошей: Виникнення, сутність, представники. Трансакційний варіант кількісної теорії грошей. Кембриджська версія кількісної теорії грошей. </w:t>
            </w:r>
            <w:r>
              <w:rPr>
                <w:b w:val="0"/>
                <w:bCs w:val="0"/>
                <w:i/>
                <w:iCs/>
                <w:sz w:val="22"/>
              </w:rPr>
              <w:t>Теорії грошово-кредитного регулювання</w:t>
            </w:r>
            <w:r>
              <w:rPr>
                <w:b w:val="0"/>
                <w:bCs w:val="0"/>
                <w:sz w:val="22"/>
              </w:rPr>
              <w:t>: Кейнсіанська теорія грошово-кредитного регулювання: Виникнення. Базове кейнсіанське рівняння. Кейнсіанський передавальний механізм монетарної політики.  Монетаристська теорія грошово-кредитного регулювання: Виникнення, представники. Базове рівняння монетаристів. Монетаристський передавальний механізм грошово-кредитної політики. Кейнсіансько-неокласичний синтез:</w:t>
            </w:r>
          </w:p>
          <w:p>
            <w:pPr>
              <w:pStyle w:val="11"/>
              <w:jc w:val="left"/>
              <w:rPr>
                <w:b w:val="0"/>
                <w:bCs w:val="0"/>
                <w:sz w:val="22"/>
                <w:lang w:val="ru-RU"/>
              </w:rPr>
            </w:pPr>
            <w:r>
              <w:rPr>
                <w:b w:val="0"/>
                <w:bCs w:val="0"/>
                <w:sz w:val="22"/>
              </w:rPr>
              <w:t xml:space="preserve">Виникнення, сутність, представники. </w:t>
            </w:r>
            <w:r>
              <w:rPr>
                <w:b w:val="0"/>
                <w:bCs w:val="0"/>
                <w:sz w:val="22"/>
                <w:lang w:val="ru-RU"/>
              </w:rPr>
              <w:t>“</w:t>
            </w:r>
            <w:r>
              <w:rPr>
                <w:b w:val="0"/>
                <w:bCs w:val="0"/>
                <w:sz w:val="22"/>
              </w:rPr>
              <w:t>Кейнсіанський хрест</w:t>
            </w:r>
            <w:r>
              <w:rPr>
                <w:b w:val="0"/>
                <w:bCs w:val="0"/>
                <w:sz w:val="22"/>
                <w:lang w:val="ru-RU"/>
              </w:rPr>
              <w:t xml:space="preserve">”. Модель </w:t>
            </w:r>
            <w:r>
              <w:rPr>
                <w:b w:val="0"/>
                <w:bCs w:val="0"/>
                <w:sz w:val="22"/>
                <w:lang w:val="en-US"/>
              </w:rPr>
              <w:t>IS</w:t>
            </w:r>
            <w:r>
              <w:rPr>
                <w:b w:val="0"/>
                <w:bCs w:val="0"/>
                <w:sz w:val="22"/>
                <w:lang w:val="ru-RU"/>
              </w:rPr>
              <w:t>-</w:t>
            </w:r>
            <w:r>
              <w:rPr>
                <w:b w:val="0"/>
                <w:bCs w:val="0"/>
                <w:sz w:val="22"/>
                <w:lang w:val="en-US"/>
              </w:rPr>
              <w:t>LM</w:t>
            </w:r>
            <w:r>
              <w:rPr>
                <w:b w:val="0"/>
                <w:bCs w:val="0"/>
                <w:sz w:val="22"/>
              </w:rPr>
              <w:t xml:space="preserve"> Хікса-Хансена. </w:t>
            </w:r>
            <w:r>
              <w:rPr>
                <w:b w:val="0"/>
                <w:bCs w:val="0"/>
                <w:sz w:val="22"/>
                <w:lang w:val="en-US"/>
              </w:rPr>
              <w:t>MF</w:t>
            </w:r>
            <w:r>
              <w:rPr>
                <w:b w:val="0"/>
                <w:bCs w:val="0"/>
                <w:sz w:val="22"/>
              </w:rPr>
              <w:t>-модель.</w:t>
            </w:r>
          </w:p>
        </w:tc>
        <w:tc>
          <w:tcPr>
            <w:tcW w:w="2213" w:type="dxa"/>
            <w:tcBorders>
              <w:top w:val="single" w:color="auto" w:sz="4" w:space="0"/>
              <w:left w:val="single" w:color="auto" w:sz="4" w:space="0"/>
              <w:bottom w:val="single" w:color="auto" w:sz="4" w:space="0"/>
              <w:right w:val="single" w:color="auto" w:sz="4" w:space="0"/>
            </w:tcBorders>
          </w:tcPr>
          <w:p>
            <w:pPr>
              <w:spacing w:after="160" w:line="240" w:lineRule="auto"/>
              <w:rPr>
                <w:rFonts w:ascii="Times New Roman" w:hAnsi="Times New Roman" w:cs="Times New Roman"/>
                <w:color w:val="000000"/>
                <w:lang w:val="uk-UA"/>
              </w:rPr>
            </w:pPr>
            <w:r>
              <w:rPr>
                <w:rFonts w:ascii="Times New Roman" w:hAnsi="Times New Roman" w:cs="Times New Roman"/>
                <w:color w:val="000000"/>
                <w:lang w:val="uk-UA"/>
              </w:rPr>
              <w:t>Лекція, самостійна робота, дискусія, групова робота</w:t>
            </w:r>
          </w:p>
        </w:tc>
        <w:tc>
          <w:tcPr>
            <w:tcW w:w="1718"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cs="Times New Roman"/>
                <w:color w:val="000000"/>
                <w:lang w:val="uk-UA"/>
              </w:rPr>
            </w:pPr>
            <w:r>
              <w:rPr>
                <w:rFonts w:ascii="Times New Roman" w:hAnsi="Times New Roman" w:cs="Times New Roman"/>
                <w:color w:val="000000"/>
                <w:lang w:val="uk-UA"/>
              </w:rPr>
              <w:t>4, 5, 15</w:t>
            </w:r>
          </w:p>
        </w:tc>
        <w:tc>
          <w:tcPr>
            <w:tcW w:w="2853"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color w:val="000000"/>
                <w:lang w:val="uk-UA"/>
              </w:rPr>
            </w:pPr>
            <w:r>
              <w:rPr>
                <w:rFonts w:ascii="Times New Roman" w:hAnsi="Times New Roman" w:cs="Times New Roman"/>
                <w:color w:val="000000"/>
                <w:lang w:val="uk-UA"/>
              </w:rPr>
              <w:t>Опрацювати відповідні розділи рекомендованої літератури, підготувати презентацію/доповідь/огляд літератури/огляд наукових публікацій (за вибором студента) до теми, тестові завдання.</w:t>
            </w:r>
          </w:p>
          <w:p>
            <w:pPr>
              <w:spacing w:line="240" w:lineRule="auto"/>
              <w:rPr>
                <w:rFonts w:ascii="Times New Roman" w:hAnsi="Times New Roman" w:cs="Times New Roman"/>
                <w:color w:val="000000"/>
                <w:lang w:val="uk-UA"/>
              </w:rPr>
            </w:pPr>
            <w:r>
              <w:rPr>
                <w:rFonts w:ascii="Times New Roman" w:hAnsi="Times New Roman" w:cs="Times New Roman"/>
                <w:lang w:val="uk-UA"/>
              </w:rPr>
              <w:t>3 год.</w:t>
            </w:r>
          </w:p>
        </w:tc>
        <w:tc>
          <w:tcPr>
            <w:tcW w:w="1504" w:type="dxa"/>
            <w:tcBorders>
              <w:top w:val="single" w:color="auto" w:sz="4" w:space="0"/>
              <w:left w:val="single" w:color="auto" w:sz="4" w:space="0"/>
              <w:bottom w:val="single" w:color="auto" w:sz="4" w:space="0"/>
              <w:right w:val="single" w:color="auto" w:sz="4" w:space="0"/>
            </w:tcBorders>
          </w:tcPr>
          <w:p>
            <w:pPr>
              <w:spacing w:after="160"/>
              <w:rPr>
                <w:rFonts w:ascii="Times New Roman" w:hAnsi="Times New Roman" w:cs="Times New Roman"/>
                <w:iCs/>
                <w:color w:val="000000"/>
                <w:lang w:val="uk-UA"/>
              </w:rPr>
            </w:pPr>
            <w:r>
              <w:rPr>
                <w:rFonts w:ascii="Times New Roman" w:hAnsi="Times New Roman" w:cs="Times New Roman"/>
                <w:iCs/>
                <w:color w:val="000000"/>
                <w:lang w:val="uk-UA"/>
              </w:rPr>
              <w:t>Тиж.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4" w:hRule="atLeast"/>
          <w:jc w:val="center"/>
        </w:trPr>
        <w:tc>
          <w:tcPr>
            <w:tcW w:w="1490" w:type="dxa"/>
            <w:tcBorders>
              <w:top w:val="single" w:color="auto" w:sz="4" w:space="0"/>
              <w:left w:val="single" w:color="auto" w:sz="4" w:space="0"/>
              <w:bottom w:val="single" w:color="auto" w:sz="4" w:space="0"/>
              <w:right w:val="single" w:color="auto" w:sz="4" w:space="0"/>
            </w:tcBorders>
          </w:tcPr>
          <w:p>
            <w:pPr>
              <w:spacing w:after="160" w:line="240" w:lineRule="auto"/>
              <w:jc w:val="center"/>
              <w:rPr>
                <w:rFonts w:ascii="Times New Roman" w:hAnsi="Times New Roman" w:cs="Times New Roman"/>
                <w:color w:val="000000"/>
                <w:lang w:val="uk-UA"/>
              </w:rPr>
            </w:pPr>
            <w:r>
              <w:rPr>
                <w:rFonts w:ascii="Times New Roman" w:hAnsi="Times New Roman" w:cs="Times New Roman"/>
                <w:b/>
                <w:color w:val="000000"/>
                <w:lang w:val="uk-UA"/>
              </w:rPr>
              <w:t>Тиж. 5.</w:t>
            </w:r>
          </w:p>
        </w:tc>
        <w:tc>
          <w:tcPr>
            <w:tcW w:w="5117" w:type="dxa"/>
            <w:tcBorders>
              <w:top w:val="single" w:color="auto" w:sz="4" w:space="0"/>
              <w:left w:val="single" w:color="auto" w:sz="4" w:space="0"/>
              <w:bottom w:val="single" w:color="auto" w:sz="4" w:space="0"/>
              <w:right w:val="single" w:color="auto" w:sz="4" w:space="0"/>
            </w:tcBorders>
          </w:tcPr>
          <w:p>
            <w:pPr>
              <w:pStyle w:val="8"/>
              <w:tabs>
                <w:tab w:val="center" w:pos="4153"/>
                <w:tab w:val="right" w:pos="8306"/>
                <w:tab w:val="clear" w:pos="4677"/>
                <w:tab w:val="clear" w:pos="9355"/>
              </w:tabs>
              <w:rPr>
                <w:b/>
                <w:bCs/>
                <w:iCs/>
                <w:sz w:val="22"/>
                <w:szCs w:val="22"/>
                <w:lang w:val="uk-UA"/>
              </w:rPr>
            </w:pPr>
            <w:r>
              <w:rPr>
                <w:b/>
                <w:bCs/>
                <w:iCs/>
                <w:sz w:val="22"/>
                <w:szCs w:val="22"/>
                <w:lang w:val="uk-UA"/>
              </w:rPr>
              <w:t>Тема 4. Грошова система</w:t>
            </w:r>
          </w:p>
          <w:p>
            <w:pPr>
              <w:pStyle w:val="11"/>
              <w:jc w:val="left"/>
              <w:rPr>
                <w:b w:val="0"/>
                <w:sz w:val="22"/>
              </w:rPr>
            </w:pPr>
            <w:r>
              <w:rPr>
                <w:b w:val="0"/>
                <w:i/>
                <w:iCs/>
                <w:sz w:val="22"/>
              </w:rPr>
              <w:t>Сутність грошової системи та її елементи</w:t>
            </w:r>
            <w:r>
              <w:rPr>
                <w:b w:val="0"/>
                <w:sz w:val="22"/>
              </w:rPr>
              <w:t xml:space="preserve">. Поняття та призначення грошової системи. Структура грошової системи. </w:t>
            </w:r>
            <w:r>
              <w:rPr>
                <w:b w:val="0"/>
                <w:i/>
                <w:iCs/>
                <w:sz w:val="22"/>
              </w:rPr>
              <w:t>Типи грошових систем</w:t>
            </w:r>
            <w:r>
              <w:rPr>
                <w:b w:val="0"/>
                <w:sz w:val="22"/>
              </w:rPr>
              <w:t xml:space="preserve">. Класифікація залежно від форми, в якій функціонують гроші; відповідно до загальних законів функціонування грошей; залежно від ступеня втручання держави в економічні відносини; за характером регулювання валютних відносин. Металеві грошові системи: біметалізм, монометалізм; системи паперово-кредитного обігу. </w:t>
            </w:r>
            <w:r>
              <w:rPr>
                <w:b w:val="0"/>
                <w:i/>
                <w:iCs/>
                <w:sz w:val="22"/>
              </w:rPr>
              <w:t>Становлення і розвиток грошової системи України</w:t>
            </w:r>
            <w:r>
              <w:rPr>
                <w:b w:val="0"/>
                <w:sz w:val="22"/>
              </w:rPr>
              <w:t>.</w:t>
            </w:r>
          </w:p>
        </w:tc>
        <w:tc>
          <w:tcPr>
            <w:tcW w:w="2213" w:type="dxa"/>
            <w:tcBorders>
              <w:top w:val="single" w:color="auto" w:sz="4" w:space="0"/>
              <w:left w:val="single" w:color="auto" w:sz="4" w:space="0"/>
              <w:bottom w:val="single" w:color="auto" w:sz="4" w:space="0"/>
              <w:right w:val="single" w:color="auto" w:sz="4" w:space="0"/>
            </w:tcBorders>
          </w:tcPr>
          <w:p>
            <w:pPr>
              <w:spacing w:after="160" w:line="240" w:lineRule="auto"/>
              <w:rPr>
                <w:rFonts w:ascii="Times New Roman" w:hAnsi="Times New Roman" w:cs="Times New Roman"/>
                <w:color w:val="000000"/>
                <w:lang w:val="uk-UA"/>
              </w:rPr>
            </w:pPr>
            <w:r>
              <w:rPr>
                <w:rFonts w:ascii="Times New Roman" w:hAnsi="Times New Roman" w:cs="Times New Roman"/>
                <w:color w:val="000000"/>
                <w:lang w:val="uk-UA"/>
              </w:rPr>
              <w:t>Лекція, самостійна робота, дискусія, групова робота</w:t>
            </w:r>
          </w:p>
        </w:tc>
        <w:tc>
          <w:tcPr>
            <w:tcW w:w="1718"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cs="Times New Roman"/>
                <w:color w:val="000000"/>
                <w:lang w:val="uk-UA"/>
              </w:rPr>
            </w:pPr>
            <w:r>
              <w:rPr>
                <w:rFonts w:ascii="Times New Roman" w:hAnsi="Times New Roman" w:cs="Times New Roman"/>
                <w:color w:val="000000"/>
                <w:lang w:val="uk-UA"/>
              </w:rPr>
              <w:t>2, 3 – 7, 14 – 17</w:t>
            </w:r>
          </w:p>
        </w:tc>
        <w:tc>
          <w:tcPr>
            <w:tcW w:w="2853"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color w:val="000000"/>
                <w:lang w:val="uk-UA"/>
              </w:rPr>
            </w:pPr>
            <w:r>
              <w:rPr>
                <w:rFonts w:ascii="Times New Roman" w:hAnsi="Times New Roman" w:cs="Times New Roman"/>
                <w:color w:val="000000"/>
                <w:lang w:val="uk-UA"/>
              </w:rPr>
              <w:t>Опрацювати відповідні розділи рекомендованої літератури, підготувати презентацію/доповідь/огляд літератури/огляд наукових публікацій (за вибором студента) до теми, тестові завдання.</w:t>
            </w:r>
          </w:p>
          <w:p>
            <w:pPr>
              <w:spacing w:line="240" w:lineRule="auto"/>
              <w:rPr>
                <w:rFonts w:ascii="Times New Roman" w:hAnsi="Times New Roman" w:cs="Times New Roman"/>
                <w:color w:val="000000"/>
                <w:lang w:val="uk-UA"/>
              </w:rPr>
            </w:pPr>
            <w:r>
              <w:rPr>
                <w:rFonts w:ascii="Times New Roman" w:hAnsi="Times New Roman" w:cs="Times New Roman"/>
                <w:lang w:val="uk-UA"/>
              </w:rPr>
              <w:t>3 год.</w:t>
            </w:r>
          </w:p>
        </w:tc>
        <w:tc>
          <w:tcPr>
            <w:tcW w:w="1504" w:type="dxa"/>
            <w:tcBorders>
              <w:top w:val="single" w:color="auto" w:sz="4" w:space="0"/>
              <w:left w:val="single" w:color="auto" w:sz="4" w:space="0"/>
              <w:bottom w:val="single" w:color="auto" w:sz="4" w:space="0"/>
              <w:right w:val="single" w:color="auto" w:sz="4" w:space="0"/>
            </w:tcBorders>
          </w:tcPr>
          <w:p>
            <w:pPr>
              <w:spacing w:after="160"/>
              <w:rPr>
                <w:rFonts w:ascii="Times New Roman" w:hAnsi="Times New Roman" w:cs="Times New Roman"/>
                <w:iCs/>
                <w:color w:val="000000"/>
                <w:lang w:val="uk-UA"/>
              </w:rPr>
            </w:pPr>
            <w:r>
              <w:rPr>
                <w:rFonts w:ascii="Times New Roman" w:hAnsi="Times New Roman" w:cs="Times New Roman"/>
                <w:iCs/>
                <w:color w:val="000000"/>
                <w:lang w:val="uk-UA"/>
              </w:rPr>
              <w:t>Тиж.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490" w:type="dxa"/>
            <w:tcBorders>
              <w:top w:val="single" w:color="auto" w:sz="4" w:space="0"/>
              <w:left w:val="single" w:color="auto" w:sz="4" w:space="0"/>
              <w:bottom w:val="single" w:color="auto" w:sz="4" w:space="0"/>
              <w:right w:val="single" w:color="auto" w:sz="4" w:space="0"/>
            </w:tcBorders>
          </w:tcPr>
          <w:p>
            <w:pPr>
              <w:spacing w:after="160" w:line="240" w:lineRule="auto"/>
              <w:jc w:val="center"/>
              <w:rPr>
                <w:rFonts w:ascii="Times New Roman" w:hAnsi="Times New Roman" w:cs="Times New Roman"/>
                <w:color w:val="000000"/>
                <w:lang w:val="uk-UA"/>
              </w:rPr>
            </w:pPr>
            <w:r>
              <w:rPr>
                <w:rFonts w:ascii="Times New Roman" w:hAnsi="Times New Roman" w:cs="Times New Roman"/>
                <w:b/>
                <w:color w:val="000000"/>
                <w:lang w:val="uk-UA"/>
              </w:rPr>
              <w:t>Тиж. 6, 7</w:t>
            </w:r>
          </w:p>
        </w:tc>
        <w:tc>
          <w:tcPr>
            <w:tcW w:w="5117" w:type="dxa"/>
            <w:tcBorders>
              <w:top w:val="single" w:color="auto" w:sz="4" w:space="0"/>
              <w:left w:val="single" w:color="auto" w:sz="4" w:space="0"/>
              <w:bottom w:val="single" w:color="auto" w:sz="4" w:space="0"/>
              <w:right w:val="single" w:color="auto" w:sz="4" w:space="0"/>
            </w:tcBorders>
          </w:tcPr>
          <w:p>
            <w:pPr>
              <w:tabs>
                <w:tab w:val="left" w:pos="1368"/>
                <w:tab w:val="right" w:pos="5189"/>
              </w:tabs>
              <w:spacing w:line="240" w:lineRule="auto"/>
              <w:rPr>
                <w:rFonts w:ascii="Times New Roman" w:hAnsi="Times New Roman" w:cs="Times New Roman"/>
                <w:b/>
                <w:bCs/>
                <w:iCs/>
                <w:lang w:val="uk-UA"/>
              </w:rPr>
            </w:pPr>
            <w:r>
              <w:rPr>
                <w:rFonts w:ascii="Times New Roman" w:hAnsi="Times New Roman" w:cs="Times New Roman"/>
                <w:b/>
                <w:bCs/>
                <w:iCs/>
              </w:rPr>
              <w:t>Тема 5.</w:t>
            </w:r>
            <w:r>
              <w:rPr>
                <w:rFonts w:ascii="Times New Roman" w:hAnsi="Times New Roman" w:cs="Times New Roman"/>
                <w:b/>
                <w:bCs/>
                <w:iCs/>
                <w:lang w:val="uk-UA"/>
              </w:rPr>
              <w:t xml:space="preserve"> Грошовий обіг і грошові відносини</w:t>
            </w:r>
          </w:p>
          <w:p>
            <w:pPr>
              <w:pStyle w:val="11"/>
              <w:jc w:val="left"/>
              <w:rPr>
                <w:b w:val="0"/>
                <w:sz w:val="22"/>
              </w:rPr>
            </w:pPr>
            <w:r>
              <w:rPr>
                <w:b w:val="0"/>
                <w:i/>
                <w:iCs/>
                <w:sz w:val="22"/>
              </w:rPr>
              <w:t>Поняття і модель грошового обігу</w:t>
            </w:r>
            <w:r>
              <w:rPr>
                <w:b w:val="0"/>
                <w:sz w:val="22"/>
              </w:rPr>
              <w:t>. Поняття, суб</w:t>
            </w:r>
            <w:r>
              <w:rPr>
                <w:b w:val="0"/>
                <w:sz w:val="22"/>
                <w:lang w:val="ru-RU"/>
              </w:rPr>
              <w:t>'</w:t>
            </w:r>
            <w:r>
              <w:rPr>
                <w:b w:val="0"/>
                <w:sz w:val="22"/>
              </w:rPr>
              <w:t xml:space="preserve">єкти грошового обігу; структура грошового обігу за характером економічних відносин між його суб’єктами; структура грошового обігу за формою платіжних засобів. Модель грошового обігу і грошові потоки. </w:t>
            </w:r>
            <w:r>
              <w:rPr>
                <w:b w:val="0"/>
                <w:i/>
                <w:iCs/>
                <w:sz w:val="22"/>
              </w:rPr>
              <w:t>Грошова маса та її структура. Грошова база</w:t>
            </w:r>
            <w:r>
              <w:rPr>
                <w:b w:val="0"/>
                <w:sz w:val="22"/>
              </w:rPr>
              <w:t xml:space="preserve">. Поняття грошової маси, грошові агрегати, поняття та структура грошової бази, відмінності між готівковими елементами грошової бази і грошових агрегатів, відмінності між безготівковими елементами грошової бази і грошових агрегатів. Рівень монетизації економіки. </w:t>
            </w:r>
            <w:r>
              <w:rPr>
                <w:b w:val="0"/>
                <w:i/>
                <w:iCs/>
                <w:sz w:val="22"/>
              </w:rPr>
              <w:t>Швидкість обігу грошей</w:t>
            </w:r>
            <w:r>
              <w:rPr>
                <w:b w:val="0"/>
                <w:sz w:val="22"/>
              </w:rPr>
              <w:t xml:space="preserve">. Характеристика швидкості обігу грошей і фактори, що впливають на неї. Тривалість одного обороту грошової одиниці. </w:t>
            </w:r>
            <w:r>
              <w:rPr>
                <w:b w:val="0"/>
                <w:i/>
                <w:iCs/>
                <w:sz w:val="22"/>
              </w:rPr>
              <w:t>Закони грошового обігу</w:t>
            </w:r>
            <w:r>
              <w:rPr>
                <w:b w:val="0"/>
                <w:sz w:val="22"/>
              </w:rPr>
              <w:t>. Сутність та еволюція закону грошового обігу.</w:t>
            </w:r>
          </w:p>
        </w:tc>
        <w:tc>
          <w:tcPr>
            <w:tcW w:w="2213" w:type="dxa"/>
            <w:tcBorders>
              <w:top w:val="single" w:color="auto" w:sz="4" w:space="0"/>
              <w:left w:val="single" w:color="auto" w:sz="4" w:space="0"/>
              <w:bottom w:val="single" w:color="auto" w:sz="4" w:space="0"/>
              <w:right w:val="single" w:color="auto" w:sz="4" w:space="0"/>
            </w:tcBorders>
          </w:tcPr>
          <w:p>
            <w:pPr>
              <w:spacing w:after="160" w:line="240" w:lineRule="auto"/>
              <w:rPr>
                <w:rFonts w:ascii="Times New Roman" w:hAnsi="Times New Roman" w:cs="Times New Roman"/>
                <w:color w:val="000000"/>
                <w:lang w:val="uk-UA"/>
              </w:rPr>
            </w:pPr>
            <w:r>
              <w:rPr>
                <w:rFonts w:ascii="Times New Roman" w:hAnsi="Times New Roman" w:cs="Times New Roman"/>
                <w:color w:val="000000"/>
                <w:lang w:val="uk-UA"/>
              </w:rPr>
              <w:t>Лекція, самостійна робота, дискусія, групова робота</w:t>
            </w:r>
          </w:p>
        </w:tc>
        <w:tc>
          <w:tcPr>
            <w:tcW w:w="1718"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cs="Times New Roman"/>
                <w:color w:val="000000"/>
                <w:lang w:val="uk-UA"/>
              </w:rPr>
            </w:pPr>
            <w:r>
              <w:rPr>
                <w:rFonts w:ascii="Times New Roman" w:hAnsi="Times New Roman" w:cs="Times New Roman"/>
                <w:color w:val="000000"/>
                <w:lang w:val="uk-UA"/>
              </w:rPr>
              <w:t>2, 4, 5, 13, 15, 17</w:t>
            </w:r>
          </w:p>
        </w:tc>
        <w:tc>
          <w:tcPr>
            <w:tcW w:w="2853"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color w:val="000000"/>
                <w:lang w:val="uk-UA"/>
              </w:rPr>
            </w:pPr>
            <w:r>
              <w:rPr>
                <w:rFonts w:ascii="Times New Roman" w:hAnsi="Times New Roman" w:cs="Times New Roman"/>
                <w:color w:val="000000"/>
                <w:lang w:val="uk-UA"/>
              </w:rPr>
              <w:t>Опрацювати відповідні розділи рекомендованої літератури, підготувати презентацію/доповідь/огляд літератури/огляд наукових публікацій (за вибором студента) до теми, тестові завдання.</w:t>
            </w:r>
          </w:p>
          <w:p>
            <w:pPr>
              <w:spacing w:line="240" w:lineRule="auto"/>
              <w:rPr>
                <w:rFonts w:ascii="Times New Roman" w:hAnsi="Times New Roman" w:cs="Times New Roman"/>
                <w:color w:val="000000"/>
                <w:lang w:val="uk-UA"/>
              </w:rPr>
            </w:pPr>
            <w:r>
              <w:rPr>
                <w:rFonts w:ascii="Times New Roman" w:hAnsi="Times New Roman" w:cs="Times New Roman"/>
                <w:lang w:val="uk-UA"/>
              </w:rPr>
              <w:t>3 год.</w:t>
            </w:r>
          </w:p>
        </w:tc>
        <w:tc>
          <w:tcPr>
            <w:tcW w:w="1504" w:type="dxa"/>
            <w:tcBorders>
              <w:top w:val="single" w:color="auto" w:sz="4" w:space="0"/>
              <w:left w:val="single" w:color="auto" w:sz="4" w:space="0"/>
              <w:bottom w:val="single" w:color="auto" w:sz="4" w:space="0"/>
              <w:right w:val="single" w:color="auto" w:sz="4" w:space="0"/>
            </w:tcBorders>
          </w:tcPr>
          <w:p>
            <w:pPr>
              <w:spacing w:after="160"/>
              <w:rPr>
                <w:rFonts w:ascii="Times New Roman" w:hAnsi="Times New Roman" w:cs="Times New Roman"/>
                <w:i/>
                <w:color w:val="000000"/>
                <w:lang w:val="uk-UA"/>
              </w:rPr>
            </w:pPr>
            <w:r>
              <w:rPr>
                <w:rFonts w:ascii="Times New Roman" w:hAnsi="Times New Roman" w:cs="Times New Roman"/>
                <w:color w:val="000000"/>
                <w:lang w:val="uk-UA"/>
              </w:rPr>
              <w:t>Тиж.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atLeast"/>
          <w:jc w:val="center"/>
        </w:trPr>
        <w:tc>
          <w:tcPr>
            <w:tcW w:w="1490" w:type="dxa"/>
            <w:tcBorders>
              <w:top w:val="single" w:color="auto" w:sz="4" w:space="0"/>
              <w:left w:val="single" w:color="auto" w:sz="4" w:space="0"/>
              <w:bottom w:val="single" w:color="auto" w:sz="4" w:space="0"/>
              <w:right w:val="single" w:color="auto" w:sz="4" w:space="0"/>
            </w:tcBorders>
          </w:tcPr>
          <w:p>
            <w:pPr>
              <w:spacing w:after="160" w:line="240" w:lineRule="auto"/>
              <w:jc w:val="center"/>
              <w:rPr>
                <w:rFonts w:ascii="Times New Roman" w:hAnsi="Times New Roman" w:cs="Times New Roman"/>
                <w:color w:val="000000"/>
                <w:lang w:val="uk-UA"/>
              </w:rPr>
            </w:pPr>
            <w:r>
              <w:rPr>
                <w:rFonts w:ascii="Times New Roman" w:hAnsi="Times New Roman" w:cs="Times New Roman"/>
                <w:b/>
                <w:color w:val="000000"/>
                <w:lang w:val="uk-UA"/>
              </w:rPr>
              <w:t>Тиж. 7, 8.</w:t>
            </w:r>
          </w:p>
        </w:tc>
        <w:tc>
          <w:tcPr>
            <w:tcW w:w="5117" w:type="dxa"/>
            <w:tcBorders>
              <w:top w:val="single" w:color="auto" w:sz="4" w:space="0"/>
              <w:left w:val="single" w:color="auto" w:sz="4" w:space="0"/>
              <w:bottom w:val="single" w:color="auto" w:sz="4" w:space="0"/>
              <w:right w:val="single" w:color="auto" w:sz="4" w:space="0"/>
            </w:tcBorders>
          </w:tcPr>
          <w:p>
            <w:pPr>
              <w:pStyle w:val="8"/>
              <w:tabs>
                <w:tab w:val="center" w:pos="4153"/>
                <w:tab w:val="right" w:pos="8306"/>
                <w:tab w:val="clear" w:pos="4677"/>
                <w:tab w:val="clear" w:pos="9355"/>
              </w:tabs>
              <w:rPr>
                <w:b/>
                <w:bCs/>
                <w:iCs/>
                <w:sz w:val="22"/>
                <w:szCs w:val="22"/>
                <w:lang w:val="uk-UA"/>
              </w:rPr>
            </w:pPr>
            <w:r>
              <w:rPr>
                <w:b/>
                <w:bCs/>
                <w:iCs/>
                <w:sz w:val="22"/>
                <w:szCs w:val="22"/>
                <w:lang w:val="uk-UA"/>
              </w:rPr>
              <w:t>Тема 6. Грошовий ринок</w:t>
            </w:r>
          </w:p>
          <w:p>
            <w:pPr>
              <w:pStyle w:val="11"/>
              <w:jc w:val="left"/>
              <w:rPr>
                <w:b w:val="0"/>
                <w:sz w:val="22"/>
              </w:rPr>
            </w:pPr>
            <w:r>
              <w:rPr>
                <w:b w:val="0"/>
                <w:i/>
                <w:iCs/>
                <w:sz w:val="22"/>
              </w:rPr>
              <w:t>Економічна суть та особливості функціонування грошового ринку</w:t>
            </w:r>
            <w:r>
              <w:rPr>
                <w:b w:val="0"/>
                <w:sz w:val="22"/>
              </w:rPr>
              <w:t>. Поняття та характеристики грошового ринку, інструменти грошового ринку (боргові і неборгові), ціна грошей, суб</w:t>
            </w:r>
            <w:r>
              <w:rPr>
                <w:b w:val="0"/>
                <w:sz w:val="22"/>
                <w:lang w:val="ru-RU"/>
              </w:rPr>
              <w:t>'</w:t>
            </w:r>
            <w:r>
              <w:rPr>
                <w:b w:val="0"/>
                <w:sz w:val="22"/>
              </w:rPr>
              <w:t xml:space="preserve">єкти грошового ринку. </w:t>
            </w:r>
            <w:r>
              <w:rPr>
                <w:b w:val="0"/>
                <w:i/>
                <w:iCs/>
                <w:sz w:val="22"/>
              </w:rPr>
              <w:t>Попит на гроші</w:t>
            </w:r>
            <w:r>
              <w:rPr>
                <w:b w:val="0"/>
                <w:sz w:val="22"/>
              </w:rPr>
              <w:t xml:space="preserve">. Монетаристська теорія попиту на гроші: І.Фішер, Кембріджська школа, М.Фрідмен. Кейнсіанська теорія попиту на гроші: психологічні мотиви попиту на гроші, графічне зображення попиту на гроші, попит на гроші для угод, попит на гроші як на активи. </w:t>
            </w:r>
            <w:r>
              <w:rPr>
                <w:b w:val="0"/>
                <w:i/>
                <w:iCs/>
                <w:sz w:val="22"/>
              </w:rPr>
              <w:t>Формування пропозиції грошей</w:t>
            </w:r>
            <w:r>
              <w:rPr>
                <w:b w:val="0"/>
                <w:sz w:val="22"/>
              </w:rPr>
              <w:t>.</w:t>
            </w:r>
          </w:p>
          <w:p>
            <w:pPr>
              <w:pStyle w:val="11"/>
              <w:jc w:val="left"/>
              <w:rPr>
                <w:b w:val="0"/>
                <w:sz w:val="22"/>
              </w:rPr>
            </w:pPr>
            <w:r>
              <w:rPr>
                <w:b w:val="0"/>
                <w:sz w:val="22"/>
              </w:rPr>
              <w:t xml:space="preserve">Поняття, грошова база, грошово-кредитний мультиплікатор, банківські резерви. </w:t>
            </w:r>
            <w:r>
              <w:rPr>
                <w:b w:val="0"/>
                <w:i/>
                <w:iCs/>
                <w:sz w:val="22"/>
              </w:rPr>
              <w:t>Рівновага на грошовому ринку</w:t>
            </w:r>
            <w:r>
              <w:rPr>
                <w:b w:val="0"/>
                <w:sz w:val="22"/>
              </w:rPr>
              <w:t>. Встановлення та відновлення рівноваги на грошовому ринку.</w:t>
            </w:r>
          </w:p>
        </w:tc>
        <w:tc>
          <w:tcPr>
            <w:tcW w:w="2213" w:type="dxa"/>
            <w:tcBorders>
              <w:top w:val="single" w:color="auto" w:sz="4" w:space="0"/>
              <w:left w:val="single" w:color="auto" w:sz="4" w:space="0"/>
              <w:bottom w:val="single" w:color="auto" w:sz="4" w:space="0"/>
              <w:right w:val="single" w:color="auto" w:sz="4" w:space="0"/>
            </w:tcBorders>
          </w:tcPr>
          <w:p>
            <w:pPr>
              <w:spacing w:after="160" w:line="240" w:lineRule="auto"/>
              <w:rPr>
                <w:rFonts w:ascii="Times New Roman" w:hAnsi="Times New Roman" w:cs="Times New Roman"/>
                <w:color w:val="000000"/>
                <w:lang w:val="uk-UA"/>
              </w:rPr>
            </w:pPr>
            <w:r>
              <w:rPr>
                <w:rFonts w:ascii="Times New Roman" w:hAnsi="Times New Roman" w:cs="Times New Roman"/>
                <w:color w:val="000000"/>
                <w:lang w:val="uk-UA"/>
              </w:rPr>
              <w:t>Лекція, самостійна робота, дискусія, групова робота</w:t>
            </w:r>
          </w:p>
        </w:tc>
        <w:tc>
          <w:tcPr>
            <w:tcW w:w="1718"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cs="Times New Roman"/>
                <w:color w:val="000000"/>
                <w:lang w:val="uk-UA"/>
              </w:rPr>
            </w:pPr>
            <w:r>
              <w:rPr>
                <w:rFonts w:ascii="Times New Roman" w:hAnsi="Times New Roman" w:cs="Times New Roman"/>
                <w:color w:val="000000"/>
                <w:lang w:val="uk-UA"/>
              </w:rPr>
              <w:t>4, 5, 15</w:t>
            </w:r>
          </w:p>
        </w:tc>
        <w:tc>
          <w:tcPr>
            <w:tcW w:w="2853"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color w:val="000000"/>
                <w:lang w:val="uk-UA"/>
              </w:rPr>
            </w:pPr>
            <w:r>
              <w:rPr>
                <w:rFonts w:ascii="Times New Roman" w:hAnsi="Times New Roman" w:cs="Times New Roman"/>
                <w:color w:val="000000"/>
                <w:lang w:val="uk-UA"/>
              </w:rPr>
              <w:t>Опрацювати відповідні розділи рекомендованої літератури, підготувати презентацію/доповідь/огляд літератури/огляд наукових публікацій (за вибором студента) до теми, тестові завдання.</w:t>
            </w:r>
          </w:p>
          <w:p>
            <w:pPr>
              <w:spacing w:line="240" w:lineRule="auto"/>
              <w:rPr>
                <w:rFonts w:ascii="Times New Roman" w:hAnsi="Times New Roman" w:cs="Times New Roman"/>
                <w:color w:val="000000"/>
                <w:lang w:val="uk-UA"/>
              </w:rPr>
            </w:pPr>
            <w:r>
              <w:rPr>
                <w:rFonts w:ascii="Times New Roman" w:hAnsi="Times New Roman" w:cs="Times New Roman"/>
                <w:lang w:val="uk-UA"/>
              </w:rPr>
              <w:t>3 год.</w:t>
            </w:r>
          </w:p>
        </w:tc>
        <w:tc>
          <w:tcPr>
            <w:tcW w:w="1504" w:type="dxa"/>
            <w:tcBorders>
              <w:top w:val="single" w:color="auto" w:sz="4" w:space="0"/>
              <w:left w:val="single" w:color="auto" w:sz="4" w:space="0"/>
              <w:bottom w:val="single" w:color="auto" w:sz="4" w:space="0"/>
              <w:right w:val="single" w:color="auto" w:sz="4" w:space="0"/>
            </w:tcBorders>
          </w:tcPr>
          <w:p>
            <w:pPr>
              <w:spacing w:after="160"/>
              <w:rPr>
                <w:rFonts w:ascii="Times New Roman" w:hAnsi="Times New Roman" w:cs="Times New Roman"/>
                <w:iCs/>
                <w:color w:val="000000"/>
                <w:lang w:val="uk-UA"/>
              </w:rPr>
            </w:pPr>
            <w:r>
              <w:rPr>
                <w:rFonts w:ascii="Times New Roman" w:hAnsi="Times New Roman" w:cs="Times New Roman"/>
                <w:iCs/>
                <w:color w:val="000000"/>
                <w:lang w:val="uk-UA"/>
              </w:rPr>
              <w:t>Тиж.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490" w:type="dxa"/>
            <w:tcBorders>
              <w:top w:val="single" w:color="auto" w:sz="4" w:space="0"/>
              <w:left w:val="single" w:color="auto" w:sz="4" w:space="0"/>
              <w:bottom w:val="single" w:color="auto" w:sz="4" w:space="0"/>
              <w:right w:val="single" w:color="auto" w:sz="4" w:space="0"/>
            </w:tcBorders>
          </w:tcPr>
          <w:p>
            <w:pPr>
              <w:spacing w:after="160" w:line="240" w:lineRule="auto"/>
              <w:jc w:val="center"/>
              <w:rPr>
                <w:rFonts w:ascii="Times New Roman" w:hAnsi="Times New Roman" w:cs="Times New Roman"/>
                <w:color w:val="000000"/>
                <w:lang w:val="uk-UA"/>
              </w:rPr>
            </w:pPr>
            <w:r>
              <w:rPr>
                <w:rFonts w:ascii="Times New Roman" w:hAnsi="Times New Roman" w:cs="Times New Roman"/>
                <w:b/>
                <w:color w:val="000000"/>
                <w:lang w:val="uk-UA"/>
              </w:rPr>
              <w:t>Тиж. 9</w:t>
            </w:r>
          </w:p>
        </w:tc>
        <w:tc>
          <w:tcPr>
            <w:tcW w:w="5117" w:type="dxa"/>
            <w:tcBorders>
              <w:top w:val="single" w:color="auto" w:sz="4" w:space="0"/>
              <w:left w:val="single" w:color="auto" w:sz="4" w:space="0"/>
              <w:bottom w:val="single" w:color="auto" w:sz="4" w:space="0"/>
              <w:right w:val="single" w:color="auto" w:sz="4" w:space="0"/>
            </w:tcBorders>
          </w:tcPr>
          <w:p>
            <w:pPr>
              <w:pStyle w:val="8"/>
              <w:tabs>
                <w:tab w:val="center" w:pos="4153"/>
                <w:tab w:val="right" w:pos="8306"/>
                <w:tab w:val="clear" w:pos="4677"/>
                <w:tab w:val="clear" w:pos="9355"/>
              </w:tabs>
              <w:rPr>
                <w:b/>
                <w:bCs/>
                <w:iCs/>
                <w:sz w:val="22"/>
                <w:szCs w:val="22"/>
                <w:lang w:val="uk-UA"/>
              </w:rPr>
            </w:pPr>
            <w:r>
              <w:rPr>
                <w:b/>
                <w:bCs/>
                <w:iCs/>
                <w:sz w:val="22"/>
                <w:szCs w:val="22"/>
                <w:lang w:val="uk-UA"/>
              </w:rPr>
              <w:t>Тема 7. Інфляція та стабілізація грошового обігу</w:t>
            </w:r>
          </w:p>
          <w:p>
            <w:pPr>
              <w:pStyle w:val="11"/>
              <w:jc w:val="left"/>
              <w:rPr>
                <w:b w:val="0"/>
                <w:bCs w:val="0"/>
                <w:sz w:val="22"/>
              </w:rPr>
            </w:pPr>
            <w:r>
              <w:rPr>
                <w:b w:val="0"/>
                <w:bCs w:val="0"/>
                <w:i/>
                <w:iCs/>
                <w:sz w:val="22"/>
              </w:rPr>
              <w:t>Сутність і причини інфляції</w:t>
            </w:r>
            <w:r>
              <w:rPr>
                <w:b w:val="0"/>
                <w:bCs w:val="0"/>
                <w:sz w:val="22"/>
              </w:rPr>
              <w:t xml:space="preserve">. Поняття і закономірності інфляційного процесу.  </w:t>
            </w:r>
            <w:r>
              <w:rPr>
                <w:b w:val="0"/>
                <w:bCs w:val="0"/>
                <w:i/>
                <w:iCs/>
                <w:sz w:val="22"/>
              </w:rPr>
              <w:t>Вимірювання інфляції та її види</w:t>
            </w:r>
            <w:r>
              <w:rPr>
                <w:b w:val="0"/>
                <w:bCs w:val="0"/>
                <w:sz w:val="22"/>
              </w:rPr>
              <w:t xml:space="preserve">. Індекс цін Е. Леспейреса (індекс споживчих цін), індекс Г. Пааше (дефлятор ВВП), індекси Маршала-Еджворта, Фішера. Темп інфляції. Помірна, галопуюча, гіперінфляція. Класифікація інфляції за джерелами виникнення: інфляція попиту, інфляція пропозиції. </w:t>
            </w:r>
            <w:r>
              <w:rPr>
                <w:b w:val="0"/>
                <w:bCs w:val="0"/>
                <w:i/>
                <w:iCs/>
                <w:sz w:val="22"/>
              </w:rPr>
              <w:t>Соціально-економічні наслідки інфляції. Форми і методи стабілізації грошового обігу.</w:t>
            </w:r>
          </w:p>
        </w:tc>
        <w:tc>
          <w:tcPr>
            <w:tcW w:w="2213" w:type="dxa"/>
            <w:tcBorders>
              <w:top w:val="single" w:color="auto" w:sz="4" w:space="0"/>
              <w:left w:val="single" w:color="auto" w:sz="4" w:space="0"/>
              <w:bottom w:val="single" w:color="auto" w:sz="4" w:space="0"/>
              <w:right w:val="single" w:color="auto" w:sz="4" w:space="0"/>
            </w:tcBorders>
          </w:tcPr>
          <w:p>
            <w:pPr>
              <w:spacing w:after="160" w:line="240" w:lineRule="auto"/>
              <w:rPr>
                <w:rFonts w:ascii="Times New Roman" w:hAnsi="Times New Roman" w:cs="Times New Roman"/>
                <w:color w:val="000000"/>
                <w:lang w:val="uk-UA"/>
              </w:rPr>
            </w:pPr>
            <w:r>
              <w:rPr>
                <w:rFonts w:ascii="Times New Roman" w:hAnsi="Times New Roman" w:cs="Times New Roman"/>
                <w:color w:val="000000"/>
                <w:lang w:val="uk-UA"/>
              </w:rPr>
              <w:t>Лекція, самостійна робота, дискусія, групова робота</w:t>
            </w:r>
          </w:p>
        </w:tc>
        <w:tc>
          <w:tcPr>
            <w:tcW w:w="1718"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cs="Times New Roman"/>
                <w:color w:val="000000"/>
                <w:lang w:val="uk-UA"/>
              </w:rPr>
            </w:pPr>
            <w:r>
              <w:rPr>
                <w:rFonts w:ascii="Times New Roman" w:hAnsi="Times New Roman" w:cs="Times New Roman"/>
                <w:color w:val="000000"/>
                <w:lang w:val="uk-UA"/>
              </w:rPr>
              <w:t>4, 5, 15, 17</w:t>
            </w:r>
          </w:p>
        </w:tc>
        <w:tc>
          <w:tcPr>
            <w:tcW w:w="2853"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color w:val="000000"/>
                <w:lang w:val="uk-UA"/>
              </w:rPr>
            </w:pPr>
            <w:r>
              <w:rPr>
                <w:rFonts w:ascii="Times New Roman" w:hAnsi="Times New Roman" w:cs="Times New Roman"/>
                <w:color w:val="000000"/>
                <w:lang w:val="uk-UA"/>
              </w:rPr>
              <w:t>Опрацювати відповідні розділи рекомендованої літератури, підготувати презентацію/доповідь/огляд літератури/огляд наукових публікацій (за вибором студента) до теми, тестові завдання.</w:t>
            </w:r>
          </w:p>
          <w:p>
            <w:pPr>
              <w:spacing w:line="240" w:lineRule="auto"/>
              <w:rPr>
                <w:rFonts w:ascii="Times New Roman" w:hAnsi="Times New Roman" w:cs="Times New Roman"/>
                <w:color w:val="000000"/>
                <w:lang w:val="uk-UA"/>
              </w:rPr>
            </w:pPr>
            <w:r>
              <w:rPr>
                <w:rFonts w:ascii="Times New Roman" w:hAnsi="Times New Roman" w:cs="Times New Roman"/>
                <w:lang w:val="uk-UA"/>
              </w:rPr>
              <w:t>5 год.</w:t>
            </w:r>
          </w:p>
        </w:tc>
        <w:tc>
          <w:tcPr>
            <w:tcW w:w="1504" w:type="dxa"/>
            <w:tcBorders>
              <w:top w:val="single" w:color="auto" w:sz="4" w:space="0"/>
              <w:left w:val="single" w:color="auto" w:sz="4" w:space="0"/>
              <w:bottom w:val="single" w:color="auto" w:sz="4" w:space="0"/>
              <w:right w:val="single" w:color="auto" w:sz="4" w:space="0"/>
            </w:tcBorders>
          </w:tcPr>
          <w:p>
            <w:pPr>
              <w:spacing w:after="160"/>
              <w:rPr>
                <w:rFonts w:ascii="Times New Roman" w:hAnsi="Times New Roman" w:cs="Times New Roman"/>
                <w:iCs/>
                <w:color w:val="000000"/>
                <w:lang w:val="uk-UA"/>
              </w:rPr>
            </w:pPr>
            <w:r>
              <w:rPr>
                <w:rFonts w:ascii="Times New Roman" w:hAnsi="Times New Roman" w:cs="Times New Roman"/>
                <w:iCs/>
                <w:color w:val="000000"/>
                <w:lang w:val="uk-UA"/>
              </w:rPr>
              <w:t>Тиж.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490" w:type="dxa"/>
            <w:tcBorders>
              <w:top w:val="single" w:color="auto" w:sz="4" w:space="0"/>
              <w:left w:val="single" w:color="auto" w:sz="4" w:space="0"/>
              <w:bottom w:val="single" w:color="auto" w:sz="4" w:space="0"/>
              <w:right w:val="single" w:color="auto" w:sz="4" w:space="0"/>
            </w:tcBorders>
          </w:tcPr>
          <w:p>
            <w:pPr>
              <w:spacing w:after="160" w:line="240" w:lineRule="auto"/>
              <w:jc w:val="center"/>
              <w:rPr>
                <w:rFonts w:ascii="Times New Roman" w:hAnsi="Times New Roman" w:cs="Times New Roman"/>
                <w:b/>
                <w:color w:val="000000"/>
                <w:lang w:val="uk-UA"/>
              </w:rPr>
            </w:pPr>
            <w:r>
              <w:rPr>
                <w:rFonts w:ascii="Times New Roman" w:hAnsi="Times New Roman" w:cs="Times New Roman"/>
                <w:b/>
                <w:color w:val="000000"/>
                <w:lang w:val="uk-UA"/>
              </w:rPr>
              <w:t>Тиж. 10</w:t>
            </w:r>
          </w:p>
        </w:tc>
        <w:tc>
          <w:tcPr>
            <w:tcW w:w="5117" w:type="dxa"/>
            <w:tcBorders>
              <w:top w:val="single" w:color="auto" w:sz="4" w:space="0"/>
              <w:left w:val="single" w:color="auto" w:sz="4" w:space="0"/>
              <w:bottom w:val="single" w:color="auto" w:sz="4" w:space="0"/>
              <w:right w:val="single" w:color="auto" w:sz="4" w:space="0"/>
            </w:tcBorders>
          </w:tcPr>
          <w:p>
            <w:pPr>
              <w:pStyle w:val="8"/>
              <w:tabs>
                <w:tab w:val="center" w:pos="4153"/>
                <w:tab w:val="right" w:pos="8306"/>
                <w:tab w:val="clear" w:pos="4677"/>
                <w:tab w:val="clear" w:pos="9355"/>
              </w:tabs>
              <w:rPr>
                <w:b/>
                <w:iCs/>
                <w:sz w:val="22"/>
                <w:szCs w:val="22"/>
                <w:lang w:val="uk-UA"/>
              </w:rPr>
            </w:pPr>
            <w:r>
              <w:rPr>
                <w:b/>
                <w:iCs/>
                <w:sz w:val="22"/>
                <w:szCs w:val="22"/>
                <w:lang w:val="uk-UA"/>
              </w:rPr>
              <w:t>Тема 8. Грошові реформи</w:t>
            </w:r>
          </w:p>
          <w:p>
            <w:pPr>
              <w:pStyle w:val="11"/>
              <w:jc w:val="left"/>
              <w:rPr>
                <w:b w:val="0"/>
                <w:sz w:val="22"/>
              </w:rPr>
            </w:pPr>
            <w:r>
              <w:rPr>
                <w:b w:val="0"/>
                <w:i/>
                <w:iCs/>
                <w:sz w:val="22"/>
              </w:rPr>
              <w:t>Поняття та цілі грошових реформ</w:t>
            </w:r>
            <w:r>
              <w:rPr>
                <w:b w:val="0"/>
                <w:sz w:val="22"/>
              </w:rPr>
              <w:t xml:space="preserve">. Суть грошової реформи, необхідність проведення грошової реформи, цілі проведення. </w:t>
            </w:r>
            <w:r>
              <w:rPr>
                <w:b w:val="0"/>
                <w:i/>
                <w:iCs/>
                <w:sz w:val="22"/>
              </w:rPr>
              <w:t>Класифікація грошових реформ</w:t>
            </w:r>
            <w:r>
              <w:rPr>
                <w:b w:val="0"/>
                <w:sz w:val="22"/>
              </w:rPr>
              <w:t xml:space="preserve">. Класифікація за глибиною реформаційних заходів: структурні, часткового типу; за повнотою здійснюваних змін у грошовій системі: формального типу, з деномінацією грошового обігу; за характером обміну старих грошей на нові: конфіскаційні, неконфіскаційні; за порядком уведення в обіг нових грошей: одномоментні, паралельного типу. </w:t>
            </w:r>
            <w:r>
              <w:rPr>
                <w:b w:val="0"/>
                <w:i/>
                <w:iCs/>
                <w:sz w:val="22"/>
              </w:rPr>
              <w:t>Грошова реформа в Україні.</w:t>
            </w:r>
          </w:p>
        </w:tc>
        <w:tc>
          <w:tcPr>
            <w:tcW w:w="2213" w:type="dxa"/>
            <w:tcBorders>
              <w:top w:val="single" w:color="auto" w:sz="4" w:space="0"/>
              <w:left w:val="single" w:color="auto" w:sz="4" w:space="0"/>
              <w:bottom w:val="single" w:color="auto" w:sz="4" w:space="0"/>
              <w:right w:val="single" w:color="auto" w:sz="4" w:space="0"/>
            </w:tcBorders>
          </w:tcPr>
          <w:p>
            <w:pPr>
              <w:spacing w:after="160" w:line="240" w:lineRule="auto"/>
              <w:rPr>
                <w:rFonts w:ascii="Times New Roman" w:hAnsi="Times New Roman" w:cs="Times New Roman"/>
                <w:color w:val="000000"/>
                <w:lang w:val="uk-UA"/>
              </w:rPr>
            </w:pPr>
            <w:r>
              <w:rPr>
                <w:rFonts w:ascii="Times New Roman" w:hAnsi="Times New Roman" w:cs="Times New Roman"/>
                <w:color w:val="000000"/>
                <w:lang w:val="uk-UA"/>
              </w:rPr>
              <w:t>Лекція, самостійна робота, дискусія, групова робота</w:t>
            </w:r>
          </w:p>
        </w:tc>
        <w:tc>
          <w:tcPr>
            <w:tcW w:w="1718"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cs="Times New Roman"/>
                <w:color w:val="000000"/>
                <w:lang w:val="uk-UA"/>
              </w:rPr>
            </w:pPr>
            <w:r>
              <w:rPr>
                <w:rFonts w:ascii="Times New Roman" w:hAnsi="Times New Roman" w:cs="Times New Roman"/>
                <w:color w:val="000000"/>
                <w:lang w:val="uk-UA"/>
              </w:rPr>
              <w:t>4, 5, 15, 17</w:t>
            </w:r>
          </w:p>
        </w:tc>
        <w:tc>
          <w:tcPr>
            <w:tcW w:w="2853"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color w:val="000000"/>
                <w:lang w:val="uk-UA"/>
              </w:rPr>
            </w:pPr>
            <w:r>
              <w:rPr>
                <w:rFonts w:ascii="Times New Roman" w:hAnsi="Times New Roman" w:cs="Times New Roman"/>
                <w:color w:val="000000"/>
                <w:lang w:val="uk-UA"/>
              </w:rPr>
              <w:t>Опрацювати відповідні розділи рекомендованої літератури, підготувати презентацію/доповідь/огляд літератури/огляд наукових публікацій (за вибором студента) до теми, тестові завдання.</w:t>
            </w:r>
          </w:p>
          <w:p>
            <w:pPr>
              <w:spacing w:line="240" w:lineRule="auto"/>
              <w:rPr>
                <w:rFonts w:ascii="Times New Roman" w:hAnsi="Times New Roman" w:cs="Times New Roman"/>
                <w:color w:val="000000"/>
                <w:lang w:val="uk-UA"/>
              </w:rPr>
            </w:pPr>
            <w:r>
              <w:rPr>
                <w:rFonts w:ascii="Times New Roman" w:hAnsi="Times New Roman" w:cs="Times New Roman"/>
                <w:color w:val="000000"/>
                <w:lang w:val="uk-UA"/>
              </w:rPr>
              <w:t>2 год.</w:t>
            </w:r>
          </w:p>
        </w:tc>
        <w:tc>
          <w:tcPr>
            <w:tcW w:w="1504" w:type="dxa"/>
            <w:tcBorders>
              <w:top w:val="single" w:color="auto" w:sz="4" w:space="0"/>
              <w:left w:val="single" w:color="auto" w:sz="4" w:space="0"/>
              <w:bottom w:val="single" w:color="auto" w:sz="4" w:space="0"/>
              <w:right w:val="single" w:color="auto" w:sz="4" w:space="0"/>
            </w:tcBorders>
          </w:tcPr>
          <w:p>
            <w:pPr>
              <w:spacing w:after="160"/>
              <w:rPr>
                <w:rFonts w:ascii="Times New Roman" w:hAnsi="Times New Roman" w:cs="Times New Roman"/>
                <w:color w:val="000000"/>
                <w:lang w:val="uk-UA"/>
              </w:rPr>
            </w:pPr>
            <w:r>
              <w:rPr>
                <w:rFonts w:ascii="Times New Roman" w:hAnsi="Times New Roman" w:cs="Times New Roman"/>
                <w:color w:val="000000"/>
                <w:lang w:val="uk-UA"/>
              </w:rPr>
              <w:t>Тиж.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490" w:type="dxa"/>
            <w:tcBorders>
              <w:top w:val="single" w:color="auto" w:sz="4" w:space="0"/>
              <w:left w:val="single" w:color="auto" w:sz="4" w:space="0"/>
              <w:bottom w:val="single" w:color="auto" w:sz="4" w:space="0"/>
              <w:right w:val="single" w:color="auto" w:sz="4" w:space="0"/>
            </w:tcBorders>
          </w:tcPr>
          <w:p>
            <w:pPr>
              <w:spacing w:after="160" w:line="240" w:lineRule="auto"/>
              <w:jc w:val="center"/>
              <w:rPr>
                <w:rFonts w:ascii="Times New Roman" w:hAnsi="Times New Roman" w:cs="Times New Roman"/>
                <w:b/>
                <w:color w:val="000000"/>
                <w:lang w:val="uk-UA"/>
              </w:rPr>
            </w:pPr>
            <w:r>
              <w:rPr>
                <w:rFonts w:ascii="Times New Roman" w:hAnsi="Times New Roman" w:cs="Times New Roman"/>
                <w:b/>
                <w:color w:val="000000"/>
                <w:lang w:val="uk-UA"/>
              </w:rPr>
              <w:t>Тиж. 11.</w:t>
            </w:r>
          </w:p>
        </w:tc>
        <w:tc>
          <w:tcPr>
            <w:tcW w:w="5117" w:type="dxa"/>
            <w:tcBorders>
              <w:top w:val="single" w:color="auto" w:sz="4" w:space="0"/>
              <w:left w:val="single" w:color="auto" w:sz="4" w:space="0"/>
              <w:bottom w:val="single" w:color="auto" w:sz="4" w:space="0"/>
              <w:right w:val="single" w:color="auto" w:sz="4" w:space="0"/>
            </w:tcBorders>
          </w:tcPr>
          <w:p>
            <w:pPr>
              <w:pStyle w:val="8"/>
              <w:tabs>
                <w:tab w:val="center" w:pos="4153"/>
                <w:tab w:val="right" w:pos="8306"/>
                <w:tab w:val="clear" w:pos="4677"/>
                <w:tab w:val="clear" w:pos="9355"/>
              </w:tabs>
              <w:rPr>
                <w:b/>
                <w:bCs/>
                <w:iCs/>
                <w:sz w:val="22"/>
                <w:szCs w:val="22"/>
                <w:lang w:val="uk-UA"/>
              </w:rPr>
            </w:pPr>
            <w:r>
              <w:rPr>
                <w:b/>
                <w:bCs/>
                <w:iCs/>
                <w:sz w:val="22"/>
                <w:szCs w:val="22"/>
                <w:lang w:val="uk-UA"/>
              </w:rPr>
              <w:t>Тема 9. Роль грошей в ринковій економіці</w:t>
            </w:r>
          </w:p>
          <w:p>
            <w:pPr>
              <w:pStyle w:val="11"/>
              <w:jc w:val="left"/>
              <w:rPr>
                <w:b w:val="0"/>
                <w:bCs w:val="0"/>
                <w:sz w:val="22"/>
              </w:rPr>
            </w:pPr>
            <w:r>
              <w:rPr>
                <w:b w:val="0"/>
                <w:bCs w:val="0"/>
                <w:i/>
                <w:iCs/>
                <w:sz w:val="22"/>
              </w:rPr>
              <w:t>Бартерні та грошові відносини</w:t>
            </w:r>
            <w:r>
              <w:rPr>
                <w:b w:val="0"/>
                <w:bCs w:val="0"/>
                <w:sz w:val="22"/>
              </w:rPr>
              <w:t xml:space="preserve">. Переваги монетарної економіки над бартерною. </w:t>
            </w:r>
            <w:r>
              <w:rPr>
                <w:b w:val="0"/>
                <w:bCs w:val="0"/>
                <w:i/>
                <w:iCs/>
                <w:sz w:val="22"/>
              </w:rPr>
              <w:t>Вплив пропозиції грошей на розвиток реального сектору економіки</w:t>
            </w:r>
            <w:r>
              <w:rPr>
                <w:b w:val="0"/>
                <w:bCs w:val="0"/>
                <w:sz w:val="22"/>
              </w:rPr>
              <w:t>. Моделі впливу пропозиції грошей на економіку в коротко- та довгостроковому періоді.</w:t>
            </w:r>
          </w:p>
        </w:tc>
        <w:tc>
          <w:tcPr>
            <w:tcW w:w="2213" w:type="dxa"/>
            <w:tcBorders>
              <w:top w:val="single" w:color="auto" w:sz="4" w:space="0"/>
              <w:left w:val="single" w:color="auto" w:sz="4" w:space="0"/>
              <w:bottom w:val="single" w:color="auto" w:sz="4" w:space="0"/>
              <w:right w:val="single" w:color="auto" w:sz="4" w:space="0"/>
            </w:tcBorders>
          </w:tcPr>
          <w:p>
            <w:pPr>
              <w:spacing w:after="160" w:line="240" w:lineRule="auto"/>
              <w:rPr>
                <w:rFonts w:ascii="Times New Roman" w:hAnsi="Times New Roman" w:cs="Times New Roman"/>
                <w:color w:val="000000"/>
                <w:lang w:val="uk-UA"/>
              </w:rPr>
            </w:pPr>
            <w:r>
              <w:rPr>
                <w:rFonts w:ascii="Times New Roman" w:hAnsi="Times New Roman" w:cs="Times New Roman"/>
                <w:color w:val="000000"/>
                <w:lang w:val="uk-UA"/>
              </w:rPr>
              <w:t>Лекція, самостійна робота, дискусія, групова робота</w:t>
            </w:r>
          </w:p>
        </w:tc>
        <w:tc>
          <w:tcPr>
            <w:tcW w:w="1718"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cs="Times New Roman"/>
                <w:color w:val="000000"/>
                <w:lang w:val="uk-UA"/>
              </w:rPr>
            </w:pPr>
            <w:r>
              <w:rPr>
                <w:rFonts w:ascii="Times New Roman" w:hAnsi="Times New Roman" w:cs="Times New Roman"/>
                <w:color w:val="000000"/>
                <w:lang w:val="uk-UA"/>
              </w:rPr>
              <w:t>4, 5, 15</w:t>
            </w:r>
          </w:p>
        </w:tc>
        <w:tc>
          <w:tcPr>
            <w:tcW w:w="2853"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color w:val="000000"/>
                <w:lang w:val="uk-UA"/>
              </w:rPr>
            </w:pPr>
            <w:r>
              <w:rPr>
                <w:rFonts w:ascii="Times New Roman" w:hAnsi="Times New Roman" w:cs="Times New Roman"/>
                <w:color w:val="000000"/>
                <w:lang w:val="uk-UA"/>
              </w:rPr>
              <w:t>Опрацювати відповідні розділи рекомендованої літератури, підготувати презентацію/доповідь/огляд літератури/огляд наукових публікацій (за вибором студента) до теми, тестові завдання.</w:t>
            </w:r>
          </w:p>
          <w:p>
            <w:pPr>
              <w:spacing w:line="240" w:lineRule="auto"/>
              <w:rPr>
                <w:rFonts w:ascii="Times New Roman" w:hAnsi="Times New Roman" w:cs="Times New Roman"/>
                <w:color w:val="000000"/>
                <w:lang w:val="uk-UA"/>
              </w:rPr>
            </w:pPr>
            <w:r>
              <w:rPr>
                <w:rFonts w:ascii="Times New Roman" w:hAnsi="Times New Roman" w:cs="Times New Roman"/>
                <w:color w:val="000000"/>
                <w:lang w:val="uk-UA"/>
              </w:rPr>
              <w:t>2 год.</w:t>
            </w:r>
          </w:p>
        </w:tc>
        <w:tc>
          <w:tcPr>
            <w:tcW w:w="1504" w:type="dxa"/>
            <w:tcBorders>
              <w:top w:val="single" w:color="auto" w:sz="4" w:space="0"/>
              <w:left w:val="single" w:color="auto" w:sz="4" w:space="0"/>
              <w:bottom w:val="single" w:color="auto" w:sz="4" w:space="0"/>
              <w:right w:val="single" w:color="auto" w:sz="4" w:space="0"/>
            </w:tcBorders>
          </w:tcPr>
          <w:p>
            <w:pPr>
              <w:spacing w:after="160"/>
              <w:rPr>
                <w:rFonts w:ascii="Times New Roman" w:hAnsi="Times New Roman" w:cs="Times New Roman"/>
                <w:color w:val="000000"/>
                <w:lang w:val="uk-UA"/>
              </w:rPr>
            </w:pPr>
            <w:r>
              <w:rPr>
                <w:rFonts w:ascii="Times New Roman" w:hAnsi="Times New Roman" w:cs="Times New Roman"/>
                <w:color w:val="000000"/>
                <w:lang w:val="uk-UA"/>
              </w:rPr>
              <w:t>Тиж.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490" w:type="dxa"/>
            <w:tcBorders>
              <w:top w:val="single" w:color="auto" w:sz="4" w:space="0"/>
              <w:left w:val="single" w:color="auto" w:sz="4" w:space="0"/>
              <w:bottom w:val="single" w:color="auto" w:sz="4" w:space="0"/>
              <w:right w:val="single" w:color="auto" w:sz="4" w:space="0"/>
            </w:tcBorders>
          </w:tcPr>
          <w:p>
            <w:pPr>
              <w:spacing w:after="160" w:line="240" w:lineRule="auto"/>
              <w:jc w:val="center"/>
              <w:rPr>
                <w:rFonts w:ascii="Times New Roman" w:hAnsi="Times New Roman" w:cs="Times New Roman"/>
                <w:b/>
                <w:color w:val="000000"/>
                <w:lang w:val="uk-UA"/>
              </w:rPr>
            </w:pPr>
            <w:r>
              <w:rPr>
                <w:rFonts w:ascii="Times New Roman" w:hAnsi="Times New Roman" w:cs="Times New Roman"/>
                <w:b/>
                <w:color w:val="000000"/>
                <w:lang w:val="uk-UA"/>
              </w:rPr>
              <w:t>Тиж. 11, 12.</w:t>
            </w:r>
          </w:p>
        </w:tc>
        <w:tc>
          <w:tcPr>
            <w:tcW w:w="5117" w:type="dxa"/>
            <w:tcBorders>
              <w:top w:val="single" w:color="auto" w:sz="4" w:space="0"/>
              <w:left w:val="single" w:color="auto" w:sz="4" w:space="0"/>
              <w:bottom w:val="single" w:color="auto" w:sz="4" w:space="0"/>
              <w:right w:val="single" w:color="auto" w:sz="4" w:space="0"/>
            </w:tcBorders>
          </w:tcPr>
          <w:p>
            <w:pPr>
              <w:pStyle w:val="8"/>
              <w:tabs>
                <w:tab w:val="center" w:pos="4153"/>
                <w:tab w:val="right" w:pos="8306"/>
                <w:tab w:val="clear" w:pos="4677"/>
                <w:tab w:val="clear" w:pos="9355"/>
              </w:tabs>
              <w:rPr>
                <w:b/>
                <w:bCs/>
                <w:iCs/>
                <w:sz w:val="22"/>
                <w:szCs w:val="22"/>
                <w:lang w:val="uk-UA"/>
              </w:rPr>
            </w:pPr>
            <w:r>
              <w:rPr>
                <w:b/>
                <w:bCs/>
                <w:iCs/>
                <w:sz w:val="22"/>
                <w:szCs w:val="22"/>
                <w:lang w:val="uk-UA"/>
              </w:rPr>
              <w:t>Тема 10. Сутність і функції кредиту</w:t>
            </w:r>
          </w:p>
          <w:p>
            <w:pPr>
              <w:pStyle w:val="11"/>
              <w:tabs>
                <w:tab w:val="left" w:pos="1395"/>
              </w:tabs>
              <w:jc w:val="left"/>
              <w:rPr>
                <w:b w:val="0"/>
                <w:sz w:val="22"/>
              </w:rPr>
            </w:pPr>
            <w:r>
              <w:rPr>
                <w:b w:val="0"/>
                <w:i/>
                <w:iCs/>
                <w:sz w:val="22"/>
              </w:rPr>
              <w:t>Економічна суть кредиту</w:t>
            </w:r>
            <w:r>
              <w:rPr>
                <w:b w:val="0"/>
                <w:sz w:val="22"/>
              </w:rPr>
              <w:t xml:space="preserve">. Загальні передумови та економічні чинники необхідності кредиту. Поняття, суб’єкти, об’єкти кредиту. </w:t>
            </w:r>
            <w:r>
              <w:rPr>
                <w:b w:val="0"/>
                <w:i/>
                <w:iCs/>
                <w:sz w:val="22"/>
              </w:rPr>
              <w:t>Принципи кредитування</w:t>
            </w:r>
            <w:r>
              <w:rPr>
                <w:b w:val="0"/>
                <w:sz w:val="22"/>
              </w:rPr>
              <w:t xml:space="preserve">: цільове призначення, забезпеченість, платність, строковість, поверненість. </w:t>
            </w:r>
            <w:r>
              <w:rPr>
                <w:b w:val="0"/>
                <w:i/>
                <w:iCs/>
                <w:sz w:val="22"/>
              </w:rPr>
              <w:t>Функції кредиту</w:t>
            </w:r>
            <w:r>
              <w:rPr>
                <w:b w:val="0"/>
                <w:sz w:val="22"/>
              </w:rPr>
              <w:t>. Перерозподільна, регулювання обороту грошей, контрольно-стимулювальна, капіталізації вільних грошових доходів.</w:t>
            </w:r>
          </w:p>
        </w:tc>
        <w:tc>
          <w:tcPr>
            <w:tcW w:w="2213" w:type="dxa"/>
            <w:tcBorders>
              <w:top w:val="single" w:color="auto" w:sz="4" w:space="0"/>
              <w:left w:val="single" w:color="auto" w:sz="4" w:space="0"/>
              <w:bottom w:val="single" w:color="auto" w:sz="4" w:space="0"/>
              <w:right w:val="single" w:color="auto" w:sz="4" w:space="0"/>
            </w:tcBorders>
          </w:tcPr>
          <w:p>
            <w:pPr>
              <w:spacing w:after="160" w:line="240" w:lineRule="auto"/>
              <w:rPr>
                <w:rFonts w:ascii="Times New Roman" w:hAnsi="Times New Roman" w:cs="Times New Roman"/>
                <w:color w:val="000000"/>
                <w:lang w:val="uk-UA"/>
              </w:rPr>
            </w:pPr>
            <w:r>
              <w:rPr>
                <w:rFonts w:ascii="Times New Roman" w:hAnsi="Times New Roman" w:cs="Times New Roman"/>
                <w:color w:val="000000"/>
                <w:lang w:val="uk-UA"/>
              </w:rPr>
              <w:t>Лекція, самостійна робота, дискусія, групова робота</w:t>
            </w:r>
          </w:p>
        </w:tc>
        <w:tc>
          <w:tcPr>
            <w:tcW w:w="1718"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cs="Times New Roman"/>
                <w:color w:val="000000"/>
                <w:lang w:val="uk-UA"/>
              </w:rPr>
            </w:pPr>
            <w:r>
              <w:rPr>
                <w:rFonts w:ascii="Times New Roman" w:hAnsi="Times New Roman" w:cs="Times New Roman"/>
                <w:color w:val="000000"/>
                <w:lang w:val="uk-UA"/>
              </w:rPr>
              <w:t>4 – 7, 15</w:t>
            </w:r>
          </w:p>
        </w:tc>
        <w:tc>
          <w:tcPr>
            <w:tcW w:w="2853"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color w:val="000000"/>
                <w:lang w:val="uk-UA"/>
              </w:rPr>
            </w:pPr>
            <w:r>
              <w:rPr>
                <w:rFonts w:ascii="Times New Roman" w:hAnsi="Times New Roman" w:cs="Times New Roman"/>
                <w:color w:val="000000"/>
                <w:lang w:val="uk-UA"/>
              </w:rPr>
              <w:t>Опрацювати відповідні розділи рекомендованої літератури, підготувати презентацію/доповідь/огляд літератури/огляд наукових публікацій (за вибором студента) до теми, тестові завдання.</w:t>
            </w:r>
          </w:p>
          <w:p>
            <w:pPr>
              <w:spacing w:line="240" w:lineRule="auto"/>
              <w:rPr>
                <w:rFonts w:ascii="Times New Roman" w:hAnsi="Times New Roman" w:cs="Times New Roman"/>
                <w:color w:val="000000"/>
                <w:lang w:val="uk-UA"/>
              </w:rPr>
            </w:pPr>
            <w:r>
              <w:rPr>
                <w:rFonts w:ascii="Times New Roman" w:hAnsi="Times New Roman" w:cs="Times New Roman"/>
                <w:color w:val="000000"/>
                <w:lang w:val="uk-UA"/>
              </w:rPr>
              <w:t>2 год.</w:t>
            </w:r>
          </w:p>
        </w:tc>
        <w:tc>
          <w:tcPr>
            <w:tcW w:w="1504" w:type="dxa"/>
            <w:tcBorders>
              <w:top w:val="single" w:color="auto" w:sz="4" w:space="0"/>
              <w:left w:val="single" w:color="auto" w:sz="4" w:space="0"/>
              <w:bottom w:val="single" w:color="auto" w:sz="4" w:space="0"/>
              <w:right w:val="single" w:color="auto" w:sz="4" w:space="0"/>
            </w:tcBorders>
          </w:tcPr>
          <w:p>
            <w:pPr>
              <w:spacing w:after="160"/>
              <w:rPr>
                <w:rFonts w:ascii="Times New Roman" w:hAnsi="Times New Roman" w:cs="Times New Roman"/>
                <w:color w:val="000000"/>
                <w:lang w:val="uk-UA"/>
              </w:rPr>
            </w:pPr>
            <w:r>
              <w:rPr>
                <w:rFonts w:ascii="Times New Roman" w:hAnsi="Times New Roman" w:cs="Times New Roman"/>
                <w:color w:val="000000"/>
                <w:lang w:val="uk-UA"/>
              </w:rPr>
              <w:t>Тиж.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490" w:type="dxa"/>
            <w:tcBorders>
              <w:top w:val="single" w:color="auto" w:sz="4" w:space="0"/>
              <w:left w:val="single" w:color="auto" w:sz="4" w:space="0"/>
              <w:bottom w:val="single" w:color="auto" w:sz="4" w:space="0"/>
              <w:right w:val="single" w:color="auto" w:sz="4" w:space="0"/>
            </w:tcBorders>
          </w:tcPr>
          <w:p>
            <w:pPr>
              <w:spacing w:after="160" w:line="240" w:lineRule="auto"/>
              <w:jc w:val="center"/>
              <w:rPr>
                <w:rFonts w:ascii="Times New Roman" w:hAnsi="Times New Roman" w:cs="Times New Roman"/>
                <w:b/>
                <w:color w:val="000000"/>
                <w:lang w:val="uk-UA"/>
              </w:rPr>
            </w:pPr>
            <w:r>
              <w:rPr>
                <w:rFonts w:ascii="Times New Roman" w:hAnsi="Times New Roman" w:cs="Times New Roman"/>
                <w:b/>
                <w:color w:val="000000"/>
                <w:lang w:val="uk-UA"/>
              </w:rPr>
              <w:t>Тиж. 13.</w:t>
            </w:r>
          </w:p>
        </w:tc>
        <w:tc>
          <w:tcPr>
            <w:tcW w:w="5117" w:type="dxa"/>
            <w:tcBorders>
              <w:top w:val="single" w:color="auto" w:sz="4" w:space="0"/>
              <w:left w:val="single" w:color="auto" w:sz="4" w:space="0"/>
              <w:bottom w:val="single" w:color="auto" w:sz="4" w:space="0"/>
              <w:right w:val="single" w:color="auto" w:sz="4" w:space="0"/>
            </w:tcBorders>
          </w:tcPr>
          <w:p>
            <w:pPr>
              <w:pStyle w:val="8"/>
              <w:tabs>
                <w:tab w:val="center" w:pos="4153"/>
                <w:tab w:val="right" w:pos="8306"/>
                <w:tab w:val="clear" w:pos="4677"/>
                <w:tab w:val="clear" w:pos="9355"/>
              </w:tabs>
              <w:rPr>
                <w:b/>
                <w:iCs/>
                <w:sz w:val="22"/>
                <w:szCs w:val="22"/>
                <w:lang w:val="uk-UA"/>
              </w:rPr>
            </w:pPr>
            <w:r>
              <w:rPr>
                <w:b/>
                <w:iCs/>
                <w:sz w:val="22"/>
                <w:szCs w:val="22"/>
                <w:lang w:val="uk-UA"/>
              </w:rPr>
              <w:t>Тема 11. Теорії кредиту</w:t>
            </w:r>
          </w:p>
          <w:p>
            <w:pPr>
              <w:pStyle w:val="11"/>
              <w:jc w:val="left"/>
              <w:rPr>
                <w:b w:val="0"/>
                <w:bCs w:val="0"/>
                <w:sz w:val="22"/>
              </w:rPr>
            </w:pPr>
            <w:r>
              <w:rPr>
                <w:b w:val="0"/>
                <w:bCs w:val="0"/>
                <w:i/>
                <w:iCs/>
                <w:sz w:val="22"/>
              </w:rPr>
              <w:t>Натуралістична теорія кредиту</w:t>
            </w:r>
            <w:r>
              <w:rPr>
                <w:b w:val="0"/>
                <w:bCs w:val="0"/>
                <w:sz w:val="22"/>
              </w:rPr>
              <w:t xml:space="preserve">. Сутність, представники. </w:t>
            </w:r>
            <w:r>
              <w:rPr>
                <w:b w:val="0"/>
                <w:bCs w:val="0"/>
                <w:i/>
                <w:iCs/>
                <w:sz w:val="22"/>
              </w:rPr>
              <w:t>Капіталотворча теорія кредиту</w:t>
            </w:r>
            <w:r>
              <w:rPr>
                <w:b w:val="0"/>
                <w:bCs w:val="0"/>
                <w:sz w:val="22"/>
              </w:rPr>
              <w:t>.</w:t>
            </w:r>
          </w:p>
          <w:p>
            <w:pPr>
              <w:pStyle w:val="11"/>
              <w:jc w:val="left"/>
              <w:rPr>
                <w:b w:val="0"/>
                <w:bCs w:val="0"/>
                <w:sz w:val="22"/>
              </w:rPr>
            </w:pPr>
            <w:r>
              <w:rPr>
                <w:b w:val="0"/>
                <w:bCs w:val="0"/>
                <w:sz w:val="22"/>
              </w:rPr>
              <w:t>Основоположники, сутність, розвиток.</w:t>
            </w:r>
          </w:p>
        </w:tc>
        <w:tc>
          <w:tcPr>
            <w:tcW w:w="2213" w:type="dxa"/>
            <w:tcBorders>
              <w:top w:val="single" w:color="auto" w:sz="4" w:space="0"/>
              <w:left w:val="single" w:color="auto" w:sz="4" w:space="0"/>
              <w:bottom w:val="single" w:color="auto" w:sz="4" w:space="0"/>
              <w:right w:val="single" w:color="auto" w:sz="4" w:space="0"/>
            </w:tcBorders>
          </w:tcPr>
          <w:p>
            <w:pPr>
              <w:spacing w:after="160" w:line="240" w:lineRule="auto"/>
              <w:rPr>
                <w:rFonts w:ascii="Times New Roman" w:hAnsi="Times New Roman" w:cs="Times New Roman"/>
                <w:color w:val="000000"/>
                <w:lang w:val="uk-UA"/>
              </w:rPr>
            </w:pPr>
            <w:r>
              <w:rPr>
                <w:rFonts w:ascii="Times New Roman" w:hAnsi="Times New Roman" w:cs="Times New Roman"/>
                <w:color w:val="000000"/>
                <w:lang w:val="uk-UA"/>
              </w:rPr>
              <w:t>Лекція, самостійна робота, дискусія, групова робота</w:t>
            </w:r>
          </w:p>
        </w:tc>
        <w:tc>
          <w:tcPr>
            <w:tcW w:w="1718"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cs="Times New Roman"/>
                <w:color w:val="000000"/>
                <w:lang w:val="uk-UA"/>
              </w:rPr>
            </w:pPr>
            <w:r>
              <w:rPr>
                <w:rFonts w:ascii="Times New Roman" w:hAnsi="Times New Roman" w:cs="Times New Roman"/>
                <w:color w:val="000000"/>
                <w:lang w:val="uk-UA"/>
              </w:rPr>
              <w:t>4, 5, 15</w:t>
            </w:r>
          </w:p>
        </w:tc>
        <w:tc>
          <w:tcPr>
            <w:tcW w:w="2853"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color w:val="000000"/>
                <w:lang w:val="uk-UA"/>
              </w:rPr>
            </w:pPr>
            <w:r>
              <w:rPr>
                <w:rFonts w:ascii="Times New Roman" w:hAnsi="Times New Roman" w:cs="Times New Roman"/>
                <w:color w:val="000000"/>
                <w:lang w:val="uk-UA"/>
              </w:rPr>
              <w:t>Опрацювати відповідні розділи рекомендованої літератури, підготувати презентацію/доповідь/огляд літератури/огляд наукових публікацій (за вибором студента) до теми, тестові завдання.</w:t>
            </w:r>
          </w:p>
          <w:p>
            <w:pPr>
              <w:spacing w:line="240" w:lineRule="auto"/>
              <w:rPr>
                <w:rFonts w:ascii="Times New Roman" w:hAnsi="Times New Roman" w:cs="Times New Roman"/>
                <w:color w:val="000000"/>
                <w:lang w:val="uk-UA"/>
              </w:rPr>
            </w:pPr>
            <w:r>
              <w:rPr>
                <w:rFonts w:ascii="Times New Roman" w:hAnsi="Times New Roman" w:cs="Times New Roman"/>
                <w:color w:val="000000"/>
                <w:lang w:val="uk-UA"/>
              </w:rPr>
              <w:t>2 год.</w:t>
            </w:r>
          </w:p>
        </w:tc>
        <w:tc>
          <w:tcPr>
            <w:tcW w:w="1504" w:type="dxa"/>
            <w:tcBorders>
              <w:top w:val="single" w:color="auto" w:sz="4" w:space="0"/>
              <w:left w:val="single" w:color="auto" w:sz="4" w:space="0"/>
              <w:bottom w:val="single" w:color="auto" w:sz="4" w:space="0"/>
              <w:right w:val="single" w:color="auto" w:sz="4" w:space="0"/>
            </w:tcBorders>
          </w:tcPr>
          <w:p>
            <w:pPr>
              <w:spacing w:after="160"/>
              <w:rPr>
                <w:rFonts w:ascii="Times New Roman" w:hAnsi="Times New Roman" w:cs="Times New Roman"/>
                <w:bCs/>
                <w:color w:val="000000"/>
                <w:lang w:val="uk-UA"/>
              </w:rPr>
            </w:pPr>
            <w:r>
              <w:rPr>
                <w:rFonts w:ascii="Times New Roman" w:hAnsi="Times New Roman" w:cs="Times New Roman"/>
                <w:bCs/>
                <w:color w:val="000000"/>
                <w:lang w:val="uk-UA"/>
              </w:rPr>
              <w:t>Тиж.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490" w:type="dxa"/>
            <w:tcBorders>
              <w:top w:val="single" w:color="auto" w:sz="4" w:space="0"/>
              <w:left w:val="single" w:color="auto" w:sz="4" w:space="0"/>
              <w:bottom w:val="single" w:color="auto" w:sz="4" w:space="0"/>
              <w:right w:val="single" w:color="auto" w:sz="4" w:space="0"/>
            </w:tcBorders>
          </w:tcPr>
          <w:p>
            <w:pPr>
              <w:spacing w:after="160" w:line="240" w:lineRule="auto"/>
              <w:jc w:val="center"/>
              <w:rPr>
                <w:rFonts w:ascii="Times New Roman" w:hAnsi="Times New Roman" w:cs="Times New Roman"/>
                <w:b/>
                <w:color w:val="000000"/>
                <w:lang w:val="uk-UA"/>
              </w:rPr>
            </w:pPr>
            <w:r>
              <w:rPr>
                <w:rFonts w:ascii="Times New Roman" w:hAnsi="Times New Roman" w:cs="Times New Roman"/>
                <w:b/>
                <w:color w:val="000000"/>
                <w:lang w:val="uk-UA"/>
              </w:rPr>
              <w:t>Тиж. 13, 14.</w:t>
            </w:r>
          </w:p>
        </w:tc>
        <w:tc>
          <w:tcPr>
            <w:tcW w:w="5117" w:type="dxa"/>
            <w:tcBorders>
              <w:top w:val="single" w:color="auto" w:sz="4" w:space="0"/>
              <w:left w:val="single" w:color="auto" w:sz="4" w:space="0"/>
              <w:bottom w:val="single" w:color="auto" w:sz="4" w:space="0"/>
              <w:right w:val="single" w:color="auto" w:sz="4" w:space="0"/>
            </w:tcBorders>
          </w:tcPr>
          <w:p>
            <w:pPr>
              <w:pStyle w:val="8"/>
              <w:tabs>
                <w:tab w:val="center" w:pos="4153"/>
                <w:tab w:val="right" w:pos="8306"/>
                <w:tab w:val="clear" w:pos="4677"/>
                <w:tab w:val="clear" w:pos="9355"/>
              </w:tabs>
              <w:rPr>
                <w:b/>
                <w:iCs/>
                <w:sz w:val="22"/>
                <w:szCs w:val="22"/>
                <w:lang w:val="uk-UA"/>
              </w:rPr>
            </w:pPr>
            <w:r>
              <w:rPr>
                <w:b/>
                <w:iCs/>
                <w:sz w:val="22"/>
                <w:szCs w:val="22"/>
                <w:lang w:val="uk-UA"/>
              </w:rPr>
              <w:t>Тема 12. Теоретичні засади процента</w:t>
            </w:r>
          </w:p>
          <w:p>
            <w:pPr>
              <w:pStyle w:val="11"/>
              <w:jc w:val="left"/>
              <w:rPr>
                <w:b w:val="0"/>
                <w:bCs w:val="0"/>
                <w:sz w:val="22"/>
              </w:rPr>
            </w:pPr>
            <w:r>
              <w:rPr>
                <w:b w:val="0"/>
                <w:bCs w:val="0"/>
                <w:i/>
                <w:iCs/>
                <w:sz w:val="22"/>
              </w:rPr>
              <w:t>Суть та функції процента</w:t>
            </w:r>
            <w:r>
              <w:rPr>
                <w:b w:val="0"/>
                <w:bCs w:val="0"/>
                <w:sz w:val="22"/>
              </w:rPr>
              <w:t xml:space="preserve">. Норма процента. Функції процента: перерозподільна, регулювальна, збереження позикового капіталу, стимулювальна. </w:t>
            </w:r>
            <w:r>
              <w:rPr>
                <w:b w:val="0"/>
                <w:bCs w:val="0"/>
                <w:i/>
                <w:iCs/>
                <w:sz w:val="22"/>
              </w:rPr>
              <w:t>Види процента та чинники, що визначають його рівень</w:t>
            </w:r>
            <w:r>
              <w:rPr>
                <w:b w:val="0"/>
                <w:bCs w:val="0"/>
                <w:sz w:val="22"/>
              </w:rPr>
              <w:t>.</w:t>
            </w:r>
          </w:p>
          <w:p>
            <w:pPr>
              <w:pStyle w:val="11"/>
              <w:jc w:val="left"/>
              <w:rPr>
                <w:b w:val="0"/>
                <w:bCs w:val="0"/>
                <w:sz w:val="22"/>
              </w:rPr>
            </w:pPr>
            <w:r>
              <w:rPr>
                <w:b w:val="0"/>
                <w:bCs w:val="0"/>
                <w:sz w:val="22"/>
              </w:rPr>
              <w:t>Класифікація процентів за економічним змістом, методом встановлення, способом нарахування, способом вилучення, врахуванням інфляції, механізмом формування, охопленням витрат.</w:t>
            </w:r>
          </w:p>
        </w:tc>
        <w:tc>
          <w:tcPr>
            <w:tcW w:w="2213" w:type="dxa"/>
            <w:tcBorders>
              <w:top w:val="single" w:color="auto" w:sz="4" w:space="0"/>
              <w:left w:val="single" w:color="auto" w:sz="4" w:space="0"/>
              <w:bottom w:val="single" w:color="auto" w:sz="4" w:space="0"/>
              <w:right w:val="single" w:color="auto" w:sz="4" w:space="0"/>
            </w:tcBorders>
          </w:tcPr>
          <w:p>
            <w:pPr>
              <w:spacing w:after="160" w:line="240" w:lineRule="auto"/>
              <w:rPr>
                <w:rFonts w:ascii="Times New Roman" w:hAnsi="Times New Roman" w:cs="Times New Roman"/>
                <w:color w:val="000000"/>
                <w:lang w:val="uk-UA"/>
              </w:rPr>
            </w:pPr>
            <w:r>
              <w:rPr>
                <w:rFonts w:ascii="Times New Roman" w:hAnsi="Times New Roman" w:cs="Times New Roman"/>
                <w:color w:val="000000"/>
                <w:lang w:val="uk-UA"/>
              </w:rPr>
              <w:t>Лекція, самостійна робота, дискусія, групова робота</w:t>
            </w:r>
          </w:p>
        </w:tc>
        <w:tc>
          <w:tcPr>
            <w:tcW w:w="1718"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cs="Times New Roman"/>
                <w:color w:val="000000"/>
                <w:lang w:val="uk-UA"/>
              </w:rPr>
            </w:pPr>
            <w:r>
              <w:rPr>
                <w:rFonts w:ascii="Times New Roman" w:hAnsi="Times New Roman" w:cs="Times New Roman"/>
                <w:color w:val="000000"/>
                <w:lang w:val="uk-UA"/>
              </w:rPr>
              <w:t>4, 5, 7, 15, 17</w:t>
            </w:r>
          </w:p>
        </w:tc>
        <w:tc>
          <w:tcPr>
            <w:tcW w:w="2853"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color w:val="000000"/>
                <w:lang w:val="uk-UA"/>
              </w:rPr>
            </w:pPr>
            <w:r>
              <w:rPr>
                <w:rFonts w:ascii="Times New Roman" w:hAnsi="Times New Roman" w:cs="Times New Roman"/>
                <w:color w:val="000000"/>
                <w:lang w:val="uk-UA"/>
              </w:rPr>
              <w:t>Опрацювати відповідні розділи рекомендованої літератури, підготувати презентацію/доповідь/огляд літератури/огляд наукових публікацій (за вибором студента) до теми, тестові завдання.</w:t>
            </w:r>
          </w:p>
          <w:p>
            <w:pPr>
              <w:spacing w:line="240" w:lineRule="auto"/>
              <w:rPr>
                <w:rFonts w:ascii="Times New Roman" w:hAnsi="Times New Roman" w:cs="Times New Roman"/>
                <w:color w:val="000000"/>
                <w:lang w:val="uk-UA"/>
              </w:rPr>
            </w:pPr>
            <w:r>
              <w:rPr>
                <w:rFonts w:ascii="Times New Roman" w:hAnsi="Times New Roman" w:cs="Times New Roman"/>
                <w:color w:val="000000"/>
                <w:lang w:val="uk-UA"/>
              </w:rPr>
              <w:t>2 год</w:t>
            </w:r>
          </w:p>
        </w:tc>
        <w:tc>
          <w:tcPr>
            <w:tcW w:w="1504" w:type="dxa"/>
            <w:tcBorders>
              <w:top w:val="single" w:color="auto" w:sz="4" w:space="0"/>
              <w:left w:val="single" w:color="auto" w:sz="4" w:space="0"/>
              <w:bottom w:val="single" w:color="auto" w:sz="4" w:space="0"/>
              <w:right w:val="single" w:color="auto" w:sz="4" w:space="0"/>
            </w:tcBorders>
          </w:tcPr>
          <w:p>
            <w:pPr>
              <w:spacing w:after="160"/>
              <w:rPr>
                <w:rFonts w:ascii="Times New Roman" w:hAnsi="Times New Roman" w:cs="Times New Roman"/>
                <w:bCs/>
                <w:color w:val="000000"/>
                <w:lang w:val="uk-UA"/>
              </w:rPr>
            </w:pPr>
            <w:r>
              <w:rPr>
                <w:rFonts w:ascii="Times New Roman" w:hAnsi="Times New Roman" w:cs="Times New Roman"/>
                <w:bCs/>
                <w:color w:val="000000"/>
                <w:lang w:val="uk-UA"/>
              </w:rPr>
              <w:t>Тиж.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490" w:type="dxa"/>
            <w:tcBorders>
              <w:top w:val="single" w:color="auto" w:sz="4" w:space="0"/>
              <w:left w:val="single" w:color="auto" w:sz="4" w:space="0"/>
              <w:bottom w:val="single" w:color="auto" w:sz="4" w:space="0"/>
              <w:right w:val="single" w:color="auto" w:sz="4" w:space="0"/>
            </w:tcBorders>
          </w:tcPr>
          <w:p>
            <w:pPr>
              <w:spacing w:after="160" w:line="240" w:lineRule="auto"/>
              <w:jc w:val="center"/>
              <w:rPr>
                <w:rFonts w:ascii="Times New Roman" w:hAnsi="Times New Roman" w:cs="Times New Roman"/>
                <w:b/>
                <w:color w:val="000000"/>
                <w:lang w:val="uk-UA"/>
              </w:rPr>
            </w:pPr>
            <w:r>
              <w:rPr>
                <w:rFonts w:ascii="Times New Roman" w:hAnsi="Times New Roman" w:cs="Times New Roman"/>
                <w:b/>
                <w:color w:val="000000"/>
                <w:lang w:val="uk-UA"/>
              </w:rPr>
              <w:t>Тиж. 15, 16</w:t>
            </w:r>
          </w:p>
        </w:tc>
        <w:tc>
          <w:tcPr>
            <w:tcW w:w="5117" w:type="dxa"/>
            <w:tcBorders>
              <w:top w:val="single" w:color="auto" w:sz="4" w:space="0"/>
              <w:left w:val="single" w:color="auto" w:sz="4" w:space="0"/>
              <w:bottom w:val="single" w:color="auto" w:sz="4" w:space="0"/>
              <w:right w:val="single" w:color="auto" w:sz="4" w:space="0"/>
            </w:tcBorders>
          </w:tcPr>
          <w:p>
            <w:pPr>
              <w:pStyle w:val="8"/>
              <w:tabs>
                <w:tab w:val="center" w:pos="4153"/>
                <w:tab w:val="right" w:pos="8306"/>
                <w:tab w:val="clear" w:pos="4677"/>
                <w:tab w:val="clear" w:pos="9355"/>
              </w:tabs>
              <w:rPr>
                <w:b/>
                <w:iCs/>
                <w:sz w:val="22"/>
                <w:szCs w:val="22"/>
                <w:lang w:val="uk-UA"/>
              </w:rPr>
            </w:pPr>
            <w:r>
              <w:rPr>
                <w:b/>
                <w:iCs/>
                <w:sz w:val="22"/>
                <w:szCs w:val="22"/>
                <w:lang w:val="uk-UA"/>
              </w:rPr>
              <w:t>Тема 13. Форми та види кредиту</w:t>
            </w:r>
          </w:p>
          <w:p>
            <w:pPr>
              <w:pStyle w:val="11"/>
              <w:jc w:val="left"/>
              <w:rPr>
                <w:b w:val="0"/>
                <w:bCs w:val="0"/>
                <w:sz w:val="22"/>
              </w:rPr>
            </w:pPr>
            <w:r>
              <w:rPr>
                <w:b w:val="0"/>
                <w:bCs w:val="0"/>
                <w:i/>
                <w:iCs/>
                <w:sz w:val="22"/>
              </w:rPr>
              <w:t>Загальна характеристика форм і видів кредиту</w:t>
            </w:r>
            <w:r>
              <w:rPr>
                <w:b w:val="0"/>
                <w:bCs w:val="0"/>
                <w:sz w:val="22"/>
              </w:rPr>
              <w:t xml:space="preserve">. Товарна і грошова форми кредиту. </w:t>
            </w:r>
            <w:r>
              <w:rPr>
                <w:b w:val="0"/>
                <w:bCs w:val="0"/>
                <w:i/>
                <w:iCs/>
                <w:sz w:val="22"/>
              </w:rPr>
              <w:t>Комерційний кредит</w:t>
            </w:r>
            <w:r>
              <w:rPr>
                <w:b w:val="0"/>
                <w:bCs w:val="0"/>
                <w:sz w:val="22"/>
              </w:rPr>
              <w:t xml:space="preserve">. Сутність, суб’єкти, способи погашення, переваги, недоліки. </w:t>
            </w:r>
            <w:r>
              <w:rPr>
                <w:b w:val="0"/>
                <w:bCs w:val="0"/>
                <w:i/>
                <w:iCs/>
                <w:sz w:val="22"/>
              </w:rPr>
              <w:t>Банківський кредит</w:t>
            </w:r>
            <w:r>
              <w:rPr>
                <w:b w:val="0"/>
                <w:bCs w:val="0"/>
                <w:sz w:val="22"/>
              </w:rPr>
              <w:t xml:space="preserve">. Поняття, класифікація за типом позичальника, цільовою спрямованістю, об’єктом кредитування, формою кредиту, терміном використання, ступенем ризику, забезпеченням, методом надання, способом і терміном повернення, видом процентних ставок, способом сплати процента, видом валюти, розміром позики, кількістю кредиторів. </w:t>
            </w:r>
            <w:r>
              <w:rPr>
                <w:b w:val="0"/>
                <w:bCs w:val="0"/>
                <w:i/>
                <w:iCs/>
                <w:sz w:val="22"/>
              </w:rPr>
              <w:t>Споживчий кредит</w:t>
            </w:r>
            <w:r>
              <w:rPr>
                <w:b w:val="0"/>
                <w:bCs w:val="0"/>
                <w:sz w:val="22"/>
              </w:rPr>
              <w:t xml:space="preserve">. Сутність, призначення, види. Паспорт споживчого кредиту. </w:t>
            </w:r>
            <w:r>
              <w:rPr>
                <w:b w:val="0"/>
                <w:bCs w:val="0"/>
                <w:i/>
                <w:iCs/>
                <w:sz w:val="22"/>
              </w:rPr>
              <w:t>Лізинговий кредит</w:t>
            </w:r>
            <w:r>
              <w:rPr>
                <w:b w:val="0"/>
                <w:bCs w:val="0"/>
                <w:sz w:val="22"/>
              </w:rPr>
              <w:t xml:space="preserve">. Економічна сутність, об’єкти, суб’єкти, види лізингу. </w:t>
            </w:r>
            <w:r>
              <w:rPr>
                <w:b w:val="0"/>
                <w:bCs w:val="0"/>
                <w:i/>
                <w:iCs/>
                <w:sz w:val="22"/>
              </w:rPr>
              <w:t>Іпотечний кредит</w:t>
            </w:r>
            <w:r>
              <w:rPr>
                <w:b w:val="0"/>
                <w:bCs w:val="0"/>
                <w:sz w:val="22"/>
              </w:rPr>
              <w:t xml:space="preserve">. Поняття, суб’єкти, об’єкти. </w:t>
            </w:r>
            <w:r>
              <w:rPr>
                <w:b w:val="0"/>
                <w:bCs w:val="0"/>
                <w:i/>
                <w:iCs/>
                <w:sz w:val="22"/>
              </w:rPr>
              <w:t>Державний кредит</w:t>
            </w:r>
            <w:r>
              <w:rPr>
                <w:b w:val="0"/>
                <w:bCs w:val="0"/>
                <w:sz w:val="22"/>
              </w:rPr>
              <w:t>. Поняття, суб’єкти, види, способи реалізації.</w:t>
            </w:r>
          </w:p>
        </w:tc>
        <w:tc>
          <w:tcPr>
            <w:tcW w:w="2213" w:type="dxa"/>
            <w:tcBorders>
              <w:top w:val="single" w:color="auto" w:sz="4" w:space="0"/>
              <w:left w:val="single" w:color="auto" w:sz="4" w:space="0"/>
              <w:bottom w:val="single" w:color="auto" w:sz="4" w:space="0"/>
              <w:right w:val="single" w:color="auto" w:sz="4" w:space="0"/>
            </w:tcBorders>
          </w:tcPr>
          <w:p>
            <w:pPr>
              <w:spacing w:after="160" w:line="240" w:lineRule="auto"/>
              <w:rPr>
                <w:rFonts w:ascii="Times New Roman" w:hAnsi="Times New Roman" w:cs="Times New Roman"/>
                <w:color w:val="000000"/>
                <w:lang w:val="uk-UA"/>
              </w:rPr>
            </w:pPr>
            <w:r>
              <w:rPr>
                <w:rFonts w:ascii="Times New Roman" w:hAnsi="Times New Roman" w:cs="Times New Roman"/>
                <w:color w:val="000000"/>
                <w:lang w:val="uk-UA"/>
              </w:rPr>
              <w:t>Лекція, самостійна робота, дискусія, групова робота</w:t>
            </w:r>
          </w:p>
        </w:tc>
        <w:tc>
          <w:tcPr>
            <w:tcW w:w="1718"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cs="Times New Roman"/>
                <w:color w:val="000000"/>
                <w:lang w:val="uk-UA"/>
              </w:rPr>
            </w:pPr>
            <w:r>
              <w:rPr>
                <w:rFonts w:ascii="Times New Roman" w:hAnsi="Times New Roman" w:cs="Times New Roman"/>
                <w:color w:val="000000"/>
                <w:lang w:val="uk-UA"/>
              </w:rPr>
              <w:t>4 – 7, 15 – 18</w:t>
            </w:r>
          </w:p>
        </w:tc>
        <w:tc>
          <w:tcPr>
            <w:tcW w:w="2853"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color w:val="000000"/>
                <w:lang w:val="uk-UA"/>
              </w:rPr>
            </w:pPr>
            <w:r>
              <w:rPr>
                <w:rFonts w:ascii="Times New Roman" w:hAnsi="Times New Roman" w:cs="Times New Roman"/>
                <w:color w:val="000000"/>
                <w:lang w:val="uk-UA"/>
              </w:rPr>
              <w:t>Опрацювати відповідні розділи рекомендованої літератури, підготувати презентацію/доповідь/огляд літератури/огляд наукових публікацій (за вибором студента) до теми, тестові завдання.</w:t>
            </w:r>
          </w:p>
          <w:p>
            <w:pPr>
              <w:spacing w:line="240" w:lineRule="auto"/>
              <w:rPr>
                <w:rFonts w:ascii="Times New Roman" w:hAnsi="Times New Roman" w:cs="Times New Roman"/>
                <w:color w:val="000000"/>
                <w:lang w:val="uk-UA"/>
              </w:rPr>
            </w:pPr>
            <w:r>
              <w:rPr>
                <w:rFonts w:ascii="Times New Roman" w:hAnsi="Times New Roman" w:cs="Times New Roman"/>
                <w:color w:val="000000"/>
                <w:lang w:val="uk-UA"/>
              </w:rPr>
              <w:t>4 год</w:t>
            </w:r>
          </w:p>
        </w:tc>
        <w:tc>
          <w:tcPr>
            <w:tcW w:w="1504" w:type="dxa"/>
            <w:tcBorders>
              <w:top w:val="single" w:color="auto" w:sz="4" w:space="0"/>
              <w:left w:val="single" w:color="auto" w:sz="4" w:space="0"/>
              <w:bottom w:val="single" w:color="auto" w:sz="4" w:space="0"/>
              <w:right w:val="single" w:color="auto" w:sz="4" w:space="0"/>
            </w:tcBorders>
          </w:tcPr>
          <w:p>
            <w:pPr>
              <w:spacing w:after="160"/>
              <w:rPr>
                <w:rFonts w:ascii="Times New Roman" w:hAnsi="Times New Roman" w:cs="Times New Roman"/>
                <w:color w:val="000000"/>
                <w:lang w:val="uk-UA"/>
              </w:rPr>
            </w:pPr>
            <w:r>
              <w:rPr>
                <w:rFonts w:ascii="Times New Roman" w:hAnsi="Times New Roman" w:cs="Times New Roman"/>
                <w:color w:val="000000"/>
                <w:lang w:val="uk-UA"/>
              </w:rPr>
              <w:t>Тиж. 15,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49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Times New Roman" w:hAnsi="Times New Roman" w:cs="Times New Roman"/>
                <w:b/>
                <w:color w:val="000000"/>
                <w:lang w:val="uk-UA"/>
              </w:rPr>
            </w:pPr>
            <w:r>
              <w:rPr>
                <w:rFonts w:ascii="Times New Roman" w:hAnsi="Times New Roman" w:cs="Times New Roman"/>
                <w:b/>
                <w:color w:val="000000"/>
                <w:lang w:val="uk-UA"/>
              </w:rPr>
              <w:t>48 год. лекц</w:t>
            </w:r>
          </w:p>
          <w:p>
            <w:pPr>
              <w:spacing w:line="240" w:lineRule="auto"/>
              <w:rPr>
                <w:rFonts w:ascii="Times New Roman" w:hAnsi="Times New Roman" w:cs="Times New Roman"/>
                <w:b/>
                <w:color w:val="000000"/>
                <w:lang w:val="uk-UA"/>
              </w:rPr>
            </w:pPr>
            <w:r>
              <w:rPr>
                <w:rFonts w:ascii="Times New Roman" w:hAnsi="Times New Roman" w:cs="Times New Roman"/>
                <w:b/>
                <w:color w:val="000000"/>
                <w:lang w:val="uk-UA"/>
              </w:rPr>
              <w:t>32 год. пр.</w:t>
            </w:r>
          </w:p>
        </w:tc>
        <w:tc>
          <w:tcPr>
            <w:tcW w:w="5117" w:type="dxa"/>
            <w:tcBorders>
              <w:top w:val="single" w:color="auto" w:sz="4" w:space="0"/>
              <w:left w:val="single" w:color="auto" w:sz="4" w:space="0"/>
              <w:bottom w:val="single" w:color="auto" w:sz="4" w:space="0"/>
              <w:right w:val="single" w:color="auto" w:sz="4" w:space="0"/>
            </w:tcBorders>
            <w:vAlign w:val="center"/>
          </w:tcPr>
          <w:p>
            <w:pPr>
              <w:pStyle w:val="8"/>
              <w:tabs>
                <w:tab w:val="center" w:pos="4153"/>
                <w:tab w:val="right" w:pos="8306"/>
                <w:tab w:val="clear" w:pos="4677"/>
                <w:tab w:val="clear" w:pos="9355"/>
              </w:tabs>
              <w:rPr>
                <w:b/>
                <w:i/>
                <w:sz w:val="22"/>
                <w:szCs w:val="22"/>
                <w:lang w:val="uk-UA"/>
              </w:rPr>
            </w:pPr>
          </w:p>
        </w:tc>
        <w:tc>
          <w:tcPr>
            <w:tcW w:w="2213" w:type="dxa"/>
            <w:tcBorders>
              <w:top w:val="single" w:color="auto" w:sz="4" w:space="0"/>
              <w:left w:val="single" w:color="auto" w:sz="4" w:space="0"/>
              <w:bottom w:val="single" w:color="auto" w:sz="4" w:space="0"/>
              <w:right w:val="single" w:color="auto" w:sz="4" w:space="0"/>
            </w:tcBorders>
            <w:vAlign w:val="center"/>
          </w:tcPr>
          <w:p>
            <w:pPr>
              <w:spacing w:after="160" w:line="240" w:lineRule="auto"/>
              <w:rPr>
                <w:rFonts w:ascii="Times New Roman" w:hAnsi="Times New Roman" w:cs="Times New Roman"/>
                <w:color w:val="000000"/>
                <w:lang w:val="uk-UA"/>
              </w:rPr>
            </w:pPr>
          </w:p>
        </w:tc>
        <w:tc>
          <w:tcPr>
            <w:tcW w:w="171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color w:val="000000"/>
                <w:lang w:val="uk-UA"/>
              </w:rPr>
            </w:pPr>
          </w:p>
        </w:tc>
        <w:tc>
          <w:tcPr>
            <w:tcW w:w="2853"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Times New Roman" w:hAnsi="Times New Roman" w:cs="Times New Roman"/>
                <w:b/>
                <w:bCs/>
                <w:color w:val="000000"/>
                <w:lang w:val="uk-UA"/>
              </w:rPr>
            </w:pPr>
            <w:r>
              <w:rPr>
                <w:rFonts w:ascii="Times New Roman" w:hAnsi="Times New Roman" w:cs="Times New Roman"/>
                <w:b/>
                <w:bCs/>
                <w:color w:val="000000"/>
                <w:lang w:val="uk-UA"/>
              </w:rPr>
              <w:t>40 год</w:t>
            </w:r>
          </w:p>
        </w:tc>
        <w:tc>
          <w:tcPr>
            <w:tcW w:w="150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
                <w:bCs/>
                <w:color w:val="000000"/>
                <w:lang w:val="uk-UA"/>
              </w:rPr>
            </w:pPr>
            <w:r>
              <w:rPr>
                <w:rFonts w:ascii="Times New Roman" w:hAnsi="Times New Roman" w:cs="Times New Roman"/>
                <w:b/>
                <w:bCs/>
                <w:color w:val="000000"/>
                <w:lang w:val="uk-UA"/>
              </w:rPr>
              <w:t>Залік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490" w:type="dxa"/>
            <w:tcBorders>
              <w:top w:val="single" w:color="auto" w:sz="4" w:space="0"/>
              <w:left w:val="single" w:color="auto" w:sz="4" w:space="0"/>
              <w:bottom w:val="single" w:color="auto" w:sz="4" w:space="0"/>
              <w:right w:val="single" w:color="auto" w:sz="4" w:space="0"/>
            </w:tcBorders>
          </w:tcPr>
          <w:p>
            <w:pPr>
              <w:spacing w:after="160" w:line="240" w:lineRule="auto"/>
              <w:jc w:val="center"/>
              <w:rPr>
                <w:rFonts w:ascii="Times New Roman" w:hAnsi="Times New Roman" w:cs="Times New Roman"/>
                <w:b/>
                <w:color w:val="000000"/>
                <w:lang w:val="uk-UA"/>
              </w:rPr>
            </w:pPr>
            <w:r>
              <w:rPr>
                <w:rFonts w:ascii="Times New Roman" w:hAnsi="Times New Roman" w:cs="Times New Roman"/>
                <w:b/>
                <w:color w:val="000000"/>
                <w:lang w:val="uk-UA"/>
              </w:rPr>
              <w:t>Тиж. 1-3</w:t>
            </w:r>
          </w:p>
        </w:tc>
        <w:tc>
          <w:tcPr>
            <w:tcW w:w="5117" w:type="dxa"/>
            <w:tcBorders>
              <w:top w:val="single" w:color="auto" w:sz="4" w:space="0"/>
              <w:left w:val="single" w:color="auto" w:sz="4" w:space="0"/>
              <w:bottom w:val="single" w:color="auto" w:sz="4" w:space="0"/>
              <w:right w:val="single" w:color="auto" w:sz="4" w:space="0"/>
            </w:tcBorders>
          </w:tcPr>
          <w:p>
            <w:pPr>
              <w:pStyle w:val="8"/>
              <w:tabs>
                <w:tab w:val="center" w:pos="4153"/>
                <w:tab w:val="right" w:pos="8306"/>
                <w:tab w:val="clear" w:pos="4677"/>
                <w:tab w:val="clear" w:pos="9355"/>
              </w:tabs>
              <w:rPr>
                <w:b/>
                <w:iCs/>
                <w:color w:val="000000"/>
                <w:sz w:val="22"/>
                <w:szCs w:val="22"/>
                <w:lang w:val="uk-UA"/>
              </w:rPr>
            </w:pPr>
            <w:r>
              <w:rPr>
                <w:b/>
                <w:iCs/>
                <w:sz w:val="22"/>
                <w:szCs w:val="22"/>
                <w:lang w:val="uk-UA"/>
              </w:rPr>
              <w:t>Тема 14.</w:t>
            </w:r>
            <w:r>
              <w:rPr>
                <w:b/>
                <w:iCs/>
                <w:color w:val="000000"/>
                <w:sz w:val="22"/>
                <w:szCs w:val="22"/>
              </w:rPr>
              <w:t xml:space="preserve"> </w:t>
            </w:r>
            <w:r>
              <w:rPr>
                <w:b/>
                <w:iCs/>
                <w:color w:val="000000"/>
                <w:sz w:val="22"/>
                <w:szCs w:val="22"/>
                <w:lang w:val="uk-UA"/>
              </w:rPr>
              <w:t>Центральний банк</w:t>
            </w:r>
          </w:p>
          <w:p>
            <w:pPr>
              <w:pStyle w:val="11"/>
              <w:jc w:val="left"/>
              <w:rPr>
                <w:b w:val="0"/>
                <w:sz w:val="22"/>
              </w:rPr>
            </w:pPr>
            <w:r>
              <w:rPr>
                <w:b w:val="0"/>
                <w:i/>
                <w:iCs/>
                <w:sz w:val="22"/>
              </w:rPr>
              <w:t>Шляхи створення центральних банків</w:t>
            </w:r>
            <w:r>
              <w:rPr>
                <w:b w:val="0"/>
                <w:sz w:val="22"/>
              </w:rPr>
              <w:t xml:space="preserve">.  Особливості виникнення та розвитку центральних емісійних банків. Шляхи створення центральних банків: еволюційний, директивний. Тенденції розвитку центральних банків у ХХ – ХХІ ст. </w:t>
            </w:r>
            <w:r>
              <w:rPr>
                <w:b w:val="0"/>
                <w:i/>
                <w:iCs/>
                <w:sz w:val="22"/>
              </w:rPr>
              <w:t>Функції та операції центрального банку</w:t>
            </w:r>
            <w:r>
              <w:rPr>
                <w:b w:val="0"/>
                <w:sz w:val="22"/>
              </w:rPr>
              <w:t>.</w:t>
            </w:r>
          </w:p>
          <w:p>
            <w:pPr>
              <w:pStyle w:val="11"/>
              <w:tabs>
                <w:tab w:val="left" w:pos="1425"/>
              </w:tabs>
              <w:jc w:val="left"/>
              <w:rPr>
                <w:b w:val="0"/>
                <w:sz w:val="22"/>
              </w:rPr>
            </w:pPr>
            <w:r>
              <w:rPr>
                <w:b w:val="0"/>
                <w:sz w:val="22"/>
              </w:rPr>
              <w:t xml:space="preserve">Функції центрального банку: емісійний центр держави, банк банків, орган банківського нагляду, орган валютного регулювання і контролю, провідник грошово-кредитної політики, банкір і фінансовий агент уряду. Активні та пасивні операції центрального банку. </w:t>
            </w:r>
            <w:r>
              <w:rPr>
                <w:b w:val="0"/>
                <w:i/>
                <w:iCs/>
                <w:sz w:val="22"/>
              </w:rPr>
              <w:t>Національний банк України: організація та функціонування</w:t>
            </w:r>
            <w:r>
              <w:rPr>
                <w:b w:val="0"/>
                <w:sz w:val="22"/>
              </w:rPr>
              <w:t>. НБУ – особливий орган державного управління. Структура НБУ. Функції НБУ.</w:t>
            </w:r>
          </w:p>
        </w:tc>
        <w:tc>
          <w:tcPr>
            <w:tcW w:w="2213" w:type="dxa"/>
            <w:tcBorders>
              <w:top w:val="single" w:color="auto" w:sz="4" w:space="0"/>
              <w:left w:val="single" w:color="auto" w:sz="4" w:space="0"/>
              <w:bottom w:val="single" w:color="auto" w:sz="4" w:space="0"/>
              <w:right w:val="single" w:color="auto" w:sz="4" w:space="0"/>
            </w:tcBorders>
          </w:tcPr>
          <w:p>
            <w:pPr>
              <w:spacing w:after="160" w:line="240" w:lineRule="auto"/>
              <w:rPr>
                <w:rFonts w:ascii="Times New Roman" w:hAnsi="Times New Roman" w:cs="Times New Roman"/>
                <w:color w:val="000000"/>
                <w:lang w:val="uk-UA"/>
              </w:rPr>
            </w:pPr>
            <w:r>
              <w:rPr>
                <w:rFonts w:ascii="Times New Roman" w:hAnsi="Times New Roman" w:cs="Times New Roman"/>
                <w:color w:val="000000"/>
                <w:lang w:val="uk-UA"/>
              </w:rPr>
              <w:t>Лекція, самостійна робота, дискусія, групова робота</w:t>
            </w:r>
          </w:p>
        </w:tc>
        <w:tc>
          <w:tcPr>
            <w:tcW w:w="1718"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cs="Times New Roman"/>
                <w:color w:val="000000"/>
                <w:lang w:val="uk-UA"/>
              </w:rPr>
            </w:pPr>
            <w:r>
              <w:rPr>
                <w:rFonts w:ascii="Times New Roman" w:hAnsi="Times New Roman" w:cs="Times New Roman"/>
                <w:color w:val="000000"/>
                <w:lang w:val="uk-UA"/>
              </w:rPr>
              <w:t>2, 4, 5, 11, 13, 15 – 17</w:t>
            </w:r>
          </w:p>
        </w:tc>
        <w:tc>
          <w:tcPr>
            <w:tcW w:w="2853"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color w:val="000000"/>
                <w:lang w:val="uk-UA"/>
              </w:rPr>
            </w:pPr>
            <w:r>
              <w:rPr>
                <w:rFonts w:ascii="Times New Roman" w:hAnsi="Times New Roman" w:cs="Times New Roman"/>
                <w:color w:val="000000"/>
                <w:lang w:val="uk-UA"/>
              </w:rPr>
              <w:t>Опрацювати відповідні розділи рекомендованої літератури, підготувати презентацію/доповідь/огляд літератури/огляд наукових публікацій (за вибором студента) до теми, тестові завдання</w:t>
            </w:r>
          </w:p>
          <w:p>
            <w:pPr>
              <w:spacing w:line="240" w:lineRule="auto"/>
              <w:rPr>
                <w:rFonts w:ascii="Times New Roman" w:hAnsi="Times New Roman" w:cs="Times New Roman"/>
                <w:color w:val="000000"/>
                <w:lang w:val="uk-UA"/>
              </w:rPr>
            </w:pPr>
            <w:r>
              <w:rPr>
                <w:rFonts w:ascii="Times New Roman" w:hAnsi="Times New Roman" w:cs="Times New Roman"/>
                <w:color w:val="000000"/>
                <w:lang w:val="uk-UA"/>
              </w:rPr>
              <w:t>21 год.</w:t>
            </w:r>
          </w:p>
        </w:tc>
        <w:tc>
          <w:tcPr>
            <w:tcW w:w="1504" w:type="dxa"/>
            <w:tcBorders>
              <w:top w:val="single" w:color="auto" w:sz="4" w:space="0"/>
              <w:left w:val="single" w:color="auto" w:sz="4" w:space="0"/>
              <w:bottom w:val="single" w:color="auto" w:sz="4" w:space="0"/>
              <w:right w:val="single" w:color="auto" w:sz="4" w:space="0"/>
            </w:tcBorders>
          </w:tcPr>
          <w:p>
            <w:pPr>
              <w:spacing w:after="160"/>
              <w:rPr>
                <w:rFonts w:ascii="Times New Roman" w:hAnsi="Times New Roman" w:cs="Times New Roman"/>
                <w:color w:val="000000"/>
                <w:lang w:val="uk-UA"/>
              </w:rPr>
            </w:pPr>
            <w:r>
              <w:rPr>
                <w:rFonts w:ascii="Times New Roman" w:hAnsi="Times New Roman" w:cs="Times New Roman"/>
                <w:color w:val="000000"/>
                <w:lang w:val="uk-UA"/>
              </w:rPr>
              <w:t>Тиж.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490" w:type="dxa"/>
            <w:tcBorders>
              <w:top w:val="single" w:color="auto" w:sz="4" w:space="0"/>
              <w:left w:val="single" w:color="auto" w:sz="4" w:space="0"/>
              <w:bottom w:val="single" w:color="auto" w:sz="4" w:space="0"/>
              <w:right w:val="single" w:color="auto" w:sz="4" w:space="0"/>
            </w:tcBorders>
          </w:tcPr>
          <w:p>
            <w:pPr>
              <w:spacing w:after="160" w:line="240" w:lineRule="auto"/>
              <w:jc w:val="center"/>
              <w:rPr>
                <w:rFonts w:ascii="Times New Roman" w:hAnsi="Times New Roman" w:cs="Times New Roman"/>
                <w:b/>
                <w:color w:val="000000"/>
                <w:lang w:val="uk-UA"/>
              </w:rPr>
            </w:pPr>
            <w:r>
              <w:rPr>
                <w:rFonts w:ascii="Times New Roman" w:hAnsi="Times New Roman" w:cs="Times New Roman"/>
                <w:b/>
                <w:color w:val="000000"/>
                <w:lang w:val="uk-UA"/>
              </w:rPr>
              <w:t>Тиж. 4-6</w:t>
            </w:r>
          </w:p>
        </w:tc>
        <w:tc>
          <w:tcPr>
            <w:tcW w:w="5117" w:type="dxa"/>
            <w:tcBorders>
              <w:top w:val="single" w:color="auto" w:sz="4" w:space="0"/>
              <w:left w:val="single" w:color="auto" w:sz="4" w:space="0"/>
              <w:bottom w:val="single" w:color="auto" w:sz="4" w:space="0"/>
              <w:right w:val="single" w:color="auto" w:sz="4" w:space="0"/>
            </w:tcBorders>
          </w:tcPr>
          <w:p>
            <w:pPr>
              <w:pStyle w:val="8"/>
              <w:tabs>
                <w:tab w:val="center" w:pos="4153"/>
                <w:tab w:val="right" w:pos="8306"/>
                <w:tab w:val="clear" w:pos="4677"/>
                <w:tab w:val="clear" w:pos="9355"/>
              </w:tabs>
              <w:rPr>
                <w:b/>
                <w:bCs/>
                <w:iCs/>
                <w:color w:val="000000"/>
                <w:sz w:val="22"/>
                <w:szCs w:val="22"/>
                <w:lang w:val="uk-UA"/>
              </w:rPr>
            </w:pPr>
            <w:r>
              <w:rPr>
                <w:b/>
                <w:bCs/>
                <w:iCs/>
                <w:sz w:val="22"/>
                <w:szCs w:val="22"/>
                <w:lang w:val="uk-UA"/>
              </w:rPr>
              <w:t xml:space="preserve">Тема 15. </w:t>
            </w:r>
            <w:r>
              <w:rPr>
                <w:b/>
                <w:bCs/>
                <w:iCs/>
                <w:color w:val="000000"/>
                <w:sz w:val="22"/>
                <w:szCs w:val="22"/>
                <w:lang w:val="uk-UA"/>
              </w:rPr>
              <w:t>Монетарна політика центрального банку та її інструменти</w:t>
            </w:r>
          </w:p>
          <w:p>
            <w:pPr>
              <w:pStyle w:val="11"/>
              <w:jc w:val="left"/>
              <w:rPr>
                <w:b w:val="0"/>
                <w:i/>
                <w:iCs/>
                <w:sz w:val="22"/>
              </w:rPr>
            </w:pPr>
            <w:r>
              <w:rPr>
                <w:b w:val="0"/>
                <w:i/>
                <w:iCs/>
                <w:sz w:val="22"/>
              </w:rPr>
              <w:t>Сутність і цільова спрямованість монетарної політики</w:t>
            </w:r>
            <w:r>
              <w:rPr>
                <w:b w:val="0"/>
                <w:sz w:val="22"/>
              </w:rPr>
              <w:t xml:space="preserve">. Поняття, об'єкти, суб'єкти, цілі, монетарні режими. </w:t>
            </w:r>
            <w:r>
              <w:rPr>
                <w:b w:val="0"/>
                <w:i/>
                <w:iCs/>
                <w:sz w:val="22"/>
              </w:rPr>
              <w:t xml:space="preserve">Інструменти монетарної політики. </w:t>
            </w:r>
            <w:r>
              <w:rPr>
                <w:b w:val="0"/>
                <w:sz w:val="22"/>
              </w:rPr>
              <w:t xml:space="preserve">Процентна політика. Інструменти рефінансування. Операції на відкритому ринку. </w:t>
            </w:r>
            <w:r>
              <w:rPr>
                <w:b w:val="0"/>
                <w:i/>
                <w:iCs/>
                <w:sz w:val="22"/>
              </w:rPr>
              <w:t>Види монетарної політики</w:t>
            </w:r>
            <w:r>
              <w:rPr>
                <w:b w:val="0"/>
                <w:sz w:val="22"/>
              </w:rPr>
              <w:t xml:space="preserve">. Політика експансії та рестрикції. </w:t>
            </w:r>
            <w:r>
              <w:rPr>
                <w:b w:val="0"/>
                <w:i/>
                <w:iCs/>
                <w:sz w:val="22"/>
              </w:rPr>
              <w:t>Стратегія монетарної політики Національного банку України</w:t>
            </w:r>
            <w:r>
              <w:rPr>
                <w:b w:val="0"/>
                <w:sz w:val="22"/>
              </w:rPr>
              <w:t>.</w:t>
            </w:r>
          </w:p>
        </w:tc>
        <w:tc>
          <w:tcPr>
            <w:tcW w:w="2213" w:type="dxa"/>
            <w:tcBorders>
              <w:top w:val="single" w:color="auto" w:sz="4" w:space="0"/>
              <w:left w:val="single" w:color="auto" w:sz="4" w:space="0"/>
              <w:bottom w:val="single" w:color="auto" w:sz="4" w:space="0"/>
              <w:right w:val="single" w:color="auto" w:sz="4" w:space="0"/>
            </w:tcBorders>
          </w:tcPr>
          <w:p>
            <w:pPr>
              <w:spacing w:after="160" w:line="240" w:lineRule="auto"/>
              <w:rPr>
                <w:rFonts w:ascii="Times New Roman" w:hAnsi="Times New Roman" w:cs="Times New Roman"/>
                <w:color w:val="000000"/>
                <w:lang w:val="uk-UA"/>
              </w:rPr>
            </w:pPr>
            <w:r>
              <w:rPr>
                <w:rFonts w:ascii="Times New Roman" w:hAnsi="Times New Roman" w:cs="Times New Roman"/>
                <w:color w:val="000000"/>
                <w:lang w:val="uk-UA"/>
              </w:rPr>
              <w:t>Лекція, самостійна робота, дискусія, групова робота</w:t>
            </w:r>
          </w:p>
        </w:tc>
        <w:tc>
          <w:tcPr>
            <w:tcW w:w="1718"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cs="Times New Roman"/>
                <w:color w:val="000000"/>
                <w:lang w:val="uk-UA"/>
              </w:rPr>
            </w:pPr>
            <w:r>
              <w:rPr>
                <w:rFonts w:ascii="Times New Roman" w:hAnsi="Times New Roman" w:cs="Times New Roman"/>
                <w:color w:val="000000"/>
                <w:lang w:val="uk-UA"/>
              </w:rPr>
              <w:t xml:space="preserve">2, 4, 5, 8, 9, 13, 15 – 17 </w:t>
            </w:r>
          </w:p>
        </w:tc>
        <w:tc>
          <w:tcPr>
            <w:tcW w:w="2853"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color w:val="000000"/>
                <w:lang w:val="uk-UA"/>
              </w:rPr>
            </w:pPr>
            <w:r>
              <w:rPr>
                <w:rFonts w:ascii="Times New Roman" w:hAnsi="Times New Roman" w:cs="Times New Roman"/>
                <w:color w:val="000000"/>
                <w:lang w:val="uk-UA"/>
              </w:rPr>
              <w:t>Опрацювати відповідні розділи рекомендованої літератури, підготувати презентацію/доповідь/огляд літератури/огляд наукових публікацій (за вибором студента) до теми, тестові завдання</w:t>
            </w:r>
          </w:p>
          <w:p>
            <w:pPr>
              <w:spacing w:line="240" w:lineRule="auto"/>
              <w:rPr>
                <w:rFonts w:ascii="Times New Roman" w:hAnsi="Times New Roman" w:cs="Times New Roman"/>
                <w:color w:val="000000"/>
                <w:lang w:val="uk-UA"/>
              </w:rPr>
            </w:pPr>
            <w:r>
              <w:rPr>
                <w:rFonts w:ascii="Times New Roman" w:hAnsi="Times New Roman" w:cs="Times New Roman"/>
                <w:color w:val="000000"/>
                <w:lang w:val="uk-UA"/>
              </w:rPr>
              <w:t>22 год.</w:t>
            </w:r>
          </w:p>
        </w:tc>
        <w:tc>
          <w:tcPr>
            <w:tcW w:w="1504" w:type="dxa"/>
            <w:tcBorders>
              <w:top w:val="single" w:color="auto" w:sz="4" w:space="0"/>
              <w:left w:val="single" w:color="auto" w:sz="4" w:space="0"/>
              <w:bottom w:val="single" w:color="auto" w:sz="4" w:space="0"/>
              <w:right w:val="single" w:color="auto" w:sz="4" w:space="0"/>
            </w:tcBorders>
          </w:tcPr>
          <w:p>
            <w:pPr>
              <w:spacing w:after="160"/>
              <w:rPr>
                <w:rFonts w:ascii="Times New Roman" w:hAnsi="Times New Roman" w:cs="Times New Roman"/>
                <w:color w:val="000000"/>
                <w:lang w:val="uk-UA"/>
              </w:rPr>
            </w:pPr>
            <w:r>
              <w:rPr>
                <w:rFonts w:ascii="Times New Roman" w:hAnsi="Times New Roman" w:cs="Times New Roman"/>
                <w:color w:val="000000"/>
                <w:lang w:val="uk-UA"/>
              </w:rPr>
              <w:t>Тиж. 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490" w:type="dxa"/>
            <w:tcBorders>
              <w:top w:val="single" w:color="auto" w:sz="4" w:space="0"/>
              <w:left w:val="single" w:color="auto" w:sz="4" w:space="0"/>
              <w:bottom w:val="single" w:color="auto" w:sz="4" w:space="0"/>
              <w:right w:val="single" w:color="auto" w:sz="4" w:space="0"/>
            </w:tcBorders>
          </w:tcPr>
          <w:p>
            <w:pPr>
              <w:spacing w:after="160" w:line="240" w:lineRule="auto"/>
              <w:jc w:val="center"/>
              <w:rPr>
                <w:rFonts w:ascii="Times New Roman" w:hAnsi="Times New Roman" w:cs="Times New Roman"/>
                <w:b/>
                <w:color w:val="000000"/>
                <w:lang w:val="uk-UA"/>
              </w:rPr>
            </w:pPr>
            <w:r>
              <w:rPr>
                <w:rFonts w:ascii="Times New Roman" w:hAnsi="Times New Roman" w:cs="Times New Roman"/>
                <w:b/>
                <w:color w:val="000000"/>
                <w:lang w:val="uk-UA"/>
              </w:rPr>
              <w:t>Тиж. 7, 8</w:t>
            </w:r>
          </w:p>
        </w:tc>
        <w:tc>
          <w:tcPr>
            <w:tcW w:w="5117" w:type="dxa"/>
            <w:tcBorders>
              <w:top w:val="single" w:color="auto" w:sz="4" w:space="0"/>
              <w:left w:val="single" w:color="auto" w:sz="4" w:space="0"/>
              <w:bottom w:val="single" w:color="auto" w:sz="4" w:space="0"/>
              <w:right w:val="single" w:color="auto" w:sz="4" w:space="0"/>
            </w:tcBorders>
          </w:tcPr>
          <w:p>
            <w:pPr>
              <w:pStyle w:val="8"/>
              <w:tabs>
                <w:tab w:val="center" w:pos="4153"/>
                <w:tab w:val="right" w:pos="8306"/>
                <w:tab w:val="clear" w:pos="4677"/>
                <w:tab w:val="clear" w:pos="9355"/>
              </w:tabs>
              <w:rPr>
                <w:b/>
                <w:bCs/>
                <w:iCs/>
                <w:sz w:val="22"/>
                <w:szCs w:val="22"/>
                <w:lang w:val="uk-UA"/>
              </w:rPr>
            </w:pPr>
            <w:r>
              <w:rPr>
                <w:b/>
                <w:bCs/>
                <w:iCs/>
                <w:sz w:val="22"/>
                <w:szCs w:val="22"/>
                <w:lang w:val="uk-UA"/>
              </w:rPr>
              <w:t>Тема 16. Комерційні банки</w:t>
            </w:r>
          </w:p>
          <w:p>
            <w:pPr>
              <w:pStyle w:val="11"/>
              <w:jc w:val="left"/>
              <w:rPr>
                <w:b w:val="0"/>
                <w:sz w:val="22"/>
              </w:rPr>
            </w:pPr>
            <w:r>
              <w:rPr>
                <w:b w:val="0"/>
                <w:i/>
                <w:iCs/>
                <w:sz w:val="22"/>
              </w:rPr>
              <w:t>Комерційні банки, їхні види, функції та структура</w:t>
            </w:r>
            <w:r>
              <w:rPr>
                <w:b w:val="0"/>
                <w:sz w:val="22"/>
              </w:rPr>
              <w:t xml:space="preserve">. Поняття та класифікація банківських установ. Функції банків. Структура банку. </w:t>
            </w:r>
            <w:r>
              <w:rPr>
                <w:b w:val="0"/>
                <w:i/>
                <w:iCs/>
                <w:sz w:val="22"/>
              </w:rPr>
              <w:t>Операції комерційних банків</w:t>
            </w:r>
            <w:r>
              <w:rPr>
                <w:b w:val="0"/>
                <w:sz w:val="22"/>
              </w:rPr>
              <w:t xml:space="preserve">. Пасивні операції. Активні операції банків. Комісійно-посередницькі операції банків. Банківські послуги. </w:t>
            </w:r>
            <w:r>
              <w:rPr>
                <w:b w:val="0"/>
                <w:i/>
                <w:iCs/>
                <w:sz w:val="22"/>
              </w:rPr>
              <w:t>Система комерційних банків України</w:t>
            </w:r>
            <w:r>
              <w:rPr>
                <w:b w:val="0"/>
                <w:sz w:val="22"/>
              </w:rPr>
              <w:t>. Особливості становлення і розвитку банківських установ в Україні.</w:t>
            </w:r>
          </w:p>
        </w:tc>
        <w:tc>
          <w:tcPr>
            <w:tcW w:w="2213" w:type="dxa"/>
            <w:tcBorders>
              <w:top w:val="single" w:color="auto" w:sz="4" w:space="0"/>
              <w:left w:val="single" w:color="auto" w:sz="4" w:space="0"/>
              <w:bottom w:val="single" w:color="auto" w:sz="4" w:space="0"/>
              <w:right w:val="single" w:color="auto" w:sz="4" w:space="0"/>
            </w:tcBorders>
          </w:tcPr>
          <w:p>
            <w:pPr>
              <w:spacing w:after="160" w:line="240" w:lineRule="auto"/>
              <w:rPr>
                <w:rFonts w:ascii="Times New Roman" w:hAnsi="Times New Roman" w:cs="Times New Roman"/>
                <w:color w:val="000000"/>
                <w:lang w:val="uk-UA"/>
              </w:rPr>
            </w:pPr>
            <w:r>
              <w:rPr>
                <w:rFonts w:ascii="Times New Roman" w:hAnsi="Times New Roman" w:cs="Times New Roman"/>
                <w:color w:val="000000"/>
                <w:lang w:val="uk-UA"/>
              </w:rPr>
              <w:t>Лекція, самостійна робота, дискусія, групова робота</w:t>
            </w:r>
          </w:p>
        </w:tc>
        <w:tc>
          <w:tcPr>
            <w:tcW w:w="1718"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cs="Times New Roman"/>
                <w:color w:val="000000"/>
                <w:lang w:val="uk-UA"/>
              </w:rPr>
            </w:pPr>
            <w:r>
              <w:rPr>
                <w:rFonts w:ascii="Times New Roman" w:hAnsi="Times New Roman" w:cs="Times New Roman"/>
                <w:color w:val="000000"/>
                <w:lang w:val="uk-UA"/>
              </w:rPr>
              <w:t xml:space="preserve">1, 4 – 7, 11, 12, 15 – 18 </w:t>
            </w:r>
          </w:p>
        </w:tc>
        <w:tc>
          <w:tcPr>
            <w:tcW w:w="2853"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color w:val="000000"/>
                <w:lang w:val="uk-UA"/>
              </w:rPr>
            </w:pPr>
            <w:r>
              <w:rPr>
                <w:rFonts w:ascii="Times New Roman" w:hAnsi="Times New Roman" w:cs="Times New Roman"/>
                <w:color w:val="000000"/>
                <w:lang w:val="uk-UA"/>
              </w:rPr>
              <w:t>Опрацювати відповідні розділи рекомендованої літератури, підготувати презентацію/доповідь/огляд літератури/огляд наукових публікацій (за вибором студента) до теми, тестові завдання</w:t>
            </w:r>
          </w:p>
          <w:p>
            <w:pPr>
              <w:spacing w:line="240" w:lineRule="auto"/>
              <w:rPr>
                <w:rFonts w:ascii="Times New Roman" w:hAnsi="Times New Roman" w:cs="Times New Roman"/>
                <w:color w:val="000000"/>
                <w:lang w:val="uk-UA"/>
              </w:rPr>
            </w:pPr>
            <w:r>
              <w:rPr>
                <w:rFonts w:ascii="Times New Roman" w:hAnsi="Times New Roman" w:cs="Times New Roman"/>
                <w:color w:val="000000"/>
                <w:lang w:val="uk-UA"/>
              </w:rPr>
              <w:t>14 год.</w:t>
            </w:r>
          </w:p>
        </w:tc>
        <w:tc>
          <w:tcPr>
            <w:tcW w:w="1504" w:type="dxa"/>
            <w:tcBorders>
              <w:top w:val="single" w:color="auto" w:sz="4" w:space="0"/>
              <w:left w:val="single" w:color="auto" w:sz="4" w:space="0"/>
              <w:bottom w:val="single" w:color="auto" w:sz="4" w:space="0"/>
              <w:right w:val="single" w:color="auto" w:sz="4" w:space="0"/>
            </w:tcBorders>
          </w:tcPr>
          <w:p>
            <w:pPr>
              <w:spacing w:after="160"/>
              <w:rPr>
                <w:rFonts w:ascii="Times New Roman" w:hAnsi="Times New Roman" w:cs="Times New Roman"/>
                <w:color w:val="000000"/>
                <w:lang w:val="uk-UA"/>
              </w:rPr>
            </w:pPr>
            <w:r>
              <w:rPr>
                <w:rFonts w:ascii="Times New Roman" w:hAnsi="Times New Roman" w:cs="Times New Roman"/>
                <w:color w:val="000000"/>
                <w:lang w:val="uk-UA"/>
              </w:rPr>
              <w:t>Тиж. 7,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490" w:type="dxa"/>
            <w:tcBorders>
              <w:top w:val="single" w:color="auto" w:sz="4" w:space="0"/>
              <w:left w:val="single" w:color="auto" w:sz="4" w:space="0"/>
              <w:bottom w:val="single" w:color="auto" w:sz="4" w:space="0"/>
              <w:right w:val="single" w:color="auto" w:sz="4" w:space="0"/>
            </w:tcBorders>
          </w:tcPr>
          <w:p>
            <w:pPr>
              <w:spacing w:after="160" w:line="240" w:lineRule="auto"/>
              <w:jc w:val="center"/>
              <w:rPr>
                <w:rFonts w:ascii="Times New Roman" w:hAnsi="Times New Roman" w:cs="Times New Roman"/>
                <w:b/>
                <w:color w:val="000000"/>
                <w:lang w:val="uk-UA"/>
              </w:rPr>
            </w:pPr>
            <w:r>
              <w:rPr>
                <w:rFonts w:ascii="Times New Roman" w:hAnsi="Times New Roman" w:cs="Times New Roman"/>
                <w:b/>
                <w:color w:val="000000"/>
                <w:lang w:val="uk-UA"/>
              </w:rPr>
              <w:t>Тиж. 9, 10</w:t>
            </w:r>
          </w:p>
        </w:tc>
        <w:tc>
          <w:tcPr>
            <w:tcW w:w="5117" w:type="dxa"/>
            <w:tcBorders>
              <w:top w:val="single" w:color="auto" w:sz="4" w:space="0"/>
              <w:left w:val="single" w:color="auto" w:sz="4" w:space="0"/>
              <w:bottom w:val="single" w:color="auto" w:sz="4" w:space="0"/>
              <w:right w:val="single" w:color="auto" w:sz="4" w:space="0"/>
            </w:tcBorders>
          </w:tcPr>
          <w:p>
            <w:pPr>
              <w:pStyle w:val="8"/>
              <w:tabs>
                <w:tab w:val="center" w:pos="4153"/>
                <w:tab w:val="right" w:pos="8306"/>
                <w:tab w:val="clear" w:pos="4677"/>
                <w:tab w:val="clear" w:pos="9355"/>
              </w:tabs>
              <w:rPr>
                <w:b/>
                <w:bCs/>
                <w:iCs/>
                <w:sz w:val="22"/>
                <w:szCs w:val="22"/>
                <w:lang w:val="uk-UA"/>
              </w:rPr>
            </w:pPr>
            <w:r>
              <w:rPr>
                <w:b/>
                <w:bCs/>
                <w:iCs/>
                <w:sz w:val="22"/>
                <w:szCs w:val="22"/>
                <w:lang w:val="uk-UA"/>
              </w:rPr>
              <w:t>Тема 17. Небанківські фінансово-кредитні інститути та їхня роль у розвитку національної економіки</w:t>
            </w:r>
          </w:p>
          <w:p>
            <w:pPr>
              <w:spacing w:line="240" w:lineRule="auto"/>
              <w:rPr>
                <w:rFonts w:ascii="Times New Roman" w:hAnsi="Times New Roman" w:cs="Times New Roman"/>
                <w:bCs/>
                <w:lang w:val="uk-UA"/>
              </w:rPr>
            </w:pPr>
            <w:r>
              <w:rPr>
                <w:rFonts w:ascii="Times New Roman" w:hAnsi="Times New Roman" w:cs="Times New Roman"/>
                <w:i/>
                <w:iCs/>
                <w:lang w:val="uk-UA"/>
              </w:rPr>
              <w:t>Суть, види та особливості регулювання діяльності небанківських фінансових установ</w:t>
            </w:r>
            <w:r>
              <w:rPr>
                <w:rFonts w:ascii="Times New Roman" w:hAnsi="Times New Roman" w:cs="Times New Roman"/>
                <w:lang w:val="uk-UA"/>
              </w:rPr>
              <w:t xml:space="preserve">. Передумови виникнення. Поняття фінансових посередників. Фінансові послуги. Переваги фінансового посередництва. Функції фінансових посередників. Державний нагляд за діяльністю фінансових посередників. </w:t>
            </w:r>
            <w:r>
              <w:rPr>
                <w:rFonts w:ascii="Times New Roman" w:hAnsi="Times New Roman" w:cs="Times New Roman"/>
                <w:i/>
                <w:iCs/>
                <w:lang w:val="uk-UA"/>
              </w:rPr>
              <w:t>Небанківські фінансові установи за видами діяльності</w:t>
            </w:r>
            <w:r>
              <w:rPr>
                <w:rFonts w:ascii="Times New Roman" w:hAnsi="Times New Roman" w:cs="Times New Roman"/>
                <w:lang w:val="uk-UA"/>
              </w:rPr>
              <w:t xml:space="preserve">. </w:t>
            </w:r>
            <w:r>
              <w:rPr>
                <w:rFonts w:ascii="Times New Roman" w:hAnsi="Times New Roman" w:cs="Times New Roman"/>
                <w:bCs/>
                <w:lang w:val="uk-UA"/>
              </w:rPr>
              <w:t>Кредитні спілки: поняття, повноваження, етапи діяльності. Ломбарди: поняття, види послуг. Лізингові компанії: сутність, механізм взаємодії учасників лізингу. Факторингові компанії: сутність, ознаки, учасники послідовність реалізації факторингових послуг. Фінансові компанії. Поняття та види послуг фінансових компаній.</w:t>
            </w:r>
          </w:p>
          <w:p>
            <w:pPr>
              <w:pStyle w:val="11"/>
              <w:jc w:val="left"/>
              <w:rPr>
                <w:b w:val="0"/>
                <w:sz w:val="22"/>
              </w:rPr>
            </w:pPr>
            <w:r>
              <w:rPr>
                <w:b w:val="0"/>
                <w:sz w:val="22"/>
              </w:rPr>
              <w:t>Страхові компанії: поняття, класифікація, функції. Недержавні пенсійні фонди: поняття, види, учасники. Напрями інвестування пенсійних активів. Інститути спільного інвестування: сутність, класифікація, повноваження.</w:t>
            </w:r>
          </w:p>
        </w:tc>
        <w:tc>
          <w:tcPr>
            <w:tcW w:w="2213" w:type="dxa"/>
            <w:tcBorders>
              <w:top w:val="single" w:color="auto" w:sz="4" w:space="0"/>
              <w:left w:val="single" w:color="auto" w:sz="4" w:space="0"/>
              <w:bottom w:val="single" w:color="auto" w:sz="4" w:space="0"/>
              <w:right w:val="single" w:color="auto" w:sz="4" w:space="0"/>
            </w:tcBorders>
          </w:tcPr>
          <w:p>
            <w:pPr>
              <w:spacing w:after="160" w:line="240" w:lineRule="auto"/>
              <w:rPr>
                <w:rFonts w:ascii="Times New Roman" w:hAnsi="Times New Roman" w:cs="Times New Roman"/>
                <w:color w:val="000000"/>
                <w:lang w:val="uk-UA"/>
              </w:rPr>
            </w:pPr>
            <w:r>
              <w:rPr>
                <w:rFonts w:ascii="Times New Roman" w:hAnsi="Times New Roman" w:cs="Times New Roman"/>
                <w:color w:val="000000"/>
                <w:lang w:val="uk-UA"/>
              </w:rPr>
              <w:t>Лекція, самостійна робота, дискусія, групова робота</w:t>
            </w:r>
          </w:p>
        </w:tc>
        <w:tc>
          <w:tcPr>
            <w:tcW w:w="1718"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cs="Times New Roman"/>
                <w:color w:val="000000"/>
                <w:lang w:val="uk-UA"/>
              </w:rPr>
            </w:pPr>
            <w:r>
              <w:rPr>
                <w:rFonts w:ascii="Times New Roman" w:hAnsi="Times New Roman" w:cs="Times New Roman"/>
                <w:color w:val="000000"/>
                <w:lang w:val="uk-UA"/>
              </w:rPr>
              <w:t xml:space="preserve">4 – 7, 15 – 17 </w:t>
            </w:r>
          </w:p>
        </w:tc>
        <w:tc>
          <w:tcPr>
            <w:tcW w:w="2853"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color w:val="000000"/>
                <w:lang w:val="uk-UA"/>
              </w:rPr>
            </w:pPr>
            <w:r>
              <w:rPr>
                <w:rFonts w:ascii="Times New Roman" w:hAnsi="Times New Roman" w:cs="Times New Roman"/>
                <w:color w:val="000000"/>
                <w:lang w:val="uk-UA"/>
              </w:rPr>
              <w:t>Опрацювати відповідні розділи рекомендованої літератури, підготувати презентацію/доповідь/огляд літератури/огляд наукових публікацій (за вибором студента) до теми, тестові завдання</w:t>
            </w:r>
          </w:p>
          <w:p>
            <w:pPr>
              <w:spacing w:line="240" w:lineRule="auto"/>
              <w:rPr>
                <w:rFonts w:ascii="Times New Roman" w:hAnsi="Times New Roman" w:cs="Times New Roman"/>
                <w:color w:val="000000"/>
                <w:lang w:val="uk-UA"/>
              </w:rPr>
            </w:pPr>
            <w:r>
              <w:rPr>
                <w:rFonts w:ascii="Times New Roman" w:hAnsi="Times New Roman" w:cs="Times New Roman"/>
                <w:color w:val="000000"/>
                <w:lang w:val="uk-UA"/>
              </w:rPr>
              <w:t>14 год.</w:t>
            </w:r>
          </w:p>
        </w:tc>
        <w:tc>
          <w:tcPr>
            <w:tcW w:w="1504" w:type="dxa"/>
            <w:tcBorders>
              <w:top w:val="single" w:color="auto" w:sz="4" w:space="0"/>
              <w:left w:val="single" w:color="auto" w:sz="4" w:space="0"/>
              <w:bottom w:val="single" w:color="auto" w:sz="4" w:space="0"/>
              <w:right w:val="single" w:color="auto" w:sz="4" w:space="0"/>
            </w:tcBorders>
          </w:tcPr>
          <w:p>
            <w:pPr>
              <w:spacing w:after="160"/>
              <w:rPr>
                <w:rFonts w:ascii="Times New Roman" w:hAnsi="Times New Roman" w:cs="Times New Roman"/>
                <w:color w:val="000000"/>
                <w:lang w:val="uk-UA"/>
              </w:rPr>
            </w:pPr>
            <w:r>
              <w:rPr>
                <w:rFonts w:ascii="Times New Roman" w:hAnsi="Times New Roman" w:cs="Times New Roman"/>
                <w:color w:val="000000"/>
                <w:lang w:val="uk-UA"/>
              </w:rPr>
              <w:t>Тиж. 9,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490" w:type="dxa"/>
            <w:tcBorders>
              <w:top w:val="single" w:color="auto" w:sz="4" w:space="0"/>
              <w:left w:val="single" w:color="auto" w:sz="4" w:space="0"/>
              <w:bottom w:val="single" w:color="auto" w:sz="4" w:space="0"/>
              <w:right w:val="single" w:color="auto" w:sz="4" w:space="0"/>
            </w:tcBorders>
          </w:tcPr>
          <w:p>
            <w:pPr>
              <w:spacing w:after="160" w:line="240" w:lineRule="auto"/>
              <w:jc w:val="center"/>
              <w:rPr>
                <w:rFonts w:ascii="Times New Roman" w:hAnsi="Times New Roman" w:cs="Times New Roman"/>
                <w:b/>
                <w:color w:val="000000"/>
                <w:lang w:val="uk-UA"/>
              </w:rPr>
            </w:pPr>
            <w:r>
              <w:rPr>
                <w:rFonts w:ascii="Times New Roman" w:hAnsi="Times New Roman" w:cs="Times New Roman"/>
                <w:b/>
                <w:color w:val="000000"/>
                <w:lang w:val="uk-UA"/>
              </w:rPr>
              <w:t>Тиж. 11, 12</w:t>
            </w:r>
          </w:p>
        </w:tc>
        <w:tc>
          <w:tcPr>
            <w:tcW w:w="5117" w:type="dxa"/>
            <w:tcBorders>
              <w:top w:val="single" w:color="auto" w:sz="4" w:space="0"/>
              <w:left w:val="single" w:color="auto" w:sz="4" w:space="0"/>
              <w:bottom w:val="single" w:color="auto" w:sz="4" w:space="0"/>
              <w:right w:val="single" w:color="auto" w:sz="4" w:space="0"/>
            </w:tcBorders>
          </w:tcPr>
          <w:p>
            <w:pPr>
              <w:pStyle w:val="8"/>
              <w:tabs>
                <w:tab w:val="center" w:pos="4153"/>
                <w:tab w:val="right" w:pos="8306"/>
                <w:tab w:val="clear" w:pos="4677"/>
                <w:tab w:val="clear" w:pos="9355"/>
              </w:tabs>
              <w:rPr>
                <w:b/>
                <w:bCs/>
                <w:iCs/>
                <w:sz w:val="22"/>
                <w:szCs w:val="22"/>
                <w:lang w:val="uk-UA"/>
              </w:rPr>
            </w:pPr>
            <w:r>
              <w:rPr>
                <w:b/>
                <w:bCs/>
                <w:iCs/>
                <w:sz w:val="22"/>
                <w:szCs w:val="22"/>
                <w:lang w:val="uk-UA"/>
              </w:rPr>
              <w:t>Тема 18. Валюта, валютний курс, валютний ринок</w:t>
            </w:r>
          </w:p>
          <w:p>
            <w:pPr>
              <w:spacing w:line="240" w:lineRule="auto"/>
              <w:rPr>
                <w:rFonts w:ascii="Times New Roman" w:hAnsi="Times New Roman" w:cs="Times New Roman"/>
                <w:lang w:val="uk-UA"/>
              </w:rPr>
            </w:pPr>
            <w:r>
              <w:rPr>
                <w:rFonts w:ascii="Times New Roman" w:hAnsi="Times New Roman" w:cs="Times New Roman"/>
                <w:i/>
                <w:iCs/>
                <w:lang w:val="uk-UA"/>
              </w:rPr>
              <w:t>Поняття валюти та валютних цінностей</w:t>
            </w:r>
            <w:r>
              <w:rPr>
                <w:rFonts w:ascii="Times New Roman" w:hAnsi="Times New Roman" w:cs="Times New Roman"/>
                <w:lang w:val="uk-UA"/>
              </w:rPr>
              <w:t xml:space="preserve">. Критерії класифікації валюти, конвертованість валюти. </w:t>
            </w:r>
            <w:r>
              <w:rPr>
                <w:rFonts w:ascii="Times New Roman" w:hAnsi="Times New Roman" w:cs="Times New Roman"/>
                <w:i/>
                <w:iCs/>
                <w:lang w:val="uk-UA"/>
              </w:rPr>
              <w:t>Економічна сутність і режими валютного курсу</w:t>
            </w:r>
            <w:r>
              <w:rPr>
                <w:rFonts w:ascii="Times New Roman" w:hAnsi="Times New Roman" w:cs="Times New Roman"/>
                <w:lang w:val="uk-UA"/>
              </w:rPr>
              <w:t xml:space="preserve">. Фіксований, плаваючий та змішані режими валютних курсів. </w:t>
            </w:r>
            <w:r>
              <w:rPr>
                <w:rFonts w:ascii="Times New Roman" w:hAnsi="Times New Roman" w:cs="Times New Roman"/>
                <w:i/>
                <w:iCs/>
                <w:lang w:val="uk-UA"/>
              </w:rPr>
              <w:t>Розрахунок валютного курсу. Котирування валюти</w:t>
            </w:r>
            <w:r>
              <w:rPr>
                <w:rFonts w:ascii="Times New Roman" w:hAnsi="Times New Roman" w:cs="Times New Roman"/>
                <w:lang w:val="uk-UA"/>
              </w:rPr>
              <w:t xml:space="preserve">. Прямий та непрямий методи валютного котирування, курс продавця, курс покупця, спред, крос-курс, паритет купівельної спроможності, чинники, які впливають на валютний курс. </w:t>
            </w:r>
            <w:r>
              <w:rPr>
                <w:rFonts w:ascii="Times New Roman" w:hAnsi="Times New Roman" w:cs="Times New Roman"/>
                <w:i/>
                <w:iCs/>
                <w:lang w:val="uk-UA"/>
              </w:rPr>
              <w:t>Суть і структура валютного ринку</w:t>
            </w:r>
            <w:r>
              <w:rPr>
                <w:rFonts w:ascii="Times New Roman" w:hAnsi="Times New Roman" w:cs="Times New Roman"/>
                <w:lang w:val="uk-UA"/>
              </w:rPr>
              <w:t xml:space="preserve">. Національні, міжнародні та світовий валютний ринок, функції валютного ринку. </w:t>
            </w:r>
            <w:r>
              <w:rPr>
                <w:rFonts w:ascii="Times New Roman" w:hAnsi="Times New Roman" w:cs="Times New Roman"/>
                <w:i/>
                <w:iCs/>
                <w:lang w:val="uk-UA"/>
              </w:rPr>
              <w:t>Валютні операції</w:t>
            </w:r>
            <w:r>
              <w:rPr>
                <w:rFonts w:ascii="Times New Roman" w:hAnsi="Times New Roman" w:cs="Times New Roman"/>
                <w:lang w:val="uk-UA"/>
              </w:rPr>
              <w:t xml:space="preserve">: угоди </w:t>
            </w:r>
            <w:r>
              <w:rPr>
                <w:rFonts w:ascii="Times New Roman" w:hAnsi="Times New Roman" w:cs="Times New Roman"/>
                <w:lang w:val="en-US"/>
              </w:rPr>
              <w:t>today</w:t>
            </w:r>
            <w:r>
              <w:rPr>
                <w:rFonts w:ascii="Times New Roman" w:hAnsi="Times New Roman" w:cs="Times New Roman"/>
                <w:lang w:val="uk-UA"/>
              </w:rPr>
              <w:t xml:space="preserve">, </w:t>
            </w:r>
            <w:r>
              <w:rPr>
                <w:rFonts w:ascii="Times New Roman" w:hAnsi="Times New Roman" w:cs="Times New Roman"/>
                <w:lang w:val="en-US"/>
              </w:rPr>
              <w:t>tomorrow</w:t>
            </w:r>
            <w:r>
              <w:rPr>
                <w:rFonts w:ascii="Times New Roman" w:hAnsi="Times New Roman" w:cs="Times New Roman"/>
                <w:lang w:val="uk-UA"/>
              </w:rPr>
              <w:t xml:space="preserve">, </w:t>
            </w:r>
            <w:r>
              <w:rPr>
                <w:rFonts w:ascii="Times New Roman" w:hAnsi="Times New Roman" w:cs="Times New Roman"/>
                <w:lang w:val="en-US"/>
              </w:rPr>
              <w:t>spot</w:t>
            </w:r>
            <w:r>
              <w:rPr>
                <w:rFonts w:ascii="Times New Roman" w:hAnsi="Times New Roman" w:cs="Times New Roman"/>
                <w:lang w:val="uk-UA"/>
              </w:rPr>
              <w:t>; форвардні та ф'ючерсні угоди; валютний опціон (</w:t>
            </w:r>
            <w:r>
              <w:rPr>
                <w:rFonts w:ascii="Times New Roman" w:hAnsi="Times New Roman" w:cs="Times New Roman"/>
                <w:lang w:val="en-US"/>
              </w:rPr>
              <w:t>call</w:t>
            </w:r>
            <w:r>
              <w:rPr>
                <w:rFonts w:ascii="Times New Roman" w:hAnsi="Times New Roman" w:cs="Times New Roman"/>
                <w:lang w:val="uk-UA"/>
              </w:rPr>
              <w:t xml:space="preserve"> </w:t>
            </w:r>
            <w:r>
              <w:rPr>
                <w:rFonts w:ascii="Times New Roman" w:hAnsi="Times New Roman" w:cs="Times New Roman"/>
                <w:lang w:val="en-US"/>
              </w:rPr>
              <w:t>option</w:t>
            </w:r>
            <w:r>
              <w:rPr>
                <w:rFonts w:ascii="Times New Roman" w:hAnsi="Times New Roman" w:cs="Times New Roman"/>
                <w:lang w:val="uk-UA"/>
              </w:rPr>
              <w:t xml:space="preserve">, </w:t>
            </w:r>
            <w:r>
              <w:rPr>
                <w:rFonts w:ascii="Times New Roman" w:hAnsi="Times New Roman" w:cs="Times New Roman"/>
                <w:lang w:val="en-US"/>
              </w:rPr>
              <w:t>put</w:t>
            </w:r>
            <w:r>
              <w:rPr>
                <w:rFonts w:ascii="Times New Roman" w:hAnsi="Times New Roman" w:cs="Times New Roman"/>
                <w:lang w:val="uk-UA"/>
              </w:rPr>
              <w:t xml:space="preserve"> </w:t>
            </w:r>
            <w:r>
              <w:rPr>
                <w:rFonts w:ascii="Times New Roman" w:hAnsi="Times New Roman" w:cs="Times New Roman"/>
                <w:lang w:val="en-US"/>
              </w:rPr>
              <w:t>option</w:t>
            </w:r>
            <w:r>
              <w:rPr>
                <w:rFonts w:ascii="Times New Roman" w:hAnsi="Times New Roman" w:cs="Times New Roman"/>
                <w:lang w:val="uk-UA"/>
              </w:rPr>
              <w:t>).</w:t>
            </w:r>
          </w:p>
        </w:tc>
        <w:tc>
          <w:tcPr>
            <w:tcW w:w="2213" w:type="dxa"/>
            <w:tcBorders>
              <w:top w:val="single" w:color="auto" w:sz="4" w:space="0"/>
              <w:left w:val="single" w:color="auto" w:sz="4" w:space="0"/>
              <w:bottom w:val="single" w:color="auto" w:sz="4" w:space="0"/>
              <w:right w:val="single" w:color="auto" w:sz="4" w:space="0"/>
            </w:tcBorders>
          </w:tcPr>
          <w:p>
            <w:pPr>
              <w:spacing w:after="160" w:line="240" w:lineRule="auto"/>
              <w:rPr>
                <w:rFonts w:ascii="Times New Roman" w:hAnsi="Times New Roman" w:cs="Times New Roman"/>
                <w:color w:val="000000"/>
                <w:lang w:val="uk-UA"/>
              </w:rPr>
            </w:pPr>
            <w:r>
              <w:rPr>
                <w:rFonts w:ascii="Times New Roman" w:hAnsi="Times New Roman" w:cs="Times New Roman"/>
                <w:color w:val="000000"/>
                <w:lang w:val="uk-UA"/>
              </w:rPr>
              <w:t>Лекція, самостійна робота, дискусія, групова робота</w:t>
            </w:r>
          </w:p>
        </w:tc>
        <w:tc>
          <w:tcPr>
            <w:tcW w:w="1718"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cs="Times New Roman"/>
                <w:color w:val="000000"/>
                <w:lang w:val="uk-UA"/>
              </w:rPr>
            </w:pPr>
            <w:r>
              <w:rPr>
                <w:rFonts w:ascii="Times New Roman" w:hAnsi="Times New Roman" w:cs="Times New Roman"/>
                <w:color w:val="000000"/>
                <w:lang w:val="uk-UA"/>
              </w:rPr>
              <w:t>2 – 5, 7, 12 – 17</w:t>
            </w:r>
          </w:p>
        </w:tc>
        <w:tc>
          <w:tcPr>
            <w:tcW w:w="2853"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color w:val="000000"/>
                <w:lang w:val="uk-UA"/>
              </w:rPr>
            </w:pPr>
            <w:r>
              <w:rPr>
                <w:rFonts w:ascii="Times New Roman" w:hAnsi="Times New Roman" w:cs="Times New Roman"/>
                <w:color w:val="000000"/>
                <w:lang w:val="uk-UA"/>
              </w:rPr>
              <w:t>Опрацювати відповідні розділи рекомендованої літератури, підготувати презентацію/доповідь/огляд літератури/огляд наукових публікацій (за вибором студента) до теми, тестові завдання</w:t>
            </w:r>
          </w:p>
          <w:p>
            <w:pPr>
              <w:spacing w:line="240" w:lineRule="auto"/>
              <w:rPr>
                <w:rFonts w:ascii="Times New Roman" w:hAnsi="Times New Roman" w:cs="Times New Roman"/>
                <w:color w:val="000000"/>
                <w:lang w:val="uk-UA"/>
              </w:rPr>
            </w:pPr>
            <w:r>
              <w:rPr>
                <w:rFonts w:ascii="Times New Roman" w:hAnsi="Times New Roman" w:cs="Times New Roman"/>
                <w:color w:val="000000"/>
                <w:lang w:val="uk-UA"/>
              </w:rPr>
              <w:t>15 год</w:t>
            </w:r>
          </w:p>
        </w:tc>
        <w:tc>
          <w:tcPr>
            <w:tcW w:w="1504" w:type="dxa"/>
            <w:tcBorders>
              <w:top w:val="single" w:color="auto" w:sz="4" w:space="0"/>
              <w:left w:val="single" w:color="auto" w:sz="4" w:space="0"/>
              <w:bottom w:val="single" w:color="auto" w:sz="4" w:space="0"/>
              <w:right w:val="single" w:color="auto" w:sz="4" w:space="0"/>
            </w:tcBorders>
          </w:tcPr>
          <w:p>
            <w:pPr>
              <w:spacing w:after="160"/>
              <w:rPr>
                <w:rFonts w:ascii="Times New Roman" w:hAnsi="Times New Roman" w:cs="Times New Roman"/>
                <w:color w:val="000000"/>
                <w:lang w:val="uk-UA"/>
              </w:rPr>
            </w:pPr>
            <w:r>
              <w:rPr>
                <w:rFonts w:ascii="Times New Roman" w:hAnsi="Times New Roman" w:cs="Times New Roman"/>
                <w:color w:val="000000"/>
                <w:lang w:val="uk-UA"/>
              </w:rPr>
              <w:t>Тиж. 11,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490" w:type="dxa"/>
            <w:tcBorders>
              <w:top w:val="single" w:color="auto" w:sz="4" w:space="0"/>
              <w:left w:val="single" w:color="auto" w:sz="4" w:space="0"/>
              <w:bottom w:val="single" w:color="auto" w:sz="4" w:space="0"/>
              <w:right w:val="single" w:color="auto" w:sz="4" w:space="0"/>
            </w:tcBorders>
          </w:tcPr>
          <w:p>
            <w:pPr>
              <w:spacing w:after="160" w:line="240" w:lineRule="auto"/>
              <w:jc w:val="center"/>
              <w:rPr>
                <w:rFonts w:ascii="Times New Roman" w:hAnsi="Times New Roman" w:cs="Times New Roman"/>
                <w:b/>
                <w:color w:val="000000"/>
                <w:lang w:val="uk-UA"/>
              </w:rPr>
            </w:pPr>
            <w:r>
              <w:rPr>
                <w:rFonts w:ascii="Times New Roman" w:hAnsi="Times New Roman" w:cs="Times New Roman"/>
                <w:b/>
                <w:color w:val="000000"/>
                <w:lang w:val="uk-UA"/>
              </w:rPr>
              <w:t>Тиж. 13, 14</w:t>
            </w:r>
          </w:p>
        </w:tc>
        <w:tc>
          <w:tcPr>
            <w:tcW w:w="5117" w:type="dxa"/>
            <w:tcBorders>
              <w:top w:val="single" w:color="auto" w:sz="4" w:space="0"/>
              <w:left w:val="single" w:color="auto" w:sz="4" w:space="0"/>
              <w:bottom w:val="single" w:color="auto" w:sz="4" w:space="0"/>
              <w:right w:val="single" w:color="auto" w:sz="4" w:space="0"/>
            </w:tcBorders>
          </w:tcPr>
          <w:p>
            <w:pPr>
              <w:pStyle w:val="8"/>
              <w:tabs>
                <w:tab w:val="center" w:pos="4153"/>
                <w:tab w:val="right" w:pos="8306"/>
                <w:tab w:val="clear" w:pos="4677"/>
                <w:tab w:val="clear" w:pos="9355"/>
              </w:tabs>
              <w:rPr>
                <w:b/>
                <w:bCs/>
                <w:iCs/>
                <w:sz w:val="22"/>
                <w:szCs w:val="22"/>
                <w:lang w:val="uk-UA"/>
              </w:rPr>
            </w:pPr>
            <w:r>
              <w:rPr>
                <w:b/>
                <w:bCs/>
                <w:iCs/>
                <w:sz w:val="22"/>
                <w:szCs w:val="22"/>
                <w:lang w:val="uk-UA"/>
              </w:rPr>
              <w:t>Тема 19. Міжнародна валютно-кредитна система</w:t>
            </w:r>
          </w:p>
          <w:p>
            <w:pPr>
              <w:spacing w:line="240" w:lineRule="auto"/>
              <w:rPr>
                <w:rFonts w:ascii="Times New Roman" w:hAnsi="Times New Roman" w:cs="Times New Roman"/>
                <w:lang w:val="uk-UA"/>
              </w:rPr>
            </w:pPr>
            <w:r>
              <w:rPr>
                <w:rFonts w:ascii="Times New Roman" w:hAnsi="Times New Roman" w:cs="Times New Roman"/>
                <w:i/>
                <w:iCs/>
                <w:lang w:val="uk-UA"/>
              </w:rPr>
              <w:t>Поняття міжнародної валютно-кредитної системи</w:t>
            </w:r>
            <w:r>
              <w:rPr>
                <w:rFonts w:ascii="Times New Roman" w:hAnsi="Times New Roman" w:cs="Times New Roman"/>
                <w:lang w:val="uk-UA"/>
              </w:rPr>
              <w:t>.</w:t>
            </w:r>
          </w:p>
          <w:p>
            <w:pPr>
              <w:rPr>
                <w:rFonts w:ascii="Times New Roman" w:hAnsi="Times New Roman" w:cs="Times New Roman"/>
                <w:lang w:val="uk-UA"/>
              </w:rPr>
            </w:pPr>
            <w:r>
              <w:rPr>
                <w:rFonts w:ascii="Times New Roman" w:hAnsi="Times New Roman" w:cs="Times New Roman"/>
                <w:lang w:val="uk-UA"/>
              </w:rPr>
              <w:t xml:space="preserve">Сутність і види валютних систем. Елементи світової валютної системи. Етапи еволюції валютних систем.  </w:t>
            </w:r>
            <w:r>
              <w:rPr>
                <w:rFonts w:ascii="Times New Roman" w:hAnsi="Times New Roman" w:cs="Times New Roman"/>
                <w:i/>
                <w:iCs/>
                <w:lang w:val="uk-UA"/>
              </w:rPr>
              <w:t>Система золотого стандарту</w:t>
            </w:r>
            <w:r>
              <w:rPr>
                <w:rFonts w:ascii="Times New Roman" w:hAnsi="Times New Roman" w:cs="Times New Roman"/>
                <w:lang w:val="uk-UA"/>
              </w:rPr>
              <w:t xml:space="preserve">. Виникнення. Паризька конференція. Золотомонетний стандарт, його принципи й причини занепаду. Золотодевізний стандарт. Генуезька міжнародна економічна конференція, її принципи. Золотозливковий стандарт, його характеристика. </w:t>
            </w:r>
            <w:r>
              <w:rPr>
                <w:rFonts w:ascii="Times New Roman" w:hAnsi="Times New Roman" w:cs="Times New Roman"/>
                <w:i/>
                <w:iCs/>
                <w:lang w:val="uk-UA"/>
              </w:rPr>
              <w:t>Бреттон-Вудська валютна система</w:t>
            </w:r>
            <w:r>
              <w:rPr>
                <w:rFonts w:ascii="Times New Roman" w:hAnsi="Times New Roman" w:cs="Times New Roman"/>
                <w:lang w:val="uk-UA"/>
              </w:rPr>
              <w:t xml:space="preserve">. Плани створення. Бреттон-Вудська міжнародна валютно-фінансова конференція, її принципи. </w:t>
            </w:r>
            <w:r>
              <w:rPr>
                <w:rFonts w:ascii="Times New Roman" w:hAnsi="Times New Roman" w:cs="Times New Roman"/>
                <w:i/>
                <w:iCs/>
                <w:lang w:val="uk-UA"/>
              </w:rPr>
              <w:t>Ямайська валютна система</w:t>
            </w:r>
            <w:r>
              <w:rPr>
                <w:rFonts w:ascii="Times New Roman" w:hAnsi="Times New Roman" w:cs="Times New Roman"/>
                <w:lang w:val="uk-UA"/>
              </w:rPr>
              <w:t xml:space="preserve">. Ямайська міжнародна валютно-фінансова конференція, принципи її функціонування. СПЗ: суть і призначення. </w:t>
            </w:r>
            <w:r>
              <w:rPr>
                <w:rFonts w:ascii="Times New Roman" w:hAnsi="Times New Roman" w:cs="Times New Roman"/>
                <w:i/>
                <w:iCs/>
                <w:lang w:val="uk-UA"/>
              </w:rPr>
              <w:t>Європейська валютна система</w:t>
            </w:r>
            <w:r>
              <w:rPr>
                <w:rFonts w:ascii="Times New Roman" w:hAnsi="Times New Roman" w:cs="Times New Roman"/>
                <w:lang w:val="uk-UA"/>
              </w:rPr>
              <w:t>.</w:t>
            </w:r>
          </w:p>
          <w:p>
            <w:pPr>
              <w:rPr>
                <w:rFonts w:ascii="Times New Roman" w:hAnsi="Times New Roman" w:cs="Times New Roman"/>
                <w:lang w:val="uk-UA"/>
              </w:rPr>
            </w:pPr>
            <w:r>
              <w:rPr>
                <w:rFonts w:ascii="Times New Roman" w:hAnsi="Times New Roman" w:cs="Times New Roman"/>
                <w:lang w:val="uk-UA"/>
              </w:rPr>
              <w:t>Створення та принципи функціонування. Економічний і валютний союз в Європі. Маастрихтський договір. Критерії конвергенції.</w:t>
            </w:r>
          </w:p>
        </w:tc>
        <w:tc>
          <w:tcPr>
            <w:tcW w:w="2213" w:type="dxa"/>
            <w:tcBorders>
              <w:top w:val="single" w:color="auto" w:sz="4" w:space="0"/>
              <w:left w:val="single" w:color="auto" w:sz="4" w:space="0"/>
              <w:bottom w:val="single" w:color="auto" w:sz="4" w:space="0"/>
              <w:right w:val="single" w:color="auto" w:sz="4" w:space="0"/>
            </w:tcBorders>
          </w:tcPr>
          <w:p>
            <w:pPr>
              <w:spacing w:after="160" w:line="240" w:lineRule="auto"/>
              <w:rPr>
                <w:rFonts w:ascii="Times New Roman" w:hAnsi="Times New Roman" w:cs="Times New Roman"/>
                <w:color w:val="000000"/>
                <w:lang w:val="uk-UA"/>
              </w:rPr>
            </w:pPr>
            <w:r>
              <w:rPr>
                <w:rFonts w:ascii="Times New Roman" w:hAnsi="Times New Roman" w:cs="Times New Roman"/>
                <w:color w:val="000000"/>
                <w:lang w:val="uk-UA"/>
              </w:rPr>
              <w:t>Лекція, самостійна робота, дискусія, групова робота</w:t>
            </w:r>
          </w:p>
        </w:tc>
        <w:tc>
          <w:tcPr>
            <w:tcW w:w="1718"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cs="Times New Roman"/>
                <w:color w:val="000000"/>
                <w:lang w:val="uk-UA"/>
              </w:rPr>
            </w:pPr>
            <w:r>
              <w:rPr>
                <w:rFonts w:ascii="Times New Roman" w:hAnsi="Times New Roman" w:cs="Times New Roman"/>
                <w:color w:val="000000"/>
                <w:lang w:val="uk-UA"/>
              </w:rPr>
              <w:t>2, 4, 5, 14, 15</w:t>
            </w:r>
          </w:p>
        </w:tc>
        <w:tc>
          <w:tcPr>
            <w:tcW w:w="2853"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color w:val="000000"/>
                <w:lang w:val="uk-UA"/>
              </w:rPr>
            </w:pPr>
            <w:r>
              <w:rPr>
                <w:rFonts w:ascii="Times New Roman" w:hAnsi="Times New Roman" w:cs="Times New Roman"/>
                <w:color w:val="000000"/>
                <w:lang w:val="uk-UA"/>
              </w:rPr>
              <w:t>Опрацювати відповідні розділи рекомендованої літератури, підготувати презентацію/доповідь/огляд літератури/огляд наукових публікацій (за вибором студента) до теми, тестові завдання</w:t>
            </w:r>
          </w:p>
          <w:p>
            <w:pPr>
              <w:spacing w:line="240" w:lineRule="auto"/>
              <w:rPr>
                <w:rFonts w:ascii="Times New Roman" w:hAnsi="Times New Roman" w:cs="Times New Roman"/>
                <w:color w:val="000000"/>
                <w:lang w:val="uk-UA"/>
              </w:rPr>
            </w:pPr>
            <w:r>
              <w:rPr>
                <w:rFonts w:ascii="Times New Roman" w:hAnsi="Times New Roman" w:cs="Times New Roman"/>
                <w:color w:val="000000"/>
                <w:lang w:val="uk-UA"/>
              </w:rPr>
              <w:t>14 год</w:t>
            </w:r>
          </w:p>
        </w:tc>
        <w:tc>
          <w:tcPr>
            <w:tcW w:w="1504" w:type="dxa"/>
            <w:tcBorders>
              <w:top w:val="single" w:color="auto" w:sz="4" w:space="0"/>
              <w:left w:val="single" w:color="auto" w:sz="4" w:space="0"/>
              <w:bottom w:val="single" w:color="auto" w:sz="4" w:space="0"/>
              <w:right w:val="single" w:color="auto" w:sz="4" w:space="0"/>
            </w:tcBorders>
          </w:tcPr>
          <w:p>
            <w:pPr>
              <w:spacing w:after="160"/>
              <w:rPr>
                <w:rFonts w:ascii="Times New Roman" w:hAnsi="Times New Roman" w:cs="Times New Roman"/>
                <w:color w:val="000000"/>
                <w:lang w:val="uk-UA"/>
              </w:rPr>
            </w:pPr>
            <w:r>
              <w:rPr>
                <w:rFonts w:ascii="Times New Roman" w:hAnsi="Times New Roman" w:cs="Times New Roman"/>
                <w:color w:val="000000"/>
                <w:lang w:val="uk-UA"/>
              </w:rPr>
              <w:t>Тиж. 13,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490" w:type="dxa"/>
            <w:tcBorders>
              <w:top w:val="single" w:color="auto" w:sz="4" w:space="0"/>
              <w:left w:val="single" w:color="auto" w:sz="4" w:space="0"/>
              <w:bottom w:val="single" w:color="auto" w:sz="4" w:space="0"/>
              <w:right w:val="single" w:color="auto" w:sz="4" w:space="0"/>
            </w:tcBorders>
          </w:tcPr>
          <w:p>
            <w:pPr>
              <w:spacing w:after="160" w:line="240" w:lineRule="auto"/>
              <w:jc w:val="center"/>
              <w:rPr>
                <w:rFonts w:ascii="Times New Roman" w:hAnsi="Times New Roman" w:cs="Times New Roman"/>
                <w:b/>
                <w:color w:val="000000"/>
                <w:lang w:val="uk-UA"/>
              </w:rPr>
            </w:pPr>
            <w:r>
              <w:rPr>
                <w:rFonts w:ascii="Times New Roman" w:hAnsi="Times New Roman" w:cs="Times New Roman"/>
                <w:b/>
                <w:color w:val="000000"/>
                <w:lang w:val="uk-UA"/>
              </w:rPr>
              <w:t>Тиж. 15, 16</w:t>
            </w:r>
          </w:p>
        </w:tc>
        <w:tc>
          <w:tcPr>
            <w:tcW w:w="5117" w:type="dxa"/>
            <w:tcBorders>
              <w:top w:val="single" w:color="auto" w:sz="4" w:space="0"/>
              <w:left w:val="single" w:color="auto" w:sz="4" w:space="0"/>
              <w:bottom w:val="single" w:color="auto" w:sz="4" w:space="0"/>
              <w:right w:val="single" w:color="auto" w:sz="4" w:space="0"/>
            </w:tcBorders>
          </w:tcPr>
          <w:p>
            <w:pPr>
              <w:pStyle w:val="8"/>
              <w:tabs>
                <w:tab w:val="center" w:pos="4153"/>
                <w:tab w:val="right" w:pos="8306"/>
                <w:tab w:val="clear" w:pos="4677"/>
                <w:tab w:val="clear" w:pos="9355"/>
              </w:tabs>
              <w:rPr>
                <w:b/>
                <w:bCs/>
                <w:iCs/>
                <w:sz w:val="22"/>
                <w:szCs w:val="22"/>
                <w:lang w:val="uk-UA"/>
              </w:rPr>
            </w:pPr>
            <w:r>
              <w:rPr>
                <w:b/>
                <w:bCs/>
                <w:iCs/>
                <w:sz w:val="22"/>
                <w:szCs w:val="22"/>
                <w:lang w:val="uk-UA"/>
              </w:rPr>
              <w:t>Тема 20. Міжнародні валютно-кредитні організації та їхнє співробітництво з Україною</w:t>
            </w:r>
          </w:p>
          <w:p>
            <w:pPr>
              <w:spacing w:line="240" w:lineRule="auto"/>
              <w:rPr>
                <w:rFonts w:ascii="Times New Roman" w:hAnsi="Times New Roman" w:cs="Times New Roman"/>
                <w:lang w:val="uk-UA"/>
              </w:rPr>
            </w:pPr>
            <w:r>
              <w:rPr>
                <w:rFonts w:ascii="Times New Roman" w:hAnsi="Times New Roman" w:cs="Times New Roman"/>
                <w:i/>
                <w:iCs/>
                <w:lang w:val="uk-UA"/>
              </w:rPr>
              <w:t>Міжнародний валютний фонд у системі валютного регулювання</w:t>
            </w:r>
            <w:r>
              <w:rPr>
                <w:rFonts w:ascii="Times New Roman" w:hAnsi="Times New Roman" w:cs="Times New Roman"/>
                <w:lang w:val="uk-UA"/>
              </w:rPr>
              <w:t xml:space="preserve">. Цілі створення, функції, організаційна структура, механізми кредитування. </w:t>
            </w:r>
            <w:r>
              <w:rPr>
                <w:rFonts w:ascii="Times New Roman" w:hAnsi="Times New Roman" w:cs="Times New Roman"/>
                <w:i/>
                <w:iCs/>
                <w:lang w:val="uk-UA"/>
              </w:rPr>
              <w:t>Група Світового банку</w:t>
            </w:r>
            <w:r>
              <w:rPr>
                <w:rFonts w:ascii="Times New Roman" w:hAnsi="Times New Roman" w:cs="Times New Roman"/>
                <w:lang w:val="uk-UA"/>
              </w:rPr>
              <w:t xml:space="preserve">. Міжнародний банк реконструкції та розвитку. Міжнародна фінансова корпорація. Міжнародна асоціація розвитку. Багатостороннє агентство гарантування інвестицій. Міжнародний центр урегулювання інвестиційних суперечок. </w:t>
            </w:r>
            <w:r>
              <w:rPr>
                <w:rFonts w:ascii="Times New Roman" w:hAnsi="Times New Roman" w:cs="Times New Roman"/>
                <w:i/>
                <w:iCs/>
                <w:lang w:val="uk-UA"/>
              </w:rPr>
              <w:t>Регіональні фінансові інститути</w:t>
            </w:r>
            <w:r>
              <w:rPr>
                <w:rFonts w:ascii="Times New Roman" w:hAnsi="Times New Roman" w:cs="Times New Roman"/>
                <w:lang w:val="uk-UA"/>
              </w:rPr>
              <w:t xml:space="preserve">. Банк міжнародних розрахунків. Європейський банк реконструкції та розвитку. Європейський інвестиційний банк. Міжамериканський банк розвитку. Африканський банк розвитку. Азіатський банк розвитку. Північний інвестиційний банк. Чорноморський банк торгівлі та розвитку. </w:t>
            </w:r>
            <w:r>
              <w:rPr>
                <w:rFonts w:ascii="Times New Roman" w:hAnsi="Times New Roman" w:cs="Times New Roman"/>
                <w:i/>
                <w:iCs/>
                <w:lang w:val="uk-UA"/>
              </w:rPr>
              <w:t>Співробітництво України з міжнародними валютно-кредитними організаціями</w:t>
            </w:r>
            <w:r>
              <w:rPr>
                <w:rFonts w:ascii="Times New Roman" w:hAnsi="Times New Roman" w:cs="Times New Roman"/>
                <w:lang w:val="uk-UA"/>
              </w:rPr>
              <w:t>. Форми фінансової допомоги Україні з боку Міжнародного валютного фонду. Інвестиційні проекти Міжнародного банку реконструкції та розвитку, Європейського банку реконструкції та розвитку, Європейського інвестиційного банку.</w:t>
            </w:r>
          </w:p>
        </w:tc>
        <w:tc>
          <w:tcPr>
            <w:tcW w:w="2213" w:type="dxa"/>
            <w:tcBorders>
              <w:top w:val="single" w:color="auto" w:sz="4" w:space="0"/>
              <w:left w:val="single" w:color="auto" w:sz="4" w:space="0"/>
              <w:bottom w:val="single" w:color="auto" w:sz="4" w:space="0"/>
              <w:right w:val="single" w:color="auto" w:sz="4" w:space="0"/>
            </w:tcBorders>
          </w:tcPr>
          <w:p>
            <w:pPr>
              <w:spacing w:after="160" w:line="240" w:lineRule="auto"/>
              <w:rPr>
                <w:rFonts w:ascii="Times New Roman" w:hAnsi="Times New Roman" w:cs="Times New Roman"/>
                <w:color w:val="000000"/>
                <w:lang w:val="uk-UA"/>
              </w:rPr>
            </w:pPr>
            <w:r>
              <w:rPr>
                <w:rFonts w:ascii="Times New Roman" w:hAnsi="Times New Roman" w:cs="Times New Roman"/>
                <w:color w:val="000000"/>
                <w:lang w:val="uk-UA"/>
              </w:rPr>
              <w:t>Лекція, самостійна робота, дискусія, групова робота</w:t>
            </w:r>
          </w:p>
        </w:tc>
        <w:tc>
          <w:tcPr>
            <w:tcW w:w="1718"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cs="Times New Roman"/>
                <w:color w:val="000000"/>
                <w:lang w:val="uk-UA"/>
              </w:rPr>
            </w:pPr>
            <w:r>
              <w:rPr>
                <w:rFonts w:ascii="Times New Roman" w:hAnsi="Times New Roman" w:cs="Times New Roman"/>
                <w:color w:val="000000"/>
                <w:lang w:val="uk-UA"/>
              </w:rPr>
              <w:t xml:space="preserve">4, 5, 15 – 18 </w:t>
            </w:r>
          </w:p>
        </w:tc>
        <w:tc>
          <w:tcPr>
            <w:tcW w:w="2853"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color w:val="000000"/>
                <w:lang w:val="uk-UA"/>
              </w:rPr>
            </w:pPr>
            <w:r>
              <w:rPr>
                <w:rFonts w:ascii="Times New Roman" w:hAnsi="Times New Roman" w:cs="Times New Roman"/>
                <w:color w:val="000000"/>
                <w:lang w:val="uk-UA"/>
              </w:rPr>
              <w:t>Опрацювати відповідні розділи рекомендованої літератури, підготувати презентацію/доповідь/огляд літератури/огляд наукових публікацій (за вибором студента) до теми, тестові завдання.</w:t>
            </w:r>
          </w:p>
          <w:p>
            <w:pPr>
              <w:spacing w:line="240" w:lineRule="auto"/>
              <w:rPr>
                <w:rFonts w:ascii="Times New Roman" w:hAnsi="Times New Roman" w:cs="Times New Roman"/>
                <w:color w:val="000000"/>
                <w:lang w:val="uk-UA"/>
              </w:rPr>
            </w:pPr>
            <w:r>
              <w:rPr>
                <w:rFonts w:ascii="Times New Roman" w:hAnsi="Times New Roman" w:cs="Times New Roman"/>
                <w:color w:val="000000"/>
                <w:lang w:val="uk-UA"/>
              </w:rPr>
              <w:t>16 год.</w:t>
            </w:r>
          </w:p>
        </w:tc>
        <w:tc>
          <w:tcPr>
            <w:tcW w:w="1504" w:type="dxa"/>
            <w:tcBorders>
              <w:top w:val="single" w:color="auto" w:sz="4" w:space="0"/>
              <w:left w:val="single" w:color="auto" w:sz="4" w:space="0"/>
              <w:bottom w:val="single" w:color="auto" w:sz="4" w:space="0"/>
              <w:right w:val="single" w:color="auto" w:sz="4" w:space="0"/>
            </w:tcBorders>
          </w:tcPr>
          <w:p>
            <w:pPr>
              <w:spacing w:after="160"/>
              <w:rPr>
                <w:rFonts w:ascii="Times New Roman" w:hAnsi="Times New Roman" w:cs="Times New Roman"/>
                <w:color w:val="000000"/>
                <w:lang w:val="uk-UA"/>
              </w:rPr>
            </w:pPr>
            <w:r>
              <w:rPr>
                <w:rFonts w:ascii="Times New Roman" w:hAnsi="Times New Roman" w:cs="Times New Roman"/>
                <w:color w:val="000000"/>
                <w:lang w:val="uk-UA"/>
              </w:rPr>
              <w:t>Тиж. 15,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49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b/>
                <w:color w:val="000000"/>
                <w:lang w:val="uk-UA"/>
              </w:rPr>
            </w:pPr>
            <w:r>
              <w:rPr>
                <w:rFonts w:ascii="Times New Roman" w:hAnsi="Times New Roman" w:cs="Times New Roman"/>
                <w:b/>
                <w:color w:val="000000"/>
                <w:lang w:val="uk-UA"/>
              </w:rPr>
              <w:t>32 год лекц.</w:t>
            </w:r>
          </w:p>
          <w:p>
            <w:pPr>
              <w:spacing w:line="240" w:lineRule="auto"/>
              <w:jc w:val="center"/>
              <w:rPr>
                <w:rFonts w:ascii="Times New Roman" w:hAnsi="Times New Roman" w:cs="Times New Roman"/>
                <w:b/>
                <w:color w:val="000000"/>
                <w:lang w:val="uk-UA"/>
              </w:rPr>
            </w:pPr>
            <w:r>
              <w:rPr>
                <w:rFonts w:ascii="Times New Roman" w:hAnsi="Times New Roman" w:cs="Times New Roman"/>
                <w:b/>
                <w:color w:val="000000"/>
                <w:lang w:val="uk-UA"/>
              </w:rPr>
              <w:t>32 год. пр.</w:t>
            </w:r>
          </w:p>
        </w:tc>
        <w:tc>
          <w:tcPr>
            <w:tcW w:w="5117" w:type="dxa"/>
            <w:tcBorders>
              <w:top w:val="single" w:color="auto" w:sz="4" w:space="0"/>
              <w:left w:val="single" w:color="auto" w:sz="4" w:space="0"/>
              <w:bottom w:val="single" w:color="auto" w:sz="4" w:space="0"/>
              <w:right w:val="single" w:color="auto" w:sz="4" w:space="0"/>
            </w:tcBorders>
            <w:vAlign w:val="center"/>
          </w:tcPr>
          <w:p>
            <w:pPr>
              <w:pStyle w:val="8"/>
              <w:tabs>
                <w:tab w:val="center" w:pos="4153"/>
                <w:tab w:val="right" w:pos="8306"/>
                <w:tab w:val="clear" w:pos="4677"/>
                <w:tab w:val="clear" w:pos="9355"/>
              </w:tabs>
              <w:jc w:val="both"/>
              <w:rPr>
                <w:b/>
                <w:i/>
                <w:sz w:val="22"/>
                <w:szCs w:val="22"/>
                <w:lang w:val="uk-UA"/>
              </w:rPr>
            </w:pPr>
          </w:p>
        </w:tc>
        <w:tc>
          <w:tcPr>
            <w:tcW w:w="2213"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Times New Roman" w:hAnsi="Times New Roman" w:cs="Times New Roman"/>
                <w:color w:val="000000"/>
                <w:lang w:val="uk-UA"/>
              </w:rPr>
            </w:pPr>
          </w:p>
        </w:tc>
        <w:tc>
          <w:tcPr>
            <w:tcW w:w="171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color w:val="000000"/>
                <w:lang w:val="uk-UA"/>
              </w:rPr>
            </w:pPr>
          </w:p>
        </w:tc>
        <w:tc>
          <w:tcPr>
            <w:tcW w:w="2853"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Times New Roman" w:hAnsi="Times New Roman" w:cs="Times New Roman"/>
                <w:b/>
                <w:bCs/>
                <w:color w:val="000000"/>
                <w:lang w:val="uk-UA"/>
              </w:rPr>
            </w:pPr>
            <w:r>
              <w:rPr>
                <w:rFonts w:ascii="Times New Roman" w:hAnsi="Times New Roman" w:cs="Times New Roman"/>
                <w:b/>
                <w:bCs/>
                <w:color w:val="000000"/>
                <w:lang w:val="uk-UA"/>
              </w:rPr>
              <w:t>116 год.</w:t>
            </w:r>
          </w:p>
        </w:tc>
        <w:tc>
          <w:tcPr>
            <w:tcW w:w="1504"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Times New Roman" w:hAnsi="Times New Roman" w:cs="Times New Roman"/>
                <w:b/>
                <w:bCs/>
                <w:color w:val="000000"/>
                <w:lang w:val="uk-UA"/>
              </w:rPr>
            </w:pPr>
            <w:r>
              <w:rPr>
                <w:rFonts w:ascii="Times New Roman" w:hAnsi="Times New Roman" w:cs="Times New Roman"/>
                <w:b/>
                <w:bCs/>
                <w:color w:val="000000"/>
                <w:lang w:val="uk-UA"/>
              </w:rPr>
              <w:t xml:space="preserve">Іспит </w:t>
            </w:r>
          </w:p>
        </w:tc>
      </w:tr>
    </w:tbl>
    <w:p>
      <w:pPr>
        <w:pStyle w:val="14"/>
        <w:rPr>
          <w:sz w:val="28"/>
          <w:szCs w:val="28"/>
        </w:rPr>
      </w:pPr>
    </w:p>
    <w:sectPr>
      <w:pgSz w:w="16840" w:h="11907" w:orient="landscape"/>
      <w:pgMar w:top="851" w:right="851" w:bottom="851" w:left="851" w:header="0" w:footer="709" w:gutter="0"/>
      <w:pgNumType w:start="1"/>
      <w:cols w:space="720"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Cambria">
    <w:panose1 w:val="02040503050406030204"/>
    <w:charset w:val="CC"/>
    <w:family w:val="roman"/>
    <w:pitch w:val="default"/>
    <w:sig w:usb0="E00006FF" w:usb1="420024FF" w:usb2="02000000" w:usb3="00000000" w:csb0="2000019F" w:csb1="00000000"/>
  </w:font>
  <w:font w:name="Garamond">
    <w:panose1 w:val="02020404030301010803"/>
    <w:charset w:val="CC"/>
    <w:family w:val="roman"/>
    <w:pitch w:val="default"/>
    <w:sig w:usb0="00000287" w:usb1="00000000" w:usb2="00000000" w:usb3="00000000" w:csb0="0000009F" w:csb1="DFD7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5F122A"/>
    <w:multiLevelType w:val="singleLevel"/>
    <w:tmpl w:val="185F122A"/>
    <w:lvl w:ilvl="0" w:tentative="0">
      <w:start w:val="1"/>
      <w:numFmt w:val="decimal"/>
      <w:suff w:val="space"/>
      <w:lvlText w:val="%1)"/>
      <w:lvlJc w:val="left"/>
    </w:lvl>
  </w:abstractNum>
  <w:abstractNum w:abstractNumId="1">
    <w:nsid w:val="3EE92379"/>
    <w:multiLevelType w:val="multilevel"/>
    <w:tmpl w:val="3EE92379"/>
    <w:lvl w:ilvl="0" w:tentative="0">
      <w:start w:val="1"/>
      <w:numFmt w:val="bullet"/>
      <w:lvlText w:val=""/>
      <w:lvlJc w:val="left"/>
      <w:pPr>
        <w:ind w:left="720" w:hanging="360"/>
      </w:pPr>
      <w:rPr>
        <w:rFonts w:hint="default" w:ascii="Symbol" w:hAnsi="Symbol"/>
      </w:rPr>
    </w:lvl>
    <w:lvl w:ilvl="1" w:tentative="0">
      <w:start w:val="0"/>
      <w:numFmt w:val="bullet"/>
      <w:lvlText w:val="-"/>
      <w:lvlJc w:val="left"/>
      <w:pPr>
        <w:ind w:left="1440" w:hanging="360"/>
      </w:pPr>
      <w:rPr>
        <w:rFonts w:hint="default" w:ascii="Times New Roman" w:hAnsi="Times New Roman" w:eastAsia="Times New Roman" w:cs="Times New Roman"/>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0994604"/>
    <w:multiLevelType w:val="multilevel"/>
    <w:tmpl w:val="50994604"/>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3176948"/>
    <w:multiLevelType w:val="multilevel"/>
    <w:tmpl w:val="5317694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7E5B441D"/>
    <w:multiLevelType w:val="multilevel"/>
    <w:tmpl w:val="7E5B441D"/>
    <w:lvl w:ilvl="0" w:tentative="0">
      <w:start w:val="144"/>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8C"/>
    <w:rsid w:val="00001426"/>
    <w:rsid w:val="00027138"/>
    <w:rsid w:val="000406F3"/>
    <w:rsid w:val="000642CF"/>
    <w:rsid w:val="00065DBD"/>
    <w:rsid w:val="00077E62"/>
    <w:rsid w:val="00083FDF"/>
    <w:rsid w:val="000A439A"/>
    <w:rsid w:val="000A4B58"/>
    <w:rsid w:val="000C0FB5"/>
    <w:rsid w:val="000D3038"/>
    <w:rsid w:val="000E12A6"/>
    <w:rsid w:val="000E3C3C"/>
    <w:rsid w:val="00103E79"/>
    <w:rsid w:val="001200A7"/>
    <w:rsid w:val="00136BEC"/>
    <w:rsid w:val="00137F67"/>
    <w:rsid w:val="001647CB"/>
    <w:rsid w:val="00170713"/>
    <w:rsid w:val="001A603A"/>
    <w:rsid w:val="001B328C"/>
    <w:rsid w:val="001C6C1D"/>
    <w:rsid w:val="001D6028"/>
    <w:rsid w:val="001E5C40"/>
    <w:rsid w:val="001F7096"/>
    <w:rsid w:val="00212339"/>
    <w:rsid w:val="00214C85"/>
    <w:rsid w:val="0022133A"/>
    <w:rsid w:val="00226718"/>
    <w:rsid w:val="00242523"/>
    <w:rsid w:val="00263CA9"/>
    <w:rsid w:val="00274B5E"/>
    <w:rsid w:val="00281AC1"/>
    <w:rsid w:val="00283CE3"/>
    <w:rsid w:val="002842A1"/>
    <w:rsid w:val="00292B66"/>
    <w:rsid w:val="002A4823"/>
    <w:rsid w:val="002C0850"/>
    <w:rsid w:val="002C323D"/>
    <w:rsid w:val="002C607F"/>
    <w:rsid w:val="002C6247"/>
    <w:rsid w:val="002D26ED"/>
    <w:rsid w:val="002E2D78"/>
    <w:rsid w:val="002E49B7"/>
    <w:rsid w:val="0030411F"/>
    <w:rsid w:val="00310979"/>
    <w:rsid w:val="00316C9B"/>
    <w:rsid w:val="00322790"/>
    <w:rsid w:val="00343B84"/>
    <w:rsid w:val="00346BAB"/>
    <w:rsid w:val="00366CBB"/>
    <w:rsid w:val="00371F6E"/>
    <w:rsid w:val="003B3CC3"/>
    <w:rsid w:val="00410B7D"/>
    <w:rsid w:val="004143B6"/>
    <w:rsid w:val="00414F47"/>
    <w:rsid w:val="00430FF6"/>
    <w:rsid w:val="00436183"/>
    <w:rsid w:val="00446457"/>
    <w:rsid w:val="00484A90"/>
    <w:rsid w:val="004A2270"/>
    <w:rsid w:val="004C2C19"/>
    <w:rsid w:val="004C44D4"/>
    <w:rsid w:val="004D111A"/>
    <w:rsid w:val="004D55BC"/>
    <w:rsid w:val="004F164D"/>
    <w:rsid w:val="004F3493"/>
    <w:rsid w:val="004F525E"/>
    <w:rsid w:val="004F779E"/>
    <w:rsid w:val="00503413"/>
    <w:rsid w:val="00504749"/>
    <w:rsid w:val="00507BF4"/>
    <w:rsid w:val="00514612"/>
    <w:rsid w:val="005205C0"/>
    <w:rsid w:val="00520627"/>
    <w:rsid w:val="005418B9"/>
    <w:rsid w:val="00545F04"/>
    <w:rsid w:val="00552CC7"/>
    <w:rsid w:val="00554CAE"/>
    <w:rsid w:val="00562619"/>
    <w:rsid w:val="005634CE"/>
    <w:rsid w:val="00566A8A"/>
    <w:rsid w:val="00582010"/>
    <w:rsid w:val="005B7752"/>
    <w:rsid w:val="005E68CA"/>
    <w:rsid w:val="00610F35"/>
    <w:rsid w:val="006224F3"/>
    <w:rsid w:val="00647767"/>
    <w:rsid w:val="00650390"/>
    <w:rsid w:val="00656C93"/>
    <w:rsid w:val="00664971"/>
    <w:rsid w:val="00665F3F"/>
    <w:rsid w:val="006738E6"/>
    <w:rsid w:val="00695904"/>
    <w:rsid w:val="00696C1E"/>
    <w:rsid w:val="006A6B29"/>
    <w:rsid w:val="006B621D"/>
    <w:rsid w:val="006D53D2"/>
    <w:rsid w:val="00741634"/>
    <w:rsid w:val="00754001"/>
    <w:rsid w:val="00756D32"/>
    <w:rsid w:val="00767BF6"/>
    <w:rsid w:val="00771EED"/>
    <w:rsid w:val="007778B7"/>
    <w:rsid w:val="007946C5"/>
    <w:rsid w:val="007A3E12"/>
    <w:rsid w:val="007B1DE2"/>
    <w:rsid w:val="007B2741"/>
    <w:rsid w:val="007B3225"/>
    <w:rsid w:val="007B6206"/>
    <w:rsid w:val="007C2B88"/>
    <w:rsid w:val="007D6167"/>
    <w:rsid w:val="007E6C6A"/>
    <w:rsid w:val="007E7446"/>
    <w:rsid w:val="007F2436"/>
    <w:rsid w:val="008015F2"/>
    <w:rsid w:val="0080384F"/>
    <w:rsid w:val="00831E66"/>
    <w:rsid w:val="008440FF"/>
    <w:rsid w:val="0086529A"/>
    <w:rsid w:val="0086780E"/>
    <w:rsid w:val="008758FA"/>
    <w:rsid w:val="008958B5"/>
    <w:rsid w:val="008C1FC6"/>
    <w:rsid w:val="008F22EB"/>
    <w:rsid w:val="008F4921"/>
    <w:rsid w:val="00904D22"/>
    <w:rsid w:val="009147E1"/>
    <w:rsid w:val="00914A2C"/>
    <w:rsid w:val="00920E91"/>
    <w:rsid w:val="009249A2"/>
    <w:rsid w:val="00937984"/>
    <w:rsid w:val="00960ADA"/>
    <w:rsid w:val="00961E72"/>
    <w:rsid w:val="00964847"/>
    <w:rsid w:val="00975292"/>
    <w:rsid w:val="00975B23"/>
    <w:rsid w:val="00982C6D"/>
    <w:rsid w:val="009841CC"/>
    <w:rsid w:val="009B1DDD"/>
    <w:rsid w:val="009C134E"/>
    <w:rsid w:val="009D181A"/>
    <w:rsid w:val="009E1578"/>
    <w:rsid w:val="009E3457"/>
    <w:rsid w:val="00A024A0"/>
    <w:rsid w:val="00A042B3"/>
    <w:rsid w:val="00A1099F"/>
    <w:rsid w:val="00A12400"/>
    <w:rsid w:val="00A1787D"/>
    <w:rsid w:val="00A61DCA"/>
    <w:rsid w:val="00A704E6"/>
    <w:rsid w:val="00A735B9"/>
    <w:rsid w:val="00A867BB"/>
    <w:rsid w:val="00A86C95"/>
    <w:rsid w:val="00A92DE8"/>
    <w:rsid w:val="00A93EB6"/>
    <w:rsid w:val="00AA27C6"/>
    <w:rsid w:val="00AB4EC1"/>
    <w:rsid w:val="00AC4369"/>
    <w:rsid w:val="00AC78D7"/>
    <w:rsid w:val="00AE3CF2"/>
    <w:rsid w:val="00B10523"/>
    <w:rsid w:val="00B13B3D"/>
    <w:rsid w:val="00B14601"/>
    <w:rsid w:val="00B1610A"/>
    <w:rsid w:val="00B23718"/>
    <w:rsid w:val="00B81DD7"/>
    <w:rsid w:val="00B86312"/>
    <w:rsid w:val="00B8655D"/>
    <w:rsid w:val="00B91CBE"/>
    <w:rsid w:val="00B935C3"/>
    <w:rsid w:val="00B9390E"/>
    <w:rsid w:val="00B959BE"/>
    <w:rsid w:val="00B97AE0"/>
    <w:rsid w:val="00BA21C9"/>
    <w:rsid w:val="00BA379A"/>
    <w:rsid w:val="00BA4258"/>
    <w:rsid w:val="00BA7C12"/>
    <w:rsid w:val="00BC62C7"/>
    <w:rsid w:val="00BE335D"/>
    <w:rsid w:val="00BE7BC6"/>
    <w:rsid w:val="00BF04AB"/>
    <w:rsid w:val="00C336DF"/>
    <w:rsid w:val="00C37A86"/>
    <w:rsid w:val="00C514F9"/>
    <w:rsid w:val="00C55567"/>
    <w:rsid w:val="00C631FE"/>
    <w:rsid w:val="00C6429E"/>
    <w:rsid w:val="00C66498"/>
    <w:rsid w:val="00C74841"/>
    <w:rsid w:val="00C90492"/>
    <w:rsid w:val="00C907AA"/>
    <w:rsid w:val="00C922DB"/>
    <w:rsid w:val="00C93BF4"/>
    <w:rsid w:val="00CE33CF"/>
    <w:rsid w:val="00D10D92"/>
    <w:rsid w:val="00D11337"/>
    <w:rsid w:val="00D120E4"/>
    <w:rsid w:val="00D16BE9"/>
    <w:rsid w:val="00D300F8"/>
    <w:rsid w:val="00D354CE"/>
    <w:rsid w:val="00D508E2"/>
    <w:rsid w:val="00D5153F"/>
    <w:rsid w:val="00D54E18"/>
    <w:rsid w:val="00D64696"/>
    <w:rsid w:val="00D73C1B"/>
    <w:rsid w:val="00D76410"/>
    <w:rsid w:val="00D9020E"/>
    <w:rsid w:val="00DA3345"/>
    <w:rsid w:val="00DA56C0"/>
    <w:rsid w:val="00DA634B"/>
    <w:rsid w:val="00DA6BB2"/>
    <w:rsid w:val="00DB2847"/>
    <w:rsid w:val="00DC19C0"/>
    <w:rsid w:val="00DC1F2D"/>
    <w:rsid w:val="00DD454B"/>
    <w:rsid w:val="00DE26B0"/>
    <w:rsid w:val="00DF1926"/>
    <w:rsid w:val="00E14D9B"/>
    <w:rsid w:val="00E158C5"/>
    <w:rsid w:val="00E21236"/>
    <w:rsid w:val="00E32D6E"/>
    <w:rsid w:val="00E4080F"/>
    <w:rsid w:val="00E40AC3"/>
    <w:rsid w:val="00E47E3B"/>
    <w:rsid w:val="00E6098F"/>
    <w:rsid w:val="00E61368"/>
    <w:rsid w:val="00E679E5"/>
    <w:rsid w:val="00E74F81"/>
    <w:rsid w:val="00E8523E"/>
    <w:rsid w:val="00E90780"/>
    <w:rsid w:val="00E93BF5"/>
    <w:rsid w:val="00E963D2"/>
    <w:rsid w:val="00EA6884"/>
    <w:rsid w:val="00EB2FD4"/>
    <w:rsid w:val="00EB5F8C"/>
    <w:rsid w:val="00EB7B4D"/>
    <w:rsid w:val="00EC5B44"/>
    <w:rsid w:val="00EC753F"/>
    <w:rsid w:val="00ED358C"/>
    <w:rsid w:val="00ED60C0"/>
    <w:rsid w:val="00EE3715"/>
    <w:rsid w:val="00F126DA"/>
    <w:rsid w:val="00F21253"/>
    <w:rsid w:val="00F21D88"/>
    <w:rsid w:val="00F2408A"/>
    <w:rsid w:val="00F35444"/>
    <w:rsid w:val="00F47D0D"/>
    <w:rsid w:val="00F740F5"/>
    <w:rsid w:val="00F75784"/>
    <w:rsid w:val="00FA55EE"/>
    <w:rsid w:val="00FB194D"/>
    <w:rsid w:val="00FB68C6"/>
    <w:rsid w:val="00FC1A7F"/>
    <w:rsid w:val="00FE2D02"/>
    <w:rsid w:val="00FE3D7A"/>
    <w:rsid w:val="01E85F25"/>
    <w:rsid w:val="09E9196D"/>
    <w:rsid w:val="0BAB53E2"/>
    <w:rsid w:val="0D643E84"/>
    <w:rsid w:val="0D722B0F"/>
    <w:rsid w:val="12D41123"/>
    <w:rsid w:val="19E3691C"/>
    <w:rsid w:val="24A0491E"/>
    <w:rsid w:val="25195E00"/>
    <w:rsid w:val="2D597011"/>
    <w:rsid w:val="31F95834"/>
    <w:rsid w:val="39412438"/>
    <w:rsid w:val="3ACE542D"/>
    <w:rsid w:val="3F5D6551"/>
    <w:rsid w:val="476B5757"/>
    <w:rsid w:val="48696D83"/>
    <w:rsid w:val="4AE242BD"/>
    <w:rsid w:val="4E022EBB"/>
    <w:rsid w:val="4EDE4687"/>
    <w:rsid w:val="51030284"/>
    <w:rsid w:val="51277491"/>
    <w:rsid w:val="54FC2C43"/>
    <w:rsid w:val="5E0A7203"/>
    <w:rsid w:val="63570056"/>
    <w:rsid w:val="644B2062"/>
    <w:rsid w:val="68CD1A37"/>
    <w:rsid w:val="6EE533B0"/>
    <w:rsid w:val="6F330BA4"/>
    <w:rsid w:val="735C2C55"/>
    <w:rsid w:val="763A3DE7"/>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76" w:lineRule="auto"/>
    </w:pPr>
    <w:rPr>
      <w:rFonts w:ascii="Arial" w:hAnsi="Arial" w:eastAsia="Times New Roman" w:cs="Arial"/>
      <w:sz w:val="22"/>
      <w:szCs w:val="22"/>
      <w:lang w:val="ru-RU" w:eastAsia="uk-UA" w:bidi="ar-SA"/>
    </w:rPr>
  </w:style>
  <w:style w:type="paragraph" w:styleId="2">
    <w:name w:val="heading 3"/>
    <w:basedOn w:val="1"/>
    <w:next w:val="1"/>
    <w:link w:val="15"/>
    <w:qFormat/>
    <w:uiPriority w:val="0"/>
    <w:pPr>
      <w:keepNext/>
      <w:keepLines/>
      <w:spacing w:before="320" w:after="80"/>
      <w:outlineLvl w:val="2"/>
    </w:pPr>
    <w:rPr>
      <w:color w:val="434343"/>
      <w:sz w:val="28"/>
      <w:szCs w:val="28"/>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FollowedHyperlink"/>
    <w:basedOn w:val="3"/>
    <w:semiHidden/>
    <w:unhideWhenUsed/>
    <w:qFormat/>
    <w:uiPriority w:val="99"/>
    <w:rPr>
      <w:color w:val="800080" w:themeColor="followedHyperlink"/>
      <w:u w:val="single"/>
      <w14:textFill>
        <w14:solidFill>
          <w14:schemeClr w14:val="folHlink"/>
        </w14:solidFill>
      </w14:textFill>
    </w:rPr>
  </w:style>
  <w:style w:type="character" w:styleId="6">
    <w:name w:val="Hyperlink"/>
    <w:basedOn w:val="3"/>
    <w:qFormat/>
    <w:uiPriority w:val="0"/>
    <w:rPr>
      <w:rFonts w:cs="Times New Roman"/>
      <w:color w:val="0000FF"/>
      <w:u w:val="single"/>
    </w:rPr>
  </w:style>
  <w:style w:type="paragraph" w:styleId="7">
    <w:name w:val="Balloon Text"/>
    <w:basedOn w:val="1"/>
    <w:link w:val="24"/>
    <w:semiHidden/>
    <w:unhideWhenUsed/>
    <w:qFormat/>
    <w:uiPriority w:val="99"/>
    <w:pPr>
      <w:spacing w:line="240" w:lineRule="auto"/>
    </w:pPr>
    <w:rPr>
      <w:rFonts w:ascii="Segoe UI" w:hAnsi="Segoe UI" w:cs="Segoe UI"/>
      <w:sz w:val="18"/>
      <w:szCs w:val="18"/>
    </w:rPr>
  </w:style>
  <w:style w:type="paragraph" w:styleId="8">
    <w:name w:val="header"/>
    <w:basedOn w:val="1"/>
    <w:link w:val="19"/>
    <w:unhideWhenUsed/>
    <w:qFormat/>
    <w:uiPriority w:val="99"/>
    <w:pPr>
      <w:tabs>
        <w:tab w:val="center" w:pos="4677"/>
        <w:tab w:val="right" w:pos="9355"/>
      </w:tabs>
      <w:spacing w:line="240" w:lineRule="auto"/>
    </w:pPr>
    <w:rPr>
      <w:rFonts w:ascii="Times New Roman" w:hAnsi="Times New Roman" w:cs="Times New Roman"/>
      <w:sz w:val="24"/>
      <w:szCs w:val="24"/>
      <w:lang w:val="zh-CN" w:eastAsia="zh-CN"/>
    </w:rPr>
  </w:style>
  <w:style w:type="paragraph" w:styleId="9">
    <w:name w:val="Body Text"/>
    <w:basedOn w:val="1"/>
    <w:link w:val="21"/>
    <w:qFormat/>
    <w:uiPriority w:val="0"/>
    <w:pPr>
      <w:spacing w:after="120" w:line="240" w:lineRule="auto"/>
    </w:pPr>
    <w:rPr>
      <w:rFonts w:ascii="Times New Roman" w:hAnsi="Times New Roman" w:cs="Times New Roman"/>
      <w:sz w:val="28"/>
      <w:szCs w:val="24"/>
      <w:lang w:eastAsia="ru-RU"/>
    </w:rPr>
  </w:style>
  <w:style w:type="paragraph" w:styleId="10">
    <w:name w:val="Body Text Indent"/>
    <w:basedOn w:val="1"/>
    <w:link w:val="16"/>
    <w:qFormat/>
    <w:uiPriority w:val="0"/>
    <w:pPr>
      <w:spacing w:line="360" w:lineRule="auto"/>
      <w:ind w:firstLine="709"/>
      <w:jc w:val="both"/>
    </w:pPr>
    <w:rPr>
      <w:rFonts w:ascii="Times New Roman" w:hAnsi="Times New Roman" w:eastAsia="Arial" w:cs="Times New Roman"/>
      <w:sz w:val="28"/>
      <w:szCs w:val="24"/>
      <w:lang w:val="uk-UA" w:eastAsia="ru-RU"/>
    </w:rPr>
  </w:style>
  <w:style w:type="paragraph" w:styleId="11">
    <w:name w:val="Title"/>
    <w:basedOn w:val="1"/>
    <w:link w:val="23"/>
    <w:qFormat/>
    <w:uiPriority w:val="0"/>
    <w:pPr>
      <w:spacing w:line="240" w:lineRule="auto"/>
      <w:jc w:val="center"/>
    </w:pPr>
    <w:rPr>
      <w:rFonts w:ascii="Times New Roman" w:hAnsi="Times New Roman" w:cs="Times New Roman"/>
      <w:b/>
      <w:bCs/>
      <w:w w:val="106"/>
      <w:sz w:val="28"/>
      <w:lang w:val="uk-UA" w:eastAsia="ru-RU"/>
    </w:rPr>
  </w:style>
  <w:style w:type="paragraph" w:styleId="12">
    <w:name w:val="Normal (Web)"/>
    <w:basedOn w:val="1"/>
    <w:qFormat/>
    <w:uiPriority w:val="99"/>
    <w:pPr>
      <w:spacing w:before="100" w:beforeAutospacing="1" w:after="100" w:afterAutospacing="1" w:line="240" w:lineRule="auto"/>
    </w:pPr>
    <w:rPr>
      <w:rFonts w:eastAsia="Arial"/>
      <w:color w:val="003300"/>
      <w:lang w:val="uk-UA"/>
    </w:rPr>
  </w:style>
  <w:style w:type="table" w:styleId="13">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uk-UA" w:eastAsia="en-US" w:bidi="ar-SA"/>
    </w:rPr>
  </w:style>
  <w:style w:type="character" w:customStyle="1" w:styleId="15">
    <w:name w:val="Заголовок 3 Знак"/>
    <w:basedOn w:val="3"/>
    <w:link w:val="2"/>
    <w:qFormat/>
    <w:uiPriority w:val="0"/>
    <w:rPr>
      <w:rFonts w:ascii="Arial" w:hAnsi="Arial" w:eastAsia="Times New Roman" w:cs="Arial"/>
      <w:color w:val="434343"/>
      <w:sz w:val="28"/>
      <w:szCs w:val="28"/>
      <w:lang w:val="ru-RU" w:eastAsia="uk-UA"/>
    </w:rPr>
  </w:style>
  <w:style w:type="character" w:customStyle="1" w:styleId="16">
    <w:name w:val="Основний текст з відступом Знак"/>
    <w:basedOn w:val="3"/>
    <w:link w:val="10"/>
    <w:qFormat/>
    <w:uiPriority w:val="0"/>
    <w:rPr>
      <w:rFonts w:ascii="Times New Roman" w:hAnsi="Times New Roman" w:eastAsia="Arial" w:cs="Times New Roman"/>
      <w:sz w:val="28"/>
      <w:szCs w:val="24"/>
      <w:lang w:eastAsia="ru-RU"/>
    </w:rPr>
  </w:style>
  <w:style w:type="paragraph" w:customStyle="1" w:styleId="17">
    <w:name w:val="Абзац списку1"/>
    <w:basedOn w:val="1"/>
    <w:qFormat/>
    <w:uiPriority w:val="0"/>
    <w:pPr>
      <w:spacing w:after="200"/>
      <w:ind w:left="720"/>
    </w:pPr>
    <w:rPr>
      <w:rFonts w:ascii="Cambria" w:hAnsi="Cambria" w:cs="Times New Roman"/>
      <w:lang w:val="uk-UA" w:eastAsia="en-US"/>
    </w:rPr>
  </w:style>
  <w:style w:type="paragraph" w:customStyle="1" w:styleId="18">
    <w:name w:val="FR1"/>
    <w:uiPriority w:val="0"/>
    <w:pPr>
      <w:widowControl w:val="0"/>
      <w:autoSpaceDE w:val="0"/>
      <w:autoSpaceDN w:val="0"/>
      <w:adjustRightInd w:val="0"/>
      <w:spacing w:before="220" w:after="0" w:line="240" w:lineRule="auto"/>
      <w:jc w:val="center"/>
    </w:pPr>
    <w:rPr>
      <w:rFonts w:ascii="Arial" w:hAnsi="Arial" w:eastAsia="Arial" w:cs="Arial"/>
      <w:b/>
      <w:bCs/>
      <w:i/>
      <w:iCs/>
      <w:sz w:val="20"/>
      <w:szCs w:val="20"/>
      <w:lang w:val="uk-UA" w:eastAsia="ru-RU" w:bidi="ar-SA"/>
    </w:rPr>
  </w:style>
  <w:style w:type="character" w:customStyle="1" w:styleId="19">
    <w:name w:val="Верхній колонтитул Знак"/>
    <w:basedOn w:val="3"/>
    <w:link w:val="8"/>
    <w:uiPriority w:val="99"/>
    <w:rPr>
      <w:rFonts w:ascii="Times New Roman" w:hAnsi="Times New Roman" w:eastAsia="Times New Roman" w:cs="Times New Roman"/>
      <w:sz w:val="24"/>
      <w:szCs w:val="24"/>
      <w:lang w:val="zh-CN" w:eastAsia="zh-CN"/>
    </w:rPr>
  </w:style>
  <w:style w:type="paragraph" w:styleId="20">
    <w:name w:val="List Paragraph"/>
    <w:basedOn w:val="1"/>
    <w:qFormat/>
    <w:uiPriority w:val="34"/>
    <w:pPr>
      <w:spacing w:after="200"/>
      <w:ind w:left="720"/>
      <w:contextualSpacing/>
    </w:pPr>
    <w:rPr>
      <w:rFonts w:ascii="Calibri" w:hAnsi="Calibri" w:eastAsia="Calibri" w:cs="Times New Roman"/>
      <w:lang w:eastAsia="en-US"/>
    </w:rPr>
  </w:style>
  <w:style w:type="character" w:customStyle="1" w:styleId="21">
    <w:name w:val="Основний текст Знак"/>
    <w:basedOn w:val="3"/>
    <w:link w:val="9"/>
    <w:qFormat/>
    <w:uiPriority w:val="0"/>
    <w:rPr>
      <w:rFonts w:ascii="Times New Roman" w:hAnsi="Times New Roman" w:eastAsia="Times New Roman" w:cs="Times New Roman"/>
      <w:sz w:val="28"/>
      <w:szCs w:val="24"/>
      <w:lang w:val="ru-RU" w:eastAsia="ru-RU"/>
    </w:rPr>
  </w:style>
  <w:style w:type="character" w:customStyle="1" w:styleId="22">
    <w:name w:val="Unresolved Mention"/>
    <w:basedOn w:val="3"/>
    <w:semiHidden/>
    <w:unhideWhenUsed/>
    <w:uiPriority w:val="99"/>
    <w:rPr>
      <w:color w:val="605E5C"/>
      <w:shd w:val="clear" w:color="auto" w:fill="E1DFDD"/>
    </w:rPr>
  </w:style>
  <w:style w:type="character" w:customStyle="1" w:styleId="23">
    <w:name w:val="Назва Знак"/>
    <w:basedOn w:val="3"/>
    <w:link w:val="11"/>
    <w:qFormat/>
    <w:uiPriority w:val="0"/>
    <w:rPr>
      <w:rFonts w:ascii="Times New Roman" w:hAnsi="Times New Roman" w:eastAsia="Times New Roman" w:cs="Times New Roman"/>
      <w:b/>
      <w:bCs/>
      <w:w w:val="106"/>
      <w:sz w:val="28"/>
      <w:lang w:eastAsia="ru-RU"/>
    </w:rPr>
  </w:style>
  <w:style w:type="character" w:customStyle="1" w:styleId="24">
    <w:name w:val="Текст у виносці Знак"/>
    <w:basedOn w:val="3"/>
    <w:link w:val="7"/>
    <w:semiHidden/>
    <w:qFormat/>
    <w:uiPriority w:val="99"/>
    <w:rPr>
      <w:rFonts w:ascii="Segoe UI" w:hAnsi="Segoe UI" w:eastAsia="Times New Roman" w:cs="Segoe UI"/>
      <w:sz w:val="18"/>
      <w:szCs w:val="18"/>
      <w:lang w:val="ru-RU"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E4B380-599F-4B60-9311-9EDF199C7DC6}">
  <ds:schemaRefs/>
</ds:datastoreItem>
</file>

<file path=docProps/app.xml><?xml version="1.0" encoding="utf-8"?>
<Properties xmlns="http://schemas.openxmlformats.org/officeDocument/2006/extended-properties" xmlns:vt="http://schemas.openxmlformats.org/officeDocument/2006/docPropsVTypes">
  <Template>Normal</Template>
  <Pages>18</Pages>
  <Words>25023</Words>
  <Characters>14264</Characters>
  <Lines>118</Lines>
  <Paragraphs>78</Paragraphs>
  <TotalTime>0</TotalTime>
  <ScaleCrop>false</ScaleCrop>
  <LinksUpToDate>false</LinksUpToDate>
  <CharactersWithSpaces>39209</CharactersWithSpaces>
  <Application>WPS Office_11.2.0.10224_F1E327BC-269C-435d-A152-05C5408002CA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2020-08-24T16:36:00Z</dcterms:created>
  <dc:creator>PC</dc:creator>
  <cp:lastModifiedBy>ZenBook</cp:lastModifiedBy>
  <cp:lastPrinted>2020-08-30T15:52:00Z</cp:lastPrinted>
  <dcterms:modified xsi:type="dcterms:W3CDTF">2021-08-26T19:10:59Z</dcterms:modified>
  <cp:revision>236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1049-11.2.0.10224</vt:lpwstr>
  </property>
</Properties>
</file>