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8DD8" w14:textId="77777777" w:rsidR="00B75914" w:rsidRPr="008E425E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F25F55" w14:textId="77777777" w:rsidR="00B75914" w:rsidRPr="008E425E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3FEB69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34370971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E71F5EA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факультет</w:t>
      </w:r>
    </w:p>
    <w:p w14:paraId="34F3DEE3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>Кафедра менеджменту</w:t>
      </w:r>
    </w:p>
    <w:p w14:paraId="0ABA6BE1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CC9602B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47B2BC3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44A9F06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DC37215" w14:textId="77777777" w:rsidR="00AD6655" w:rsidRPr="008E425E" w:rsidRDefault="00AD6655" w:rsidP="00AD6655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8E425E">
        <w:rPr>
          <w:rFonts w:ascii="Times New Roman" w:hAnsi="Times New Roman"/>
          <w:b/>
          <w:sz w:val="24"/>
          <w:szCs w:val="24"/>
        </w:rPr>
        <w:t>Затверджено</w:t>
      </w:r>
    </w:p>
    <w:p w14:paraId="4DFC85B7" w14:textId="77777777" w:rsidR="00AD6655" w:rsidRPr="008E425E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E425E">
        <w:rPr>
          <w:rFonts w:ascii="Times New Roman" w:hAnsi="Times New Roman"/>
          <w:sz w:val="24"/>
          <w:szCs w:val="24"/>
        </w:rPr>
        <w:t>На засіданні кафедри менеджменту</w:t>
      </w:r>
    </w:p>
    <w:p w14:paraId="6BA2A182" w14:textId="77777777" w:rsidR="00AD6655" w:rsidRPr="008E425E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E425E">
        <w:rPr>
          <w:rFonts w:ascii="Times New Roman" w:hAnsi="Times New Roman"/>
          <w:sz w:val="24"/>
          <w:szCs w:val="24"/>
        </w:rPr>
        <w:t>Економічного факультету</w:t>
      </w:r>
    </w:p>
    <w:p w14:paraId="591AE4DF" w14:textId="77777777" w:rsidR="00AD6655" w:rsidRPr="008E425E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E425E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7CB2789" w14:textId="77777777" w:rsidR="00AD6655" w:rsidRPr="008E425E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E425E">
        <w:rPr>
          <w:rFonts w:ascii="Times New Roman" w:hAnsi="Times New Roman"/>
          <w:sz w:val="24"/>
          <w:szCs w:val="24"/>
        </w:rPr>
        <w:t>(протокол № ____ від _______ 20__ р.)</w:t>
      </w:r>
    </w:p>
    <w:p w14:paraId="47B89B85" w14:textId="77777777" w:rsidR="00AD6655" w:rsidRPr="008E425E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03314C3" w14:textId="77777777" w:rsidR="00AD6655" w:rsidRPr="008E425E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2B02F58" w14:textId="77777777" w:rsidR="00AD6655" w:rsidRPr="008E425E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8E425E">
        <w:rPr>
          <w:rFonts w:ascii="Times New Roman" w:hAnsi="Times New Roman"/>
          <w:sz w:val="24"/>
          <w:szCs w:val="24"/>
        </w:rPr>
        <w:t>Завідувач кафедри ______________</w:t>
      </w:r>
    </w:p>
    <w:p w14:paraId="0C1506C8" w14:textId="77777777" w:rsidR="00AD6655" w:rsidRPr="008E425E" w:rsidRDefault="00AD6655" w:rsidP="00AD6655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8E425E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E425E">
        <w:rPr>
          <w:rFonts w:ascii="Times New Roman" w:hAnsi="Times New Roman"/>
          <w:sz w:val="24"/>
          <w:szCs w:val="24"/>
        </w:rPr>
        <w:t>Кундицький</w:t>
      </w:r>
      <w:proofErr w:type="spellEnd"/>
      <w:r w:rsidRPr="008E425E">
        <w:rPr>
          <w:rFonts w:ascii="Times New Roman" w:hAnsi="Times New Roman"/>
          <w:sz w:val="24"/>
          <w:szCs w:val="24"/>
        </w:rPr>
        <w:t xml:space="preserve"> О.О.</w:t>
      </w:r>
    </w:p>
    <w:p w14:paraId="1DB1E8E5" w14:textId="77777777" w:rsidR="00AD6655" w:rsidRPr="008E425E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D40628C" w14:textId="77777777" w:rsidR="00AD6655" w:rsidRPr="008E425E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3A116808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8D0C635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C50CE27" w14:textId="77777777" w:rsidR="00AD6655" w:rsidRPr="008E425E" w:rsidRDefault="00AD6655" w:rsidP="00AD66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8E42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</w:t>
      </w:r>
    </w:p>
    <w:p w14:paraId="13015B0E" w14:textId="1309E6DF" w:rsidR="00AD6655" w:rsidRPr="008E425E" w:rsidRDefault="00AD6655" w:rsidP="00AD66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E425E">
        <w:rPr>
          <w:rFonts w:ascii="Times New Roman" w:eastAsia="Times New Roman" w:hAnsi="Times New Roman"/>
          <w:bCs/>
          <w:color w:val="000000"/>
          <w:sz w:val="28"/>
          <w:szCs w:val="28"/>
        </w:rPr>
        <w:t>з навчальної дисципліни «</w:t>
      </w:r>
      <w:r w:rsidR="00170017"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Економічна безпека та </w:t>
      </w:r>
      <w:proofErr w:type="spellStart"/>
      <w:r w:rsidR="00170017" w:rsidRPr="008E425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</w:t>
      </w:r>
      <w:r w:rsidR="00975EC8" w:rsidRPr="008E425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нтикризове</w:t>
      </w:r>
      <w:proofErr w:type="spellEnd"/>
      <w:r w:rsidR="00975EC8" w:rsidRPr="008E425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75EC8" w:rsidRPr="008E425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управл</w:t>
      </w:r>
      <w:r w:rsidR="00975EC8"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>іння</w:t>
      </w:r>
      <w:proofErr w:type="spellEnd"/>
      <w:r w:rsidRPr="008E425E">
        <w:rPr>
          <w:rFonts w:ascii="Times New Roman" w:eastAsia="Times New Roman" w:hAnsi="Times New Roman"/>
          <w:bCs/>
          <w:color w:val="000000"/>
          <w:sz w:val="28"/>
          <w:szCs w:val="28"/>
        </w:rPr>
        <w:t>»,</w:t>
      </w:r>
    </w:p>
    <w:p w14:paraId="360ED3FF" w14:textId="333172DA" w:rsidR="00AD6655" w:rsidRPr="008E425E" w:rsidRDefault="00AD6655" w:rsidP="00AD66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2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що викладається в межах </w:t>
      </w:r>
      <w:r w:rsidRPr="008E425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ОПП </w:t>
      </w:r>
      <w:r w:rsidRPr="008E425E">
        <w:rPr>
          <w:rFonts w:ascii="Times New Roman" w:eastAsia="Times New Roman" w:hAnsi="Times New Roman"/>
          <w:b/>
          <w:sz w:val="28"/>
          <w:szCs w:val="28"/>
        </w:rPr>
        <w:t>«Менеджмент організацій та адміністрування»</w:t>
      </w:r>
      <w:r w:rsidRPr="008E42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70017" w:rsidRPr="008E425E">
        <w:rPr>
          <w:rFonts w:ascii="Times New Roman" w:eastAsia="Times New Roman" w:hAnsi="Times New Roman"/>
          <w:bCs/>
          <w:sz w:val="28"/>
          <w:szCs w:val="28"/>
        </w:rPr>
        <w:t>другого</w:t>
      </w:r>
      <w:r w:rsidRPr="008E425E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170017" w:rsidRPr="008E425E">
        <w:rPr>
          <w:rFonts w:ascii="Times New Roman" w:eastAsia="Times New Roman" w:hAnsi="Times New Roman"/>
          <w:bCs/>
          <w:sz w:val="28"/>
          <w:szCs w:val="28"/>
        </w:rPr>
        <w:t>магістерського</w:t>
      </w:r>
      <w:r w:rsidRPr="008E425E">
        <w:rPr>
          <w:rFonts w:ascii="Times New Roman" w:eastAsia="Times New Roman" w:hAnsi="Times New Roman"/>
          <w:bCs/>
          <w:sz w:val="28"/>
          <w:szCs w:val="28"/>
        </w:rPr>
        <w:t xml:space="preserve">) рівня вищої освіти для здобувачів з спеціальності </w:t>
      </w:r>
      <w:r w:rsidRPr="008E425E">
        <w:rPr>
          <w:rFonts w:ascii="Times New Roman" w:eastAsia="Times New Roman" w:hAnsi="Times New Roman"/>
          <w:b/>
          <w:sz w:val="28"/>
          <w:szCs w:val="28"/>
        </w:rPr>
        <w:t>073 «Менеджмент»</w:t>
      </w:r>
    </w:p>
    <w:p w14:paraId="71E7A20B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E4079FA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A9460EE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95786FE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84BA9B5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9BA66FD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F0DB069" w14:textId="77777777" w:rsidR="00AD6655" w:rsidRPr="008E425E" w:rsidRDefault="00AD6655" w:rsidP="00AD665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B355DF8" w14:textId="77777777" w:rsidR="00AD6655" w:rsidRPr="008E425E" w:rsidRDefault="00AD6655" w:rsidP="00AD665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962EB47" w14:textId="77777777" w:rsidR="00AD6655" w:rsidRPr="008E425E" w:rsidRDefault="00AD6655" w:rsidP="00AD665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2E8EA1E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6A6D52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F0B643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8CE927" w14:textId="77777777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2D95B94" w14:textId="17F55F98" w:rsidR="00AD6655" w:rsidRPr="008E425E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E425E">
        <w:rPr>
          <w:rFonts w:ascii="Times New Roman" w:eastAsia="Times New Roman" w:hAnsi="Times New Roman"/>
          <w:bCs/>
          <w:sz w:val="28"/>
          <w:szCs w:val="28"/>
        </w:rPr>
        <w:t>Львів 202</w:t>
      </w:r>
      <w:r w:rsidR="008E425E" w:rsidRPr="008E425E">
        <w:rPr>
          <w:rFonts w:ascii="Times New Roman" w:eastAsia="Times New Roman" w:hAnsi="Times New Roman"/>
          <w:bCs/>
          <w:sz w:val="28"/>
          <w:szCs w:val="28"/>
        </w:rPr>
        <w:t>2</w:t>
      </w:r>
      <w:r w:rsidRPr="008E425E">
        <w:rPr>
          <w:rFonts w:ascii="Times New Roman" w:eastAsia="Times New Roman" w:hAnsi="Times New Roman"/>
          <w:bCs/>
          <w:sz w:val="28"/>
          <w:szCs w:val="28"/>
        </w:rPr>
        <w:t xml:space="preserve"> р.</w:t>
      </w:r>
    </w:p>
    <w:p w14:paraId="779B1182" w14:textId="77777777" w:rsidR="00AD6655" w:rsidRPr="008E425E" w:rsidRDefault="00AD6655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FB92C7" w14:textId="77777777" w:rsidR="004B0B88" w:rsidRPr="008E425E" w:rsidRDefault="004B0B8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22"/>
        <w:gridCol w:w="7507"/>
      </w:tblGrid>
      <w:tr w:rsidR="006A6169" w:rsidRPr="008E425E" w14:paraId="6EBDBEEE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9B28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694" w14:textId="5A11AB81" w:rsidR="006A6169" w:rsidRPr="008E425E" w:rsidRDefault="008E425E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Економічна безпека та а</w:t>
            </w:r>
            <w:r w:rsidR="00975EC8" w:rsidRPr="008E425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нтикризове управління</w:t>
            </w:r>
          </w:p>
        </w:tc>
      </w:tr>
      <w:tr w:rsidR="006A6169" w:rsidRPr="008E425E" w14:paraId="2006485A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146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D19D" w14:textId="77777777" w:rsidR="006A6169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Просп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. Свободи, 18, Львів</w:t>
            </w:r>
          </w:p>
          <w:p w14:paraId="46C5742A" w14:textId="77777777" w:rsidR="004B0B88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Економічний факультет </w:t>
            </w:r>
          </w:p>
        </w:tc>
      </w:tr>
      <w:tr w:rsidR="006A6169" w:rsidRPr="008E425E" w14:paraId="2A080F10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70C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398" w14:textId="77777777" w:rsidR="006A6169" w:rsidRPr="008E425E" w:rsidRDefault="004B0B88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Кафедра менеджменту</w:t>
            </w:r>
          </w:p>
        </w:tc>
      </w:tr>
      <w:tr w:rsidR="006A6169" w:rsidRPr="008E425E" w14:paraId="09E6223B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16C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015" w14:textId="77777777" w:rsidR="004B0B88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07 «Управління та адміністрування»</w:t>
            </w:r>
          </w:p>
          <w:p w14:paraId="7F01FA24" w14:textId="77777777" w:rsidR="006A6169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</w:p>
        </w:tc>
      </w:tr>
      <w:tr w:rsidR="006A6169" w:rsidRPr="008E425E" w14:paraId="6291A232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B51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0DF" w14:textId="77777777" w:rsidR="00D410A2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Кохан Маріанна Остапівна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канд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доцент, </w:t>
            </w:r>
          </w:p>
          <w:p w14:paraId="10FD5AD0" w14:textId="77777777" w:rsidR="006A6169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доцент кафедри менеджменту</w:t>
            </w:r>
          </w:p>
        </w:tc>
      </w:tr>
      <w:tr w:rsidR="006A6169" w:rsidRPr="008E425E" w14:paraId="2EA7655D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40B1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8B0" w14:textId="77777777" w:rsidR="004B0B88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marianna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kokhan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72D69F3A" w14:textId="77777777" w:rsidR="006A6169" w:rsidRPr="008E425E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https://econom.lnu.edu.ua/employee/kohan-m-o</w:t>
            </w:r>
          </w:p>
        </w:tc>
      </w:tr>
      <w:tr w:rsidR="006A6169" w:rsidRPr="008E425E" w14:paraId="1FA8D89E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6CD6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3597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Консул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ьтації в день проведення лекцій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практичних занять (за попередньою домовленістю). Також можливі он-лайн консультації через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Microsoft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Teams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або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 </w:t>
            </w:r>
            <w:r w:rsidR="004B0B88" w:rsidRPr="008E425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Telegram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8E425E" w14:paraId="3A294E3C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FB7E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1782" w14:textId="7520AC4E" w:rsidR="00975EC8" w:rsidRDefault="00DC3066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8E425E" w:rsidRPr="0046452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https://econom.lnu.edu.ua/course/ekonomichna-bezpeka-i-antykryzove-upravlinnya</w:t>
              </w:r>
            </w:hyperlink>
          </w:p>
          <w:p w14:paraId="0DDEDF4D" w14:textId="201F5C6B" w:rsidR="008E425E" w:rsidRPr="000114C5" w:rsidRDefault="00DC3066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0114C5" w:rsidRPr="0046452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https://e-learning.lnu.edu.ua/course/view.php?id=1047</w:t>
              </w:r>
            </w:hyperlink>
            <w:r w:rsidR="000114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6169" w:rsidRPr="008E425E" w14:paraId="14F7FB29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35A7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2A0D" w14:textId="77777777" w:rsidR="006A6169" w:rsidRPr="008E425E" w:rsidRDefault="006A6169" w:rsidP="00975EC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щоб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ознайомити студентів з природою, методами 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антикризового управління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="00C1698E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="00C1698E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698E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інструментами</w:t>
            </w:r>
            <w:proofErr w:type="spellEnd"/>
            <w:r w:rsidR="00C1698E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>та стратегією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антикризового управління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>, практикою в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різних сферах діяльності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управління підприємством в час кризи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ефективного управління 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кризами розвитку організації та ситуативними кризами через помилки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8E425E" w14:paraId="74E0DFE5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D7C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A42" w14:textId="70C5A1CF" w:rsidR="006A6169" w:rsidRPr="008E425E" w:rsidRDefault="004B0B88" w:rsidP="00975EC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975EC8" w:rsidRPr="008E425E">
              <w:rPr>
                <w:rFonts w:ascii="Times New Roman" w:eastAsia="Times New Roman" w:hAnsi="Times New Roman"/>
                <w:sz w:val="24"/>
                <w:szCs w:val="24"/>
              </w:rPr>
              <w:t>Антикризове управління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дисципліною з спеціальності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, яка викладається в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250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4E0314"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8E425E" w14:paraId="0EB30C62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3DB0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7F8D" w14:textId="77777777" w:rsidR="00C1698E" w:rsidRPr="008E425E" w:rsidRDefault="00975EC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дисципліни є формування теоретичних знань та розвиток компетенцій студентів щодо ухвалення управлінських рішень в організації у кризовій ситуації,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проактивного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та реактивного антикризового управління.</w:t>
            </w:r>
          </w:p>
        </w:tc>
      </w:tr>
      <w:tr w:rsidR="006A6169" w:rsidRPr="008E425E" w14:paraId="1BA5673C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C02" w14:textId="77777777" w:rsidR="006A6169" w:rsidRPr="008E425E" w:rsidRDefault="006A6169" w:rsidP="00975EC8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93E" w14:textId="77777777" w:rsidR="001F11A8" w:rsidRPr="008E425E" w:rsidRDefault="006A6169" w:rsidP="001F11A8">
            <w:pPr>
              <w:shd w:val="clear" w:color="auto" w:fill="FFFFFF"/>
              <w:spacing w:after="0"/>
              <w:ind w:left="71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bookmarkStart w:id="0" w:name="_Hlk95311711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BFF6210" w14:textId="77777777" w:rsidR="001F11A8" w:rsidRPr="008E425E" w:rsidRDefault="001F11A8" w:rsidP="001F11A8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Ковалевська А. В. Конспект лекцій з дисципліни «Антикризове управління підприємством» / А. В. Ковалевська ; Харків : ХНУМГ ім. О. М. Бекетова, 2016. – 140 с.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8E4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uk-UA"/>
              </w:rPr>
              <w:t>URL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Pr="008E425E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uk-UA"/>
                </w:rPr>
                <w:t>https://core.ac.uk/download/pdf/78067019.pdf</w:t>
              </w:r>
            </w:hyperlink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</w:p>
          <w:p w14:paraId="5F61BEAD" w14:textId="65C8B330" w:rsidR="001F11A8" w:rsidRPr="008E425E" w:rsidRDefault="001F11A8" w:rsidP="001F11A8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Рамазанов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С.К., Степаненко О.П.,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Тимашова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Л.А. </w:t>
            </w:r>
            <w:r w:rsidR="002001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Технології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антикризового управління. Монографія. – Луганськ: Вид-во СНУ ім. В. Даля, 2004. – 192 с.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8E4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uk-UA"/>
              </w:rPr>
              <w:t>URL</w:t>
            </w:r>
            <w:r w:rsidRPr="008E4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hyperlink r:id="rId8" w:history="1"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http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://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dspace</w:t>
              </w:r>
              <w:proofErr w:type="spellEnd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puet</w:t>
              </w:r>
              <w:proofErr w:type="spellEnd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edu</w:t>
              </w:r>
              <w:proofErr w:type="spellEnd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ua</w:t>
              </w:r>
              <w:proofErr w:type="spellEnd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bitstream</w:t>
              </w:r>
              <w:proofErr w:type="spellEnd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/123456789/3360/1/%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A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5%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1%85%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3%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1%96%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1%97%20%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8%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BA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8%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7%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3%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BE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%20%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1%83%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BF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2%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BB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1%96%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0%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BD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%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D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1%8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F</w:t>
              </w:r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8E425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pdf</w:t>
              </w:r>
              <w:proofErr w:type="spellEnd"/>
            </w:hyperlink>
            <w:r w:rsidRPr="008E4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</w:p>
          <w:p w14:paraId="43DCDBE6" w14:textId="77777777" w:rsidR="00975EC8" w:rsidRPr="008E425E" w:rsidRDefault="00975EC8" w:rsidP="001F11A8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Карпунь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І.Н. Антикризові заходи на підприємстві; управління, стратегія, цілі та завдання: монографія / І. Н.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Карпунь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. – Львів : Вид-во “Світло”, 2008. – 440с.</w:t>
            </w:r>
          </w:p>
          <w:p w14:paraId="0AECD35C" w14:textId="77777777" w:rsidR="000639C6" w:rsidRPr="008E425E" w:rsidRDefault="000639C6" w:rsidP="000639C6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Кохан М.О. Методичні рекомендації щодо підготовки та оформлення індивідуальної самостійної роботи «Кризова експрес- діагностика фінансового стану» з курсу «Економічна безпека та антикризове управління» [Електронний ресурс]/ М.О. Кохан; система управління електронним курсами ЛНУ ім. І. Франка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moodle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. 2021. 42 с. </w:t>
            </w:r>
            <w:r w:rsidRPr="008E4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pl-PL" w:eastAsia="uk-UA"/>
              </w:rPr>
              <w:t>URL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hyperlink r:id="rId9" w:history="1">
              <w:r w:rsidRPr="008E425E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uk-UA"/>
                </w:rPr>
                <w:t>https://econom.lnu.edu.ua/wp-content/uploads/2016/10/INDZ_EBAU_2021.pdf</w:t>
              </w:r>
            </w:hyperlink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14:paraId="3A752ADE" w14:textId="77777777" w:rsidR="00975EC8" w:rsidRPr="008E425E" w:rsidRDefault="00975EC8" w:rsidP="001F11A8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Лігоненко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Л.О. Антикризове управління підприємством:  Підручник / Л. О.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Лігоненко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. – К.: КНТЕУ, 2005. – 824 с.</w:t>
            </w:r>
          </w:p>
          <w:p w14:paraId="3BFA5433" w14:textId="77777777" w:rsidR="00975EC8" w:rsidRPr="008E425E" w:rsidRDefault="00975EC8" w:rsidP="001F11A8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Скібіцький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 О.М. Антикризовий менеджмент: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Навч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. Посібник / О. М.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Скібіцький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. – К.: Центр учбової літератури, 2009. – 568 с.</w:t>
            </w:r>
          </w:p>
          <w:p w14:paraId="0D7D024B" w14:textId="77777777" w:rsidR="000D5D0B" w:rsidRPr="008E425E" w:rsidRDefault="001F11A8" w:rsidP="000D5D0B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Жовтанецький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А. Фінанси в кризу: як малому і середньому бізнесу планувати нову реальність.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Проєкт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LvBS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«Бізнес VS Криза» [Відео]. URL: </w:t>
            </w:r>
            <w:hyperlink r:id="rId10" w:history="1">
              <w:r w:rsidR="000D5D0B" w:rsidRPr="008E425E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uk-UA"/>
                </w:rPr>
                <w:t>https://www.youtube.com/watch?v=UTS6Gv0No2s</w:t>
              </w:r>
            </w:hyperlink>
          </w:p>
          <w:p w14:paraId="0FCDC1F4" w14:textId="77777777" w:rsidR="000D5D0B" w:rsidRPr="008E425E" w:rsidRDefault="000D5D0B" w:rsidP="000D5D0B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К</w:t>
            </w:r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ризові комунікації / Анастасія </w:t>
            </w:r>
            <w:proofErr w:type="spellStart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Нуржинська</w:t>
            </w:r>
            <w:proofErr w:type="spellEnd"/>
            <w:r w:rsidRPr="008E425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. Онлайн-курс. </w:t>
            </w:r>
            <w:r w:rsidRPr="008E425E">
              <w:rPr>
                <w:rFonts w:ascii="Times New Roman" w:hAnsi="Times New Roman"/>
                <w:i/>
                <w:iCs/>
                <w:sz w:val="23"/>
                <w:szCs w:val="23"/>
                <w:lang w:val="pl-PL"/>
              </w:rPr>
              <w:t xml:space="preserve">URL </w:t>
            </w:r>
            <w:r w:rsidR="000639C6" w:rsidRPr="008E425E">
              <w:rPr>
                <w:rFonts w:ascii="Times New Roman" w:hAnsi="Times New Roman"/>
                <w:lang w:val="pl-PL"/>
              </w:rPr>
              <w:fldChar w:fldCharType="begin"/>
            </w:r>
            <w:r w:rsidR="000639C6" w:rsidRPr="008E425E">
              <w:rPr>
                <w:rFonts w:ascii="Times New Roman" w:hAnsi="Times New Roman"/>
                <w:lang w:val="pl-PL"/>
              </w:rPr>
              <w:instrText xml:space="preserve"> HYPERLINK "https://euprostir.org.ua/courses/lecture/149807" </w:instrText>
            </w:r>
            <w:r w:rsidR="000639C6" w:rsidRPr="008E425E">
              <w:rPr>
                <w:rFonts w:ascii="Times New Roman" w:hAnsi="Times New Roman"/>
                <w:lang w:val="pl-PL"/>
              </w:rPr>
              <w:fldChar w:fldCharType="separate"/>
            </w:r>
            <w:r w:rsidR="000639C6" w:rsidRPr="008E425E">
              <w:rPr>
                <w:rStyle w:val="a4"/>
                <w:rFonts w:ascii="Times New Roman" w:hAnsi="Times New Roman"/>
                <w:lang w:val="pl-PL"/>
              </w:rPr>
              <w:t>https://euprostir.org.ua/courses/lecture/149807</w:t>
            </w:r>
            <w:r w:rsidR="000639C6" w:rsidRPr="008E425E">
              <w:rPr>
                <w:rFonts w:ascii="Times New Roman" w:hAnsi="Times New Roman"/>
                <w:lang w:val="pl-PL"/>
              </w:rPr>
              <w:fldChar w:fldCharType="end"/>
            </w:r>
            <w:r w:rsidR="000639C6" w:rsidRPr="008E425E">
              <w:rPr>
                <w:rFonts w:ascii="Times New Roman" w:hAnsi="Times New Roman"/>
                <w:lang w:val="pl-PL"/>
              </w:rPr>
              <w:t xml:space="preserve"> </w:t>
            </w:r>
            <w:r w:rsidRPr="008E425E">
              <w:rPr>
                <w:rFonts w:ascii="Times New Roman" w:hAnsi="Times New Roman"/>
                <w:lang w:val="pl-PL"/>
              </w:rPr>
              <w:t xml:space="preserve"> </w:t>
            </w:r>
          </w:p>
          <w:bookmarkEnd w:id="0"/>
          <w:p w14:paraId="639664C9" w14:textId="77777777" w:rsidR="006A6169" w:rsidRPr="008E425E" w:rsidRDefault="006A6169" w:rsidP="000639C6">
            <w:pPr>
              <w:shd w:val="clear" w:color="auto" w:fill="FFFFFF"/>
              <w:spacing w:after="0"/>
              <w:ind w:left="71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</w:p>
        </w:tc>
      </w:tr>
      <w:tr w:rsidR="006A6169" w:rsidRPr="008E425E" w14:paraId="36B5E346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812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B1F" w14:textId="7F26E315" w:rsidR="006A6169" w:rsidRPr="008E425E" w:rsidRDefault="004E0314" w:rsidP="000639C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06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C1698E"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годин аудиторних занять</w:t>
            </w:r>
            <w:r w:rsidRPr="00DC30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Pr="00DC306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C1698E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годин практичних занять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="00684250" w:rsidRPr="008E425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C306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84250" w:rsidRPr="000114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6A6169" w:rsidRPr="008E42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684250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8E425E" w14:paraId="1F7B796C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431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ABBD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283E8040" w14:textId="77777777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14:paraId="00CAE435" w14:textId="77777777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закони, принципи, теорії функціонування й розвитку організації; поняття, закономірності та причини поширення кризових явищ;</w:t>
            </w:r>
          </w:p>
          <w:p w14:paraId="02A16747" w14:textId="77777777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інструменти планування, моделювання та прогнозування розвитку організації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0503ADBE" w14:textId="77777777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кризових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ікацій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792D11AB" w14:textId="5AD9CD72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психологі</w:t>
            </w:r>
            <w:r w:rsidR="002C7F86" w:rsidRPr="008E425E">
              <w:rPr>
                <w:rFonts w:ascii="Times New Roman" w:eastAsia="Times New Roman" w:hAnsi="Times New Roman"/>
                <w:sz w:val="24"/>
                <w:szCs w:val="24"/>
              </w:rPr>
              <w:t>чні особливості кризових ситуацій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71AE793" w14:textId="3F692B1B" w:rsidR="006E4CD1" w:rsidRPr="008E425E" w:rsidRDefault="006E4CD1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нормативно-правову базу з питань неспроможності;</w:t>
            </w:r>
          </w:p>
          <w:p w14:paraId="510BD529" w14:textId="4A81631B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специфіку маркетингової політики з урахуванням змін поведінки споживача в умовах кризи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DFD795C" w14:textId="77777777" w:rsidR="000639C6" w:rsidRPr="008E425E" w:rsidRDefault="000639C6" w:rsidP="000639C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2594BE" w14:textId="77777777" w:rsidR="000639C6" w:rsidRPr="008E425E" w:rsidRDefault="000639C6" w:rsidP="009E60D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вміти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CC7FA18" w14:textId="77777777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розпізнавати симптоми кризи у різних сферах та їх глибину;</w:t>
            </w:r>
          </w:p>
          <w:p w14:paraId="6ED21F9E" w14:textId="77777777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досліджувати розвиток організації через призму концепції життєвого циклу;</w:t>
            </w:r>
          </w:p>
          <w:p w14:paraId="0E13D362" w14:textId="523ECF52" w:rsidR="000639C6" w:rsidRPr="008E425E" w:rsidRDefault="000639C6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прогнозувати наслідки розвитку кризових явищ та їх вплив на результати діяльності підприємства</w:t>
            </w:r>
            <w:r w:rsidR="004E0314" w:rsidRPr="008E425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EA46876" w14:textId="3972FA28" w:rsidR="004E0314" w:rsidRPr="008E425E" w:rsidRDefault="004E0314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проводити діагностику кризового стану та добирати засоби фінансової стабілізації;</w:t>
            </w:r>
          </w:p>
          <w:p w14:paraId="0AF3ADF8" w14:textId="4BC68E10" w:rsidR="004E0314" w:rsidRPr="008E425E" w:rsidRDefault="004E0314" w:rsidP="000639C6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працювати з нормативно-правовою базою з питань банкрутства та формувати систему антикризових організаційно-адміністративних заходів;</w:t>
            </w:r>
          </w:p>
          <w:p w14:paraId="29A10821" w14:textId="77777777" w:rsidR="006A6169" w:rsidRPr="008E425E" w:rsidRDefault="000639C6" w:rsidP="004E4F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ікувати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в кризових ситуаціях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21C1B64D" w14:textId="77777777" w:rsidR="000639C6" w:rsidRPr="008E425E" w:rsidRDefault="000639C6" w:rsidP="004E4F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коригувати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маркетингову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стратег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ію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добирати дієві маркетингові інструменти в умовах кризи</w:t>
            </w:r>
            <w:r w:rsidR="009E60D9" w:rsidRPr="008E42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8E425E" w14:paraId="3E0E2DF4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8B8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B56E" w14:textId="3EE15450" w:rsidR="006A6169" w:rsidRPr="008E425E" w:rsidRDefault="000639C6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Криза, антикризове управління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кризов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і комунікації, управління 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>життєвим циклом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кризова діагностика, реструктуризація, платоспроможність, конфлікти, банкрутство, санація,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4CD1" w:rsidRPr="008E425E">
              <w:rPr>
                <w:rFonts w:ascii="Times New Roman" w:eastAsia="Times New Roman" w:hAnsi="Times New Roman"/>
                <w:sz w:val="24"/>
                <w:szCs w:val="24"/>
              </w:rPr>
              <w:t>психологія кризи</w:t>
            </w:r>
          </w:p>
        </w:tc>
      </w:tr>
      <w:tr w:rsidR="006A6169" w:rsidRPr="008E425E" w14:paraId="7057A442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02F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D0C" w14:textId="77777777" w:rsidR="006A6169" w:rsidRPr="008E425E" w:rsidRDefault="006A6169" w:rsidP="004E4F5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8E425E" w14:paraId="7246C211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5C14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5EE2" w14:textId="77777777" w:rsidR="006A6169" w:rsidRPr="008E425E" w:rsidRDefault="000639C6" w:rsidP="000639C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занять,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6A6169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8E425E" w14:paraId="530A4010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FE856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CEB" w14:textId="77777777" w:rsidR="009E60D9" w:rsidRPr="008E425E" w:rsidRDefault="009E60D9" w:rsidP="002B4BDF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80D9E" w14:textId="77777777" w:rsidR="002B4BDF" w:rsidRPr="008E425E" w:rsidRDefault="002B4BDF" w:rsidP="002B4BDF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1.  Криза у економічних циклах</w:t>
            </w:r>
          </w:p>
          <w:p w14:paraId="78EF561D" w14:textId="494CF1A2" w:rsidR="002B4BDF" w:rsidRPr="008E425E" w:rsidRDefault="002B4BDF" w:rsidP="002B4BDF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2.  Кризи розвитку організації</w:t>
            </w:r>
          </w:p>
          <w:p w14:paraId="42A02ABC" w14:textId="075B0149" w:rsidR="008938D3" w:rsidRPr="008E425E" w:rsidRDefault="008938D3" w:rsidP="002B4BDF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0017" w:rsidRPr="008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441" w:rsidRPr="008E425E">
              <w:rPr>
                <w:rFonts w:ascii="Times New Roman" w:hAnsi="Times New Roman"/>
                <w:sz w:val="24"/>
                <w:szCs w:val="24"/>
              </w:rPr>
              <w:t>Розгортання кризи в організації</w:t>
            </w:r>
          </w:p>
          <w:p w14:paraId="10C79012" w14:textId="4D38A1EF" w:rsidR="002B4BDF" w:rsidRPr="008E425E" w:rsidRDefault="008938D3" w:rsidP="002B4BDF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4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>. Система антикризового управління</w:t>
            </w:r>
          </w:p>
          <w:p w14:paraId="52EECDFE" w14:textId="570E95A4" w:rsidR="002B4BDF" w:rsidRPr="008E425E" w:rsidRDefault="00106441" w:rsidP="00E26546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5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>.  Кризова діагностика</w:t>
            </w:r>
            <w:r w:rsidR="009E60D9" w:rsidRPr="008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CD6BA4" w14:textId="70930E6B" w:rsidR="00DF36C9" w:rsidRPr="008E425E" w:rsidRDefault="001E2E84" w:rsidP="00DF36C9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6</w:t>
            </w:r>
            <w:r w:rsidR="00DF36C9" w:rsidRPr="008E4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38D3" w:rsidRPr="008E425E">
              <w:rPr>
                <w:rFonts w:ascii="Times New Roman" w:hAnsi="Times New Roman"/>
                <w:sz w:val="24"/>
                <w:szCs w:val="24"/>
              </w:rPr>
              <w:t>Антикризове фінансове управління</w:t>
            </w:r>
          </w:p>
          <w:p w14:paraId="1621EAE5" w14:textId="3693FC90" w:rsidR="00BA1A32" w:rsidRPr="008E425E" w:rsidRDefault="001E2E84" w:rsidP="00BA1A32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7</w:t>
            </w:r>
            <w:r w:rsidR="00DF36C9" w:rsidRPr="008E4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7F86" w:rsidRPr="008E425E">
              <w:rPr>
                <w:rFonts w:ascii="Times New Roman" w:hAnsi="Times New Roman"/>
                <w:sz w:val="24"/>
                <w:szCs w:val="24"/>
              </w:rPr>
              <w:t>Банкрутство та санація</w:t>
            </w:r>
          </w:p>
          <w:p w14:paraId="2B19A7D3" w14:textId="7E48B605" w:rsidR="008938D3" w:rsidRPr="008E425E" w:rsidRDefault="001E2E84" w:rsidP="00E26546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8</w:t>
            </w:r>
            <w:r w:rsidR="00106441" w:rsidRPr="008E4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" w:name="_Hlk95333813"/>
            <w:r w:rsidR="00BA1A32" w:rsidRPr="008E425E">
              <w:rPr>
                <w:rFonts w:ascii="Times New Roman" w:hAnsi="Times New Roman"/>
                <w:sz w:val="24"/>
                <w:szCs w:val="24"/>
              </w:rPr>
              <w:t>Психологія кризи і к</w:t>
            </w:r>
            <w:r w:rsidR="008938D3" w:rsidRPr="008E425E">
              <w:rPr>
                <w:rFonts w:ascii="Times New Roman" w:hAnsi="Times New Roman"/>
                <w:sz w:val="24"/>
                <w:szCs w:val="24"/>
              </w:rPr>
              <w:t>ризові комунікації</w:t>
            </w:r>
          </w:p>
          <w:p w14:paraId="551F4EAB" w14:textId="6E930195" w:rsidR="006E4CD1" w:rsidRPr="008E425E" w:rsidRDefault="001E2E84" w:rsidP="006E4CD1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9</w:t>
            </w:r>
            <w:r w:rsidR="006E4CD1" w:rsidRPr="008E425E">
              <w:rPr>
                <w:rFonts w:ascii="Times New Roman" w:hAnsi="Times New Roman"/>
                <w:sz w:val="24"/>
                <w:szCs w:val="24"/>
              </w:rPr>
              <w:t>. Кризове управління персоналом</w:t>
            </w:r>
          </w:p>
          <w:p w14:paraId="09D3D6FD" w14:textId="4E42139B" w:rsidR="006E4CD1" w:rsidRPr="008E425E" w:rsidRDefault="00BA1A32" w:rsidP="006E4CD1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1</w:t>
            </w:r>
            <w:r w:rsidR="001E2E84" w:rsidRPr="008E425E">
              <w:rPr>
                <w:rFonts w:ascii="Times New Roman" w:hAnsi="Times New Roman"/>
                <w:sz w:val="24"/>
                <w:szCs w:val="24"/>
              </w:rPr>
              <w:t>0</w:t>
            </w:r>
            <w:r w:rsidRPr="008E425E">
              <w:rPr>
                <w:rFonts w:ascii="Times New Roman" w:hAnsi="Times New Roman"/>
                <w:sz w:val="24"/>
                <w:szCs w:val="24"/>
              </w:rPr>
              <w:t>.</w:t>
            </w:r>
            <w:r w:rsidR="002B4BDF" w:rsidRPr="008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25E">
              <w:rPr>
                <w:rFonts w:ascii="Times New Roman" w:hAnsi="Times New Roman"/>
                <w:sz w:val="24"/>
                <w:szCs w:val="24"/>
              </w:rPr>
              <w:t>Кризовий маркетинг</w:t>
            </w:r>
          </w:p>
          <w:p w14:paraId="4461A0C8" w14:textId="4B4EC12C" w:rsidR="00170017" w:rsidRPr="008E425E" w:rsidRDefault="001E2E84" w:rsidP="002B4BDF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5E">
              <w:rPr>
                <w:rFonts w:ascii="Times New Roman" w:hAnsi="Times New Roman"/>
                <w:sz w:val="24"/>
                <w:szCs w:val="24"/>
              </w:rPr>
              <w:t>11</w:t>
            </w:r>
            <w:r w:rsidR="00170017" w:rsidRPr="008E425E">
              <w:rPr>
                <w:rFonts w:ascii="Times New Roman" w:hAnsi="Times New Roman"/>
                <w:sz w:val="24"/>
                <w:szCs w:val="24"/>
              </w:rPr>
              <w:t xml:space="preserve">. Економічна безпека та управління </w:t>
            </w:r>
            <w:proofErr w:type="spellStart"/>
            <w:r w:rsidR="00170017" w:rsidRPr="008E425E">
              <w:rPr>
                <w:rFonts w:ascii="Times New Roman" w:hAnsi="Times New Roman"/>
                <w:sz w:val="24"/>
                <w:szCs w:val="24"/>
              </w:rPr>
              <w:t>ризикозахищеністю</w:t>
            </w:r>
            <w:bookmarkEnd w:id="1"/>
            <w:proofErr w:type="spellEnd"/>
          </w:p>
          <w:p w14:paraId="2C9108C5" w14:textId="0064259E" w:rsidR="00170017" w:rsidRPr="008E425E" w:rsidRDefault="00170017" w:rsidP="00BA1A32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9" w:rsidRPr="008E425E" w14:paraId="65E10071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F20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CC2" w14:textId="7AC6D28F" w:rsidR="006A6169" w:rsidRPr="008E425E" w:rsidRDefault="000114C5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Іспит 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в кінці семестру</w:t>
            </w:r>
          </w:p>
        </w:tc>
      </w:tr>
      <w:tr w:rsidR="006A6169" w:rsidRPr="008E425E" w14:paraId="6417585D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D389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D222" w14:textId="6F278C42" w:rsidR="006A6169" w:rsidRPr="008E425E" w:rsidRDefault="006A6169" w:rsidP="002B4BDF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таких нормативних дисциплін </w:t>
            </w:r>
            <w:r w:rsidR="00635376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«Фінанси», «Економіка підприємства», 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>«Психологія управління», «</w:t>
            </w:r>
            <w:r w:rsidR="002B4BDF" w:rsidRPr="008E425E">
              <w:rPr>
                <w:rFonts w:ascii="Times New Roman" w:eastAsia="Times New Roman" w:hAnsi="Times New Roman"/>
                <w:sz w:val="24"/>
                <w:szCs w:val="24"/>
              </w:rPr>
              <w:t>Макроекономіка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="002B4BDF" w:rsidRPr="008E425E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>», «Маркетинг»</w:t>
            </w:r>
            <w:r w:rsidR="00996B0F" w:rsidRPr="008E425E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35376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Економічна безпека та </w:t>
            </w:r>
            <w:r w:rsidR="000114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B4BDF" w:rsidRPr="008E425E">
              <w:rPr>
                <w:rFonts w:ascii="Times New Roman" w:eastAsia="Times New Roman" w:hAnsi="Times New Roman"/>
                <w:sz w:val="24"/>
                <w:szCs w:val="24"/>
              </w:rPr>
              <w:t>нтикризове управління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>» і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B0F" w:rsidRPr="008E425E">
              <w:rPr>
                <w:rFonts w:ascii="Times New Roman" w:eastAsia="Times New Roman" w:hAnsi="Times New Roman"/>
                <w:sz w:val="24"/>
                <w:szCs w:val="24"/>
              </w:rPr>
              <w:t>розуміння джерел.</w:t>
            </w:r>
          </w:p>
        </w:tc>
      </w:tr>
      <w:tr w:rsidR="006A6169" w:rsidRPr="008E425E" w14:paraId="7447A667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4EB" w14:textId="5B3CB71C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31B" w14:textId="77777777" w:rsidR="003509DB" w:rsidRPr="008E425E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8E425E">
              <w:rPr>
                <w:rFonts w:ascii="Times New Roman" w:eastAsia="Times New Roman" w:hAnsi="Times New Roman"/>
                <w:sz w:val="24"/>
                <w:szCs w:val="24"/>
              </w:rPr>
              <w:t>екції</w:t>
            </w:r>
            <w:r w:rsidR="002B4BDF" w:rsidRPr="008E425E">
              <w:rPr>
                <w:rFonts w:ascii="Times New Roman" w:eastAsia="Times New Roman" w:hAnsi="Times New Roman"/>
                <w:sz w:val="24"/>
                <w:szCs w:val="24"/>
              </w:rPr>
              <w:t xml:space="preserve">-презентації та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лекції-дискусії,</w:t>
            </w:r>
          </w:p>
          <w:p w14:paraId="2066E6D7" w14:textId="77777777" w:rsidR="003509DB" w:rsidRPr="008E425E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Гостьові лекції від експертів та практиків</w:t>
            </w:r>
          </w:p>
          <w:p w14:paraId="26B28C64" w14:textId="62AA56FF" w:rsidR="003509DB" w:rsidRPr="008E425E" w:rsidRDefault="000430BC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3509DB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рактичн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3509DB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2B4BDF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кризової</w:t>
            </w:r>
            <w:proofErr w:type="spellEnd"/>
            <w:r w:rsidR="002B4BDF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BDF"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діагностики</w:t>
            </w:r>
            <w:proofErr w:type="spellEnd"/>
          </w:p>
          <w:p w14:paraId="2AC09A57" w14:textId="1707427A" w:rsidR="002B4BDF" w:rsidRPr="008E425E" w:rsidRDefault="002B4BDF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рефератів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доповідей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C8E0024" w14:textId="791A293B" w:rsidR="00156E5C" w:rsidRPr="008E425E" w:rsidRDefault="00156E5C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озгляд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кейсів</w:t>
            </w:r>
            <w:proofErr w:type="spellEnd"/>
          </w:p>
          <w:p w14:paraId="39EDD66B" w14:textId="77777777" w:rsidR="006A6169" w:rsidRPr="008E425E" w:rsidRDefault="006A6169" w:rsidP="002B4BDF">
            <w:pPr>
              <w:pStyle w:val="a3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8E425E" w14:paraId="368760FB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ADF5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899D" w14:textId="77777777" w:rsidR="003509DB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</w:t>
            </w:r>
            <w:proofErr w:type="spellStart"/>
            <w:proofErr w:type="gram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proofErr w:type="gram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кожного студента персонального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комп’ютера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(ноутбука) і смартфона, доступу до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інтернету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можливістю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відеозв’язку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реального часу,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соціальних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мереж, пакету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Office</w:t>
            </w:r>
            <w:r w:rsidR="003509DB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365. </w:t>
            </w:r>
          </w:p>
          <w:p w14:paraId="09D11E63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8E425E" w14:paraId="2DD62195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4CB0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A4B2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5F7D39AD" w14:textId="77777777" w:rsidR="004568F9" w:rsidRPr="008E425E" w:rsidRDefault="004568F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4523" w:type="pct"/>
              <w:tblLayout w:type="fixed"/>
              <w:tblLook w:val="0420" w:firstRow="1" w:lastRow="0" w:firstColumn="0" w:lastColumn="0" w:noHBand="0" w:noVBand="1"/>
            </w:tblPr>
            <w:tblGrid>
              <w:gridCol w:w="546"/>
              <w:gridCol w:w="4976"/>
              <w:gridCol w:w="1064"/>
            </w:tblGrid>
            <w:tr w:rsidR="004568F9" w:rsidRPr="008E425E" w14:paraId="4DA300C4" w14:textId="77777777" w:rsidTr="001F11A8">
              <w:tc>
                <w:tcPr>
                  <w:tcW w:w="414" w:type="pct"/>
                  <w:hideMark/>
                </w:tcPr>
                <w:p w14:paraId="621A79BD" w14:textId="77777777" w:rsidR="004568F9" w:rsidRPr="008E425E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8" w:type="pct"/>
                  <w:hideMark/>
                </w:tcPr>
                <w:p w14:paraId="2CBD23F9" w14:textId="77777777" w:rsidR="004568F9" w:rsidRPr="008E425E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Вид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6F19D8E7" w14:textId="77777777" w:rsidR="004568F9" w:rsidRPr="008E425E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4568F9" w:rsidRPr="008E425E" w14:paraId="0148BEC1" w14:textId="77777777" w:rsidTr="001F11A8">
              <w:tc>
                <w:tcPr>
                  <w:tcW w:w="414" w:type="pct"/>
                  <w:hideMark/>
                </w:tcPr>
                <w:p w14:paraId="016139F2" w14:textId="77777777" w:rsidR="004568F9" w:rsidRPr="008E425E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8" w:type="pct"/>
                  <w:hideMark/>
                </w:tcPr>
                <w:p w14:paraId="09F8AB1F" w14:textId="77777777" w:rsidR="004568F9" w:rsidRPr="008E425E" w:rsidRDefault="004568F9" w:rsidP="00FA41FB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Робота на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заняттях</w:t>
                  </w:r>
                  <w:proofErr w:type="spellEnd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контрольні</w:t>
                  </w:r>
                  <w:proofErr w:type="spellEnd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FA41FB"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активність</w:t>
                  </w:r>
                  <w:proofErr w:type="spellEnd"/>
                  <w:r w:rsidR="00FA41FB"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FA41FB"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залученість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23C96C34" w14:textId="4872B1B7" w:rsidR="004568F9" w:rsidRPr="008E425E" w:rsidRDefault="00FE0A98" w:rsidP="00E26546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A41FB" w:rsidRPr="008E425E" w14:paraId="3FEABAAD" w14:textId="77777777" w:rsidTr="001F11A8">
              <w:tc>
                <w:tcPr>
                  <w:tcW w:w="414" w:type="pct"/>
                </w:tcPr>
                <w:p w14:paraId="5ECAA241" w14:textId="77777777" w:rsidR="00FA41FB" w:rsidRPr="008E425E" w:rsidRDefault="00FA41FB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8" w:type="pct"/>
                </w:tcPr>
                <w:p w14:paraId="1EBF7949" w14:textId="77777777" w:rsidR="00FA41FB" w:rsidRPr="008E425E" w:rsidRDefault="00FA41FB" w:rsidP="00E26546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Виконання індивідуальн</w:t>
                  </w:r>
                  <w:r w:rsidR="00E26546"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ого</w:t>
                  </w:r>
                  <w:r w:rsidR="00C77692"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завдан</w:t>
                  </w:r>
                  <w:r w:rsidR="00E26546"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ння</w:t>
                  </w:r>
                  <w:proofErr w:type="spellEnd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" w:type="pct"/>
                </w:tcPr>
                <w:p w14:paraId="329CAECD" w14:textId="362A5E74" w:rsidR="00FA41FB" w:rsidRPr="008E425E" w:rsidRDefault="00FE0A98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FA41FB"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568F9" w:rsidRPr="008E425E" w14:paraId="4140EB01" w14:textId="77777777" w:rsidTr="001F11A8">
              <w:tc>
                <w:tcPr>
                  <w:tcW w:w="414" w:type="pct"/>
                  <w:hideMark/>
                </w:tcPr>
                <w:p w14:paraId="2B084E46" w14:textId="77777777" w:rsidR="004568F9" w:rsidRPr="008E425E" w:rsidRDefault="00FA41FB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8" w:type="pct"/>
                  <w:hideMark/>
                </w:tcPr>
                <w:p w14:paraId="78AF9B95" w14:textId="77777777" w:rsidR="004568F9" w:rsidRPr="008E425E" w:rsidRDefault="004568F9" w:rsidP="00FA41FB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Робота на лекціях</w:t>
                  </w: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участь в дискусіях, опитуваннях, зворотній з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в’язок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03F0A043" w14:textId="11DB36D3" w:rsidR="004568F9" w:rsidRPr="008E425E" w:rsidRDefault="00FE0A98" w:rsidP="00FA41FB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568F9" w:rsidRPr="008E425E" w14:paraId="48BF6E24" w14:textId="77777777" w:rsidTr="001F11A8">
              <w:tc>
                <w:tcPr>
                  <w:tcW w:w="414" w:type="pct"/>
                  <w:hideMark/>
                </w:tcPr>
                <w:p w14:paraId="728455D5" w14:textId="77777777" w:rsidR="004568F9" w:rsidRPr="008E425E" w:rsidRDefault="00FA41FB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8" w:type="pct"/>
                  <w:hideMark/>
                </w:tcPr>
                <w:p w14:paraId="59DDCFBA" w14:textId="77777777" w:rsidR="004568F9" w:rsidRPr="008E425E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Модульний контроль</w:t>
                  </w: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: 2 тестов</w:t>
                  </w: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</w:t>
                  </w: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завдання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14:paraId="2D76FC72" w14:textId="42F764CD" w:rsidR="004568F9" w:rsidRPr="008E425E" w:rsidRDefault="00FE0A98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4568F9" w:rsidRPr="008E425E" w14:paraId="27F19BEF" w14:textId="77777777" w:rsidTr="001F11A8">
              <w:tc>
                <w:tcPr>
                  <w:tcW w:w="414" w:type="pct"/>
                  <w:hideMark/>
                </w:tcPr>
                <w:p w14:paraId="72F134EA" w14:textId="77777777" w:rsidR="004568F9" w:rsidRPr="008E425E" w:rsidRDefault="00FA41FB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8" w:type="pct"/>
                  <w:hideMark/>
                </w:tcPr>
                <w:p w14:paraId="2A87ED0B" w14:textId="77777777" w:rsidR="004568F9" w:rsidRPr="008E425E" w:rsidRDefault="00C77692" w:rsidP="00C7769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Реферат.</w:t>
                  </w: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4568F9"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Оформлення</w:t>
                  </w:r>
                  <w:r w:rsidR="00FA41FB"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презентація</w:t>
                  </w:r>
                  <w:r w:rsidR="004568F9"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і захист </w:t>
                  </w:r>
                </w:p>
              </w:tc>
              <w:tc>
                <w:tcPr>
                  <w:tcW w:w="808" w:type="pct"/>
                  <w:hideMark/>
                </w:tcPr>
                <w:p w14:paraId="3B9D9889" w14:textId="5EFC157F" w:rsidR="004568F9" w:rsidRPr="008E425E" w:rsidRDefault="00FE0A98" w:rsidP="00FA41FB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FA41FB" w:rsidRPr="008E42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E0A98" w:rsidRPr="008E425E" w14:paraId="165399E0" w14:textId="77777777" w:rsidTr="001F11A8">
              <w:tc>
                <w:tcPr>
                  <w:tcW w:w="414" w:type="pct"/>
                </w:tcPr>
                <w:p w14:paraId="71EF53C1" w14:textId="77777777" w:rsidR="00FE0A98" w:rsidRPr="008E425E" w:rsidRDefault="00FE0A98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8" w:type="pct"/>
                </w:tcPr>
                <w:p w14:paraId="056D1245" w14:textId="76920D47" w:rsidR="00FE0A98" w:rsidRPr="008E425E" w:rsidRDefault="00FE0A98" w:rsidP="00C7769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Іспит</w:t>
                  </w:r>
                </w:p>
              </w:tc>
              <w:tc>
                <w:tcPr>
                  <w:tcW w:w="808" w:type="pct"/>
                </w:tcPr>
                <w:p w14:paraId="44629DFC" w14:textId="146E7251" w:rsidR="00FE0A98" w:rsidRPr="008E425E" w:rsidRDefault="00FE0A98" w:rsidP="00FA41FB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E425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7AF7E355" w14:textId="77777777" w:rsidR="004568F9" w:rsidRPr="008E425E" w:rsidRDefault="004568F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D3FD488" w14:textId="7474E385" w:rsidR="00E26546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0A98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такі види</w:t>
            </w:r>
            <w:r w:rsidR="00E26546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6546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="00E26546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6546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E26546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4C90D44" w14:textId="31655FA7" w:rsidR="00E26546" w:rsidRPr="008E425E" w:rsidRDefault="00E26546" w:rsidP="00E26546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Кризова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діагностика</w:t>
            </w:r>
            <w:proofErr w:type="spellEnd"/>
            <w:r w:rsidR="00FE0A98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0A98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фінансового</w:t>
            </w:r>
            <w:proofErr w:type="spellEnd"/>
            <w:r w:rsidR="00FE0A98"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стану</w:t>
            </w:r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100EDBD2" w14:textId="77777777" w:rsidR="00E26546" w:rsidRPr="008E425E" w:rsidRDefault="00E26546" w:rsidP="00E26546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Доповідь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реферат</w:t>
            </w:r>
          </w:p>
          <w:p w14:paraId="2513D345" w14:textId="77777777" w:rsidR="004568F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049CB897" w14:textId="77777777" w:rsidR="004568F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0B622704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використання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8E42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F7F73BB" w14:textId="77777777" w:rsidR="00D4212C" w:rsidRPr="008E425E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8E4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8E4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8E425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</w:t>
            </w:r>
          </w:p>
          <w:p w14:paraId="6787BE5F" w14:textId="77777777" w:rsidR="006A6169" w:rsidRPr="008E425E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5D9F42DD" w14:textId="77777777" w:rsidR="006A6169" w:rsidRPr="008E425E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1D4F7E5" w14:textId="77777777" w:rsidR="006A6169" w:rsidRPr="008E425E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8E42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2236DD57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8E425E" w14:paraId="0551D625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15D7" w14:textId="4349527D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23C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bookmarkStart w:id="2" w:name="_Hlk95340436"/>
            <w:proofErr w:type="spellStart"/>
            <w:r w:rsidRPr="008E425E">
              <w:rPr>
                <w:color w:val="222222"/>
              </w:rPr>
              <w:t>Поняття</w:t>
            </w:r>
            <w:proofErr w:type="spellEnd"/>
            <w:r w:rsidRPr="008E425E">
              <w:rPr>
                <w:color w:val="222222"/>
              </w:rPr>
              <w:t xml:space="preserve"> та характеристики криз</w:t>
            </w:r>
          </w:p>
          <w:p w14:paraId="29D1BC6D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Класифікація</w:t>
            </w:r>
            <w:proofErr w:type="spellEnd"/>
            <w:r w:rsidRPr="008E425E">
              <w:rPr>
                <w:color w:val="222222"/>
              </w:rPr>
              <w:t xml:space="preserve"> та </w:t>
            </w:r>
            <w:proofErr w:type="spellStart"/>
            <w:r w:rsidRPr="008E425E">
              <w:rPr>
                <w:color w:val="222222"/>
              </w:rPr>
              <w:t>види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кризових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явищ</w:t>
            </w:r>
            <w:proofErr w:type="spellEnd"/>
          </w:p>
          <w:p w14:paraId="6E367943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r w:rsidRPr="008E425E">
              <w:rPr>
                <w:color w:val="222222"/>
              </w:rPr>
              <w:t xml:space="preserve">Криза як </w:t>
            </w:r>
            <w:proofErr w:type="spellStart"/>
            <w:r w:rsidRPr="008E425E">
              <w:rPr>
                <w:color w:val="222222"/>
              </w:rPr>
              <w:t>стадія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ділового</w:t>
            </w:r>
            <w:proofErr w:type="spellEnd"/>
            <w:r w:rsidRPr="008E425E">
              <w:rPr>
                <w:color w:val="222222"/>
              </w:rPr>
              <w:t xml:space="preserve"> циклу</w:t>
            </w:r>
          </w:p>
          <w:p w14:paraId="3AD6ED1C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proofErr w:type="spellStart"/>
            <w:r w:rsidRPr="008E425E">
              <w:rPr>
                <w:color w:val="222222"/>
              </w:rPr>
              <w:t>Теорія</w:t>
            </w:r>
            <w:proofErr w:type="spellEnd"/>
            <w:r w:rsidRPr="008E425E">
              <w:rPr>
                <w:color w:val="222222"/>
              </w:rPr>
              <w:t xml:space="preserve"> криз М. Туган-</w:t>
            </w:r>
            <w:proofErr w:type="spellStart"/>
            <w:r w:rsidRPr="008E425E">
              <w:rPr>
                <w:color w:val="222222"/>
              </w:rPr>
              <w:t>Барановського</w:t>
            </w:r>
            <w:proofErr w:type="spellEnd"/>
          </w:p>
          <w:p w14:paraId="6253290E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Теорія «довгих хвиль» М. </w:t>
            </w:r>
            <w:proofErr w:type="spellStart"/>
            <w:r w:rsidRPr="008E425E">
              <w:rPr>
                <w:color w:val="222222"/>
                <w:lang w:val="uk-UA"/>
              </w:rPr>
              <w:t>Кондратьєва</w:t>
            </w:r>
            <w:proofErr w:type="spellEnd"/>
          </w:p>
          <w:p w14:paraId="2B5AEEC8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r w:rsidRPr="008E425E">
              <w:rPr>
                <w:color w:val="222222"/>
                <w:lang w:val="uk-UA"/>
              </w:rPr>
              <w:t>Інноваційна теорія та економічні цикли</w:t>
            </w:r>
          </w:p>
          <w:p w14:paraId="5A872953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r w:rsidRPr="008E425E">
              <w:rPr>
                <w:color w:val="222222"/>
              </w:rPr>
              <w:t xml:space="preserve">Причини та </w:t>
            </w:r>
            <w:proofErr w:type="spellStart"/>
            <w:r w:rsidRPr="008E425E">
              <w:rPr>
                <w:color w:val="222222"/>
              </w:rPr>
              <w:t>механізми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розвитку</w:t>
            </w:r>
            <w:proofErr w:type="spellEnd"/>
            <w:r w:rsidRPr="008E425E">
              <w:rPr>
                <w:color w:val="222222"/>
              </w:rPr>
              <w:t xml:space="preserve"> криз у </w:t>
            </w:r>
            <w:proofErr w:type="spellStart"/>
            <w:r w:rsidRPr="008E425E">
              <w:rPr>
                <w:color w:val="222222"/>
              </w:rPr>
              <w:t>монетарній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теорії</w:t>
            </w:r>
            <w:proofErr w:type="spellEnd"/>
          </w:p>
          <w:p w14:paraId="0E49379D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Кризи</w:t>
            </w:r>
            <w:proofErr w:type="spellEnd"/>
            <w:r w:rsidRPr="008E425E">
              <w:rPr>
                <w:color w:val="222222"/>
              </w:rPr>
              <w:t xml:space="preserve"> у </w:t>
            </w:r>
            <w:proofErr w:type="spellStart"/>
            <w:r w:rsidRPr="008E425E">
              <w:rPr>
                <w:color w:val="222222"/>
              </w:rPr>
              <w:t>кейнсіанській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теорії</w:t>
            </w:r>
            <w:proofErr w:type="spellEnd"/>
          </w:p>
          <w:p w14:paraId="29E72913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proofErr w:type="spellStart"/>
            <w:r w:rsidRPr="008E425E">
              <w:rPr>
                <w:color w:val="222222"/>
              </w:rPr>
              <w:t>Ринкові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чинники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виникнення</w:t>
            </w:r>
            <w:proofErr w:type="spellEnd"/>
            <w:r w:rsidRPr="008E425E">
              <w:rPr>
                <w:color w:val="222222"/>
              </w:rPr>
              <w:t xml:space="preserve"> криз</w:t>
            </w:r>
          </w:p>
          <w:p w14:paraId="241F89BB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Національні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чинники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розвитку</w:t>
            </w:r>
            <w:proofErr w:type="spellEnd"/>
            <w:r w:rsidRPr="008E425E">
              <w:rPr>
                <w:color w:val="222222"/>
              </w:rPr>
              <w:t xml:space="preserve"> криз</w:t>
            </w:r>
          </w:p>
          <w:p w14:paraId="68F39DE1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Міжнародні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чинники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виникнення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кризових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явищ</w:t>
            </w:r>
            <w:proofErr w:type="spellEnd"/>
          </w:p>
          <w:p w14:paraId="4A330C65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r w:rsidRPr="008E425E">
              <w:rPr>
                <w:color w:val="222222"/>
              </w:rPr>
              <w:t>Ф</w:t>
            </w:r>
            <w:proofErr w:type="spellStart"/>
            <w:r w:rsidRPr="008E425E">
              <w:rPr>
                <w:color w:val="222222"/>
                <w:lang w:val="uk-UA"/>
              </w:rPr>
              <w:t>інансово</w:t>
            </w:r>
            <w:proofErr w:type="spellEnd"/>
            <w:r w:rsidRPr="008E425E">
              <w:rPr>
                <w:color w:val="222222"/>
                <w:lang w:val="uk-UA"/>
              </w:rPr>
              <w:t>-банківські системні кризи: причини, перебіг, наслідки</w:t>
            </w:r>
          </w:p>
          <w:p w14:paraId="236F50D1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lang w:val="uk-UA"/>
              </w:rPr>
            </w:pPr>
            <w:r w:rsidRPr="008E425E">
              <w:rPr>
                <w:color w:val="222222"/>
                <w:lang w:val="uk-UA"/>
              </w:rPr>
              <w:t>Світова фінансова</w:t>
            </w:r>
            <w:r w:rsidRPr="008E425E">
              <w:rPr>
                <w:color w:val="222222"/>
              </w:rPr>
              <w:t> </w:t>
            </w:r>
            <w:r w:rsidRPr="008E425E">
              <w:rPr>
                <w:color w:val="222222"/>
                <w:lang w:val="uk-UA"/>
              </w:rPr>
              <w:t>криза</w:t>
            </w:r>
            <w:r w:rsidRPr="008E425E">
              <w:rPr>
                <w:color w:val="222222"/>
              </w:rPr>
              <w:t> </w:t>
            </w:r>
            <w:r w:rsidRPr="008E425E">
              <w:rPr>
                <w:color w:val="222222"/>
                <w:lang w:val="uk-UA"/>
              </w:rPr>
              <w:t>(2008-2009) : причини, перебіг, наслідки</w:t>
            </w:r>
          </w:p>
          <w:p w14:paraId="007C1867" w14:textId="6B628E01" w:rsidR="00E26546" w:rsidRPr="008E425E" w:rsidRDefault="00D61F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Світ в умовах пандемії</w:t>
            </w:r>
            <w:r w:rsidR="006622BF" w:rsidRPr="008E425E">
              <w:rPr>
                <w:color w:val="222222"/>
                <w:shd w:val="clear" w:color="auto" w:fill="FFFFFF"/>
                <w:lang w:val="uk-UA"/>
              </w:rPr>
              <w:t xml:space="preserve"> COVID-19</w:t>
            </w:r>
          </w:p>
          <w:p w14:paraId="573DD719" w14:textId="541AC00A" w:rsidR="00D61F46" w:rsidRPr="008E425E" w:rsidRDefault="00D61F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Вплив карантинних обмежень 2020-2022 на бізнес</w:t>
            </w:r>
          </w:p>
          <w:p w14:paraId="33C0DCEB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>Характерні риси кризи на мікрорівні.</w:t>
            </w:r>
            <w:r w:rsidRPr="008E425E">
              <w:rPr>
                <w:color w:val="222222"/>
              </w:rPr>
              <w:t> </w:t>
            </w:r>
            <w:r w:rsidRPr="008E425E">
              <w:rPr>
                <w:color w:val="222222"/>
                <w:lang w:val="uk-UA"/>
              </w:rPr>
              <w:t xml:space="preserve"> Внутрішні причини розвитку кризи</w:t>
            </w:r>
          </w:p>
          <w:p w14:paraId="08E7F160" w14:textId="389BFA1B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>Чутливість організації до макроекономічної кризи</w:t>
            </w:r>
          </w:p>
          <w:p w14:paraId="05791BB3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>Життєвий цикл організації: поняття, види та розвиток теорій</w:t>
            </w:r>
          </w:p>
          <w:p w14:paraId="12285BE0" w14:textId="55305DC4" w:rsidR="00E26546" w:rsidRPr="008E425E" w:rsidRDefault="006622B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Характеристика </w:t>
            </w:r>
            <w:r w:rsidR="00902F08" w:rsidRPr="008E425E">
              <w:rPr>
                <w:color w:val="222222"/>
                <w:lang w:val="uk-UA"/>
              </w:rPr>
              <w:t xml:space="preserve">та </w:t>
            </w:r>
            <w:r w:rsidR="00E26546" w:rsidRPr="008E425E">
              <w:rPr>
                <w:color w:val="222222"/>
                <w:lang w:val="uk-UA"/>
              </w:rPr>
              <w:t>загрози  організації на етапі зародження</w:t>
            </w:r>
          </w:p>
          <w:p w14:paraId="31595C8B" w14:textId="04E5A3A3" w:rsidR="00E26546" w:rsidRPr="008E425E" w:rsidRDefault="006622B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Характеристика та </w:t>
            </w:r>
            <w:r w:rsidR="00E26546" w:rsidRPr="008E425E">
              <w:rPr>
                <w:color w:val="222222"/>
                <w:lang w:val="uk-UA"/>
              </w:rPr>
              <w:t xml:space="preserve">загрози  </w:t>
            </w:r>
            <w:proofErr w:type="spellStart"/>
            <w:r w:rsidR="00E26546" w:rsidRPr="008E425E">
              <w:rPr>
                <w:color w:val="222222"/>
                <w:lang w:val="uk-UA"/>
              </w:rPr>
              <w:t>організа</w:t>
            </w:r>
            <w:r w:rsidR="00E26546" w:rsidRPr="008E425E">
              <w:rPr>
                <w:color w:val="222222"/>
              </w:rPr>
              <w:t>ції</w:t>
            </w:r>
            <w:proofErr w:type="spellEnd"/>
            <w:r w:rsidR="00E26546" w:rsidRPr="008E425E">
              <w:rPr>
                <w:color w:val="222222"/>
              </w:rPr>
              <w:t xml:space="preserve"> на </w:t>
            </w:r>
            <w:proofErr w:type="spellStart"/>
            <w:r w:rsidR="00E26546" w:rsidRPr="008E425E">
              <w:rPr>
                <w:color w:val="222222"/>
              </w:rPr>
              <w:t>етапі</w:t>
            </w:r>
            <w:proofErr w:type="spellEnd"/>
            <w:r w:rsidR="00E26546" w:rsidRPr="008E425E">
              <w:rPr>
                <w:color w:val="222222"/>
              </w:rPr>
              <w:t xml:space="preserve"> </w:t>
            </w:r>
            <w:proofErr w:type="spellStart"/>
            <w:r w:rsidR="00E26546" w:rsidRPr="008E425E">
              <w:rPr>
                <w:color w:val="222222"/>
              </w:rPr>
              <w:t>прискореного</w:t>
            </w:r>
            <w:proofErr w:type="spellEnd"/>
            <w:r w:rsidR="00E26546" w:rsidRPr="008E425E">
              <w:rPr>
                <w:color w:val="222222"/>
              </w:rPr>
              <w:t xml:space="preserve"> </w:t>
            </w:r>
            <w:proofErr w:type="spellStart"/>
            <w:r w:rsidR="00E26546" w:rsidRPr="008E425E">
              <w:rPr>
                <w:color w:val="222222"/>
              </w:rPr>
              <w:t>зростання</w:t>
            </w:r>
            <w:proofErr w:type="spellEnd"/>
          </w:p>
          <w:p w14:paraId="4C4014DD" w14:textId="764D7265" w:rsidR="00E26546" w:rsidRPr="008E425E" w:rsidRDefault="006622B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Характеристика та </w:t>
            </w:r>
            <w:r w:rsidR="00902F08" w:rsidRPr="008E425E">
              <w:rPr>
                <w:color w:val="222222"/>
                <w:lang w:val="uk-UA"/>
              </w:rPr>
              <w:t xml:space="preserve">загрози  </w:t>
            </w:r>
            <w:proofErr w:type="spellStart"/>
            <w:r w:rsidR="00E26546" w:rsidRPr="008E425E">
              <w:rPr>
                <w:color w:val="222222"/>
              </w:rPr>
              <w:t>організації</w:t>
            </w:r>
            <w:proofErr w:type="spellEnd"/>
            <w:r w:rsidR="00E26546" w:rsidRPr="008E425E">
              <w:rPr>
                <w:color w:val="222222"/>
              </w:rPr>
              <w:t xml:space="preserve"> на </w:t>
            </w:r>
            <w:proofErr w:type="spellStart"/>
            <w:r w:rsidR="00E26546" w:rsidRPr="008E425E">
              <w:rPr>
                <w:color w:val="222222"/>
              </w:rPr>
              <w:t>етапі</w:t>
            </w:r>
            <w:proofErr w:type="spellEnd"/>
            <w:r w:rsidR="00E26546" w:rsidRPr="008E425E">
              <w:rPr>
                <w:color w:val="222222"/>
              </w:rPr>
              <w:t xml:space="preserve"> </w:t>
            </w:r>
            <w:proofErr w:type="spellStart"/>
            <w:r w:rsidR="00E26546" w:rsidRPr="008E425E">
              <w:rPr>
                <w:color w:val="222222"/>
              </w:rPr>
              <w:t>уповільненого</w:t>
            </w:r>
            <w:proofErr w:type="spellEnd"/>
            <w:r w:rsidR="00E26546" w:rsidRPr="008E425E">
              <w:rPr>
                <w:color w:val="222222"/>
              </w:rPr>
              <w:t xml:space="preserve"> росту</w:t>
            </w:r>
          </w:p>
          <w:p w14:paraId="516D505B" w14:textId="3FF5F8BB" w:rsidR="00E26546" w:rsidRPr="008E425E" w:rsidRDefault="006622B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Характеристика та </w:t>
            </w:r>
            <w:r w:rsidR="00902F08" w:rsidRPr="008E425E">
              <w:rPr>
                <w:color w:val="222222"/>
                <w:lang w:val="uk-UA"/>
              </w:rPr>
              <w:t xml:space="preserve">загрози  </w:t>
            </w:r>
            <w:r w:rsidR="00E26546" w:rsidRPr="008E425E">
              <w:rPr>
                <w:color w:val="222222"/>
                <w:lang w:val="uk-UA"/>
              </w:rPr>
              <w:t>організації на етапі зрілості</w:t>
            </w:r>
          </w:p>
          <w:p w14:paraId="69B08660" w14:textId="626957B2" w:rsidR="00E26546" w:rsidRPr="008E425E" w:rsidRDefault="006622B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Характеристика та </w:t>
            </w:r>
            <w:r w:rsidR="00902F08" w:rsidRPr="008E425E">
              <w:rPr>
                <w:color w:val="222222"/>
                <w:lang w:val="uk-UA"/>
              </w:rPr>
              <w:t xml:space="preserve">загрози  </w:t>
            </w:r>
            <w:proofErr w:type="spellStart"/>
            <w:r w:rsidR="00E26546" w:rsidRPr="008E425E">
              <w:rPr>
                <w:color w:val="222222"/>
              </w:rPr>
              <w:t>організації</w:t>
            </w:r>
            <w:proofErr w:type="spellEnd"/>
            <w:r w:rsidR="00E26546" w:rsidRPr="008E425E">
              <w:rPr>
                <w:color w:val="222222"/>
              </w:rPr>
              <w:t xml:space="preserve"> на </w:t>
            </w:r>
            <w:proofErr w:type="spellStart"/>
            <w:r w:rsidR="00E26546" w:rsidRPr="008E425E">
              <w:rPr>
                <w:color w:val="222222"/>
              </w:rPr>
              <w:t>етапі</w:t>
            </w:r>
            <w:proofErr w:type="spellEnd"/>
            <w:r w:rsidR="00E26546" w:rsidRPr="008E425E">
              <w:rPr>
                <w:color w:val="222222"/>
              </w:rPr>
              <w:t xml:space="preserve"> </w:t>
            </w:r>
            <w:proofErr w:type="spellStart"/>
            <w:r w:rsidR="00E26546" w:rsidRPr="008E425E">
              <w:rPr>
                <w:color w:val="222222"/>
              </w:rPr>
              <w:t>занепаду</w:t>
            </w:r>
            <w:proofErr w:type="spellEnd"/>
          </w:p>
          <w:p w14:paraId="3420107B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</w:rPr>
              <w:t xml:space="preserve">Модель криз росту Л. </w:t>
            </w:r>
            <w:proofErr w:type="spellStart"/>
            <w:r w:rsidRPr="008E425E">
              <w:rPr>
                <w:color w:val="222222"/>
              </w:rPr>
              <w:t>Грейнера</w:t>
            </w:r>
            <w:proofErr w:type="spellEnd"/>
          </w:p>
          <w:p w14:paraId="4D24FEF9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>Модель</w:t>
            </w:r>
            <w:r w:rsidRPr="008E425E">
              <w:rPr>
                <w:color w:val="222222"/>
              </w:rPr>
              <w:t xml:space="preserve"> ЖЦО І. </w:t>
            </w:r>
            <w:proofErr w:type="spellStart"/>
            <w:r w:rsidRPr="008E425E">
              <w:rPr>
                <w:color w:val="222222"/>
              </w:rPr>
              <w:t>Адізеса</w:t>
            </w:r>
            <w:proofErr w:type="spellEnd"/>
          </w:p>
          <w:p w14:paraId="1F566A74" w14:textId="7BACABEC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8E425E">
              <w:rPr>
                <w:color w:val="222222"/>
              </w:rPr>
              <w:t>Розгортання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кризи</w:t>
            </w:r>
            <w:proofErr w:type="spellEnd"/>
            <w:r w:rsidRPr="008E425E">
              <w:rPr>
                <w:color w:val="222222"/>
              </w:rPr>
              <w:t xml:space="preserve"> на </w:t>
            </w:r>
            <w:proofErr w:type="spellStart"/>
            <w:r w:rsidRPr="008E425E">
              <w:rPr>
                <w:color w:val="222222"/>
              </w:rPr>
              <w:t>мікрорівні</w:t>
            </w:r>
            <w:proofErr w:type="spellEnd"/>
            <w:r w:rsidRPr="008E425E">
              <w:rPr>
                <w:color w:val="222222"/>
              </w:rPr>
              <w:t xml:space="preserve">: </w:t>
            </w:r>
            <w:proofErr w:type="spellStart"/>
            <w:r w:rsidRPr="008E425E">
              <w:rPr>
                <w:color w:val="222222"/>
              </w:rPr>
              <w:t>фази</w:t>
            </w:r>
            <w:proofErr w:type="spellEnd"/>
            <w:r w:rsidRPr="008E425E">
              <w:rPr>
                <w:color w:val="222222"/>
              </w:rPr>
              <w:t xml:space="preserve"> та </w:t>
            </w:r>
            <w:proofErr w:type="spellStart"/>
            <w:r w:rsidRPr="008E425E">
              <w:rPr>
                <w:color w:val="222222"/>
              </w:rPr>
              <w:t>механізм</w:t>
            </w:r>
            <w:proofErr w:type="spellEnd"/>
          </w:p>
          <w:p w14:paraId="2A4C87BA" w14:textId="0D5F2953" w:rsidR="00156E5C" w:rsidRPr="008E425E" w:rsidRDefault="00156E5C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Стратегічна криза</w:t>
            </w:r>
          </w:p>
          <w:p w14:paraId="16C117FE" w14:textId="51BD28D2" w:rsidR="00156E5C" w:rsidRPr="008E425E" w:rsidRDefault="00E057D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Криза ефективності</w:t>
            </w:r>
          </w:p>
          <w:p w14:paraId="60D3EFDB" w14:textId="4AC6EAB3" w:rsidR="00E057DF" w:rsidRPr="008E425E" w:rsidRDefault="00E057D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Криза ліквідності</w:t>
            </w:r>
          </w:p>
          <w:p w14:paraId="513EAF5E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Поняття</w:t>
            </w:r>
            <w:proofErr w:type="spellEnd"/>
            <w:r w:rsidRPr="008E425E">
              <w:rPr>
                <w:color w:val="222222"/>
              </w:rPr>
              <w:t xml:space="preserve"> та </w:t>
            </w:r>
            <w:proofErr w:type="spellStart"/>
            <w:r w:rsidRPr="008E425E">
              <w:rPr>
                <w:color w:val="222222"/>
              </w:rPr>
              <w:t>ознаки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антикризового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управління</w:t>
            </w:r>
            <w:proofErr w:type="spellEnd"/>
          </w:p>
          <w:p w14:paraId="1007F56B" w14:textId="7020A60D" w:rsidR="00902F08" w:rsidRPr="00902F08" w:rsidRDefault="00902F08" w:rsidP="00902F08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Підсистеми</w:t>
            </w:r>
            <w:proofErr w:type="spellEnd"/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антикризового</w:t>
            </w:r>
            <w:proofErr w:type="spellEnd"/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управління</w:t>
            </w:r>
            <w:proofErr w:type="spellEnd"/>
          </w:p>
          <w:p w14:paraId="1C5EB2B6" w14:textId="373A092D" w:rsidR="00902F08" w:rsidRPr="008E425E" w:rsidRDefault="00902F08" w:rsidP="00902F08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Процес</w:t>
            </w:r>
            <w:proofErr w:type="spellEnd"/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антикризового</w:t>
            </w:r>
            <w:proofErr w:type="spellEnd"/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управління</w:t>
            </w:r>
            <w:proofErr w:type="spellEnd"/>
          </w:p>
          <w:p w14:paraId="487ED7DE" w14:textId="2FF72D92" w:rsidR="00902F08" w:rsidRPr="00902F08" w:rsidRDefault="00902F08" w:rsidP="00902F08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Оцінка</w:t>
            </w:r>
            <w:proofErr w:type="spellEnd"/>
            <w:r w:rsidRPr="008E425E">
              <w:rPr>
                <w:color w:val="222222"/>
              </w:rPr>
              <w:t xml:space="preserve"> ресурсного </w:t>
            </w:r>
            <w:proofErr w:type="spellStart"/>
            <w:r w:rsidRPr="008E425E">
              <w:rPr>
                <w:color w:val="222222"/>
              </w:rPr>
              <w:t>потенціалу</w:t>
            </w:r>
            <w:proofErr w:type="spellEnd"/>
            <w:r w:rsidRPr="008E425E">
              <w:rPr>
                <w:color w:val="222222"/>
              </w:rPr>
              <w:t xml:space="preserve"> </w:t>
            </w:r>
          </w:p>
          <w:p w14:paraId="1F127CD6" w14:textId="130B2731" w:rsidR="00902F08" w:rsidRPr="008E425E" w:rsidRDefault="00902F08" w:rsidP="00902F08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lastRenderedPageBreak/>
              <w:t>Система</w:t>
            </w:r>
            <w:r w:rsidRPr="00902F08">
              <w:rPr>
                <w:color w:val="222222"/>
                <w:shd w:val="clear" w:color="auto" w:fill="FFFFFF"/>
              </w:rPr>
              <w:t xml:space="preserve"> </w:t>
            </w:r>
            <w:r w:rsidRPr="008E425E">
              <w:rPr>
                <w:color w:val="222222"/>
                <w:shd w:val="clear" w:color="auto" w:fill="FFFFFF"/>
                <w:lang w:val="uk-UA"/>
              </w:rPr>
              <w:t>а</w:t>
            </w:r>
            <w:proofErr w:type="spellStart"/>
            <w:r w:rsidRPr="00902F08">
              <w:rPr>
                <w:color w:val="222222"/>
                <w:shd w:val="clear" w:color="auto" w:fill="FFFFFF"/>
              </w:rPr>
              <w:t>нтикризов</w:t>
            </w:r>
            <w:r w:rsidRPr="008E425E">
              <w:rPr>
                <w:color w:val="222222"/>
                <w:shd w:val="clear" w:color="auto" w:fill="FFFFFF"/>
                <w:lang w:val="uk-UA"/>
              </w:rPr>
              <w:t>их</w:t>
            </w:r>
            <w:proofErr w:type="spellEnd"/>
            <w:r w:rsidRPr="00902F08">
              <w:rPr>
                <w:color w:val="222222"/>
                <w:shd w:val="clear" w:color="auto" w:fill="FFFFFF"/>
              </w:rPr>
              <w:t xml:space="preserve"> заход</w:t>
            </w:r>
            <w:proofErr w:type="spellStart"/>
            <w:r w:rsidRPr="008E425E">
              <w:rPr>
                <w:color w:val="222222"/>
                <w:shd w:val="clear" w:color="auto" w:fill="FFFFFF"/>
                <w:lang w:val="uk-UA"/>
              </w:rPr>
              <w:t>ів</w:t>
            </w:r>
            <w:proofErr w:type="spellEnd"/>
          </w:p>
          <w:p w14:paraId="17FC5D46" w14:textId="1259C685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8E425E">
              <w:rPr>
                <w:color w:val="222222"/>
              </w:rPr>
              <w:t>Діагностика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кризового</w:t>
            </w:r>
            <w:proofErr w:type="spellEnd"/>
            <w:r w:rsidRPr="008E425E">
              <w:rPr>
                <w:color w:val="222222"/>
              </w:rPr>
              <w:t xml:space="preserve"> стану і </w:t>
            </w:r>
            <w:proofErr w:type="spellStart"/>
            <w:r w:rsidRPr="008E425E">
              <w:rPr>
                <w:color w:val="222222"/>
              </w:rPr>
              <w:t>загрози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банкрутства</w:t>
            </w:r>
            <w:proofErr w:type="spellEnd"/>
            <w:r w:rsidRPr="008E425E">
              <w:rPr>
                <w:color w:val="222222"/>
              </w:rPr>
              <w:t xml:space="preserve"> </w:t>
            </w:r>
          </w:p>
          <w:p w14:paraId="30EFFAE6" w14:textId="5BE41819" w:rsidR="00EF0EDE" w:rsidRPr="008E425E" w:rsidRDefault="00156E5C" w:rsidP="00156E5C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Експрес-аналіз</w:t>
            </w:r>
            <w:r w:rsidR="000430BC" w:rsidRPr="008E425E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="00EF0EDE" w:rsidRPr="008E425E">
              <w:rPr>
                <w:color w:val="222222"/>
                <w:shd w:val="clear" w:color="auto" w:fill="FFFFFF"/>
                <w:lang w:val="uk-UA"/>
              </w:rPr>
              <w:t>ефективності</w:t>
            </w:r>
          </w:p>
          <w:p w14:paraId="6BDC758C" w14:textId="08C21FA7" w:rsidR="00EF0EDE" w:rsidRPr="008E425E" w:rsidRDefault="00EF0EDE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Оцінювання платоспроможності</w:t>
            </w:r>
          </w:p>
          <w:p w14:paraId="1A44FBDF" w14:textId="676D0E86" w:rsidR="00156E5C" w:rsidRPr="008E425E" w:rsidRDefault="00156E5C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Оцінювання фінансової стійкості</w:t>
            </w:r>
          </w:p>
          <w:p w14:paraId="75C150DC" w14:textId="460335E0" w:rsidR="00EF0EDE" w:rsidRPr="008E425E" w:rsidRDefault="00EF0EDE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8E425E">
              <w:rPr>
                <w:color w:val="222222"/>
                <w:lang w:val="uk-UA"/>
              </w:rPr>
              <w:t>Діагоностування</w:t>
            </w:r>
            <w:proofErr w:type="spellEnd"/>
            <w:r w:rsidRPr="008E425E">
              <w:rPr>
                <w:color w:val="222222"/>
                <w:lang w:val="uk-UA"/>
              </w:rPr>
              <w:t xml:space="preserve"> ймовірності банкру</w:t>
            </w:r>
            <w:r w:rsidR="000430BC" w:rsidRPr="008E425E">
              <w:rPr>
                <w:color w:val="222222"/>
                <w:lang w:val="uk-UA"/>
              </w:rPr>
              <w:t>т</w:t>
            </w:r>
            <w:r w:rsidRPr="008E425E">
              <w:rPr>
                <w:color w:val="222222"/>
                <w:lang w:val="uk-UA"/>
              </w:rPr>
              <w:t>ства</w:t>
            </w:r>
          </w:p>
          <w:p w14:paraId="3A380767" w14:textId="5A5A5B64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8E425E">
              <w:rPr>
                <w:color w:val="222222"/>
              </w:rPr>
              <w:t>Розробка</w:t>
            </w:r>
            <w:proofErr w:type="spellEnd"/>
            <w:r w:rsidRPr="008E425E">
              <w:rPr>
                <w:color w:val="222222"/>
              </w:rPr>
              <w:t xml:space="preserve"> та </w:t>
            </w:r>
            <w:proofErr w:type="spellStart"/>
            <w:r w:rsidRPr="008E425E">
              <w:rPr>
                <w:color w:val="222222"/>
              </w:rPr>
              <w:t>впровадження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антикризової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програми</w:t>
            </w:r>
            <w:proofErr w:type="spellEnd"/>
          </w:p>
          <w:p w14:paraId="577104A3" w14:textId="21144AD0" w:rsidR="00DF36C9" w:rsidRPr="008E425E" w:rsidRDefault="00DF36C9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shd w:val="clear" w:color="auto" w:fill="FFFFFF"/>
                <w:lang w:val="uk-UA"/>
              </w:rPr>
              <w:t>Точка беззбитковості</w:t>
            </w:r>
          </w:p>
          <w:p w14:paraId="1280C81F" w14:textId="3D384AAE" w:rsidR="00E26546" w:rsidRPr="008E425E" w:rsidRDefault="00D61F46" w:rsidP="00D61F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hd w:val="clear" w:color="auto" w:fill="FFFFFF"/>
                <w:lang w:val="uk-UA"/>
              </w:rPr>
            </w:pPr>
            <w:r w:rsidRPr="008E425E">
              <w:rPr>
                <w:color w:val="222222"/>
                <w:lang w:val="uk-UA"/>
              </w:rPr>
              <w:t xml:space="preserve">Механізми фінансової стабілізації </w:t>
            </w:r>
            <w:r w:rsidR="00E26546" w:rsidRPr="008E425E">
              <w:rPr>
                <w:color w:val="222222"/>
              </w:rPr>
              <w:t>.</w:t>
            </w:r>
          </w:p>
          <w:p w14:paraId="37A0394B" w14:textId="706D8C26" w:rsidR="0082403D" w:rsidRPr="008E425E" w:rsidRDefault="0082403D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План санації</w:t>
            </w:r>
          </w:p>
          <w:p w14:paraId="0E2D5AB6" w14:textId="13C4660F" w:rsidR="0082403D" w:rsidRPr="008E425E" w:rsidRDefault="0082403D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Форми фінансування санації</w:t>
            </w:r>
          </w:p>
          <w:p w14:paraId="4300CC13" w14:textId="72D4AF66" w:rsidR="00D478D9" w:rsidRPr="008E425E" w:rsidRDefault="00EF0EDE" w:rsidP="00D478D9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Реструктуризація заборгованості</w:t>
            </w:r>
          </w:p>
          <w:p w14:paraId="6459D357" w14:textId="6CB1007B" w:rsidR="00D478D9" w:rsidRPr="008E425E" w:rsidRDefault="00D478D9" w:rsidP="00D478D9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Договір в умовах кризи</w:t>
            </w:r>
          </w:p>
          <w:p w14:paraId="00C80779" w14:textId="5B8EDA4E" w:rsidR="0082403D" w:rsidRPr="008E425E" w:rsidRDefault="00EF0EDE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Процедури та регулювання банкрутства</w:t>
            </w:r>
          </w:p>
          <w:p w14:paraId="52748AF5" w14:textId="4FD18692" w:rsidR="0082403D" w:rsidRPr="008E425E" w:rsidRDefault="0082403D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Процедура ліквідації</w:t>
            </w:r>
          </w:p>
          <w:p w14:paraId="342468A8" w14:textId="7B58EF42" w:rsidR="0082403D" w:rsidRPr="008E425E" w:rsidRDefault="0082403D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Злиття та приєднання</w:t>
            </w:r>
          </w:p>
          <w:p w14:paraId="1DDFAFC3" w14:textId="08647B4E" w:rsidR="00EF0EDE" w:rsidRPr="008E425E" w:rsidRDefault="00EF0EDE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Виділення та поділ як форми реорганізації</w:t>
            </w:r>
          </w:p>
          <w:p w14:paraId="585EEC68" w14:textId="35862B6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proofErr w:type="spellStart"/>
            <w:r w:rsidRPr="008E425E">
              <w:rPr>
                <w:color w:val="222222"/>
              </w:rPr>
              <w:t>Раціональна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кадрова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політика</w:t>
            </w:r>
            <w:proofErr w:type="spellEnd"/>
            <w:r w:rsidRPr="008E425E">
              <w:rPr>
                <w:color w:val="222222"/>
              </w:rPr>
              <w:t xml:space="preserve"> в </w:t>
            </w:r>
            <w:proofErr w:type="spellStart"/>
            <w:r w:rsidRPr="008E425E">
              <w:rPr>
                <w:color w:val="222222"/>
              </w:rPr>
              <w:t>умовах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кризи</w:t>
            </w:r>
            <w:proofErr w:type="spellEnd"/>
          </w:p>
          <w:p w14:paraId="773BD359" w14:textId="40353A38" w:rsidR="00D61F46" w:rsidRPr="008E425E" w:rsidRDefault="00D61F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Правове регулювання трудових відносин в умовах кризи</w:t>
            </w:r>
          </w:p>
          <w:p w14:paraId="4CA0301E" w14:textId="24271531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Кризові комун</w:t>
            </w:r>
            <w:r w:rsidR="00635376" w:rsidRPr="008E425E">
              <w:rPr>
                <w:color w:val="222222"/>
                <w:lang w:val="uk-UA"/>
              </w:rPr>
              <w:t>і</w:t>
            </w:r>
            <w:r w:rsidRPr="008E425E">
              <w:rPr>
                <w:color w:val="222222"/>
                <w:lang w:val="uk-UA"/>
              </w:rPr>
              <w:t>кації</w:t>
            </w:r>
          </w:p>
          <w:p w14:paraId="3862BCAD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 xml:space="preserve"> Модель кризових комунікацій</w:t>
            </w:r>
          </w:p>
          <w:p w14:paraId="3EED0127" w14:textId="0ADB8D2A" w:rsidR="00E26546" w:rsidRPr="008E425E" w:rsidRDefault="0063537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 xml:space="preserve"> </w:t>
            </w:r>
            <w:r w:rsidR="000430BC" w:rsidRPr="008E425E">
              <w:rPr>
                <w:color w:val="222222"/>
                <w:lang w:val="uk-UA"/>
              </w:rPr>
              <w:t>Лідерська поведінка</w:t>
            </w:r>
            <w:r w:rsidR="00E26546" w:rsidRPr="008E425E">
              <w:rPr>
                <w:color w:val="222222"/>
                <w:lang w:val="uk-UA"/>
              </w:rPr>
              <w:t xml:space="preserve"> в умовах кризи</w:t>
            </w:r>
          </w:p>
          <w:p w14:paraId="23C33723" w14:textId="5ADD5C7F" w:rsidR="00E057DF" w:rsidRPr="008E425E" w:rsidRDefault="00E057DF" w:rsidP="00E057DF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 xml:space="preserve">Антикризова  </w:t>
            </w:r>
            <w:r w:rsidRPr="008E425E">
              <w:rPr>
                <w:color w:val="222222"/>
                <w:lang w:val="en-US"/>
              </w:rPr>
              <w:t>PR</w:t>
            </w:r>
            <w:r w:rsidRPr="008E425E">
              <w:rPr>
                <w:color w:val="222222"/>
                <w:lang w:val="uk-UA"/>
              </w:rPr>
              <w:t>-програма</w:t>
            </w:r>
          </w:p>
          <w:p w14:paraId="255219E0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Спосіб формування повідомлень в умовах кризи</w:t>
            </w:r>
          </w:p>
          <w:p w14:paraId="6AB6C997" w14:textId="55894680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proofErr w:type="spellStart"/>
            <w:r w:rsidRPr="008E425E">
              <w:rPr>
                <w:color w:val="222222"/>
              </w:rPr>
              <w:t>Повед</w:t>
            </w:r>
            <w:proofErr w:type="spellEnd"/>
            <w:r w:rsidRPr="008E425E">
              <w:rPr>
                <w:color w:val="222222"/>
                <w:lang w:val="uk-UA"/>
              </w:rPr>
              <w:t>інка споживачів в умовах кризи</w:t>
            </w:r>
          </w:p>
          <w:p w14:paraId="0160840B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Антикризові маркетингові заходи збереження споживачів</w:t>
            </w:r>
          </w:p>
          <w:p w14:paraId="64A1374A" w14:textId="023D75C4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Кризовий менеджер: завдання, характеристики та вимоги</w:t>
            </w:r>
          </w:p>
          <w:p w14:paraId="17D30174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 xml:space="preserve"> Дії менеджера в кризовій ситуації</w:t>
            </w:r>
          </w:p>
          <w:p w14:paraId="14EB8461" w14:textId="273DD336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Style w:val="apple-converted-space"/>
                <w:color w:val="222222"/>
              </w:rPr>
            </w:pPr>
            <w:proofErr w:type="spellStart"/>
            <w:r w:rsidRPr="008E425E">
              <w:rPr>
                <w:color w:val="222222"/>
              </w:rPr>
              <w:t>Соціально-психологічний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клімат</w:t>
            </w:r>
            <w:proofErr w:type="spellEnd"/>
            <w:r w:rsidRPr="008E425E">
              <w:rPr>
                <w:color w:val="222222"/>
              </w:rPr>
              <w:t xml:space="preserve"> у </w:t>
            </w:r>
            <w:proofErr w:type="spellStart"/>
            <w:r w:rsidRPr="008E425E">
              <w:rPr>
                <w:color w:val="222222"/>
              </w:rPr>
              <w:t>колективі</w:t>
            </w:r>
            <w:proofErr w:type="spellEnd"/>
            <w:r w:rsidRPr="008E425E">
              <w:rPr>
                <w:color w:val="222222"/>
              </w:rPr>
              <w:t xml:space="preserve"> в </w:t>
            </w:r>
            <w:proofErr w:type="spellStart"/>
            <w:r w:rsidRPr="008E425E">
              <w:rPr>
                <w:color w:val="222222"/>
              </w:rPr>
              <w:t>кризовій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ситуації</w:t>
            </w:r>
            <w:proofErr w:type="spellEnd"/>
            <w:r w:rsidRPr="008E425E">
              <w:rPr>
                <w:color w:val="222222"/>
              </w:rPr>
              <w:t>.</w:t>
            </w:r>
            <w:r w:rsidRPr="008E425E">
              <w:rPr>
                <w:color w:val="222222"/>
                <w:lang w:val="uk-UA"/>
              </w:rPr>
              <w:t xml:space="preserve"> </w:t>
            </w:r>
            <w:r w:rsidRPr="008E425E">
              <w:rPr>
                <w:rStyle w:val="apple-converted-space"/>
                <w:color w:val="222222"/>
              </w:rPr>
              <w:t> </w:t>
            </w:r>
          </w:p>
          <w:p w14:paraId="09DC9816" w14:textId="5BC9489F" w:rsidR="00E057DF" w:rsidRPr="008E425E" w:rsidRDefault="00E057D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Style w:val="apple-converted-space"/>
                <w:color w:val="222222"/>
              </w:rPr>
            </w:pPr>
            <w:r w:rsidRPr="008E425E">
              <w:rPr>
                <w:rStyle w:val="apple-converted-space"/>
                <w:lang w:val="uk-UA"/>
              </w:rPr>
              <w:t>Управління стресом</w:t>
            </w:r>
          </w:p>
          <w:p w14:paraId="53F3D96C" w14:textId="1CC54330" w:rsidR="00E057DF" w:rsidRPr="008E425E" w:rsidRDefault="00E057DF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Управління конфліктами</w:t>
            </w:r>
          </w:p>
          <w:p w14:paraId="02FA11B5" w14:textId="073FE656" w:rsidR="0082403D" w:rsidRPr="008E425E" w:rsidRDefault="0082403D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r w:rsidRPr="008E425E">
              <w:rPr>
                <w:color w:val="222222"/>
                <w:lang w:val="uk-UA"/>
              </w:rPr>
              <w:t>Антикризова підготовка персоналу</w:t>
            </w:r>
          </w:p>
          <w:p w14:paraId="2A422A6C" w14:textId="77777777" w:rsidR="00E26546" w:rsidRPr="008E425E" w:rsidRDefault="00E26546" w:rsidP="00E26546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</w:rPr>
            </w:pPr>
            <w:proofErr w:type="spellStart"/>
            <w:r w:rsidRPr="008E425E">
              <w:rPr>
                <w:color w:val="222222"/>
              </w:rPr>
              <w:t>Формування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антикризової</w:t>
            </w:r>
            <w:proofErr w:type="spellEnd"/>
            <w:r w:rsidRPr="008E425E">
              <w:rPr>
                <w:color w:val="222222"/>
              </w:rPr>
              <w:t xml:space="preserve"> </w:t>
            </w:r>
            <w:proofErr w:type="spellStart"/>
            <w:r w:rsidRPr="008E425E">
              <w:rPr>
                <w:color w:val="222222"/>
              </w:rPr>
              <w:t>команди</w:t>
            </w:r>
            <w:proofErr w:type="spellEnd"/>
          </w:p>
          <w:p w14:paraId="592E6D11" w14:textId="5D6C703C" w:rsidR="00EF0EDE" w:rsidRPr="008E425E" w:rsidRDefault="00EF0EDE" w:rsidP="00EF0EDE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>Система е</w:t>
            </w:r>
            <w:proofErr w:type="spellStart"/>
            <w:r w:rsidR="00635376" w:rsidRPr="008E425E">
              <w:t>кономічн</w:t>
            </w:r>
            <w:r w:rsidR="000430BC" w:rsidRPr="008E425E">
              <w:rPr>
                <w:lang w:val="uk-UA"/>
              </w:rPr>
              <w:t>ої</w:t>
            </w:r>
            <w:proofErr w:type="spellEnd"/>
            <w:r w:rsidR="00635376" w:rsidRPr="008E425E">
              <w:t xml:space="preserve"> </w:t>
            </w:r>
            <w:proofErr w:type="spellStart"/>
            <w:r w:rsidR="00635376" w:rsidRPr="008E425E">
              <w:t>безпек</w:t>
            </w:r>
            <w:proofErr w:type="spellEnd"/>
            <w:r w:rsidR="000430BC" w:rsidRPr="008E425E">
              <w:rPr>
                <w:lang w:val="uk-UA"/>
              </w:rPr>
              <w:t>и</w:t>
            </w:r>
          </w:p>
          <w:p w14:paraId="4AF7F7D9" w14:textId="2BB0239C" w:rsidR="00D478D9" w:rsidRPr="008E425E" w:rsidRDefault="00D478D9" w:rsidP="00D478D9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>Безпека та захист даних</w:t>
            </w:r>
          </w:p>
          <w:p w14:paraId="1F52EF0A" w14:textId="05ECE89A" w:rsidR="00D478D9" w:rsidRPr="008E425E" w:rsidRDefault="00D478D9" w:rsidP="00D478D9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>Безпека та захист майна</w:t>
            </w:r>
          </w:p>
          <w:p w14:paraId="6CA41111" w14:textId="29552BAA" w:rsidR="00D478D9" w:rsidRPr="008E425E" w:rsidRDefault="00D478D9" w:rsidP="00D478D9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>Страхування</w:t>
            </w:r>
          </w:p>
          <w:p w14:paraId="071104C5" w14:textId="77777777" w:rsidR="00E057DF" w:rsidRPr="008E425E" w:rsidRDefault="00E057DF" w:rsidP="00EF0EDE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>Класифікація ризиків</w:t>
            </w:r>
          </w:p>
          <w:p w14:paraId="5B74648A" w14:textId="77777777" w:rsidR="00E057DF" w:rsidRPr="008E425E" w:rsidRDefault="00E057DF" w:rsidP="00EF0EDE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>Методи оцінювання ризиків</w:t>
            </w:r>
          </w:p>
          <w:p w14:paraId="01FE0C8F" w14:textId="5A96B789" w:rsidR="00635376" w:rsidRPr="008E425E" w:rsidRDefault="00E057DF" w:rsidP="00EF0EDE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8E425E">
              <w:rPr>
                <w:lang w:val="uk-UA"/>
              </w:rPr>
              <w:t xml:space="preserve">Методи управління </w:t>
            </w:r>
            <w:proofErr w:type="spellStart"/>
            <w:r w:rsidR="00635376" w:rsidRPr="008E425E">
              <w:t>ризикозахищеністю</w:t>
            </w:r>
            <w:bookmarkEnd w:id="2"/>
            <w:proofErr w:type="spellEnd"/>
          </w:p>
          <w:p w14:paraId="1E3228BE" w14:textId="2B002157" w:rsidR="00635376" w:rsidRPr="008E425E" w:rsidRDefault="00635376" w:rsidP="00E057DF">
            <w:pPr>
              <w:pStyle w:val="a9"/>
              <w:shd w:val="clear" w:color="auto" w:fill="FFFFFF"/>
              <w:ind w:left="720"/>
              <w:rPr>
                <w:color w:val="222222"/>
                <w:sz w:val="28"/>
                <w:szCs w:val="28"/>
              </w:rPr>
            </w:pPr>
          </w:p>
        </w:tc>
      </w:tr>
      <w:tr w:rsidR="006A6169" w:rsidRPr="008E425E" w14:paraId="54226D24" w14:textId="77777777" w:rsidTr="001F11A8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0A1B" w14:textId="77777777" w:rsidR="006A6169" w:rsidRPr="008E425E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E48" w14:textId="77777777" w:rsidR="006A6169" w:rsidRPr="008E425E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25E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7C1E7E0" w14:textId="77777777" w:rsidR="006A6169" w:rsidRPr="008E425E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74E9687E" w14:textId="77777777" w:rsidR="006A6169" w:rsidRPr="008E425E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95AAE19" w14:textId="77777777" w:rsidR="006A6169" w:rsidRPr="008E425E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66D5C687" w14:textId="77777777" w:rsidR="006A6169" w:rsidRPr="008E425E" w:rsidRDefault="006A6169" w:rsidP="00E265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BFF439" w14:textId="5553835A" w:rsidR="00FE0A98" w:rsidRPr="008E425E" w:rsidRDefault="00E26546" w:rsidP="00FE0A98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E425E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7FE2FF97" w14:textId="3FD2D584" w:rsidR="00FE0A98" w:rsidRPr="008E425E" w:rsidRDefault="00FE0A98" w:rsidP="00FE0A9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8E425E">
        <w:rPr>
          <w:rFonts w:ascii="Times New Roman" w:hAnsi="Times New Roman"/>
          <w:b/>
          <w:sz w:val="36"/>
          <w:szCs w:val="36"/>
          <w:lang w:val="ru-RU"/>
        </w:rPr>
        <w:lastRenderedPageBreak/>
        <w:t>СХЕМА КУРСУ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891"/>
        <w:gridCol w:w="506"/>
        <w:gridCol w:w="508"/>
        <w:gridCol w:w="508"/>
        <w:gridCol w:w="763"/>
        <w:gridCol w:w="488"/>
        <w:gridCol w:w="28"/>
        <w:gridCol w:w="11"/>
        <w:gridCol w:w="416"/>
        <w:gridCol w:w="568"/>
      </w:tblGrid>
      <w:tr w:rsidR="00FE0A98" w:rsidRPr="00FE0A98" w14:paraId="346F3614" w14:textId="77777777" w:rsidTr="004367DB">
        <w:trPr>
          <w:cantSplit/>
          <w:trHeight w:val="70"/>
          <w:jc w:val="center"/>
        </w:trPr>
        <w:tc>
          <w:tcPr>
            <w:tcW w:w="25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9064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25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43786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 xml:space="preserve">Кількість годин </w:t>
            </w:r>
          </w:p>
        </w:tc>
      </w:tr>
      <w:tr w:rsidR="00FE0A98" w:rsidRPr="00FE0A98" w14:paraId="7E904212" w14:textId="77777777" w:rsidTr="004367DB">
        <w:trPr>
          <w:cantSplit/>
          <w:jc w:val="center"/>
        </w:trPr>
        <w:tc>
          <w:tcPr>
            <w:tcW w:w="25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7A604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left w:val="single" w:sz="18" w:space="0" w:color="auto"/>
            </w:tcBorders>
            <w:vAlign w:val="center"/>
          </w:tcPr>
          <w:p w14:paraId="56CB5FE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Усього,</w:t>
            </w:r>
          </w:p>
          <w:p w14:paraId="532BD76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ДФН</w:t>
            </w:r>
          </w:p>
        </w:tc>
        <w:tc>
          <w:tcPr>
            <w:tcW w:w="812" w:type="pct"/>
            <w:gridSpan w:val="3"/>
            <w:tcBorders>
              <w:right w:val="single" w:sz="18" w:space="0" w:color="auto"/>
            </w:tcBorders>
          </w:tcPr>
          <w:p w14:paraId="53F4194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407" w:type="pct"/>
            <w:vMerge w:val="restart"/>
            <w:tcBorders>
              <w:left w:val="single" w:sz="18" w:space="0" w:color="auto"/>
            </w:tcBorders>
          </w:tcPr>
          <w:p w14:paraId="567AD13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Усього,</w:t>
            </w:r>
          </w:p>
          <w:p w14:paraId="40B8568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ЗФН</w:t>
            </w:r>
          </w:p>
        </w:tc>
        <w:tc>
          <w:tcPr>
            <w:tcW w:w="806" w:type="pct"/>
            <w:gridSpan w:val="5"/>
            <w:tcBorders>
              <w:right w:val="single" w:sz="18" w:space="0" w:color="auto"/>
            </w:tcBorders>
          </w:tcPr>
          <w:p w14:paraId="7ADCAAC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 тому числі</w:t>
            </w:r>
          </w:p>
        </w:tc>
      </w:tr>
      <w:tr w:rsidR="00FE0A98" w:rsidRPr="00FE0A98" w14:paraId="0DF2AC5F" w14:textId="77777777" w:rsidTr="004367DB">
        <w:trPr>
          <w:cantSplit/>
          <w:jc w:val="center"/>
        </w:trPr>
        <w:tc>
          <w:tcPr>
            <w:tcW w:w="25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3AC2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2FC7C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</w:tcPr>
          <w:p w14:paraId="5E1104D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71" w:type="pct"/>
            <w:tcBorders>
              <w:bottom w:val="single" w:sz="18" w:space="0" w:color="auto"/>
            </w:tcBorders>
          </w:tcPr>
          <w:p w14:paraId="4DF4D37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71" w:type="pct"/>
            <w:tcBorders>
              <w:bottom w:val="single" w:sz="18" w:space="0" w:color="auto"/>
              <w:right w:val="single" w:sz="18" w:space="0" w:color="auto"/>
            </w:tcBorders>
          </w:tcPr>
          <w:p w14:paraId="4460C6F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4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FBD793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bottom w:val="single" w:sz="18" w:space="0" w:color="auto"/>
            </w:tcBorders>
          </w:tcPr>
          <w:p w14:paraId="32E05FD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43" w:type="pct"/>
            <w:gridSpan w:val="3"/>
            <w:tcBorders>
              <w:bottom w:val="single" w:sz="18" w:space="0" w:color="auto"/>
            </w:tcBorders>
          </w:tcPr>
          <w:p w14:paraId="64C996A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03" w:type="pct"/>
            <w:tcBorders>
              <w:bottom w:val="single" w:sz="18" w:space="0" w:color="auto"/>
              <w:right w:val="single" w:sz="18" w:space="0" w:color="auto"/>
            </w:tcBorders>
          </w:tcPr>
          <w:p w14:paraId="24A5F69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</w:tr>
      <w:tr w:rsidR="00FE0A98" w:rsidRPr="00FE0A98" w14:paraId="151E776F" w14:textId="77777777" w:rsidTr="00FE0A98">
        <w:trPr>
          <w:cantSplit/>
          <w:trHeight w:val="51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0893E4" w14:textId="4E70B819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/>
                <w:sz w:val="24"/>
                <w:szCs w:val="24"/>
              </w:rPr>
              <w:t>Змістовий модуль 1. ПРИРОДА КРИЗ</w:t>
            </w:r>
          </w:p>
        </w:tc>
      </w:tr>
      <w:tr w:rsidR="00FE0A98" w:rsidRPr="00FE0A98" w14:paraId="21F7324F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4CD89C7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1. Криза у соціально-економічних системах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2CF845F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" w:type="pct"/>
            <w:vAlign w:val="bottom"/>
          </w:tcPr>
          <w:p w14:paraId="4BA11DC6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7F00173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41883EA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22D75446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3"/>
            <w:vAlign w:val="bottom"/>
          </w:tcPr>
          <w:p w14:paraId="39C8B43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bottom"/>
          </w:tcPr>
          <w:p w14:paraId="63B71B1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0298260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07A5D41F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2351C5C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2. Кризи в розвитку організації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131D8CA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0" w:type="pct"/>
            <w:vAlign w:val="bottom"/>
          </w:tcPr>
          <w:p w14:paraId="6FA8E9C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3E1E849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33D0648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5CAE3FB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23CEA50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499CA4D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196D0D5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0114C5" w14:paraId="5ACDBEE6" w14:textId="77777777" w:rsidTr="004367DB">
        <w:trPr>
          <w:trHeight w:val="478"/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7FC752F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3. Розгортання кризи в організації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1CC7E126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" w:type="pct"/>
            <w:vAlign w:val="bottom"/>
          </w:tcPr>
          <w:p w14:paraId="3B15207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348BF8E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78D9B20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528FA224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6B4C129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60734BE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4233DDB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114C5" w:rsidRPr="000114C5" w14:paraId="56229B94" w14:textId="77777777" w:rsidTr="004367DB">
        <w:trPr>
          <w:trHeight w:val="478"/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6CC30B4F" w14:textId="0A9338A5" w:rsidR="000114C5" w:rsidRPr="000114C5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Реферат+дискусії+</w:t>
            </w:r>
            <w:r w:rsidRPr="000114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1195BF0D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14:paraId="38CF182F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bottom"/>
          </w:tcPr>
          <w:p w14:paraId="7BDFA155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4D3D270D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3E0FEA3A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vAlign w:val="bottom"/>
          </w:tcPr>
          <w:p w14:paraId="03997802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bottom"/>
          </w:tcPr>
          <w:p w14:paraId="319D9C66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0685CD53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A98" w:rsidRPr="00FE0A98" w14:paraId="2B068608" w14:textId="77777777" w:rsidTr="004367DB">
        <w:trPr>
          <w:jc w:val="center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5B0A08F5" w14:textId="47B626B9" w:rsidR="00FE0A98" w:rsidRPr="00FE0A98" w:rsidRDefault="00FE0A98" w:rsidP="008E425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/>
                <w:sz w:val="24"/>
                <w:szCs w:val="24"/>
              </w:rPr>
              <w:t>Змістовий модуль 2. ЕКОНОМІЧНІ ТА ПРАВОВІ МЕТОДИ КРИЗОВОГО УПРАВЛІННЯ</w:t>
            </w:r>
          </w:p>
        </w:tc>
      </w:tr>
      <w:tr w:rsidR="00FE0A98" w:rsidRPr="00FE0A98" w14:paraId="428FF462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3450B16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4. Система антикризового управління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16B1B33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" w:type="pct"/>
            <w:vAlign w:val="bottom"/>
          </w:tcPr>
          <w:p w14:paraId="3A357B8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30CFEFF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3436748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2820708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3"/>
            <w:vAlign w:val="bottom"/>
          </w:tcPr>
          <w:p w14:paraId="7F89A196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bottom"/>
          </w:tcPr>
          <w:p w14:paraId="5E0900A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1A6C29E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24AE2ADA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279F244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5. Кризова діагностика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1F40698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0" w:type="pct"/>
            <w:vAlign w:val="bottom"/>
          </w:tcPr>
          <w:p w14:paraId="051C30F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258E2E1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5A8A3BE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042A200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5F1BB56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450C5E0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06812D2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22FC386C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48AEC66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6. Антикризове фінансове управління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73FF76F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0" w:type="pct"/>
            <w:vAlign w:val="bottom"/>
          </w:tcPr>
          <w:p w14:paraId="2A8428D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2B1EA53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51B590F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3D8726F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vAlign w:val="bottom"/>
          </w:tcPr>
          <w:p w14:paraId="04EF171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vAlign w:val="bottom"/>
          </w:tcPr>
          <w:p w14:paraId="6355B82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6A859D9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0114C5" w14:paraId="03AF2292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410D5D6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7. Банкрутство та санація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38C50DE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0" w:type="pct"/>
            <w:vAlign w:val="bottom"/>
          </w:tcPr>
          <w:p w14:paraId="7AB3872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54549F0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4D65FB34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5C62D90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" w:type="pct"/>
            <w:gridSpan w:val="3"/>
            <w:vAlign w:val="bottom"/>
          </w:tcPr>
          <w:p w14:paraId="572D956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bottom"/>
          </w:tcPr>
          <w:p w14:paraId="0ACA37F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0AD0B4A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114C5" w:rsidRPr="000114C5" w14:paraId="0CD801AD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01068C10" w14:textId="6CBB2FCA" w:rsidR="000114C5" w:rsidRPr="000114C5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14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ІНДЗ +захист+ тест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7337EF8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14:paraId="43EC938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bottom"/>
          </w:tcPr>
          <w:p w14:paraId="65E3F802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75AE4262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3935ABC1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vAlign w:val="bottom"/>
          </w:tcPr>
          <w:p w14:paraId="5B0AD238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bottom"/>
          </w:tcPr>
          <w:p w14:paraId="492F96A5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41B30BC9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A98" w:rsidRPr="00FE0A98" w14:paraId="0F3B364A" w14:textId="77777777" w:rsidTr="004367DB">
        <w:trPr>
          <w:cantSplit/>
          <w:trHeight w:val="7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69F07A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/>
                <w:sz w:val="24"/>
                <w:szCs w:val="24"/>
              </w:rPr>
              <w:t>Змістовий модуль 3. АНТИКРИЗОВЕ СОЦІАЛЬНЕ ТА ПРЕВЕНТИВНЕ УПРАВЛІННЯ</w:t>
            </w:r>
          </w:p>
        </w:tc>
      </w:tr>
      <w:tr w:rsidR="00FE0A98" w:rsidRPr="00FE0A98" w14:paraId="1044FBF5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6D9E70A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8. Кризові комунікації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725574B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0" w:type="pct"/>
            <w:vAlign w:val="bottom"/>
          </w:tcPr>
          <w:p w14:paraId="536C530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14:paraId="7DBACBD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022B318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4E17DEE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04CE71F4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7EF64CB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49E9253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03A4FB4C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4182A51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9. Кризове управління персоналом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4C04614F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0" w:type="pct"/>
            <w:vAlign w:val="bottom"/>
          </w:tcPr>
          <w:p w14:paraId="5F15FA8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6937E26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1FF67F5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4E7EE26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74BF4D32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6A016C9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53AF3584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350AC28A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6B494D2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Тема 10. Антикризовий маркетинг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7620BF8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" w:type="pct"/>
            <w:vAlign w:val="bottom"/>
          </w:tcPr>
          <w:p w14:paraId="615FB3D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2F843D2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7F2B5536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3C70FA7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55459F31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6AF8ED38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6AB1760D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0A98" w:rsidRPr="00FE0A98" w14:paraId="3EA8DECA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78D5FE9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 xml:space="preserve">Тема 11. Економічна безпека та управління </w:t>
            </w:r>
            <w:proofErr w:type="spellStart"/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ризикозахищеністю</w:t>
            </w:r>
            <w:proofErr w:type="spellEnd"/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449524F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" w:type="pct"/>
            <w:vAlign w:val="bottom"/>
          </w:tcPr>
          <w:p w14:paraId="28B7516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bottom"/>
          </w:tcPr>
          <w:p w14:paraId="1BB99436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3977A845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3E7F31F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vAlign w:val="bottom"/>
          </w:tcPr>
          <w:p w14:paraId="30AB99F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423F0B3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079D754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114C5" w:rsidRPr="00FE0A98" w14:paraId="4B7A3BEC" w14:textId="77777777" w:rsidTr="004367DB">
        <w:trPr>
          <w:jc w:val="center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3807D82F" w14:textId="3E74569C" w:rsidR="000114C5" w:rsidRPr="000114C5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14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+ дискусії+ тест</w:t>
            </w:r>
          </w:p>
        </w:tc>
        <w:tc>
          <w:tcPr>
            <w:tcW w:w="475" w:type="pct"/>
            <w:tcBorders>
              <w:left w:val="single" w:sz="18" w:space="0" w:color="auto"/>
            </w:tcBorders>
            <w:vAlign w:val="bottom"/>
          </w:tcPr>
          <w:p w14:paraId="1FFD4397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14:paraId="5216BA6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bottom"/>
          </w:tcPr>
          <w:p w14:paraId="4CF9738E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18" w:space="0" w:color="auto"/>
            </w:tcBorders>
            <w:vAlign w:val="bottom"/>
          </w:tcPr>
          <w:p w14:paraId="18D2F7A3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18" w:space="0" w:color="auto"/>
            </w:tcBorders>
            <w:vAlign w:val="bottom"/>
          </w:tcPr>
          <w:p w14:paraId="7072F50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052E7B4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bottom"/>
          </w:tcPr>
          <w:p w14:paraId="633B86E4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18" w:space="0" w:color="auto"/>
            </w:tcBorders>
            <w:vAlign w:val="bottom"/>
          </w:tcPr>
          <w:p w14:paraId="7DB2B297" w14:textId="77777777" w:rsidR="000114C5" w:rsidRPr="00FE0A98" w:rsidRDefault="000114C5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A98" w:rsidRPr="00FE0A98" w14:paraId="6398BDAB" w14:textId="77777777" w:rsidTr="004367DB">
        <w:trPr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7B57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Усього, год.</w:t>
            </w:r>
          </w:p>
        </w:tc>
        <w:tc>
          <w:tcPr>
            <w:tcW w:w="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E7A4889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43D9E97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AF9D323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595BE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EE846C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5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A5AFA60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F44183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6263BB" w14:textId="77777777" w:rsidR="00FE0A98" w:rsidRPr="00FE0A98" w:rsidRDefault="00FE0A98" w:rsidP="00FE0A98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8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</w:tbl>
    <w:p w14:paraId="75B146EC" w14:textId="31F84FE3" w:rsidR="00FE0A98" w:rsidRPr="008E425E" w:rsidRDefault="00FE0A98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E1D98A6" w14:textId="70B1D75C" w:rsidR="008E425E" w:rsidRDefault="008E425E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19FCD19" w14:textId="1A8C1F69" w:rsidR="002001F3" w:rsidRDefault="002001F3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0C9DC535" w14:textId="1BA32F5D" w:rsidR="002001F3" w:rsidRDefault="002001F3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E5CC399" w14:textId="77777777" w:rsidR="002001F3" w:rsidRPr="008E425E" w:rsidRDefault="002001F3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578C266" w14:textId="77777777" w:rsidR="008E425E" w:rsidRPr="00FE0A98" w:rsidRDefault="008E425E" w:rsidP="00FE0A9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2CBDEC6B" w14:textId="2CFACAF7" w:rsidR="00E26546" w:rsidRPr="008E425E" w:rsidRDefault="00E26546" w:rsidP="002C7F86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E425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Тематика </w:t>
      </w:r>
      <w:proofErr w:type="spellStart"/>
      <w:r w:rsidRPr="008E425E">
        <w:rPr>
          <w:rFonts w:ascii="Times New Roman" w:hAnsi="Times New Roman"/>
          <w:b/>
          <w:sz w:val="28"/>
          <w:szCs w:val="28"/>
          <w:lang w:val="ru-RU"/>
        </w:rPr>
        <w:t>доповідей</w:t>
      </w:r>
      <w:proofErr w:type="spellEnd"/>
    </w:p>
    <w:p w14:paraId="0D238F81" w14:textId="77777777" w:rsidR="00E26546" w:rsidRPr="008E425E" w:rsidRDefault="00E26546" w:rsidP="00E2654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844F80B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1. Причини та природа криз у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М. Туган-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Барановського</w:t>
      </w:r>
      <w:proofErr w:type="spellEnd"/>
    </w:p>
    <w:p w14:paraId="78EC8FF7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Теорія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довгих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хвиль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"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Кондратьєва</w:t>
      </w:r>
      <w:proofErr w:type="spellEnd"/>
    </w:p>
    <w:p w14:paraId="265BEBFF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Кризові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явища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теоріях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монетаристів</w:t>
      </w:r>
      <w:proofErr w:type="spellEnd"/>
    </w:p>
    <w:p w14:paraId="2F795374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причини криз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Кейнса</w:t>
      </w:r>
    </w:p>
    <w:p w14:paraId="5C835D5C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Світова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фінансова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криза 2008 року: причини,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перебіг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,</w:t>
      </w:r>
    </w:p>
    <w:p w14:paraId="36A1728E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</w:p>
    <w:p w14:paraId="6AB48D25" w14:textId="26134ECF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Сучасні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кризові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тенденції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78D9" w:rsidRPr="008E425E">
        <w:rPr>
          <w:rFonts w:ascii="Times New Roman" w:hAnsi="Times New Roman"/>
          <w:sz w:val="24"/>
          <w:szCs w:val="24"/>
          <w:lang w:val="ru-RU"/>
        </w:rPr>
        <w:t xml:space="preserve">23020-2022 </w:t>
      </w:r>
      <w:proofErr w:type="spellStart"/>
      <w:r w:rsidR="00D478D9" w:rsidRPr="008E425E">
        <w:rPr>
          <w:rFonts w:ascii="Times New Roman" w:hAnsi="Times New Roman"/>
          <w:sz w:val="24"/>
          <w:szCs w:val="24"/>
          <w:lang w:val="ru-RU"/>
        </w:rPr>
        <w:t>рр</w:t>
      </w:r>
      <w:proofErr w:type="spellEnd"/>
      <w:r w:rsidR="00D478D9" w:rsidRPr="008E425E">
        <w:rPr>
          <w:rFonts w:ascii="Times New Roman" w:hAnsi="Times New Roman"/>
          <w:sz w:val="24"/>
          <w:szCs w:val="24"/>
          <w:lang w:val="ru-RU"/>
        </w:rPr>
        <w:t>.</w:t>
      </w:r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зовнішні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та</w:t>
      </w:r>
    </w:p>
    <w:p w14:paraId="2B97C34C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внутрішні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чинники</w:t>
      </w:r>
      <w:proofErr w:type="spellEnd"/>
    </w:p>
    <w:p w14:paraId="782C01F0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Банківська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криза: причини,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перебіг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</w:p>
    <w:p w14:paraId="4B535164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8. Модель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життєвого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циклу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Адізеса</w:t>
      </w:r>
      <w:proofErr w:type="spellEnd"/>
    </w:p>
    <w:p w14:paraId="5666573F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9. Модель криз росту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Грейнера</w:t>
      </w:r>
      <w:proofErr w:type="spellEnd"/>
    </w:p>
    <w:p w14:paraId="2F2DF7A3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Кадрова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політика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</w:p>
    <w:p w14:paraId="1181E356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11.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Антистресова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підготовка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персоналу</w:t>
      </w:r>
    </w:p>
    <w:p w14:paraId="3EFB19C8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12.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Життєві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професійні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особистості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.</w:t>
      </w:r>
    </w:p>
    <w:p w14:paraId="4218E8B2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13.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Психологічний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клімат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колективу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кризовій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ситуації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.</w:t>
      </w:r>
    </w:p>
    <w:p w14:paraId="50A3C2BD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14.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антикризової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команди</w:t>
      </w:r>
      <w:proofErr w:type="spellEnd"/>
    </w:p>
    <w:p w14:paraId="3572B0D7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15.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Інструменти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змінами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</w:p>
    <w:p w14:paraId="0BF6FC54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16.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Кризовий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PR</w:t>
      </w:r>
    </w:p>
    <w:p w14:paraId="1D3ADC4A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17.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медіація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посередництво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вирішенні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конфліктів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)</w:t>
      </w:r>
    </w:p>
    <w:p w14:paraId="7621B814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18.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Емоційна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компетентність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менеджера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</w:p>
    <w:p w14:paraId="069FD620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19.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фінансова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стратегія</w:t>
      </w:r>
      <w:proofErr w:type="spellEnd"/>
    </w:p>
    <w:p w14:paraId="3CE62AAB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20.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тактика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фінансами</w:t>
      </w:r>
      <w:proofErr w:type="spellEnd"/>
    </w:p>
    <w:p w14:paraId="64FFBFEE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Поведінка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споживача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.</w:t>
      </w:r>
    </w:p>
    <w:p w14:paraId="4272F72F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22.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Системний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коучинг на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підприємстві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</w:p>
    <w:p w14:paraId="4F81AB3A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23.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маркетинг</w:t>
      </w:r>
    </w:p>
    <w:p w14:paraId="3C92B227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24.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менеджер (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траблшутер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):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профіль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,</w:t>
      </w:r>
    </w:p>
    <w:p w14:paraId="62C95317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специфіка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>.</w:t>
      </w:r>
    </w:p>
    <w:p w14:paraId="608579C9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25.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Сценарний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метод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прогнозування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кризової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ситуації</w:t>
      </w:r>
      <w:proofErr w:type="spellEnd"/>
    </w:p>
    <w:p w14:paraId="7B9E0B74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26.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Креативні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техніки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виходу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кризової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ситуації</w:t>
      </w:r>
      <w:proofErr w:type="spellEnd"/>
    </w:p>
    <w:p w14:paraId="792A4F82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27.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Критичне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мислення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як модель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антикризової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комунікації</w:t>
      </w:r>
      <w:proofErr w:type="spellEnd"/>
    </w:p>
    <w:p w14:paraId="67391D7E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28.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Психотехніки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запобігання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емоційному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вигоранню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</w:p>
    <w:p w14:paraId="152D60F0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</w:p>
    <w:p w14:paraId="08EC9BD3" w14:textId="77777777" w:rsidR="00E26546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29.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Соціальна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</w:p>
    <w:p w14:paraId="7822AFD0" w14:textId="77777777" w:rsidR="00C77692" w:rsidRPr="008E425E" w:rsidRDefault="00E26546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25E">
        <w:rPr>
          <w:rFonts w:ascii="Times New Roman" w:hAnsi="Times New Roman"/>
          <w:sz w:val="24"/>
          <w:szCs w:val="24"/>
          <w:lang w:val="ru-RU"/>
        </w:rPr>
        <w:t xml:space="preserve">30. </w:t>
      </w:r>
      <w:proofErr w:type="spellStart"/>
      <w:r w:rsidRPr="008E425E">
        <w:rPr>
          <w:rFonts w:ascii="Times New Roman" w:hAnsi="Times New Roman"/>
          <w:sz w:val="24"/>
          <w:szCs w:val="24"/>
          <w:lang w:val="ru-RU"/>
        </w:rPr>
        <w:t>Антикризовий</w:t>
      </w:r>
      <w:proofErr w:type="spellEnd"/>
      <w:r w:rsidRPr="008E425E">
        <w:rPr>
          <w:rFonts w:ascii="Times New Roman" w:hAnsi="Times New Roman"/>
          <w:sz w:val="24"/>
          <w:szCs w:val="24"/>
          <w:lang w:val="ru-RU"/>
        </w:rPr>
        <w:t xml:space="preserve"> маркетинг</w:t>
      </w:r>
    </w:p>
    <w:p w14:paraId="65BFA74F" w14:textId="77777777" w:rsidR="00C77692" w:rsidRPr="008E425E" w:rsidRDefault="00C77692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04827F82" w14:textId="77777777" w:rsidR="00C77692" w:rsidRPr="008E425E" w:rsidRDefault="00C77692" w:rsidP="00E2654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1D6250BB" w14:textId="77777777" w:rsidR="00C77692" w:rsidRPr="008E425E" w:rsidRDefault="00C77692" w:rsidP="00E26546">
      <w:pPr>
        <w:spacing w:after="0"/>
        <w:rPr>
          <w:rFonts w:ascii="Times New Roman" w:hAnsi="Times New Roman"/>
          <w:lang w:val="ru-RU"/>
        </w:rPr>
      </w:pPr>
    </w:p>
    <w:p w14:paraId="5FBFD9BE" w14:textId="77777777" w:rsidR="00C77692" w:rsidRPr="008E425E" w:rsidRDefault="00C77692" w:rsidP="00E26546">
      <w:pPr>
        <w:spacing w:after="0"/>
        <w:rPr>
          <w:rFonts w:ascii="Times New Roman" w:hAnsi="Times New Roman"/>
          <w:lang w:val="ru-RU"/>
        </w:rPr>
      </w:pPr>
    </w:p>
    <w:p w14:paraId="786BA52B" w14:textId="77777777" w:rsidR="00C77692" w:rsidRPr="008E425E" w:rsidRDefault="00C77692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54AC5B41" w14:textId="77777777" w:rsidR="00C77692" w:rsidRPr="008E425E" w:rsidRDefault="00C77692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7335B788" w14:textId="77777777" w:rsidR="00C77692" w:rsidRPr="008E425E" w:rsidRDefault="00C77692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6ECEE453" w14:textId="77777777" w:rsidR="006A6169" w:rsidRPr="008E425E" w:rsidRDefault="006A6169" w:rsidP="005B0D6A">
      <w:pPr>
        <w:spacing w:after="0"/>
        <w:ind w:firstLine="567"/>
        <w:jc w:val="both"/>
        <w:rPr>
          <w:rFonts w:ascii="Times New Roman" w:hAnsi="Times New Roman"/>
        </w:rPr>
      </w:pPr>
    </w:p>
    <w:p w14:paraId="121A312D" w14:textId="77777777" w:rsidR="009E60D9" w:rsidRPr="008E425E" w:rsidRDefault="009E60D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E60D9" w:rsidRPr="008E4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7D7"/>
    <w:multiLevelType w:val="hybridMultilevel"/>
    <w:tmpl w:val="76E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C5D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14F2"/>
    <w:multiLevelType w:val="hybridMultilevel"/>
    <w:tmpl w:val="5FD4B01C"/>
    <w:lvl w:ilvl="0" w:tplc="C30E9A28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F642382"/>
    <w:multiLevelType w:val="multilevel"/>
    <w:tmpl w:val="B344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8114D"/>
    <w:multiLevelType w:val="multilevel"/>
    <w:tmpl w:val="BB6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3D49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46258"/>
    <w:multiLevelType w:val="hybridMultilevel"/>
    <w:tmpl w:val="16D40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0FC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2576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079DD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B7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16C9A"/>
    <w:multiLevelType w:val="multilevel"/>
    <w:tmpl w:val="5F5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D0E74"/>
    <w:multiLevelType w:val="hybridMultilevel"/>
    <w:tmpl w:val="C2BC4F9A"/>
    <w:lvl w:ilvl="0" w:tplc="0422000F">
      <w:start w:val="1"/>
      <w:numFmt w:val="decimal"/>
      <w:lvlText w:val="%1."/>
      <w:lvlJc w:val="left"/>
      <w:pPr>
        <w:ind w:left="454" w:hanging="360"/>
      </w:pPr>
    </w:lvl>
    <w:lvl w:ilvl="1" w:tplc="04220019" w:tentative="1">
      <w:start w:val="1"/>
      <w:numFmt w:val="lowerLetter"/>
      <w:lvlText w:val="%2."/>
      <w:lvlJc w:val="left"/>
      <w:pPr>
        <w:ind w:left="1174" w:hanging="360"/>
      </w:pPr>
    </w:lvl>
    <w:lvl w:ilvl="2" w:tplc="0422001B" w:tentative="1">
      <w:start w:val="1"/>
      <w:numFmt w:val="lowerRoman"/>
      <w:lvlText w:val="%3."/>
      <w:lvlJc w:val="right"/>
      <w:pPr>
        <w:ind w:left="1894" w:hanging="180"/>
      </w:pPr>
    </w:lvl>
    <w:lvl w:ilvl="3" w:tplc="0422000F" w:tentative="1">
      <w:start w:val="1"/>
      <w:numFmt w:val="decimal"/>
      <w:lvlText w:val="%4."/>
      <w:lvlJc w:val="left"/>
      <w:pPr>
        <w:ind w:left="2614" w:hanging="360"/>
      </w:pPr>
    </w:lvl>
    <w:lvl w:ilvl="4" w:tplc="04220019" w:tentative="1">
      <w:start w:val="1"/>
      <w:numFmt w:val="lowerLetter"/>
      <w:lvlText w:val="%5."/>
      <w:lvlJc w:val="left"/>
      <w:pPr>
        <w:ind w:left="3334" w:hanging="360"/>
      </w:pPr>
    </w:lvl>
    <w:lvl w:ilvl="5" w:tplc="0422001B" w:tentative="1">
      <w:start w:val="1"/>
      <w:numFmt w:val="lowerRoman"/>
      <w:lvlText w:val="%6."/>
      <w:lvlJc w:val="right"/>
      <w:pPr>
        <w:ind w:left="4054" w:hanging="180"/>
      </w:pPr>
    </w:lvl>
    <w:lvl w:ilvl="6" w:tplc="0422000F" w:tentative="1">
      <w:start w:val="1"/>
      <w:numFmt w:val="decimal"/>
      <w:lvlText w:val="%7."/>
      <w:lvlJc w:val="left"/>
      <w:pPr>
        <w:ind w:left="4774" w:hanging="360"/>
      </w:pPr>
    </w:lvl>
    <w:lvl w:ilvl="7" w:tplc="04220019" w:tentative="1">
      <w:start w:val="1"/>
      <w:numFmt w:val="lowerLetter"/>
      <w:lvlText w:val="%8."/>
      <w:lvlJc w:val="left"/>
      <w:pPr>
        <w:ind w:left="5494" w:hanging="360"/>
      </w:pPr>
    </w:lvl>
    <w:lvl w:ilvl="8" w:tplc="0422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55794D3D"/>
    <w:multiLevelType w:val="hybridMultilevel"/>
    <w:tmpl w:val="62FE2EFA"/>
    <w:lvl w:ilvl="0" w:tplc="0422000F">
      <w:start w:val="1"/>
      <w:numFmt w:val="decimal"/>
      <w:lvlText w:val="%1."/>
      <w:lvlJc w:val="left"/>
      <w:pPr>
        <w:ind w:left="454" w:hanging="360"/>
      </w:pPr>
    </w:lvl>
    <w:lvl w:ilvl="1" w:tplc="04220019" w:tentative="1">
      <w:start w:val="1"/>
      <w:numFmt w:val="lowerLetter"/>
      <w:lvlText w:val="%2."/>
      <w:lvlJc w:val="left"/>
      <w:pPr>
        <w:ind w:left="1174" w:hanging="360"/>
      </w:pPr>
    </w:lvl>
    <w:lvl w:ilvl="2" w:tplc="0422001B" w:tentative="1">
      <w:start w:val="1"/>
      <w:numFmt w:val="lowerRoman"/>
      <w:lvlText w:val="%3."/>
      <w:lvlJc w:val="right"/>
      <w:pPr>
        <w:ind w:left="1894" w:hanging="180"/>
      </w:pPr>
    </w:lvl>
    <w:lvl w:ilvl="3" w:tplc="0422000F" w:tentative="1">
      <w:start w:val="1"/>
      <w:numFmt w:val="decimal"/>
      <w:lvlText w:val="%4."/>
      <w:lvlJc w:val="left"/>
      <w:pPr>
        <w:ind w:left="2614" w:hanging="360"/>
      </w:pPr>
    </w:lvl>
    <w:lvl w:ilvl="4" w:tplc="04220019" w:tentative="1">
      <w:start w:val="1"/>
      <w:numFmt w:val="lowerLetter"/>
      <w:lvlText w:val="%5."/>
      <w:lvlJc w:val="left"/>
      <w:pPr>
        <w:ind w:left="3334" w:hanging="360"/>
      </w:pPr>
    </w:lvl>
    <w:lvl w:ilvl="5" w:tplc="0422001B" w:tentative="1">
      <w:start w:val="1"/>
      <w:numFmt w:val="lowerRoman"/>
      <w:lvlText w:val="%6."/>
      <w:lvlJc w:val="right"/>
      <w:pPr>
        <w:ind w:left="4054" w:hanging="180"/>
      </w:pPr>
    </w:lvl>
    <w:lvl w:ilvl="6" w:tplc="0422000F" w:tentative="1">
      <w:start w:val="1"/>
      <w:numFmt w:val="decimal"/>
      <w:lvlText w:val="%7."/>
      <w:lvlJc w:val="left"/>
      <w:pPr>
        <w:ind w:left="4774" w:hanging="360"/>
      </w:pPr>
    </w:lvl>
    <w:lvl w:ilvl="7" w:tplc="04220019" w:tentative="1">
      <w:start w:val="1"/>
      <w:numFmt w:val="lowerLetter"/>
      <w:lvlText w:val="%8."/>
      <w:lvlJc w:val="left"/>
      <w:pPr>
        <w:ind w:left="5494" w:hanging="360"/>
      </w:pPr>
    </w:lvl>
    <w:lvl w:ilvl="8" w:tplc="0422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6" w15:restartNumberingAfterBreak="0">
    <w:nsid w:val="59623B3F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F2C22"/>
    <w:multiLevelType w:val="hybridMultilevel"/>
    <w:tmpl w:val="6882BB6E"/>
    <w:lvl w:ilvl="0" w:tplc="4A2AC154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D5B2DC1"/>
    <w:multiLevelType w:val="multilevel"/>
    <w:tmpl w:val="E98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34640"/>
    <w:multiLevelType w:val="hybridMultilevel"/>
    <w:tmpl w:val="98509DF2"/>
    <w:lvl w:ilvl="0" w:tplc="C3EA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4C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A3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C6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2A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44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E3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22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23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A64B47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B75AF"/>
    <w:multiLevelType w:val="hybridMultilevel"/>
    <w:tmpl w:val="F3FEF0A2"/>
    <w:lvl w:ilvl="0" w:tplc="38187A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50EE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91134"/>
    <w:multiLevelType w:val="multilevel"/>
    <w:tmpl w:val="4B0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A57300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91BBA"/>
    <w:multiLevelType w:val="hybridMultilevel"/>
    <w:tmpl w:val="B3649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D531C2"/>
    <w:multiLevelType w:val="multilevel"/>
    <w:tmpl w:val="47F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7"/>
  </w:num>
  <w:num w:numId="5">
    <w:abstractNumId w:val="9"/>
  </w:num>
  <w:num w:numId="6">
    <w:abstractNumId w:val="19"/>
  </w:num>
  <w:num w:numId="7">
    <w:abstractNumId w:val="28"/>
  </w:num>
  <w:num w:numId="8">
    <w:abstractNumId w:val="24"/>
  </w:num>
  <w:num w:numId="9">
    <w:abstractNumId w:val="6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20"/>
  </w:num>
  <w:num w:numId="15">
    <w:abstractNumId w:val="10"/>
  </w:num>
  <w:num w:numId="16">
    <w:abstractNumId w:val="16"/>
  </w:num>
  <w:num w:numId="17">
    <w:abstractNumId w:val="8"/>
  </w:num>
  <w:num w:numId="18">
    <w:abstractNumId w:val="12"/>
  </w:num>
  <w:num w:numId="19">
    <w:abstractNumId w:val="5"/>
  </w:num>
  <w:num w:numId="20">
    <w:abstractNumId w:val="22"/>
  </w:num>
  <w:num w:numId="21">
    <w:abstractNumId w:val="1"/>
  </w:num>
  <w:num w:numId="22">
    <w:abstractNumId w:val="4"/>
  </w:num>
  <w:num w:numId="23">
    <w:abstractNumId w:val="17"/>
  </w:num>
  <w:num w:numId="24">
    <w:abstractNumId w:val="2"/>
  </w:num>
  <w:num w:numId="25">
    <w:abstractNumId w:val="3"/>
  </w:num>
  <w:num w:numId="26">
    <w:abstractNumId w:val="13"/>
  </w:num>
  <w:num w:numId="27">
    <w:abstractNumId w:val="18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114C5"/>
    <w:rsid w:val="000430BC"/>
    <w:rsid w:val="00056A43"/>
    <w:rsid w:val="000639C6"/>
    <w:rsid w:val="000D40FE"/>
    <w:rsid w:val="000D5D0B"/>
    <w:rsid w:val="0010499E"/>
    <w:rsid w:val="00106441"/>
    <w:rsid w:val="00156E5C"/>
    <w:rsid w:val="00170017"/>
    <w:rsid w:val="001E2E84"/>
    <w:rsid w:val="001F11A8"/>
    <w:rsid w:val="001F6C8F"/>
    <w:rsid w:val="002001F3"/>
    <w:rsid w:val="002B4BDF"/>
    <w:rsid w:val="002C7F86"/>
    <w:rsid w:val="003414E4"/>
    <w:rsid w:val="003509DB"/>
    <w:rsid w:val="003A5DE5"/>
    <w:rsid w:val="004568F9"/>
    <w:rsid w:val="004B0B88"/>
    <w:rsid w:val="004E0314"/>
    <w:rsid w:val="004E4F58"/>
    <w:rsid w:val="005B0D6A"/>
    <w:rsid w:val="005E249C"/>
    <w:rsid w:val="00635376"/>
    <w:rsid w:val="00641B37"/>
    <w:rsid w:val="00647C5F"/>
    <w:rsid w:val="006622BF"/>
    <w:rsid w:val="00684250"/>
    <w:rsid w:val="006A6169"/>
    <w:rsid w:val="006D13A9"/>
    <w:rsid w:val="006D70D9"/>
    <w:rsid w:val="006E4CD1"/>
    <w:rsid w:val="007A5166"/>
    <w:rsid w:val="00800D38"/>
    <w:rsid w:val="0082403D"/>
    <w:rsid w:val="008938D3"/>
    <w:rsid w:val="008E425E"/>
    <w:rsid w:val="00902F08"/>
    <w:rsid w:val="0093306F"/>
    <w:rsid w:val="00973DFC"/>
    <w:rsid w:val="00975EC8"/>
    <w:rsid w:val="00996B0F"/>
    <w:rsid w:val="009D72AE"/>
    <w:rsid w:val="009E60D9"/>
    <w:rsid w:val="00A157E3"/>
    <w:rsid w:val="00AD6655"/>
    <w:rsid w:val="00B75914"/>
    <w:rsid w:val="00BA1A32"/>
    <w:rsid w:val="00C1698E"/>
    <w:rsid w:val="00C63BB5"/>
    <w:rsid w:val="00C7035F"/>
    <w:rsid w:val="00C77692"/>
    <w:rsid w:val="00CA30CD"/>
    <w:rsid w:val="00CE03B1"/>
    <w:rsid w:val="00D410A2"/>
    <w:rsid w:val="00D4212C"/>
    <w:rsid w:val="00D478D9"/>
    <w:rsid w:val="00D61F46"/>
    <w:rsid w:val="00D63B44"/>
    <w:rsid w:val="00DC3066"/>
    <w:rsid w:val="00DF36C9"/>
    <w:rsid w:val="00E038D6"/>
    <w:rsid w:val="00E057DF"/>
    <w:rsid w:val="00E26546"/>
    <w:rsid w:val="00E43E38"/>
    <w:rsid w:val="00E44CA3"/>
    <w:rsid w:val="00E629B4"/>
    <w:rsid w:val="00EF0EDE"/>
    <w:rsid w:val="00EF22BC"/>
    <w:rsid w:val="00FA41FB"/>
    <w:rsid w:val="00FA6D6A"/>
    <w:rsid w:val="00FD2759"/>
    <w:rsid w:val="00FD3FE9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32E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98E"/>
    <w:rPr>
      <w:color w:val="0563C1" w:themeColor="hyperlink"/>
      <w:u w:val="single"/>
    </w:rPr>
  </w:style>
  <w:style w:type="table" w:styleId="a5">
    <w:name w:val="Grid Table Light"/>
    <w:basedOn w:val="a1"/>
    <w:uiPriority w:val="40"/>
    <w:rsid w:val="004568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5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D4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38D6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2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6546"/>
  </w:style>
  <w:style w:type="character" w:customStyle="1" w:styleId="il">
    <w:name w:val="il"/>
    <w:basedOn w:val="a0"/>
    <w:rsid w:val="00E26546"/>
  </w:style>
  <w:style w:type="character" w:styleId="aa">
    <w:name w:val="Unresolved Mention"/>
    <w:basedOn w:val="a0"/>
    <w:uiPriority w:val="99"/>
    <w:semiHidden/>
    <w:unhideWhenUsed/>
    <w:rsid w:val="008E425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0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puet.edu.ua/bitstream/123456789/3360/1/%D0%A2%D0%B5%D1%85%D0%BD%D0%BE%D0%BB%D0%BE%D0%B3%D1%96%D1%97%20%D0%B0%D0%BD%D1%82%D0%B8%D0%BA%D1%80%D0%B8%D0%B7%D0%BE%D0%B2%D0%BE%D0%B3%D0%BE%20%D1%83%D0%BF%D1%80%D0%B0%D0%B2%D0%BB%D1%96%D0%BD%D0%BD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78067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learning.lnu.edu.ua/course/view.php?id=10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nom.lnu.edu.ua/course/ekonomichna-bezpeka-i-antykryzove-upravlinnya" TargetMode="External"/><Relationship Id="rId10" Type="http://schemas.openxmlformats.org/officeDocument/2006/relationships/hyperlink" Target="https://www.youtube.com/watch?v=UTS6Gv0No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.lnu.edu.ua/wp-content/uploads/2016/10/INDZ_EBAU_202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9885</Words>
  <Characters>5636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Маріанна Кохан</cp:lastModifiedBy>
  <cp:revision>2</cp:revision>
  <cp:lastPrinted>2020-09-16T04:36:00Z</cp:lastPrinted>
  <dcterms:created xsi:type="dcterms:W3CDTF">2022-11-07T12:26:00Z</dcterms:created>
  <dcterms:modified xsi:type="dcterms:W3CDTF">2022-11-07T12:26:00Z</dcterms:modified>
</cp:coreProperties>
</file>