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25" w:rsidRPr="000679DF" w:rsidRDefault="001C4B25" w:rsidP="001C4B25">
      <w:pPr>
        <w:jc w:val="right"/>
        <w:rPr>
          <w:sz w:val="28"/>
          <w:szCs w:val="28"/>
        </w:rPr>
      </w:pPr>
    </w:p>
    <w:p w:rsidR="001C4B25" w:rsidRPr="000679DF" w:rsidRDefault="001C4B25" w:rsidP="001C4B25">
      <w:pPr>
        <w:pStyle w:val="a4"/>
        <w:jc w:val="center"/>
        <w:rPr>
          <w:b/>
          <w:spacing w:val="60"/>
          <w:szCs w:val="28"/>
        </w:rPr>
      </w:pPr>
      <w:r w:rsidRPr="000679DF">
        <w:rPr>
          <w:b/>
          <w:spacing w:val="60"/>
          <w:szCs w:val="28"/>
        </w:rPr>
        <w:t>МІНІСТЕРСТВО ОСВІТИ І НАУКИ УКРАЇНИ</w:t>
      </w:r>
    </w:p>
    <w:p w:rsidR="001C4B25" w:rsidRPr="000679DF" w:rsidRDefault="001C4B25" w:rsidP="001C4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4B25" w:rsidRPr="000679DF" w:rsidRDefault="001C4B25" w:rsidP="001C4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1C4B25" w:rsidRPr="000679DF" w:rsidRDefault="001C4B25" w:rsidP="001C4B25">
      <w:pPr>
        <w:jc w:val="center"/>
        <w:rPr>
          <w:b/>
          <w:sz w:val="28"/>
          <w:szCs w:val="28"/>
          <w:vertAlign w:val="superscript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Default="001C4B25" w:rsidP="001C4B25">
      <w:pPr>
        <w:pStyle w:val="1"/>
      </w:pPr>
    </w:p>
    <w:p w:rsidR="001C4B25" w:rsidRDefault="001C4B25" w:rsidP="001C4B25"/>
    <w:p w:rsidR="001C4B25" w:rsidRPr="00702577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Pr="0088744D" w:rsidRDefault="001C4B25" w:rsidP="001C4B25"/>
    <w:p w:rsidR="001C4B25" w:rsidRPr="001C4B25" w:rsidRDefault="001C4B25" w:rsidP="001C4B25">
      <w:pPr>
        <w:jc w:val="center"/>
        <w:rPr>
          <w:b/>
          <w:sz w:val="32"/>
          <w:szCs w:val="32"/>
        </w:rPr>
      </w:pPr>
      <w:r w:rsidRPr="001C4B25">
        <w:rPr>
          <w:b/>
          <w:sz w:val="32"/>
          <w:szCs w:val="32"/>
        </w:rPr>
        <w:t xml:space="preserve">Теорія ймовірностей та математична статистика </w:t>
      </w:r>
    </w:p>
    <w:p w:rsidR="001C4B25" w:rsidRPr="0088744D" w:rsidRDefault="001C4B25" w:rsidP="001C4B25">
      <w:pPr>
        <w:pStyle w:val="1"/>
        <w:rPr>
          <w:b w:val="0"/>
          <w:caps/>
        </w:rPr>
      </w:pPr>
    </w:p>
    <w:p w:rsidR="001C4B25" w:rsidRPr="0088744D" w:rsidRDefault="001C4B25" w:rsidP="001C4B25">
      <w:pPr>
        <w:pStyle w:val="1"/>
        <w:rPr>
          <w:b w:val="0"/>
          <w:caps/>
        </w:rPr>
      </w:pPr>
    </w:p>
    <w:p w:rsidR="001C4B25" w:rsidRDefault="001C4B25" w:rsidP="001C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1C4B25" w:rsidRPr="0088744D" w:rsidRDefault="001C4B25" w:rsidP="001C4B25">
      <w:pPr>
        <w:jc w:val="center"/>
        <w:rPr>
          <w:b/>
          <w:sz w:val="28"/>
          <w:szCs w:val="28"/>
        </w:rPr>
      </w:pPr>
      <w:r w:rsidRPr="0088744D">
        <w:rPr>
          <w:b/>
          <w:sz w:val="28"/>
          <w:szCs w:val="28"/>
        </w:rPr>
        <w:t xml:space="preserve">навчальної дисципліни </w:t>
      </w:r>
    </w:p>
    <w:p w:rsidR="001C4B25" w:rsidRDefault="001C4B25" w:rsidP="001C4B25">
      <w:pPr>
        <w:ind w:firstLine="2100"/>
        <w:rPr>
          <w:b/>
          <w:sz w:val="28"/>
          <w:szCs w:val="28"/>
        </w:rPr>
      </w:pPr>
      <w:r w:rsidRPr="00FD26C0">
        <w:rPr>
          <w:b/>
          <w:sz w:val="28"/>
          <w:szCs w:val="28"/>
        </w:rPr>
        <w:t xml:space="preserve">підготовки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бакалавр</w:t>
      </w:r>
      <w:r w:rsidRPr="00FD26C0">
        <w:rPr>
          <w:b/>
          <w:sz w:val="28"/>
          <w:szCs w:val="28"/>
        </w:rPr>
        <w:t>ів</w:t>
      </w:r>
    </w:p>
    <w:p w:rsidR="00B02B4E" w:rsidRDefault="00B02B4E" w:rsidP="00B02B4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9C09C8">
        <w:rPr>
          <w:b/>
          <w:noProof/>
          <w:sz w:val="28"/>
          <w:szCs w:val="28"/>
        </w:rPr>
        <w:t>з галузі знань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9C09C8">
        <w:rPr>
          <w:b/>
          <w:noProof/>
          <w:sz w:val="28"/>
          <w:szCs w:val="28"/>
        </w:rPr>
        <w:t xml:space="preserve">07 Управління та адміністрування </w:t>
      </w:r>
    </w:p>
    <w:p w:rsidR="001C4B25" w:rsidRDefault="001C4B25" w:rsidP="001C4B25">
      <w:pPr>
        <w:ind w:firstLine="2100"/>
        <w:rPr>
          <w:rFonts w:ascii="CIDFont+F2" w:hAnsi="CIDFont+F2"/>
          <w:i/>
          <w:iCs/>
          <w:color w:val="000000"/>
          <w:sz w:val="20"/>
          <w:szCs w:val="20"/>
        </w:rPr>
      </w:pPr>
      <w:r w:rsidRPr="00FD26C0">
        <w:rPr>
          <w:b/>
          <w:sz w:val="28"/>
          <w:szCs w:val="28"/>
        </w:rPr>
        <w:t xml:space="preserve">спеціальності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 w:rsidR="00C0738D" w:rsidRPr="009C09C8">
        <w:rPr>
          <w:b/>
          <w:noProof/>
          <w:sz w:val="28"/>
          <w:szCs w:val="28"/>
        </w:rPr>
        <w:t>073 Менеджмент</w:t>
      </w:r>
      <w:r w:rsidR="00C0738D" w:rsidRPr="00046093">
        <w:rPr>
          <w:b/>
          <w:sz w:val="28"/>
          <w:szCs w:val="28"/>
        </w:rPr>
        <w:t xml:space="preserve"> </w:t>
      </w:r>
      <w:r w:rsidR="00B02B4E" w:rsidRPr="00046093">
        <w:rPr>
          <w:b/>
          <w:sz w:val="28"/>
          <w:szCs w:val="28"/>
        </w:rPr>
        <w:t xml:space="preserve"> </w:t>
      </w:r>
      <w:r>
        <w:rPr>
          <w:rFonts w:ascii="CIDFont+F2" w:hAnsi="CIDFont+F2"/>
          <w:i/>
          <w:iCs/>
          <w:color w:val="000000"/>
          <w:sz w:val="20"/>
          <w:szCs w:val="20"/>
        </w:rPr>
        <w:t xml:space="preserve"> </w:t>
      </w:r>
    </w:p>
    <w:p w:rsidR="001C4B25" w:rsidRPr="00CB1208" w:rsidRDefault="001C4B25" w:rsidP="001C4B25">
      <w:pPr>
        <w:jc w:val="center"/>
        <w:rPr>
          <w:b/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20</w:t>
      </w:r>
      <w:r w:rsidR="002640E5">
        <w:rPr>
          <w:b/>
          <w:sz w:val="28"/>
          <w:szCs w:val="28"/>
        </w:rPr>
        <w:t>2</w:t>
      </w:r>
      <w:r w:rsidR="00AD286B">
        <w:rPr>
          <w:b/>
          <w:sz w:val="28"/>
          <w:szCs w:val="28"/>
        </w:rPr>
        <w:t>2</w:t>
      </w:r>
      <w:r w:rsidRPr="000679DF">
        <w:rPr>
          <w:b/>
          <w:sz w:val="28"/>
          <w:szCs w:val="28"/>
        </w:rPr>
        <w:t xml:space="preserve"> рік</w:t>
      </w:r>
    </w:p>
    <w:p w:rsidR="00CF1901" w:rsidRPr="00BE72D5" w:rsidRDefault="00CF1901" w:rsidP="00CF1901">
      <w:pPr>
        <w:jc w:val="center"/>
        <w:rPr>
          <w:b/>
          <w:sz w:val="22"/>
          <w:szCs w:val="22"/>
        </w:rPr>
      </w:pPr>
    </w:p>
    <w:p w:rsidR="00CF1901" w:rsidRPr="002748E0" w:rsidRDefault="00CF1901" w:rsidP="00CF1901">
      <w:pPr>
        <w:pStyle w:val="a4"/>
        <w:rPr>
          <w:sz w:val="22"/>
          <w:szCs w:val="22"/>
        </w:rPr>
      </w:pPr>
      <w:r w:rsidRPr="00BE72D5">
        <w:rPr>
          <w:sz w:val="22"/>
          <w:szCs w:val="22"/>
        </w:rPr>
        <w:br w:type="page"/>
      </w:r>
      <w:r w:rsidRPr="002748E0">
        <w:rPr>
          <w:sz w:val="20"/>
        </w:rPr>
        <w:lastRenderedPageBreak/>
        <w:t xml:space="preserve"> </w:t>
      </w:r>
      <w:r w:rsidRPr="002748E0">
        <w:rPr>
          <w:sz w:val="22"/>
          <w:szCs w:val="22"/>
        </w:rPr>
        <w:t>РОЗРОБЛЕНО:  Львівський національний університет імені Івана Франка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                   </w:t>
      </w: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  <w:u w:val="single"/>
        </w:rPr>
      </w:pPr>
      <w:r w:rsidRPr="002748E0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д</w:t>
      </w:r>
      <w:r w:rsidRPr="002748E0">
        <w:rPr>
          <w:sz w:val="22"/>
          <w:szCs w:val="22"/>
          <w:u w:val="single"/>
        </w:rPr>
        <w:t>.</w:t>
      </w:r>
      <w:r w:rsidR="00247E7B"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>е.</w:t>
      </w:r>
      <w:r w:rsidR="00247E7B"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 xml:space="preserve">н., </w:t>
      </w:r>
      <w:r>
        <w:rPr>
          <w:sz w:val="22"/>
          <w:szCs w:val="22"/>
          <w:u w:val="single"/>
        </w:rPr>
        <w:t>професор</w:t>
      </w:r>
      <w:r w:rsidR="00247E7B">
        <w:rPr>
          <w:sz w:val="22"/>
          <w:szCs w:val="22"/>
          <w:u w:val="single"/>
        </w:rPr>
        <w:t>, завідувач</w:t>
      </w:r>
      <w:r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 xml:space="preserve">кафедри </w:t>
      </w:r>
      <w:r>
        <w:rPr>
          <w:sz w:val="22"/>
          <w:szCs w:val="22"/>
          <w:u w:val="single"/>
        </w:rPr>
        <w:t>інформаційних систем у менеджменті Приймак Василь Іванович_________________________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EF72B2" w:rsidRPr="00C0738D" w:rsidRDefault="001C4B25" w:rsidP="00EF72B2">
      <w:pPr>
        <w:jc w:val="both"/>
        <w:rPr>
          <w:sz w:val="22"/>
          <w:szCs w:val="22"/>
        </w:rPr>
      </w:pPr>
      <w:r w:rsidRPr="00AA23D7">
        <w:rPr>
          <w:sz w:val="22"/>
          <w:szCs w:val="22"/>
        </w:rPr>
        <w:t xml:space="preserve">          Обговорено та рекомендовано до впровадження Вченою радою економічного факультету </w:t>
      </w:r>
      <w:r w:rsidRPr="00C0738D">
        <w:rPr>
          <w:sz w:val="22"/>
          <w:szCs w:val="22"/>
        </w:rPr>
        <w:t>Львівського національного університету імені Івана Франка зі спеціальності</w:t>
      </w:r>
      <w:r w:rsidR="00C0738D" w:rsidRPr="00C0738D">
        <w:rPr>
          <w:sz w:val="22"/>
          <w:szCs w:val="22"/>
        </w:rPr>
        <w:t xml:space="preserve"> 073 «Менеджмент»</w:t>
      </w:r>
    </w:p>
    <w:p w:rsidR="001C4B25" w:rsidRPr="00CB1208" w:rsidRDefault="001C4B25" w:rsidP="001C4B25">
      <w:pPr>
        <w:jc w:val="both"/>
        <w:rPr>
          <w:sz w:val="22"/>
          <w:szCs w:val="22"/>
        </w:rPr>
      </w:pPr>
    </w:p>
    <w:p w:rsidR="001C4B25" w:rsidRDefault="001C4B25" w:rsidP="00CF1901">
      <w:pPr>
        <w:jc w:val="both"/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  <w:r w:rsidRPr="00203F85">
        <w:rPr>
          <w:sz w:val="22"/>
          <w:szCs w:val="22"/>
        </w:rPr>
        <w:t xml:space="preserve">  </w:t>
      </w:r>
    </w:p>
    <w:p w:rsidR="00CF1901" w:rsidRPr="007C6CAE" w:rsidRDefault="00CF1901" w:rsidP="00CF1901">
      <w:pPr>
        <w:jc w:val="center"/>
        <w:rPr>
          <w:b/>
          <w:bCs/>
          <w:caps/>
        </w:rPr>
      </w:pPr>
      <w:r w:rsidRPr="002748E0">
        <w:t>“_______”  __________________ 20___ року, протокол №__</w:t>
      </w:r>
      <w:r w:rsidRPr="001D3CD1">
        <w:rPr>
          <w:sz w:val="16"/>
        </w:rPr>
        <w:br w:type="page"/>
      </w:r>
      <w:r w:rsidRPr="007C6CAE">
        <w:rPr>
          <w:b/>
          <w:bCs/>
          <w:caps/>
        </w:rPr>
        <w:lastRenderedPageBreak/>
        <w:t>Вступ</w:t>
      </w:r>
    </w:p>
    <w:p w:rsidR="00EF72B2" w:rsidRPr="00C0738D" w:rsidRDefault="00CF1901" w:rsidP="00EF72B2">
      <w:pPr>
        <w:jc w:val="both"/>
        <w:rPr>
          <w:sz w:val="22"/>
          <w:szCs w:val="22"/>
        </w:rPr>
      </w:pPr>
      <w:r w:rsidRPr="00600B9D">
        <w:rPr>
          <w:sz w:val="22"/>
          <w:szCs w:val="22"/>
        </w:rPr>
        <w:t xml:space="preserve">Програма вивчення </w:t>
      </w:r>
      <w:r w:rsidR="009A2CFD">
        <w:rPr>
          <w:sz w:val="22"/>
          <w:szCs w:val="22"/>
        </w:rPr>
        <w:t>вибірков</w:t>
      </w:r>
      <w:r w:rsidRPr="00600B9D">
        <w:rPr>
          <w:sz w:val="22"/>
          <w:szCs w:val="22"/>
        </w:rPr>
        <w:t>ої навчальної дисципліни “</w:t>
      </w:r>
      <w:r w:rsidR="00600B9D" w:rsidRPr="00600B9D">
        <w:rPr>
          <w:sz w:val="22"/>
          <w:szCs w:val="22"/>
        </w:rPr>
        <w:t>Теорія ймовірностей та математична статистика</w:t>
      </w:r>
      <w:r w:rsidRPr="00600B9D">
        <w:rPr>
          <w:sz w:val="22"/>
          <w:szCs w:val="22"/>
        </w:rPr>
        <w:t xml:space="preserve">” </w:t>
      </w:r>
      <w:r w:rsidR="00E230FD" w:rsidRPr="00600B9D">
        <w:rPr>
          <w:sz w:val="22"/>
          <w:szCs w:val="22"/>
        </w:rPr>
        <w:t>складена відповідно до освітньо-професійної програми</w:t>
      </w:r>
      <w:r w:rsidR="00E230FD" w:rsidRPr="007C6CAE">
        <w:rPr>
          <w:sz w:val="22"/>
          <w:szCs w:val="22"/>
        </w:rPr>
        <w:t xml:space="preserve"> підготовки</w:t>
      </w:r>
      <w:r w:rsidR="00E230FD">
        <w:rPr>
          <w:sz w:val="22"/>
          <w:szCs w:val="22"/>
        </w:rPr>
        <w:t xml:space="preserve">  </w:t>
      </w:r>
      <w:r w:rsidR="00E230FD" w:rsidRPr="00600B9D">
        <w:rPr>
          <w:sz w:val="22"/>
          <w:szCs w:val="22"/>
        </w:rPr>
        <w:t xml:space="preserve">бакалавра </w:t>
      </w:r>
      <w:r w:rsidR="00E230FD" w:rsidRPr="00C0738D">
        <w:rPr>
          <w:sz w:val="22"/>
          <w:szCs w:val="22"/>
        </w:rPr>
        <w:t>спеціальності</w:t>
      </w:r>
      <w:r w:rsidR="00C0738D" w:rsidRPr="00C0738D">
        <w:rPr>
          <w:sz w:val="22"/>
          <w:szCs w:val="22"/>
        </w:rPr>
        <w:t xml:space="preserve"> 073 «Менеджмент»</w:t>
      </w:r>
    </w:p>
    <w:p w:rsidR="00CF1901" w:rsidRDefault="00CF1901" w:rsidP="00CF1901">
      <w:pPr>
        <w:pStyle w:val="a6"/>
        <w:ind w:firstLine="567"/>
        <w:jc w:val="both"/>
        <w:rPr>
          <w:sz w:val="22"/>
          <w:szCs w:val="22"/>
        </w:rPr>
      </w:pPr>
    </w:p>
    <w:p w:rsidR="00CF1901" w:rsidRPr="00600B9D" w:rsidRDefault="00CF1901" w:rsidP="00600B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B9D">
        <w:rPr>
          <w:b/>
          <w:bCs/>
          <w:sz w:val="22"/>
          <w:szCs w:val="22"/>
        </w:rPr>
        <w:t>Предметом</w:t>
      </w:r>
      <w:r w:rsidRPr="00600B9D">
        <w:rPr>
          <w:sz w:val="22"/>
          <w:szCs w:val="22"/>
        </w:rPr>
        <w:t xml:space="preserve"> вивчення  навчальної дисципліни є </w:t>
      </w:r>
      <w:r w:rsidR="00600B9D" w:rsidRPr="00600B9D">
        <w:rPr>
          <w:rFonts w:eastAsiaTheme="minorHAnsi"/>
          <w:sz w:val="22"/>
          <w:szCs w:val="22"/>
          <w:lang w:eastAsia="en-US"/>
        </w:rPr>
        <w:t>теоретичні засади імовірнісно-статистичного апарату, закони,</w:t>
      </w:r>
      <w:r w:rsidR="00600B9D">
        <w:rPr>
          <w:rFonts w:eastAsiaTheme="minorHAnsi"/>
          <w:sz w:val="22"/>
          <w:szCs w:val="22"/>
          <w:lang w:eastAsia="en-US"/>
        </w:rPr>
        <w:t xml:space="preserve"> </w:t>
      </w:r>
      <w:r w:rsidR="00600B9D" w:rsidRPr="00600B9D">
        <w:rPr>
          <w:rFonts w:eastAsiaTheme="minorHAnsi"/>
          <w:sz w:val="22"/>
          <w:szCs w:val="22"/>
          <w:lang w:eastAsia="en-US"/>
        </w:rPr>
        <w:t>що діють у сфері масових випадкових подій та явищ, методи систематизації,</w:t>
      </w:r>
      <w:r w:rsidR="00600B9D">
        <w:rPr>
          <w:rFonts w:eastAsiaTheme="minorHAnsi"/>
          <w:sz w:val="22"/>
          <w:szCs w:val="22"/>
          <w:lang w:eastAsia="en-US"/>
        </w:rPr>
        <w:t xml:space="preserve"> </w:t>
      </w:r>
      <w:r w:rsidR="00600B9D" w:rsidRPr="00600B9D">
        <w:rPr>
          <w:rFonts w:eastAsiaTheme="minorHAnsi"/>
          <w:sz w:val="22"/>
          <w:szCs w:val="22"/>
          <w:lang w:eastAsia="en-US"/>
        </w:rPr>
        <w:t>опрацювання й аналізу масових статистичних даних.</w:t>
      </w:r>
    </w:p>
    <w:p w:rsidR="00CF1901" w:rsidRDefault="00CF1901" w:rsidP="00CF1901">
      <w:pPr>
        <w:pStyle w:val="21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CF1901" w:rsidRPr="004474D9" w:rsidRDefault="00CF1901" w:rsidP="004474D9">
      <w:pPr>
        <w:pStyle w:val="21"/>
        <w:spacing w:after="0" w:line="240" w:lineRule="auto"/>
        <w:jc w:val="both"/>
        <w:rPr>
          <w:sz w:val="22"/>
          <w:szCs w:val="22"/>
        </w:rPr>
      </w:pPr>
      <w:r w:rsidRPr="00C76E46">
        <w:rPr>
          <w:b/>
          <w:bCs/>
          <w:sz w:val="22"/>
          <w:szCs w:val="22"/>
        </w:rPr>
        <w:t>Міждисциплінарні зв’язки</w:t>
      </w:r>
      <w:r w:rsidRPr="00C76E46">
        <w:rPr>
          <w:sz w:val="22"/>
          <w:szCs w:val="22"/>
        </w:rPr>
        <w:t xml:space="preserve">: Вивчення дисципліни </w:t>
      </w:r>
      <w:r w:rsidR="00600B9D" w:rsidRPr="00600B9D">
        <w:rPr>
          <w:sz w:val="22"/>
          <w:szCs w:val="22"/>
        </w:rPr>
        <w:t xml:space="preserve">“Теорія ймовірностей та математична статистика” </w:t>
      </w:r>
      <w:r w:rsidRPr="00C76E46">
        <w:rPr>
          <w:sz w:val="22"/>
          <w:szCs w:val="22"/>
        </w:rPr>
        <w:t xml:space="preserve"> забезпечується отриманими знаннями з курсів</w:t>
      </w:r>
      <w:r>
        <w:rPr>
          <w:sz w:val="22"/>
          <w:szCs w:val="22"/>
        </w:rPr>
        <w:t xml:space="preserve">: </w:t>
      </w:r>
      <w:r w:rsidRPr="003E7E08">
        <w:rPr>
          <w:sz w:val="22"/>
          <w:szCs w:val="22"/>
        </w:rPr>
        <w:t>“</w:t>
      </w:r>
      <w:r>
        <w:rPr>
          <w:sz w:val="22"/>
          <w:szCs w:val="22"/>
        </w:rPr>
        <w:t xml:space="preserve">Вища </w:t>
      </w:r>
      <w:r w:rsidRPr="001C65CE">
        <w:t>математика</w:t>
      </w:r>
      <w:r w:rsidR="00E230FD">
        <w:t xml:space="preserve"> </w:t>
      </w:r>
      <w:r w:rsidR="00C0738D">
        <w:t>для менеджерів”, “Статистика”, “Мікро- і макроекономіка”,  “Інфор</w:t>
      </w:r>
      <w:r w:rsidR="00C0738D">
        <w:softHyphen/>
        <w:t>маційні і комунікаційні технології”.</w:t>
      </w:r>
    </w:p>
    <w:p w:rsidR="004474D9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9933AF" w:rsidRDefault="00CF1901" w:rsidP="00CF1901">
      <w:pPr>
        <w:ind w:firstLine="567"/>
        <w:jc w:val="both"/>
        <w:rPr>
          <w:sz w:val="22"/>
          <w:szCs w:val="22"/>
          <w:lang w:val="ru-RU"/>
        </w:rPr>
      </w:pPr>
      <w:r w:rsidRPr="00C76E46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CF1901" w:rsidRPr="0017619C" w:rsidRDefault="00CF1901" w:rsidP="00CF1901">
      <w:pPr>
        <w:ind w:firstLine="540"/>
        <w:jc w:val="both"/>
      </w:pPr>
      <w:r w:rsidRPr="0017619C">
        <w:rPr>
          <w:sz w:val="22"/>
          <w:szCs w:val="22"/>
        </w:rPr>
        <w:t xml:space="preserve">1. </w:t>
      </w:r>
      <w:r w:rsidR="004474D9">
        <w:rPr>
          <w:bCs/>
        </w:rPr>
        <w:t>Поняття ймовірності та основні правила її обчислення</w:t>
      </w:r>
    </w:p>
    <w:p w:rsidR="00CF1901" w:rsidRPr="0017619C" w:rsidRDefault="00CF1901" w:rsidP="00CF1901">
      <w:pPr>
        <w:ind w:firstLine="540"/>
        <w:jc w:val="both"/>
        <w:rPr>
          <w:sz w:val="22"/>
          <w:szCs w:val="22"/>
        </w:rPr>
      </w:pPr>
      <w:r w:rsidRPr="0017619C">
        <w:rPr>
          <w:sz w:val="22"/>
          <w:szCs w:val="22"/>
        </w:rPr>
        <w:t xml:space="preserve">2. </w:t>
      </w:r>
      <w:r w:rsidR="004474D9">
        <w:rPr>
          <w:bCs/>
        </w:rPr>
        <w:t>Випадкові величини</w:t>
      </w:r>
    </w:p>
    <w:p w:rsidR="004474D9" w:rsidRPr="0017619C" w:rsidRDefault="00CF1901" w:rsidP="004474D9">
      <w:pPr>
        <w:ind w:firstLine="539"/>
        <w:jc w:val="both"/>
        <w:rPr>
          <w:sz w:val="22"/>
          <w:szCs w:val="22"/>
        </w:rPr>
      </w:pPr>
      <w:r w:rsidRPr="0017619C">
        <w:rPr>
          <w:sz w:val="22"/>
          <w:szCs w:val="22"/>
        </w:rPr>
        <w:t xml:space="preserve">3. </w:t>
      </w:r>
      <w:r w:rsidR="004474D9">
        <w:rPr>
          <w:bCs/>
        </w:rPr>
        <w:t>Математична статистика</w:t>
      </w:r>
    </w:p>
    <w:p w:rsidR="00CF1901" w:rsidRPr="0017619C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176D73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C76E46" w:rsidRDefault="00CF1901" w:rsidP="00CF1901">
      <w:pPr>
        <w:pStyle w:val="3"/>
        <w:ind w:firstLine="567"/>
        <w:jc w:val="both"/>
        <w:rPr>
          <w:sz w:val="22"/>
          <w:szCs w:val="22"/>
        </w:rPr>
      </w:pPr>
      <w:r w:rsidRPr="00C76E46">
        <w:rPr>
          <w:sz w:val="22"/>
          <w:szCs w:val="22"/>
        </w:rPr>
        <w:t>1. Мета та завдання навчальної дисципліни</w:t>
      </w:r>
    </w:p>
    <w:p w:rsidR="004474D9" w:rsidRPr="004474D9" w:rsidRDefault="00CF1901" w:rsidP="004474D9">
      <w:pPr>
        <w:ind w:firstLine="540"/>
        <w:jc w:val="both"/>
        <w:rPr>
          <w:spacing w:val="-1"/>
        </w:rPr>
      </w:pPr>
      <w:r w:rsidRPr="00BC36A0">
        <w:t xml:space="preserve">1.1. </w:t>
      </w:r>
      <w:r w:rsidRPr="00BC36A0">
        <w:rPr>
          <w:b/>
        </w:rPr>
        <w:t>Метою</w:t>
      </w:r>
      <w:r w:rsidRPr="00BC36A0">
        <w:t xml:space="preserve"> викладання навчальної</w:t>
      </w:r>
      <w:r w:rsidRPr="00BC36A0">
        <w:rPr>
          <w:spacing w:val="-1"/>
        </w:rPr>
        <w:t xml:space="preserve"> дисципліни </w:t>
      </w:r>
      <w:r w:rsidR="004474D9" w:rsidRPr="00BC36A0">
        <w:t xml:space="preserve">“Теорія ймовірностей та математична статистика” є </w:t>
      </w:r>
      <w:r w:rsidR="004474D9" w:rsidRPr="00BC36A0">
        <w:rPr>
          <w:rFonts w:eastAsiaTheme="minorHAnsi"/>
          <w:lang w:eastAsia="en-US"/>
        </w:rPr>
        <w:t>формування системи теоретичних знань</w:t>
      </w:r>
      <w:r w:rsidR="00984316">
        <w:rPr>
          <w:rFonts w:eastAsia="Calibri"/>
          <w:lang w:eastAsia="en-US"/>
        </w:rPr>
        <w:t>,</w:t>
      </w:r>
      <w:r w:rsidR="00984316" w:rsidRPr="00E76D1A">
        <w:rPr>
          <w:rFonts w:eastAsia="Calibri"/>
          <w:lang w:eastAsia="en-US"/>
        </w:rPr>
        <w:t xml:space="preserve"> практичних навичок</w:t>
      </w:r>
      <w:r w:rsidR="00984316">
        <w:rPr>
          <w:rFonts w:eastAsia="Calibri"/>
          <w:lang w:eastAsia="en-US"/>
        </w:rPr>
        <w:t xml:space="preserve"> і компетенцій</w:t>
      </w:r>
      <w:r w:rsidR="004474D9" w:rsidRPr="00BC36A0">
        <w:rPr>
          <w:rFonts w:eastAsiaTheme="minorHAnsi"/>
          <w:lang w:eastAsia="en-US"/>
        </w:rPr>
        <w:t xml:space="preserve"> з основ</w:t>
      </w:r>
      <w:r w:rsidR="004474D9" w:rsidRPr="004474D9">
        <w:rPr>
          <w:rFonts w:eastAsiaTheme="minorHAnsi"/>
          <w:lang w:eastAsia="en-US"/>
        </w:rPr>
        <w:t xml:space="preserve"> імовірнісно-статистичного апарату, основних методів кількісного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вимірювання випадковості дії факторів, що впливають на будь-які процеси, засад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математичної статистики, яка використовується під час планування, організації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та управління виробництвом, оцінювання якості продукції, системного аналізу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економічних структур та технологічних процесів.</w:t>
      </w:r>
      <w:r w:rsidR="00E230FD">
        <w:rPr>
          <w:rFonts w:eastAsiaTheme="minorHAnsi"/>
          <w:lang w:eastAsia="en-US"/>
        </w:rPr>
        <w:t xml:space="preserve"> </w:t>
      </w:r>
      <w:r w:rsidR="00E230FD" w:rsidRPr="00F95CD2">
        <w:t>Основні цілі курсу полягають у:</w:t>
      </w:r>
      <w:r w:rsidR="00E230FD">
        <w:t xml:space="preserve"> визначенні суті ймовірності випадкової події, умовної ймовірності цієї події, одновимірної та багатовимірної випадкової величини, їх законів розподілу та числових характеристик; ознайомлення студентів з основними теоремами, зокрема, граничними теоремами теорії ймовірностей; вивченні основних понять математичної статистики, підходів до </w:t>
      </w:r>
      <w:r w:rsidR="00E230FD" w:rsidRPr="009A4590">
        <w:rPr>
          <w:rFonts w:eastAsia="TimesNewRoman"/>
        </w:rPr>
        <w:t>оцінювання параметрів розподілу</w:t>
      </w:r>
      <w:r w:rsidR="00E230FD">
        <w:rPr>
          <w:rFonts w:eastAsia="TimesNewRoman"/>
        </w:rPr>
        <w:t xml:space="preserve"> та перевірки статистичних гіпотез.</w:t>
      </w:r>
    </w:p>
    <w:p w:rsidR="00CF1901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4474D9" w:rsidRDefault="00CF1901" w:rsidP="009B48E5">
      <w:pPr>
        <w:autoSpaceDE w:val="0"/>
        <w:autoSpaceDN w:val="0"/>
        <w:adjustRightInd w:val="0"/>
        <w:jc w:val="both"/>
      </w:pPr>
      <w:r w:rsidRPr="0017619C">
        <w:t xml:space="preserve">1.2. </w:t>
      </w:r>
      <w:r w:rsidRPr="0017619C">
        <w:rPr>
          <w:b/>
        </w:rPr>
        <w:t>Завданням</w:t>
      </w:r>
      <w:r w:rsidRPr="0017619C">
        <w:t xml:space="preserve"> вивчення дисципліни </w:t>
      </w:r>
      <w:r w:rsidR="004474D9" w:rsidRPr="00600B9D">
        <w:rPr>
          <w:sz w:val="22"/>
          <w:szCs w:val="22"/>
        </w:rPr>
        <w:t>“Теорія ймовірностей та математична статистика”</w:t>
      </w:r>
      <w:r w:rsidR="004474D9">
        <w:rPr>
          <w:sz w:val="22"/>
          <w:szCs w:val="22"/>
        </w:rPr>
        <w:t xml:space="preserve"> є </w:t>
      </w:r>
      <w:r w:rsidR="004474D9" w:rsidRPr="004474D9">
        <w:t xml:space="preserve"> </w:t>
      </w:r>
      <w:r w:rsidR="004474D9" w:rsidRPr="004474D9">
        <w:rPr>
          <w:rFonts w:eastAsiaTheme="minorHAnsi"/>
          <w:lang w:eastAsia="en-US"/>
        </w:rPr>
        <w:t>вивчення основних принципів та інструментарію імовірнісно-статистичного апарату, який використовується для розв’язування економічних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 xml:space="preserve">задач, математичних методів </w:t>
      </w:r>
      <w:r w:rsidR="000308E4">
        <w:rPr>
          <w:rFonts w:eastAsiaTheme="minorHAnsi"/>
          <w:lang w:eastAsia="en-US"/>
        </w:rPr>
        <w:t>с</w:t>
      </w:r>
      <w:r w:rsidR="004474D9" w:rsidRPr="004474D9">
        <w:rPr>
          <w:rFonts w:eastAsiaTheme="minorHAnsi"/>
          <w:lang w:eastAsia="en-US"/>
        </w:rPr>
        <w:t>истематизації, опрацювання та застосування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статистичних даних для наукових та</w:t>
      </w:r>
      <w:r w:rsidR="009B48E5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практичних висновків.</w:t>
      </w: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sz w:val="22"/>
          <w:szCs w:val="22"/>
        </w:rPr>
        <w:t>1.3. Згідно з вимогами освітньо-професійної програми студенти повинні: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317"/>
      </w:tblGrid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 xml:space="preserve"> Шифр умінь та змістових модулів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>Зміст умінь, що забезпечуються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ind w:firstLine="459"/>
              <w:jc w:val="center"/>
              <w:rPr>
                <w:bCs/>
                <w:iCs/>
              </w:rPr>
            </w:pPr>
            <w:r w:rsidRPr="00105F15">
              <w:rPr>
                <w:bCs/>
                <w:iCs/>
              </w:rPr>
              <w:t>2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CF1901" w:rsidP="003563BD">
            <w:pPr>
              <w:jc w:val="center"/>
            </w:pPr>
            <w:r w:rsidRPr="00105F15">
              <w:t>П</w:t>
            </w:r>
            <w:r w:rsidR="003563BD">
              <w:t>НЗЕ5.</w:t>
            </w:r>
            <w:r w:rsidRPr="00105F15">
              <w:t>01</w:t>
            </w:r>
          </w:p>
        </w:tc>
        <w:tc>
          <w:tcPr>
            <w:tcW w:w="7317" w:type="dxa"/>
          </w:tcPr>
          <w:p w:rsidR="00CF1901" w:rsidRPr="00105F15" w:rsidRDefault="00CF1901" w:rsidP="003563BD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="003563BD"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E1024E" w:rsidRPr="00A35D54" w:rsidRDefault="00CF1901" w:rsidP="00600B9D">
            <w:pPr>
              <w:ind w:firstLine="459"/>
              <w:jc w:val="both"/>
              <w:rPr>
                <w:color w:val="000000"/>
              </w:rPr>
            </w:pPr>
            <w:r w:rsidRPr="00A35D54">
              <w:rPr>
                <w:b/>
                <w:bCs/>
                <w:i/>
                <w:iCs/>
              </w:rPr>
              <w:t>знати:</w:t>
            </w:r>
            <w:r w:rsidRPr="00A35D54">
              <w:t xml:space="preserve"> основні поняття</w:t>
            </w:r>
            <w:r w:rsidR="00E1024E" w:rsidRPr="00A35D54">
              <w:rPr>
                <w:color w:val="000000"/>
              </w:rPr>
              <w:t xml:space="preserve"> і теореми теорії ймовірностей</w:t>
            </w:r>
            <w:r w:rsidRPr="00A35D54">
              <w:t xml:space="preserve">, </w:t>
            </w:r>
            <w:r w:rsidR="000308E4" w:rsidRPr="00530D6D">
              <w:t>методи обчислення ймовірностей випадкових подій</w:t>
            </w:r>
          </w:p>
          <w:p w:rsidR="00E1024E" w:rsidRPr="00A35D54" w:rsidRDefault="00CF1901" w:rsidP="001848D8">
            <w:pPr>
              <w:ind w:firstLine="459"/>
              <w:jc w:val="both"/>
            </w:pPr>
            <w:r w:rsidRPr="00A35D54">
              <w:rPr>
                <w:b/>
                <w:bCs/>
                <w:i/>
                <w:iCs/>
              </w:rPr>
              <w:t>вміти</w:t>
            </w:r>
            <w:r w:rsidRPr="00A35D54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знаходити ймовірності складних</w:t>
            </w:r>
            <w:r w:rsidR="009D2DA7">
              <w:rPr>
                <w:rFonts w:cs="PetersburgC"/>
                <w:color w:val="000000"/>
              </w:rPr>
              <w:t xml:space="preserve"> та залежних</w:t>
            </w:r>
            <w:r w:rsidR="009D2DA7" w:rsidRPr="00F97622">
              <w:t xml:space="preserve"> </w:t>
            </w:r>
            <w:r w:rsidR="009D2DA7" w:rsidRPr="0054130A">
              <w:t>випадкових</w:t>
            </w:r>
            <w:r w:rsidR="00A35D54" w:rsidRPr="00A35D54">
              <w:rPr>
                <w:rFonts w:cs="PetersburgC"/>
                <w:color w:val="000000"/>
              </w:rPr>
              <w:t xml:space="preserve"> подій, тобто</w:t>
            </w:r>
            <w:r w:rsidR="00A35D54" w:rsidRPr="00A35D54">
              <w:t xml:space="preserve"> </w:t>
            </w:r>
            <w:r w:rsidR="003563BD" w:rsidRPr="00A35D54">
              <w:t>о</w:t>
            </w:r>
            <w:r w:rsidR="003563BD" w:rsidRPr="00A35D54">
              <w:rPr>
                <w:rFonts w:eastAsia="TimesNewRoman"/>
              </w:rPr>
              <w:t>бчисл</w:t>
            </w:r>
            <w:r w:rsidR="00A35D54" w:rsidRPr="00A35D54">
              <w:rPr>
                <w:rFonts w:eastAsia="TimesNewRoman"/>
              </w:rPr>
              <w:t>ювати</w:t>
            </w:r>
            <w:r w:rsidR="003563BD" w:rsidRPr="00A35D54">
              <w:rPr>
                <w:rFonts w:eastAsia="TimesNewRoman"/>
              </w:rPr>
              <w:t xml:space="preserve"> ймовірності випадкових подій та очікуваного загального результату за відомими ймовірностями його складових</w:t>
            </w:r>
            <w:r w:rsidR="001848D8">
              <w:rPr>
                <w:rFonts w:eastAsia="TimesNewRoman"/>
              </w:rPr>
              <w:t xml:space="preserve">, </w:t>
            </w:r>
            <w:r w:rsidR="001848D8">
              <w:rPr>
                <w:rFonts w:cs="PetersburgC"/>
                <w:color w:val="000000"/>
              </w:rPr>
              <w:t>в</w:t>
            </w:r>
            <w:r w:rsidR="001848D8">
              <w:t>иконувати якісний і кількісний математичний аналіз випадкових подій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A35D54" w:rsidP="00A35D54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7317" w:type="dxa"/>
          </w:tcPr>
          <w:p w:rsidR="00CF1901" w:rsidRPr="00105F15" w:rsidRDefault="00CF1901" w:rsidP="00A35D54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="00A35D54" w:rsidRPr="00A35D54">
              <w:rPr>
                <w:b/>
                <w:bCs/>
              </w:rPr>
              <w:t>Випадкові величини</w:t>
            </w:r>
            <w:r w:rsidR="00A35D54" w:rsidRPr="001D4C3F">
              <w:rPr>
                <w:b/>
              </w:rPr>
              <w:t xml:space="preserve"> 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  <w:rPr>
                <w:color w:val="FF0000"/>
              </w:rPr>
            </w:pPr>
          </w:p>
        </w:tc>
        <w:tc>
          <w:tcPr>
            <w:tcW w:w="7317" w:type="dxa"/>
          </w:tcPr>
          <w:p w:rsidR="00CF1901" w:rsidRDefault="00CF1901" w:rsidP="00600B9D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105F15">
              <w:rPr>
                <w:b/>
                <w:bCs/>
                <w:i/>
                <w:iCs/>
              </w:rPr>
              <w:t xml:space="preserve">знати: </w:t>
            </w:r>
            <w:r w:rsidR="00A35D54" w:rsidRPr="00A35D54">
              <w:t>методи</w:t>
            </w:r>
            <w:r w:rsidR="00A35D54" w:rsidRPr="00A35D54">
              <w:rPr>
                <w:color w:val="000000"/>
              </w:rPr>
              <w:t xml:space="preserve"> знаходження ймовірностей випадкових вели</w:t>
            </w:r>
            <w:r w:rsidR="00A35D54" w:rsidRPr="00A35D54">
              <w:rPr>
                <w:color w:val="000000"/>
              </w:rPr>
              <w:softHyphen/>
              <w:t>чин</w:t>
            </w:r>
            <w:r w:rsidR="00A35D54" w:rsidRPr="00A35D54">
              <w:t xml:space="preserve">, </w:t>
            </w:r>
            <w:r w:rsidR="00061D70" w:rsidRPr="00530D6D">
              <w:t xml:space="preserve">числові характеристики та </w:t>
            </w:r>
            <w:r w:rsidR="00A35D54" w:rsidRPr="00A35D54">
              <w:rPr>
                <w:color w:val="000000"/>
              </w:rPr>
              <w:t>основні закони розподілу випадкових величин</w:t>
            </w:r>
            <w:r w:rsidR="00543A4A">
              <w:rPr>
                <w:color w:val="000000"/>
              </w:rPr>
              <w:t xml:space="preserve">, </w:t>
            </w:r>
            <w:r w:rsidR="00543A4A" w:rsidRPr="00530D6D">
              <w:t xml:space="preserve">закон великих чисел та </w:t>
            </w:r>
            <w:r w:rsidR="00543A4A" w:rsidRPr="00A35D54">
              <w:rPr>
                <w:color w:val="000000"/>
              </w:rPr>
              <w:t>граничні теореми теорії ймовірностей</w:t>
            </w:r>
          </w:p>
          <w:p w:rsidR="001848D8" w:rsidRPr="00105F15" w:rsidRDefault="00CF1901" w:rsidP="001848D8">
            <w:pPr>
              <w:ind w:firstLine="540"/>
              <w:jc w:val="both"/>
            </w:pPr>
            <w:r w:rsidRPr="00105F15">
              <w:rPr>
                <w:b/>
                <w:bCs/>
                <w:i/>
                <w:iCs/>
              </w:rPr>
              <w:t>вміти</w:t>
            </w:r>
            <w:r w:rsidRPr="00105F15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аналізувати дискретні і неперервні випадкові величини</w:t>
            </w:r>
            <w:r w:rsidR="001848D8">
              <w:rPr>
                <w:rFonts w:cs="PetersburgC"/>
                <w:color w:val="000000"/>
              </w:rPr>
              <w:t>,</w:t>
            </w:r>
            <w:r w:rsidR="00543A4A">
              <w:rPr>
                <w:rFonts w:cs="PetersburgC"/>
                <w:color w:val="000000"/>
              </w:rPr>
              <w:t xml:space="preserve"> розраховувати їх </w:t>
            </w:r>
            <w:r w:rsidR="00543A4A" w:rsidRPr="00530D6D">
              <w:t>числові характеристики</w:t>
            </w:r>
            <w:r w:rsidR="00543A4A">
              <w:t>,</w:t>
            </w:r>
            <w:r w:rsidR="001848D8">
              <w:rPr>
                <w:rFonts w:cs="PetersburgC"/>
                <w:color w:val="000000"/>
              </w:rPr>
              <w:t xml:space="preserve"> в</w:t>
            </w:r>
            <w:r w:rsidR="001848D8">
              <w:t>иконувати якісний і кількісний математичний аналіз випадкових величин та систем таких величин</w:t>
            </w:r>
          </w:p>
        </w:tc>
      </w:tr>
      <w:tr w:rsidR="00A35D54" w:rsidRPr="00105F15" w:rsidTr="00A35D54">
        <w:tc>
          <w:tcPr>
            <w:tcW w:w="2430" w:type="dxa"/>
          </w:tcPr>
          <w:p w:rsidR="00A35D54" w:rsidRPr="00105F15" w:rsidRDefault="00A35D54" w:rsidP="00BC36A0">
            <w:pPr>
              <w:jc w:val="center"/>
            </w:pPr>
          </w:p>
          <w:p w:rsidR="00A35D54" w:rsidRPr="00105F15" w:rsidRDefault="00A35D54" w:rsidP="001848D8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 w:rsidR="001848D8">
              <w:t>3</w:t>
            </w:r>
          </w:p>
        </w:tc>
        <w:tc>
          <w:tcPr>
            <w:tcW w:w="7317" w:type="dxa"/>
          </w:tcPr>
          <w:p w:rsidR="00A35D54" w:rsidRPr="00105F15" w:rsidRDefault="00A35D54" w:rsidP="001848D8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 w:rsidR="001848D8">
              <w:rPr>
                <w:bCs/>
              </w:rPr>
              <w:t>Математична статистика</w:t>
            </w:r>
          </w:p>
        </w:tc>
      </w:tr>
      <w:tr w:rsidR="00A35D54" w:rsidRPr="00105F15" w:rsidTr="00A35D54">
        <w:tc>
          <w:tcPr>
            <w:tcW w:w="2430" w:type="dxa"/>
          </w:tcPr>
          <w:p w:rsidR="00A35D54" w:rsidRPr="009933AF" w:rsidRDefault="00A35D54" w:rsidP="00600B9D">
            <w:pPr>
              <w:jc w:val="center"/>
              <w:rPr>
                <w:color w:val="FF0000"/>
              </w:rPr>
            </w:pPr>
          </w:p>
        </w:tc>
        <w:tc>
          <w:tcPr>
            <w:tcW w:w="7317" w:type="dxa"/>
          </w:tcPr>
          <w:p w:rsidR="001848D8" w:rsidRPr="001848D8" w:rsidRDefault="00A35D54" w:rsidP="001848D8">
            <w:pPr>
              <w:ind w:firstLine="540"/>
              <w:jc w:val="both"/>
              <w:rPr>
                <w:rFonts w:cs="PetersburgC"/>
                <w:color w:val="000000"/>
              </w:rPr>
            </w:pPr>
            <w:r w:rsidRPr="001848D8">
              <w:rPr>
                <w:b/>
                <w:bCs/>
                <w:i/>
                <w:iCs/>
              </w:rPr>
              <w:t xml:space="preserve">знати: </w:t>
            </w:r>
            <w:r w:rsidR="00DC72C9" w:rsidRPr="00530D6D">
              <w:t xml:space="preserve">базові </w:t>
            </w:r>
            <w:r w:rsidR="001848D8" w:rsidRPr="001848D8">
              <w:rPr>
                <w:rFonts w:cs="PetersburgC"/>
                <w:color w:val="000000"/>
              </w:rPr>
              <w:t xml:space="preserve">поняття математичної статистики, </w:t>
            </w:r>
            <w:r w:rsidR="00DC72C9" w:rsidRPr="00530D6D">
              <w:t>методи опрацювання емпіричних даних, одержання точкових та інтервальних статистичних оцінок невідомих параметрів, перевірки статистичних гіпотез на основі вибіркових даних</w:t>
            </w:r>
            <w:r w:rsidR="00DC72C9">
              <w:t xml:space="preserve">, </w:t>
            </w:r>
            <w:r w:rsidR="00DC72C9" w:rsidRPr="00530D6D">
              <w:t xml:space="preserve">елементи </w:t>
            </w:r>
            <w:r w:rsidR="00DC72C9" w:rsidRPr="00530D6D">
              <w:rPr>
                <w:rFonts w:cs="PetersburgC"/>
                <w:color w:val="000000"/>
              </w:rPr>
              <w:t>дисперсійного аналізу</w:t>
            </w:r>
            <w:r w:rsidR="00DC72C9">
              <w:rPr>
                <w:rFonts w:cs="PetersburgC"/>
                <w:color w:val="000000"/>
              </w:rPr>
              <w:t>,</w:t>
            </w:r>
            <w:r w:rsidR="00DC72C9" w:rsidRPr="00530D6D">
              <w:t xml:space="preserve"> теорії регресії і кореляції</w:t>
            </w:r>
            <w:r w:rsidR="00DC72C9" w:rsidRPr="001848D8">
              <w:rPr>
                <w:rFonts w:cs="PetersburgC"/>
                <w:color w:val="000000"/>
              </w:rPr>
              <w:t xml:space="preserve"> </w:t>
            </w:r>
          </w:p>
          <w:p w:rsidR="00A35D54" w:rsidRPr="001848D8" w:rsidRDefault="00A35D54" w:rsidP="00543A4A">
            <w:pPr>
              <w:ind w:firstLine="540"/>
              <w:jc w:val="both"/>
              <w:rPr>
                <w:b/>
              </w:rPr>
            </w:pPr>
            <w:r w:rsidRPr="001848D8">
              <w:rPr>
                <w:b/>
                <w:bCs/>
                <w:i/>
                <w:iCs/>
              </w:rPr>
              <w:t>вміти</w:t>
            </w:r>
            <w:r w:rsidRPr="001848D8">
              <w:rPr>
                <w:b/>
              </w:rPr>
              <w:t xml:space="preserve">: </w:t>
            </w:r>
            <w:r w:rsidR="00523C6D">
              <w:t>проводити математичну обробку статистичних даних, розрахунок статистичних оцінок параметрів генеральної сукупності, статистичну перевірку гіпотез,</w:t>
            </w:r>
            <w:r w:rsidR="00523C6D" w:rsidRPr="001848D8">
              <w:rPr>
                <w:rFonts w:cs="PetersburgC"/>
                <w:color w:val="000000"/>
              </w:rPr>
              <w:t xml:space="preserve"> </w:t>
            </w:r>
            <w:r w:rsidR="009D2DA7" w:rsidRPr="0054130A">
              <w:t>застосовувати методи аналізу статистичної інформації для розв’язання типових практичних задач з поданням результатів у необхідному вигляді (числа, формули, графіка тощо)</w:t>
            </w:r>
            <w:r w:rsidR="009D2DA7">
              <w:t xml:space="preserve">, </w:t>
            </w:r>
            <w:r w:rsidR="009D2DA7" w:rsidRPr="0054130A">
              <w:t>встановлювати теоретико-ймовірнісні закономірності та використовувати отримані результати для обґрунтування прийнятих рішень</w:t>
            </w:r>
            <w:r w:rsidR="009D2DA7" w:rsidRPr="001848D8">
              <w:rPr>
                <w:rFonts w:cs="PetersburgC"/>
                <w:color w:val="000000"/>
              </w:rPr>
              <w:t xml:space="preserve"> </w:t>
            </w:r>
          </w:p>
        </w:tc>
      </w:tr>
    </w:tbl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pStyle w:val="a6"/>
        <w:jc w:val="both"/>
        <w:rPr>
          <w:sz w:val="22"/>
          <w:szCs w:val="22"/>
        </w:rPr>
      </w:pPr>
      <w:r w:rsidRPr="00C76E46">
        <w:rPr>
          <w:sz w:val="22"/>
          <w:szCs w:val="22"/>
        </w:rPr>
        <w:t xml:space="preserve">На вивчення навчальної дисципліни відводиться </w:t>
      </w:r>
      <w:r>
        <w:rPr>
          <w:sz w:val="22"/>
          <w:szCs w:val="22"/>
        </w:rPr>
        <w:t>__</w:t>
      </w:r>
      <w:r w:rsidRPr="00EB5BE2">
        <w:rPr>
          <w:sz w:val="22"/>
          <w:szCs w:val="22"/>
          <w:u w:val="single"/>
        </w:rPr>
        <w:t>1</w:t>
      </w:r>
      <w:r w:rsidR="000A283C">
        <w:rPr>
          <w:sz w:val="22"/>
          <w:szCs w:val="22"/>
          <w:u w:val="single"/>
        </w:rPr>
        <w:t>2</w:t>
      </w:r>
      <w:r w:rsidR="00247E7B">
        <w:rPr>
          <w:sz w:val="22"/>
          <w:szCs w:val="22"/>
          <w:u w:val="single"/>
        </w:rPr>
        <w:t>0</w:t>
      </w:r>
      <w:r>
        <w:rPr>
          <w:sz w:val="22"/>
          <w:szCs w:val="22"/>
        </w:rPr>
        <w:t>__</w:t>
      </w:r>
      <w:r w:rsidRPr="00C76E46">
        <w:rPr>
          <w:sz w:val="22"/>
          <w:szCs w:val="22"/>
        </w:rPr>
        <w:t xml:space="preserve"> годин </w:t>
      </w:r>
      <w:r w:rsidRPr="00C76E46">
        <w:rPr>
          <w:sz w:val="22"/>
          <w:szCs w:val="22"/>
          <w:lang w:val="ru-RU"/>
        </w:rPr>
        <w:t xml:space="preserve">/ </w:t>
      </w:r>
      <w:r>
        <w:rPr>
          <w:sz w:val="22"/>
          <w:szCs w:val="22"/>
          <w:lang w:val="ru-RU"/>
        </w:rPr>
        <w:t>_</w:t>
      </w:r>
      <w:r w:rsidR="000A283C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__</w:t>
      </w:r>
      <w:r w:rsidRPr="00C76E46">
        <w:rPr>
          <w:sz w:val="22"/>
          <w:szCs w:val="22"/>
          <w:lang w:val="ru-RU"/>
        </w:rPr>
        <w:t xml:space="preserve"> </w:t>
      </w:r>
      <w:r w:rsidRPr="00C76E46">
        <w:rPr>
          <w:sz w:val="22"/>
          <w:szCs w:val="22"/>
        </w:rPr>
        <w:t>кредит</w:t>
      </w:r>
      <w:r w:rsidR="00247E7B">
        <w:rPr>
          <w:sz w:val="22"/>
          <w:szCs w:val="22"/>
        </w:rPr>
        <w:t>ів</w:t>
      </w:r>
      <w:r w:rsidRPr="00C76E46">
        <w:rPr>
          <w:sz w:val="22"/>
          <w:szCs w:val="22"/>
        </w:rPr>
        <w:t xml:space="preserve"> </w:t>
      </w:r>
      <w:r w:rsidRPr="00C76E46">
        <w:rPr>
          <w:sz w:val="22"/>
          <w:szCs w:val="22"/>
          <w:lang w:val="en-US"/>
        </w:rPr>
        <w:t>ECTS</w:t>
      </w:r>
      <w:r w:rsidRPr="00C76E46">
        <w:rPr>
          <w:sz w:val="22"/>
          <w:szCs w:val="22"/>
        </w:rPr>
        <w:t>.</w:t>
      </w:r>
    </w:p>
    <w:p w:rsidR="00CF1901" w:rsidRPr="00C76E46" w:rsidRDefault="00CF1901" w:rsidP="00CF1901">
      <w:pPr>
        <w:pStyle w:val="a6"/>
        <w:jc w:val="both"/>
        <w:rPr>
          <w:sz w:val="22"/>
          <w:szCs w:val="22"/>
        </w:rPr>
      </w:pP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b/>
          <w:bCs/>
          <w:sz w:val="22"/>
          <w:szCs w:val="22"/>
        </w:rPr>
        <w:t>2. Інформаційний обсяг</w:t>
      </w:r>
      <w:r w:rsidRPr="00C76E46">
        <w:rPr>
          <w:sz w:val="22"/>
          <w:szCs w:val="22"/>
        </w:rPr>
        <w:t xml:space="preserve"> </w:t>
      </w:r>
      <w:r w:rsidRPr="00C76E46">
        <w:rPr>
          <w:b/>
          <w:sz w:val="22"/>
          <w:szCs w:val="22"/>
        </w:rPr>
        <w:t>навчальної</w:t>
      </w:r>
      <w:r w:rsidRPr="00C76E46">
        <w:rPr>
          <w:b/>
          <w:bCs/>
          <w:sz w:val="22"/>
          <w:szCs w:val="22"/>
        </w:rPr>
        <w:t xml:space="preserve"> дисципліни</w:t>
      </w:r>
      <w:r w:rsidRPr="00C76E46">
        <w:rPr>
          <w:sz w:val="22"/>
          <w:szCs w:val="22"/>
        </w:rPr>
        <w:t xml:space="preserve"> </w:t>
      </w: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3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FD01AF">
            <w:pPr>
              <w:jc w:val="both"/>
            </w:pPr>
            <w:r w:rsidRPr="00105F15">
              <w:t xml:space="preserve">Тема 1. </w:t>
            </w:r>
            <w:r w:rsidR="00517FF3"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</w:pPr>
            <w: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="00517FF3"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</w:pPr>
            <w:r w:rsidRPr="00105F15"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105F15" w:rsidRDefault="00517FF3" w:rsidP="00600B9D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517FF3" w:rsidRPr="00105F15" w:rsidRDefault="00517FF3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D01AF" w:rsidRPr="00105F15" w:rsidRDefault="00FD01AF" w:rsidP="009B6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609A">
              <w:rPr>
                <w:b/>
              </w:rP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4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517FF3" w:rsidP="00600B9D">
            <w:pPr>
              <w:jc w:val="center"/>
            </w:pPr>
            <w: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5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517FF3" w:rsidP="00600B9D">
            <w:pPr>
              <w:jc w:val="center"/>
            </w:pPr>
            <w:r>
              <w:t>3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105F15" w:rsidRDefault="00517FF3" w:rsidP="00517FF3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517FF3" w:rsidRDefault="00517FF3" w:rsidP="00600B9D">
            <w:pPr>
              <w:jc w:val="center"/>
            </w:pPr>
            <w:r>
              <w:t>1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  <w:p w:rsidR="00517FF3" w:rsidRDefault="00517FF3" w:rsidP="00600B9D">
            <w:pPr>
              <w:jc w:val="center"/>
            </w:pP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D01AF" w:rsidRPr="00105F15" w:rsidRDefault="00517FF3" w:rsidP="009B6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609A">
              <w:rPr>
                <w:b/>
              </w:rPr>
              <w:t>0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517FF3" w:rsidP="00600B9D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D01AF" w:rsidRPr="00517FF3" w:rsidRDefault="009B609A" w:rsidP="00600B9D">
            <w:pPr>
              <w:jc w:val="center"/>
            </w:pPr>
            <w:r>
              <w:t>4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4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517FF3" w:rsidRDefault="00517FF3" w:rsidP="00600B9D">
            <w:pPr>
              <w:jc w:val="center"/>
            </w:pPr>
            <w:r>
              <w:t>1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F5553D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517FF3" w:rsidRDefault="00F5553D" w:rsidP="00600B9D">
            <w:pPr>
              <w:jc w:val="center"/>
            </w:pPr>
            <w:r>
              <w:t>1</w:t>
            </w:r>
          </w:p>
        </w:tc>
      </w:tr>
      <w:tr w:rsidR="00FD01AF" w:rsidRPr="00105F15" w:rsidTr="00FD01AF">
        <w:tc>
          <w:tcPr>
            <w:tcW w:w="7745" w:type="dxa"/>
            <w:gridSpan w:val="2"/>
          </w:tcPr>
          <w:p w:rsidR="00FD01AF" w:rsidRPr="00105F15" w:rsidRDefault="00FD01AF" w:rsidP="00600B9D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D01AF" w:rsidRPr="00105F15" w:rsidRDefault="00FD01AF" w:rsidP="009B60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609A">
              <w:rPr>
                <w:b/>
              </w:rPr>
              <w:t>2</w:t>
            </w:r>
          </w:p>
        </w:tc>
      </w:tr>
    </w:tbl>
    <w:p w:rsidR="00CF1901" w:rsidRDefault="00CF1901" w:rsidP="00CF1901">
      <w:pPr>
        <w:pStyle w:val="ab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44D68" w:rsidP="009B60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1</w:t>
            </w:r>
          </w:p>
          <w:p w:rsidR="00F5553D" w:rsidRDefault="00F5553D" w:rsidP="00BC36A0">
            <w:pPr>
              <w:jc w:val="center"/>
            </w:pP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Default="009B609A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5553D" w:rsidRPr="00105F15" w:rsidRDefault="00F44D68" w:rsidP="00F555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5553D" w:rsidRPr="00517FF3" w:rsidRDefault="009B609A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7745" w:type="dxa"/>
            <w:gridSpan w:val="2"/>
          </w:tcPr>
          <w:p w:rsidR="00F5553D" w:rsidRPr="00105F15" w:rsidRDefault="00F5553D" w:rsidP="00BC36A0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5553D" w:rsidRPr="00105F15" w:rsidRDefault="00C0738D" w:rsidP="00C073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855867" w:rsidRPr="00CC027F" w:rsidRDefault="00CF1901" w:rsidP="00855867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</w:t>
      </w:r>
      <w:r>
        <w:rPr>
          <w:rFonts w:ascii="Times New Roman" w:hAnsi="Times New Roman"/>
          <w:lang w:val="uk-UA"/>
        </w:rPr>
        <w:t>3</w:t>
      </w:r>
      <w:r w:rsidRPr="00C76E4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Самостійна робота</w:t>
      </w:r>
      <w:r w:rsidR="00855867">
        <w:rPr>
          <w:rFonts w:ascii="Times New Roman" w:hAnsi="Times New Roman"/>
          <w:lang w:val="uk-UA"/>
        </w:rPr>
        <w:t xml:space="preserve"> </w:t>
      </w:r>
      <w:r w:rsidR="00855867" w:rsidRPr="00CC027F">
        <w:rPr>
          <w:rFonts w:ascii="Times New Roman" w:hAnsi="Times New Roman"/>
          <w:lang w:val="uk-UA"/>
        </w:rPr>
        <w:t>студента полягає в: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опрацюванні лекційного матеріалу;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самостійному вивченні матеріалу із лі</w:t>
      </w:r>
      <w:r>
        <w:rPr>
          <w:sz w:val="22"/>
          <w:szCs w:val="22"/>
        </w:rPr>
        <w:t>тературних джерел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>Кількість годин самостійної роботи за змістовими модулями є такою:</w:t>
      </w:r>
    </w:p>
    <w:p w:rsidR="00F5553D" w:rsidRPr="00C76E46" w:rsidRDefault="00F5553D" w:rsidP="00F5553D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855867" w:rsidP="00F44D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4D68">
              <w:rPr>
                <w:b/>
              </w:rP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9B609A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855867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5867">
              <w:rPr>
                <w:b/>
              </w:rPr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7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5</w:t>
            </w:r>
          </w:p>
          <w:p w:rsidR="00F5553D" w:rsidRDefault="00F5553D" w:rsidP="00BC36A0">
            <w:pPr>
              <w:jc w:val="center"/>
            </w:pP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5553D" w:rsidRPr="00517FF3" w:rsidRDefault="00F44D68" w:rsidP="00BC36A0">
            <w:pPr>
              <w:jc w:val="center"/>
            </w:pPr>
            <w: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F5553D" w:rsidRDefault="00C85C86" w:rsidP="00BC36A0">
            <w:pPr>
              <w:jc w:val="center"/>
            </w:pPr>
            <w:r>
              <w:t xml:space="preserve"> </w:t>
            </w:r>
            <w:r w:rsidR="00F44D68"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5</w:t>
            </w:r>
            <w:r w:rsidR="00C85C86">
              <w:t xml:space="preserve"> </w:t>
            </w:r>
          </w:p>
        </w:tc>
      </w:tr>
      <w:tr w:rsidR="00F5553D" w:rsidRPr="00105F15" w:rsidTr="00BC36A0">
        <w:tc>
          <w:tcPr>
            <w:tcW w:w="7745" w:type="dxa"/>
            <w:gridSpan w:val="2"/>
          </w:tcPr>
          <w:p w:rsidR="00F5553D" w:rsidRPr="00105F15" w:rsidRDefault="00F5553D" w:rsidP="00BC36A0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  <w:r w:rsidR="00C85C86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44D68" w:rsidP="000A283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C85C86">
              <w:rPr>
                <w:b/>
              </w:rPr>
              <w:t xml:space="preserve"> 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744D74" w:rsidRDefault="00CF1901" w:rsidP="00CF1901">
      <w:pPr>
        <w:rPr>
          <w:b/>
          <w:sz w:val="22"/>
          <w:szCs w:val="22"/>
        </w:rPr>
      </w:pPr>
      <w:r w:rsidRPr="00744D74">
        <w:rPr>
          <w:b/>
          <w:sz w:val="22"/>
          <w:szCs w:val="22"/>
        </w:rPr>
        <w:t>3. Рекомендована література</w:t>
      </w:r>
    </w:p>
    <w:p w:rsidR="00AD286B" w:rsidRDefault="00AD286B" w:rsidP="00AD286B">
      <w:pPr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AD286B" w:rsidRDefault="00AD286B" w:rsidP="00AD286B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AD286B" w:rsidRDefault="00AD286B" w:rsidP="00AD286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>
        <w:t>Барковський</w:t>
      </w:r>
      <w:proofErr w:type="spellEnd"/>
      <w:r>
        <w:t xml:space="preserve"> В.В., </w:t>
      </w:r>
      <w:proofErr w:type="spellStart"/>
      <w:r>
        <w:t>Барковська</w:t>
      </w:r>
      <w:proofErr w:type="spellEnd"/>
      <w:r>
        <w:t xml:space="preserve"> Н.В., </w:t>
      </w:r>
      <w:proofErr w:type="spellStart"/>
      <w:r>
        <w:t>Лопатін</w:t>
      </w:r>
      <w:proofErr w:type="spellEnd"/>
      <w:r>
        <w:t xml:space="preserve"> О.К. Теорія ймовірностей та математична статистика, - К.: ЦУЛ, 2002. – 448 с.</w:t>
      </w:r>
    </w:p>
    <w:p w:rsidR="00AD286B" w:rsidRDefault="00AD286B" w:rsidP="00AD286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Бобик О.І., Берегова Г.І., </w:t>
      </w:r>
      <w:proofErr w:type="spellStart"/>
      <w:r>
        <w:t>Копитко</w:t>
      </w:r>
      <w:proofErr w:type="spellEnd"/>
      <w:r>
        <w:t xml:space="preserve"> Б.І. Теорія ймовірностей і математична статистика. – К.: ВД «Професіонал», 2007. – 570 с.</w:t>
      </w:r>
    </w:p>
    <w:p w:rsidR="00AD286B" w:rsidRDefault="00AD286B" w:rsidP="00AD286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proofErr w:type="spellStart"/>
      <w:r>
        <w:t>Єлейко</w:t>
      </w:r>
      <w:proofErr w:type="spellEnd"/>
      <w:r>
        <w:t xml:space="preserve"> Я.І., </w:t>
      </w:r>
      <w:proofErr w:type="spellStart"/>
      <w:r>
        <w:t>Тріщ</w:t>
      </w:r>
      <w:proofErr w:type="spellEnd"/>
      <w:r>
        <w:t xml:space="preserve"> Б.М. Теорія ймовірностей. – Львів, Видавничий центр ЛНУ імені Івана Франка, 2001. – 161 с.</w:t>
      </w:r>
    </w:p>
    <w:p w:rsidR="00AD286B" w:rsidRDefault="00AD286B" w:rsidP="00AD286B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4. Приймак В.І., Голубник О.Р. Теорія ймовірностей та математична статистика : підручник. – Львів: ЛНУ імені Івана Франка, 2011. – 556 с.</w:t>
      </w:r>
    </w:p>
    <w:p w:rsidR="00AD286B" w:rsidRDefault="00AD286B" w:rsidP="00AD286B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Приймак</w:t>
      </w:r>
      <w:proofErr w:type="spellEnd"/>
      <w:r>
        <w:rPr>
          <w:rFonts w:ascii="Times New Roman" w:hAnsi="Times New Roman"/>
          <w:sz w:val="24"/>
          <w:szCs w:val="24"/>
        </w:rPr>
        <w:t xml:space="preserve"> В.І. </w:t>
      </w:r>
      <w:proofErr w:type="spellStart"/>
      <w:r>
        <w:rPr>
          <w:rFonts w:ascii="Times New Roman" w:hAnsi="Times New Roman"/>
          <w:sz w:val="24"/>
          <w:szCs w:val="24"/>
        </w:rPr>
        <w:t>Тестові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теорії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ймовірностей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математичної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статистики. – </w:t>
      </w:r>
      <w:proofErr w:type="spellStart"/>
      <w:r>
        <w:rPr>
          <w:rFonts w:ascii="Times New Roman" w:hAnsi="Times New Roman"/>
          <w:sz w:val="24"/>
          <w:szCs w:val="24"/>
        </w:rPr>
        <w:t>Львів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Видавничий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ЛНУ </w:t>
      </w:r>
      <w:proofErr w:type="spellStart"/>
      <w:r>
        <w:rPr>
          <w:rFonts w:ascii="Times New Roman" w:hAnsi="Times New Roman"/>
          <w:sz w:val="24"/>
          <w:szCs w:val="24"/>
        </w:rPr>
        <w:t>імені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Франка, 2006. – 268 с.</w:t>
      </w:r>
    </w:p>
    <w:p w:rsidR="00AD286B" w:rsidRDefault="00AD286B" w:rsidP="00AD286B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AD286B" w:rsidRDefault="00AD286B" w:rsidP="00AD286B">
      <w:pPr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Допоміжна </w:t>
      </w:r>
    </w:p>
    <w:p w:rsidR="00AD286B" w:rsidRDefault="00AD286B" w:rsidP="00AD286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>
        <w:t>Бугір</w:t>
      </w:r>
      <w:proofErr w:type="spellEnd"/>
      <w:r>
        <w:t xml:space="preserve"> М.К. Посібник з теорії ймовірності та математичної статистики. – Тернопіль: Підручники і посібники, 1998. – 176 с.</w:t>
      </w:r>
    </w:p>
    <w:p w:rsidR="00AD286B" w:rsidRDefault="00AD286B" w:rsidP="00AD286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proofErr w:type="spellStart"/>
      <w:r>
        <w:t>Бугір</w:t>
      </w:r>
      <w:proofErr w:type="spellEnd"/>
      <w:r>
        <w:t xml:space="preserve"> М.К. Практикум з теорії ймовірностей та математичної статистики. – Тернопіль: Т.О.В.”ЦМДС”, 1998. – 172 с.</w:t>
      </w:r>
    </w:p>
    <w:p w:rsidR="00AD286B" w:rsidRDefault="00AD286B" w:rsidP="00AD286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proofErr w:type="spellStart"/>
      <w:r>
        <w:t>Жлуктенко</w:t>
      </w:r>
      <w:proofErr w:type="spellEnd"/>
      <w:r>
        <w:t xml:space="preserve"> В.І., Наконечний С.І. Теорія ймовірностей із елементами математичної статистики. - К.: УМК ВО,  1991.</w:t>
      </w:r>
    </w:p>
    <w:p w:rsidR="00AD286B" w:rsidRDefault="00AD286B" w:rsidP="00AD286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proofErr w:type="spellStart"/>
      <w:r>
        <w:t>Жлуктенко</w:t>
      </w:r>
      <w:proofErr w:type="spellEnd"/>
      <w:r>
        <w:t xml:space="preserve"> В.І., Наконечний С.І. Практикум з курсу “Теорія ймовірностей і математична статистика”. - К.: КІНГ, 1991.</w:t>
      </w:r>
    </w:p>
    <w:p w:rsidR="00AD286B" w:rsidRDefault="00AD286B" w:rsidP="00AD286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5. </w:t>
      </w:r>
      <w:proofErr w:type="spellStart"/>
      <w:r>
        <w:t>Жлуктенко</w:t>
      </w:r>
      <w:proofErr w:type="spellEnd"/>
      <w:r>
        <w:t xml:space="preserve"> В.І., Наконечний С.І. Практикум з математичної статистики. - К.: КІНГ, 1991.</w:t>
      </w:r>
    </w:p>
    <w:p w:rsidR="00AD286B" w:rsidRDefault="00AD286B" w:rsidP="00AD286B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jc w:val="both"/>
      </w:pPr>
      <w:r>
        <w:t xml:space="preserve">6. </w:t>
      </w:r>
      <w:proofErr w:type="spellStart"/>
      <w:r>
        <w:t>Тринько</w:t>
      </w:r>
      <w:proofErr w:type="spellEnd"/>
      <w:r>
        <w:t xml:space="preserve"> Р.І., Тарасова В.В. Математична статистика. – Львів: Світ, 1992. – 264 с.</w:t>
      </w:r>
    </w:p>
    <w:p w:rsidR="00AD286B" w:rsidRDefault="00AD286B" w:rsidP="00855867">
      <w:pPr>
        <w:jc w:val="center"/>
        <w:rPr>
          <w:b/>
          <w:bCs/>
          <w:spacing w:val="-6"/>
        </w:rPr>
      </w:pPr>
    </w:p>
    <w:p w:rsidR="00CF1901" w:rsidRDefault="00CF1901" w:rsidP="00CF1901">
      <w:pPr>
        <w:shd w:val="clear" w:color="auto" w:fill="FFFFFF"/>
        <w:tabs>
          <w:tab w:val="left" w:pos="365"/>
        </w:tabs>
        <w:jc w:val="center"/>
      </w:pPr>
      <w:bookmarkStart w:id="0" w:name="_GoBack"/>
      <w:bookmarkEnd w:id="0"/>
    </w:p>
    <w:p w:rsidR="00CF1901" w:rsidRDefault="00444AE9" w:rsidP="00444AE9">
      <w:pPr>
        <w:ind w:firstLine="709"/>
        <w:jc w:val="both"/>
        <w:rPr>
          <w:b/>
        </w:rPr>
      </w:pPr>
      <w:r w:rsidRPr="00444AE9">
        <w:rPr>
          <w:b/>
        </w:rPr>
        <w:t xml:space="preserve">4. </w:t>
      </w:r>
      <w:r w:rsidR="00B46F6F">
        <w:rPr>
          <w:b/>
        </w:rPr>
        <w:t>Форма підсумкового контролю успішності навчання</w:t>
      </w:r>
    </w:p>
    <w:p w:rsidR="00B46F6F" w:rsidRDefault="00B46F6F" w:rsidP="00444AE9">
      <w:pPr>
        <w:ind w:firstLine="709"/>
        <w:jc w:val="both"/>
        <w:rPr>
          <w:b/>
        </w:rPr>
      </w:pPr>
    </w:p>
    <w:p w:rsidR="00A21D9D" w:rsidRPr="000C15A6" w:rsidRDefault="00A21D9D" w:rsidP="00A21D9D">
      <w:pPr>
        <w:jc w:val="both"/>
      </w:pPr>
      <w:r>
        <w:t xml:space="preserve">Оцінювання знань студентів з даної дисципліни здійснюється </w:t>
      </w:r>
      <w:r>
        <w:rPr>
          <w:b/>
        </w:rPr>
        <w:t>за 100-бальною шкалою</w:t>
      </w:r>
      <w:r>
        <w:t xml:space="preserve">. </w:t>
      </w:r>
      <w:r w:rsidRPr="000C15A6">
        <w:t>Бали нараховуються за наступним спі</w:t>
      </w:r>
      <w:r>
        <w:t>в</w:t>
      </w:r>
      <w:r w:rsidRPr="000C15A6">
        <w:t xml:space="preserve">відношенням: </w:t>
      </w:r>
    </w:p>
    <w:p w:rsidR="00A21D9D" w:rsidRPr="000C15A6" w:rsidRDefault="00A21D9D" w:rsidP="00A21D9D">
      <w:pPr>
        <w:jc w:val="both"/>
      </w:pPr>
      <w:r w:rsidRPr="000C15A6">
        <w:t>• практичні занятт</w:t>
      </w:r>
      <w:r>
        <w:t>я (освоєння модельних прикладів</w:t>
      </w:r>
      <w:r w:rsidRPr="000C15A6">
        <w:t xml:space="preserve"> та </w:t>
      </w:r>
      <w:r>
        <w:t>теоретичного матеріалу)</w:t>
      </w:r>
      <w:r w:rsidRPr="000C15A6">
        <w:t xml:space="preserve"> : 30% семестрової оцінки; максимальна кількість балів</w:t>
      </w:r>
      <w:r>
        <w:t xml:space="preserve"> 3</w:t>
      </w:r>
      <w:r w:rsidRPr="000C15A6">
        <w:t>0;</w:t>
      </w:r>
    </w:p>
    <w:p w:rsidR="00A21D9D" w:rsidRDefault="00A21D9D" w:rsidP="00A21D9D">
      <w:pPr>
        <w:jc w:val="both"/>
      </w:pPr>
      <w:r w:rsidRPr="000C15A6">
        <w:t>• контрольні заміри (</w:t>
      </w:r>
      <w:r>
        <w:t>4</w:t>
      </w:r>
      <w:r w:rsidRPr="000C15A6">
        <w:t>-</w:t>
      </w:r>
      <w:r>
        <w:t>и модулі): 7</w:t>
      </w:r>
      <w:r w:rsidRPr="000C15A6">
        <w:t>0% семестрової оцінк</w:t>
      </w:r>
      <w:r>
        <w:t>и; максимальна кількість балів 70;</w:t>
      </w:r>
    </w:p>
    <w:p w:rsidR="00A21D9D" w:rsidRPr="00C2077D" w:rsidRDefault="00A21D9D" w:rsidP="00A21D9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0C15A6">
        <w:t>Підсумко</w:t>
      </w:r>
      <w:r>
        <w:t xml:space="preserve">ва максимальна кількість балів </w:t>
      </w:r>
      <w:r w:rsidRPr="000C15A6">
        <w:t>100.</w:t>
      </w:r>
    </w:p>
    <w:p w:rsidR="00A21D9D" w:rsidRDefault="00A21D9D" w:rsidP="00B46F6F">
      <w:pPr>
        <w:pStyle w:val="a6"/>
        <w:spacing w:after="0"/>
        <w:ind w:left="0" w:firstLine="708"/>
        <w:jc w:val="both"/>
      </w:pPr>
    </w:p>
    <w:p w:rsidR="00B46F6F" w:rsidRDefault="00B46F6F" w:rsidP="00B46F6F">
      <w:pPr>
        <w:pStyle w:val="a4"/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При оформленні </w:t>
      </w:r>
      <w:r w:rsidR="00A21D9D">
        <w:rPr>
          <w:sz w:val="24"/>
        </w:rPr>
        <w:t xml:space="preserve">заліку </w:t>
      </w:r>
      <w:r>
        <w:rPr>
          <w:sz w:val="24"/>
        </w:rPr>
        <w:t>використовується таблиця відповідності оцінювання знань студентів за різними системами:</w:t>
      </w:r>
      <w:r w:rsidR="00A21D9D">
        <w:rPr>
          <w:sz w:val="24"/>
        </w:rPr>
        <w:t xml:space="preserve"> </w:t>
      </w:r>
    </w:p>
    <w:p w:rsidR="00B46F6F" w:rsidRDefault="00B46F6F" w:rsidP="00B46F6F">
      <w:pPr>
        <w:jc w:val="center"/>
        <w:rPr>
          <w:bCs/>
        </w:rPr>
      </w:pPr>
    </w:p>
    <w:p w:rsidR="00B46F6F" w:rsidRDefault="00B46F6F" w:rsidP="00B46F6F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p w:rsidR="00B46F6F" w:rsidRDefault="00B46F6F" w:rsidP="00B46F6F">
      <w:pPr>
        <w:jc w:val="center"/>
        <w:rPr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24"/>
        <w:gridCol w:w="1753"/>
        <w:gridCol w:w="3119"/>
        <w:gridCol w:w="1984"/>
      </w:tblGrid>
      <w:tr w:rsidR="00CF1901" w:rsidRPr="00444AE9" w:rsidTr="00444AE9">
        <w:trPr>
          <w:cantSplit/>
          <w:trHeight w:val="4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 ECTS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Визначення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CF1901" w:rsidRPr="00444AE9" w:rsidTr="00444AE9">
        <w:trPr>
          <w:cantSplit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Екзаменаційна оцінка, оцінка з диференційованого заліку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Залік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90 – 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pStyle w:val="3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Зараховано</w:t>
            </w:r>
          </w:p>
        </w:tc>
      </w:tr>
      <w:tr w:rsidR="00CF1901" w:rsidRPr="00444AE9" w:rsidTr="00444AE9">
        <w:trPr>
          <w:cantSplit/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81-89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Дуже добре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71-80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ind w:firstLine="3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61-70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51-60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Достатньо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31-50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Недостатньо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можливістю повторного складання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0-30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Недостатньо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</w:tr>
    </w:tbl>
    <w:p w:rsidR="00CF1901" w:rsidRPr="00444AE9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Оцінювання знань студентів з навчальної дисципліни </w:t>
      </w:r>
      <w:r w:rsidR="00444AE9" w:rsidRPr="00600B9D">
        <w:rPr>
          <w:sz w:val="22"/>
          <w:szCs w:val="22"/>
        </w:rPr>
        <w:t>“Теорія ймовірностей та математична статистика”</w:t>
      </w:r>
      <w:r w:rsidRPr="009553CC">
        <w:t xml:space="preserve"> здійснюється на основі підсумкового контролю знань (іспит)</w:t>
      </w:r>
      <w:r>
        <w:t>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Об'єктами поточного контролю знань студентів з дисципліни </w:t>
      </w:r>
      <w:r w:rsidR="00444AE9" w:rsidRPr="00600B9D">
        <w:rPr>
          <w:sz w:val="22"/>
          <w:szCs w:val="22"/>
        </w:rPr>
        <w:t>“Теорія ймовірностей та математична статистика”</w:t>
      </w:r>
      <w:r w:rsidRPr="009553CC">
        <w:t xml:space="preserve"> є: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9553CC">
        <w:t>1) систематичність та активність роботи на практичних заняттях;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 w:rsidRPr="009553CC">
        <w:t>2) виконання модульних (контрольних) завдань;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</w:t>
      </w:r>
      <w:r>
        <w:t>юва</w:t>
      </w:r>
      <w:r w:rsidRPr="009553CC">
        <w:t>ння систематичності та активності роботи студента на практичних заняттях враховується: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рівень знань, продемонстрований у відповідях на практичних заняттях;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активність в обговоренні дискусійних питань;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результати виконання практичних робіт, завдань поточного контролю 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самостійної роботи (індивідуальних завдань) враховується: ступінь опрацювання та засвоєння теми в цілому чи окремих  питань,  підготовка рефератів,  розв’язок задач, складання тестів 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Періодичний модульний контроль проводиться у формі тестів та розв'язання практичних завдань.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Порядок вивчення та оцінювання дисципліни доводиться до відома студентів протягом семестру.</w:t>
      </w:r>
    </w:p>
    <w:p w:rsidR="00CF1901" w:rsidRPr="000E42B0" w:rsidRDefault="00CF1901" w:rsidP="00CF1901">
      <w:pPr>
        <w:pStyle w:val="33"/>
        <w:ind w:left="0" w:firstLine="567"/>
        <w:jc w:val="both"/>
        <w:rPr>
          <w:bCs/>
          <w:iCs/>
          <w:sz w:val="24"/>
          <w:szCs w:val="24"/>
        </w:rPr>
      </w:pPr>
      <w:r w:rsidRPr="000E42B0">
        <w:rPr>
          <w:bCs/>
          <w:iCs/>
          <w:sz w:val="24"/>
          <w:szCs w:val="24"/>
        </w:rPr>
        <w:t xml:space="preserve">Успішність навчання студентів  </w:t>
      </w:r>
      <w:r w:rsidR="007B08D8">
        <w:rPr>
          <w:bCs/>
          <w:iCs/>
          <w:sz w:val="24"/>
          <w:szCs w:val="24"/>
        </w:rPr>
        <w:t>(диференційований залік)</w:t>
      </w:r>
      <w:r w:rsidR="007B08D8" w:rsidRPr="000E42B0">
        <w:rPr>
          <w:bCs/>
          <w:iCs/>
          <w:sz w:val="24"/>
          <w:szCs w:val="24"/>
        </w:rPr>
        <w:t xml:space="preserve"> </w:t>
      </w:r>
      <w:r w:rsidRPr="000E42B0">
        <w:rPr>
          <w:bCs/>
          <w:iCs/>
          <w:sz w:val="24"/>
          <w:szCs w:val="24"/>
        </w:rPr>
        <w:t xml:space="preserve">оцінюється за </w:t>
      </w:r>
      <w:proofErr w:type="spellStart"/>
      <w:r w:rsidRPr="000E42B0">
        <w:rPr>
          <w:bCs/>
          <w:iCs/>
          <w:sz w:val="24"/>
          <w:szCs w:val="24"/>
        </w:rPr>
        <w:t>чотирьохбальною</w:t>
      </w:r>
      <w:proofErr w:type="spellEnd"/>
      <w:r w:rsidRPr="000E42B0">
        <w:rPr>
          <w:bCs/>
          <w:iCs/>
          <w:sz w:val="24"/>
          <w:szCs w:val="24"/>
        </w:rPr>
        <w:t xml:space="preserve"> шкалою: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“Відмінно”</w:t>
      </w:r>
      <w:r w:rsidRPr="009553CC">
        <w:rPr>
          <w:b/>
          <w:bCs/>
          <w:i/>
          <w:iCs/>
        </w:rPr>
        <w:t xml:space="preserve"> </w:t>
      </w:r>
      <w:r w:rsidRPr="009553CC">
        <w:rPr>
          <w:b/>
          <w:bCs/>
        </w:rPr>
        <w:t xml:space="preserve">– </w:t>
      </w:r>
      <w:r w:rsidRPr="009553CC">
        <w:t>заслуговує студент, який виявив всебічні систематичні та глибокі знання навчального матеріалу і вміння вільно виконувати передбачені програмою завдання, ознайомлений з основною та додатковою літературою. Із загального обсягу студент правильно виконує  90-100 %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“Добре” </w:t>
      </w:r>
      <w:r w:rsidRPr="009553CC">
        <w:rPr>
          <w:b/>
          <w:bCs/>
          <w:i/>
          <w:iCs/>
        </w:rPr>
        <w:t>–</w:t>
      </w:r>
      <w:r w:rsidRPr="009553CC">
        <w:rPr>
          <w:bCs/>
        </w:rPr>
        <w:t xml:space="preserve"> </w:t>
      </w:r>
      <w:r w:rsidRPr="009553CC">
        <w:t>заслуговує студент, який виявив повне знання навчального матеріалу, успішно виконав передбачені програмою завдання, засвоїв рекомендовану основна літературу.</w:t>
      </w:r>
      <w:r w:rsidRPr="009553CC">
        <w:rPr>
          <w:bCs/>
        </w:rPr>
        <w:t xml:space="preserve"> </w:t>
      </w:r>
      <w:r w:rsidRPr="009553CC">
        <w:t xml:space="preserve">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виконує 71-90 %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“Задовільно”</w:t>
      </w:r>
      <w:r w:rsidRPr="009553CC">
        <w:rPr>
          <w:b/>
          <w:bCs/>
          <w:i/>
          <w:iCs/>
        </w:rPr>
        <w:t xml:space="preserve"> – </w:t>
      </w:r>
      <w:r w:rsidRPr="009553CC">
        <w:t xml:space="preserve">заслуговує студент, який виявив знання основного навчального матеріалу в обсязі, потрібному для подальшого навчання і майбутньої професійної </w:t>
      </w:r>
      <w:r w:rsidRPr="009553CC">
        <w:lastRenderedPageBreak/>
        <w:t xml:space="preserve">діяльності, частково впорався з виконанням передбачених програмою завдань, ознайомлений з частиною рекомендованої основної літератури. Оцінка «задовільно» виставляється студентові, який допустив суттєві помилки в усних відповідях і під час виконання завдань лабораторних робіт мали суттєві труднощі у спробах усунути ці помилки самостійно. </w:t>
      </w:r>
      <w:r w:rsidRPr="009553CC">
        <w:rPr>
          <w:bCs/>
        </w:rPr>
        <w:t>Студент с</w:t>
      </w:r>
      <w:r w:rsidRPr="009553CC">
        <w:t>проможний</w:t>
      </w:r>
      <w:r w:rsidRPr="009553CC">
        <w:rPr>
          <w:b/>
          <w:bCs/>
          <w:i/>
          <w:iCs/>
        </w:rPr>
        <w:t xml:space="preserve"> </w:t>
      </w:r>
      <w:r w:rsidRPr="009553CC">
        <w:t xml:space="preserve">розв’язати прості завдання. 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виконав 51-70 % завдань.</w:t>
      </w:r>
    </w:p>
    <w:p w:rsidR="00CF1901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“Незадовільно” </w:t>
      </w:r>
      <w:r w:rsidRPr="009553CC">
        <w:rPr>
          <w:b/>
          <w:bCs/>
          <w:i/>
          <w:iCs/>
        </w:rPr>
        <w:t xml:space="preserve">– </w:t>
      </w:r>
      <w:r w:rsidRPr="009553CC">
        <w:t>виставляється студентові, який виявив значні прогалини в знаннях основного навчального матеріалу, допустив грубі помилки у виконанні передбачених програмою завдань, незнайомий з основною літературою. Із загального обсягу студент правильно виконав не більше 50 % завдань.</w:t>
      </w:r>
    </w:p>
    <w:p w:rsidR="007B08D8" w:rsidRDefault="007B08D8" w:rsidP="007B08D8">
      <w:pPr>
        <w:ind w:firstLine="567"/>
        <w:jc w:val="both"/>
        <w:rPr>
          <w:bCs/>
          <w:iCs/>
        </w:rPr>
      </w:pPr>
      <w:r w:rsidRPr="000E42B0">
        <w:rPr>
          <w:bCs/>
          <w:iCs/>
        </w:rPr>
        <w:t>Успішність навчання студентів</w:t>
      </w:r>
      <w:r>
        <w:rPr>
          <w:bCs/>
          <w:iCs/>
        </w:rPr>
        <w:t xml:space="preserve"> (недиференційований залік)</w:t>
      </w:r>
      <w:r w:rsidRPr="000E42B0">
        <w:rPr>
          <w:bCs/>
          <w:iCs/>
        </w:rPr>
        <w:t xml:space="preserve">  оцінюється за </w:t>
      </w:r>
      <w:r>
        <w:rPr>
          <w:bCs/>
          <w:iCs/>
        </w:rPr>
        <w:t>дв</w:t>
      </w:r>
      <w:r w:rsidRPr="000E42B0">
        <w:rPr>
          <w:bCs/>
          <w:iCs/>
        </w:rPr>
        <w:t>обальною шкалою:</w:t>
      </w:r>
    </w:p>
    <w:p w:rsidR="007B08D8" w:rsidRDefault="007B08D8" w:rsidP="007B08D8">
      <w:pPr>
        <w:ind w:firstLine="567"/>
        <w:jc w:val="both"/>
        <w:rPr>
          <w:bCs/>
          <w:iCs/>
        </w:rPr>
      </w:pPr>
      <w:r w:rsidRPr="009553CC">
        <w:rPr>
          <w:b/>
          <w:bCs/>
          <w:i/>
          <w:iCs/>
          <w:u w:val="single"/>
        </w:rPr>
        <w:t>“</w:t>
      </w:r>
      <w:r>
        <w:rPr>
          <w:b/>
          <w:bCs/>
          <w:i/>
          <w:iCs/>
          <w:u w:val="single"/>
        </w:rPr>
        <w:t>Зараховано</w:t>
      </w:r>
      <w:r w:rsidRPr="009553CC">
        <w:rPr>
          <w:b/>
          <w:bCs/>
          <w:i/>
          <w:iCs/>
          <w:u w:val="single"/>
        </w:rPr>
        <w:t>”</w:t>
      </w:r>
      <w:r>
        <w:rPr>
          <w:bCs/>
          <w:iCs/>
        </w:rPr>
        <w:t xml:space="preserve"> - </w:t>
      </w:r>
      <w:r w:rsidRPr="009553CC">
        <w:t>заслуговує студент</w:t>
      </w:r>
      <w:r>
        <w:t xml:space="preserve">, </w:t>
      </w:r>
      <w:r w:rsidRPr="009553CC">
        <w:t>який виявив знання</w:t>
      </w:r>
      <w:r>
        <w:t xml:space="preserve">, що відповідають вищевказаним оцінкам </w:t>
      </w:r>
      <w:r w:rsidRPr="009553CC">
        <w:rPr>
          <w:b/>
          <w:bCs/>
          <w:i/>
          <w:iCs/>
          <w:u w:val="single"/>
        </w:rPr>
        <w:t>“Відмінно”</w:t>
      </w:r>
      <w:r>
        <w:rPr>
          <w:bCs/>
          <w:iCs/>
        </w:rPr>
        <w:t xml:space="preserve">, </w:t>
      </w:r>
      <w:r w:rsidRPr="009553CC">
        <w:rPr>
          <w:b/>
          <w:bCs/>
          <w:i/>
          <w:iCs/>
          <w:u w:val="single"/>
        </w:rPr>
        <w:t>“Добре”</w:t>
      </w:r>
      <w:r>
        <w:rPr>
          <w:bCs/>
          <w:iCs/>
        </w:rPr>
        <w:t xml:space="preserve"> і </w:t>
      </w:r>
      <w:r w:rsidRPr="009553CC">
        <w:rPr>
          <w:b/>
          <w:bCs/>
          <w:i/>
          <w:iCs/>
          <w:u w:val="single"/>
        </w:rPr>
        <w:t>“Задовільно”</w:t>
      </w:r>
      <w:r>
        <w:rPr>
          <w:bCs/>
          <w:iCs/>
        </w:rPr>
        <w:t xml:space="preserve">. </w:t>
      </w:r>
    </w:p>
    <w:p w:rsidR="007B08D8" w:rsidRPr="008A2F42" w:rsidRDefault="007B08D8" w:rsidP="007B08D8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</w:t>
      </w:r>
      <w:proofErr w:type="spellStart"/>
      <w:r>
        <w:rPr>
          <w:b/>
          <w:bCs/>
          <w:i/>
          <w:iCs/>
          <w:u w:val="single"/>
        </w:rPr>
        <w:t>Незараховано</w:t>
      </w:r>
      <w:proofErr w:type="spellEnd"/>
      <w:r w:rsidRPr="009553CC">
        <w:rPr>
          <w:b/>
          <w:bCs/>
          <w:i/>
          <w:iCs/>
          <w:u w:val="single"/>
        </w:rPr>
        <w:t>”</w:t>
      </w:r>
      <w:r>
        <w:rPr>
          <w:bCs/>
          <w:iCs/>
        </w:rPr>
        <w:t xml:space="preserve"> - </w:t>
      </w:r>
      <w:r w:rsidRPr="009553CC">
        <w:t>виставляється студентові,</w:t>
      </w:r>
      <w:r>
        <w:t xml:space="preserve"> знання якого відповідають вищевказаній оцінці </w:t>
      </w:r>
      <w:r w:rsidRPr="009553CC">
        <w:rPr>
          <w:b/>
          <w:bCs/>
          <w:i/>
          <w:iCs/>
          <w:u w:val="single"/>
        </w:rPr>
        <w:t>“Незадовільно”</w:t>
      </w:r>
      <w:r>
        <w:rPr>
          <w:bCs/>
          <w:iCs/>
        </w:rPr>
        <w:t>.</w:t>
      </w:r>
    </w:p>
    <w:p w:rsidR="007B08D8" w:rsidRPr="009553CC" w:rsidRDefault="007B08D8" w:rsidP="00CF1901">
      <w:pPr>
        <w:ind w:firstLine="567"/>
        <w:jc w:val="both"/>
      </w:pPr>
    </w:p>
    <w:p w:rsidR="00CF1901" w:rsidRPr="00444AE9" w:rsidRDefault="00CF1901" w:rsidP="00CF1901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sz w:val="24"/>
        </w:rPr>
      </w:pPr>
      <w:r w:rsidRPr="00444AE9">
        <w:rPr>
          <w:rFonts w:ascii="Times New Roman" w:hAnsi="Times New Roman" w:cs="Times New Roman"/>
          <w:sz w:val="24"/>
          <w:lang w:val="ru-RU"/>
        </w:rPr>
        <w:t>5</w:t>
      </w:r>
      <w:r w:rsidRPr="00444AE9">
        <w:rPr>
          <w:rFonts w:ascii="Times New Roman" w:hAnsi="Times New Roman" w:cs="Times New Roman"/>
          <w:sz w:val="24"/>
        </w:rPr>
        <w:t xml:space="preserve">. Засоби діагностики успішності навчання   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553CC"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CF1901" w:rsidRPr="009553CC" w:rsidRDefault="00CF1901" w:rsidP="00CF1901">
      <w:pPr>
        <w:ind w:firstLine="567"/>
        <w:jc w:val="both"/>
      </w:pPr>
      <w:r w:rsidRPr="009553CC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CF1901" w:rsidRPr="009553CC" w:rsidRDefault="00CF1901" w:rsidP="00CF1901">
      <w:pPr>
        <w:ind w:firstLine="567"/>
        <w:jc w:val="both"/>
      </w:pPr>
      <w:r w:rsidRPr="009553CC">
        <w:t>- для поточного контролю - тести, задачі;</w:t>
      </w:r>
    </w:p>
    <w:p w:rsidR="00CF1901" w:rsidRPr="009553CC" w:rsidRDefault="00CF1901" w:rsidP="00CF1901">
      <w:pPr>
        <w:ind w:firstLine="567"/>
        <w:jc w:val="both"/>
      </w:pPr>
      <w:r w:rsidRPr="009553CC">
        <w:t>- для проміжного контролю – модульні завдання, що включають тести, задачі;</w:t>
      </w:r>
    </w:p>
    <w:p w:rsidR="00CF1901" w:rsidRPr="009553CC" w:rsidRDefault="00CF1901" w:rsidP="00CF1901">
      <w:pPr>
        <w:ind w:firstLine="567"/>
        <w:jc w:val="both"/>
      </w:pPr>
      <w:r w:rsidRPr="009553CC">
        <w:t>- для підсумкового контролю – екзаменаційні білети.</w:t>
      </w:r>
    </w:p>
    <w:p w:rsidR="00CF1901" w:rsidRPr="009553CC" w:rsidRDefault="00CF1901" w:rsidP="00CF1901"/>
    <w:p w:rsidR="00B46F6F" w:rsidRDefault="00B46F6F" w:rsidP="00B46F6F">
      <w:pPr>
        <w:shd w:val="clear" w:color="auto" w:fill="FFFFFF"/>
        <w:ind w:left="1200" w:hanging="1200"/>
      </w:pPr>
    </w:p>
    <w:p w:rsidR="00CF1901" w:rsidRDefault="00CF1901" w:rsidP="00CF1901">
      <w:pPr>
        <w:rPr>
          <w:lang w:val="ru-RU"/>
        </w:rPr>
      </w:pPr>
    </w:p>
    <w:p w:rsidR="00CF1901" w:rsidRDefault="00CF1901" w:rsidP="00CF1901">
      <w:pPr>
        <w:jc w:val="center"/>
      </w:pP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>Автор ___________________________ /__</w:t>
      </w:r>
      <w:r>
        <w:t>Приймак В.І.</w:t>
      </w:r>
      <w:r w:rsidRPr="009553CC">
        <w:rPr>
          <w:u w:val="single"/>
        </w:rPr>
        <w:t>___</w:t>
      </w:r>
      <w:r w:rsidRPr="009553CC">
        <w:t xml:space="preserve"> /</w:t>
      </w: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 xml:space="preserve">              (підпис)                                              (прізвище та ініціали)</w:t>
      </w:r>
    </w:p>
    <w:p w:rsidR="00B46F6F" w:rsidRDefault="00B46F6F" w:rsidP="00CF1901">
      <w:pPr>
        <w:jc w:val="center"/>
      </w:pPr>
    </w:p>
    <w:p w:rsidR="00CF1901" w:rsidRDefault="00CF1901" w:rsidP="00CF1901"/>
    <w:p w:rsidR="002E513E" w:rsidRDefault="002E513E"/>
    <w:sectPr w:rsidR="002E5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3A"/>
    <w:multiLevelType w:val="hybridMultilevel"/>
    <w:tmpl w:val="C06222C2"/>
    <w:lvl w:ilvl="0" w:tplc="63DC5878">
      <w:start w:val="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 w15:restartNumberingAfterBreak="0">
    <w:nsid w:val="321518E8"/>
    <w:multiLevelType w:val="hybridMultilevel"/>
    <w:tmpl w:val="8F5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1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C0820"/>
    <w:multiLevelType w:val="hybridMultilevel"/>
    <w:tmpl w:val="D94E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1"/>
    <w:rsid w:val="00002923"/>
    <w:rsid w:val="000308E4"/>
    <w:rsid w:val="00061D70"/>
    <w:rsid w:val="000A283C"/>
    <w:rsid w:val="00151208"/>
    <w:rsid w:val="001848D8"/>
    <w:rsid w:val="001C4B25"/>
    <w:rsid w:val="00203F85"/>
    <w:rsid w:val="00247E7B"/>
    <w:rsid w:val="002640E5"/>
    <w:rsid w:val="002E513E"/>
    <w:rsid w:val="003563BD"/>
    <w:rsid w:val="00444AE9"/>
    <w:rsid w:val="004474D9"/>
    <w:rsid w:val="004D1C2F"/>
    <w:rsid w:val="00517FF3"/>
    <w:rsid w:val="00523C6D"/>
    <w:rsid w:val="00524196"/>
    <w:rsid w:val="00541CB1"/>
    <w:rsid w:val="00543A4A"/>
    <w:rsid w:val="00600B9D"/>
    <w:rsid w:val="007B08D8"/>
    <w:rsid w:val="00855867"/>
    <w:rsid w:val="00984316"/>
    <w:rsid w:val="009A2CFD"/>
    <w:rsid w:val="009B48E5"/>
    <w:rsid w:val="009B609A"/>
    <w:rsid w:val="009D2DA7"/>
    <w:rsid w:val="00A21D9D"/>
    <w:rsid w:val="00A35D54"/>
    <w:rsid w:val="00AD286B"/>
    <w:rsid w:val="00B02B4E"/>
    <w:rsid w:val="00B3307F"/>
    <w:rsid w:val="00B46F6F"/>
    <w:rsid w:val="00BC36A0"/>
    <w:rsid w:val="00C00033"/>
    <w:rsid w:val="00C0738D"/>
    <w:rsid w:val="00C85C86"/>
    <w:rsid w:val="00CF1901"/>
    <w:rsid w:val="00DC72C9"/>
    <w:rsid w:val="00E1024E"/>
    <w:rsid w:val="00E230FD"/>
    <w:rsid w:val="00E33FD0"/>
    <w:rsid w:val="00EF72B2"/>
    <w:rsid w:val="00F44D68"/>
    <w:rsid w:val="00F5553D"/>
    <w:rsid w:val="00F56B6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69D"/>
  <w15:docId w15:val="{EF97E8F8-C178-41E7-AB15-7E1AAC0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F1901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semiHidden/>
    <w:unhideWhenUsed/>
    <w:rsid w:val="00CF1901"/>
    <w:pPr>
      <w:spacing w:after="120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CF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19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F190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190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F190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CF1901"/>
    <w:pPr>
      <w:ind w:left="-108" w:right="-108"/>
      <w:jc w:val="center"/>
    </w:pPr>
    <w:rPr>
      <w:sz w:val="16"/>
      <w:szCs w:val="20"/>
    </w:rPr>
  </w:style>
  <w:style w:type="paragraph" w:styleId="a9">
    <w:name w:val="Plain Text"/>
    <w:basedOn w:val="a"/>
    <w:link w:val="aa"/>
    <w:semiHidden/>
    <w:unhideWhenUsed/>
    <w:rsid w:val="00CF1901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CF19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CF1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6">
    <w:name w:val="Style6"/>
    <w:basedOn w:val="a"/>
    <w:rsid w:val="00CF1901"/>
    <w:pPr>
      <w:widowControl w:val="0"/>
      <w:autoSpaceDE w:val="0"/>
      <w:autoSpaceDN w:val="0"/>
      <w:adjustRightInd w:val="0"/>
      <w:spacing w:line="223" w:lineRule="exact"/>
      <w:ind w:firstLine="202"/>
      <w:jc w:val="both"/>
    </w:pPr>
    <w:rPr>
      <w:lang w:eastAsia="uk-UA"/>
    </w:rPr>
  </w:style>
  <w:style w:type="paragraph" w:customStyle="1" w:styleId="Style1">
    <w:name w:val="Style1"/>
    <w:basedOn w:val="a"/>
    <w:rsid w:val="00CF1901"/>
    <w:pPr>
      <w:widowControl w:val="0"/>
      <w:autoSpaceDE w:val="0"/>
      <w:autoSpaceDN w:val="0"/>
      <w:adjustRightInd w:val="0"/>
      <w:spacing w:line="216" w:lineRule="exact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1901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1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a11">
    <w:name w:val="Pa11"/>
    <w:basedOn w:val="a"/>
    <w:next w:val="a"/>
    <w:uiPriority w:val="99"/>
    <w:rsid w:val="00E1024E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9429</Words>
  <Characters>5375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Vasyl</cp:lastModifiedBy>
  <cp:revision>28</cp:revision>
  <dcterms:created xsi:type="dcterms:W3CDTF">2013-02-15T10:01:00Z</dcterms:created>
  <dcterms:modified xsi:type="dcterms:W3CDTF">2023-03-30T14:58:00Z</dcterms:modified>
</cp:coreProperties>
</file>