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0F" w:rsidRDefault="002D270F" w:rsidP="00886BC1">
      <w:pPr>
        <w:pStyle w:val="1"/>
        <w:rPr>
          <w:b/>
          <w:caps/>
          <w:szCs w:val="28"/>
        </w:rPr>
      </w:pPr>
      <w:r w:rsidRPr="004D5B08">
        <w:rPr>
          <w:b/>
          <w:caps/>
          <w:szCs w:val="28"/>
        </w:rPr>
        <w:t>Міністерство освіти і науки України</w:t>
      </w:r>
    </w:p>
    <w:p w:rsidR="002D270F" w:rsidRPr="00482E12" w:rsidRDefault="002D270F" w:rsidP="00886BC1">
      <w:pPr>
        <w:jc w:val="center"/>
        <w:rPr>
          <w:b/>
        </w:rPr>
      </w:pPr>
      <w:r>
        <w:rPr>
          <w:b/>
        </w:rPr>
        <w:t>ЛЬВІВСЬКИЙ НАЦІОНАЛЬНИЙ УНІВЕРСИТЕТ ІМЕНІ ІВАНА ФРАНКА</w:t>
      </w: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Default="002D270F" w:rsidP="00886BC1">
      <w:pPr>
        <w:jc w:val="center"/>
      </w:pPr>
      <w:r w:rsidRPr="004D5B08">
        <w:t xml:space="preserve">                                                                                          </w:t>
      </w:r>
    </w:p>
    <w:p w:rsidR="002D270F" w:rsidRDefault="002D270F" w:rsidP="00886BC1">
      <w:pPr>
        <w:jc w:val="center"/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spacing w:line="276" w:lineRule="auto"/>
        <w:jc w:val="center"/>
        <w:rPr>
          <w:sz w:val="20"/>
        </w:rPr>
      </w:pPr>
    </w:p>
    <w:p w:rsidR="002D270F" w:rsidRPr="00E85C2C" w:rsidRDefault="002D270F" w:rsidP="00886BC1">
      <w:pPr>
        <w:spacing w:line="276" w:lineRule="auto"/>
        <w:rPr>
          <w:lang w:val="ru-RU"/>
        </w:rPr>
      </w:pPr>
    </w:p>
    <w:p w:rsidR="002D270F" w:rsidRPr="004D5B08" w:rsidRDefault="002D270F" w:rsidP="00886BC1">
      <w:pPr>
        <w:pStyle w:val="1"/>
        <w:spacing w:line="276" w:lineRule="auto"/>
        <w:rPr>
          <w:sz w:val="20"/>
        </w:rPr>
      </w:pPr>
    </w:p>
    <w:p w:rsidR="002D270F" w:rsidRPr="004D5B08" w:rsidRDefault="002D270F" w:rsidP="00886BC1">
      <w:pPr>
        <w:pStyle w:val="1"/>
        <w:spacing w:line="276" w:lineRule="auto"/>
        <w:rPr>
          <w:b/>
          <w:caps/>
          <w:szCs w:val="28"/>
        </w:rPr>
      </w:pPr>
      <w:r w:rsidRPr="004D5B08">
        <w:rPr>
          <w:b/>
          <w:caps/>
          <w:szCs w:val="28"/>
        </w:rPr>
        <w:t>Програма</w:t>
      </w:r>
    </w:p>
    <w:p w:rsidR="002D270F" w:rsidRDefault="002D270F" w:rsidP="00886BC1">
      <w:pPr>
        <w:spacing w:line="276" w:lineRule="auto"/>
        <w:jc w:val="center"/>
        <w:rPr>
          <w:b/>
          <w:sz w:val="28"/>
          <w:szCs w:val="28"/>
        </w:rPr>
      </w:pPr>
      <w:r w:rsidRPr="004D5B08">
        <w:rPr>
          <w:b/>
          <w:sz w:val="28"/>
          <w:szCs w:val="28"/>
        </w:rPr>
        <w:t xml:space="preserve">навчальної дисципліни </w:t>
      </w:r>
    </w:p>
    <w:p w:rsidR="002D270F" w:rsidRPr="004D5B08" w:rsidRDefault="002D270F" w:rsidP="00886B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«Маркетинг закупівель»</w:t>
      </w:r>
    </w:p>
    <w:p w:rsidR="002D270F" w:rsidRDefault="002D270F" w:rsidP="00886B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бакалавра</w:t>
      </w:r>
    </w:p>
    <w:p w:rsidR="002D270F" w:rsidRPr="005F0994" w:rsidRDefault="002D270F" w:rsidP="00886BC1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спеціальності 075 </w:t>
      </w:r>
      <w:r w:rsidRPr="004D5B08">
        <w:rPr>
          <w:b/>
          <w:sz w:val="28"/>
          <w:szCs w:val="28"/>
        </w:rPr>
        <w:t>– Маркетинг</w:t>
      </w:r>
    </w:p>
    <w:p w:rsidR="002D270F" w:rsidRPr="005F0994" w:rsidRDefault="002D270F" w:rsidP="00886BC1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Default="002D270F" w:rsidP="00886BC1">
      <w:pPr>
        <w:jc w:val="center"/>
        <w:rPr>
          <w:sz w:val="20"/>
          <w:lang w:val="ru-RU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4D5B08" w:rsidRDefault="002D270F" w:rsidP="00886BC1">
      <w:pPr>
        <w:jc w:val="center"/>
        <w:rPr>
          <w:sz w:val="20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5F0994" w:rsidRDefault="002D270F" w:rsidP="00886BC1">
      <w:pPr>
        <w:jc w:val="center"/>
        <w:rPr>
          <w:sz w:val="20"/>
          <w:lang w:val="ru-RU"/>
        </w:rPr>
      </w:pPr>
    </w:p>
    <w:p w:rsidR="002D270F" w:rsidRPr="004D5B08" w:rsidRDefault="002D270F" w:rsidP="00886BC1">
      <w:pPr>
        <w:jc w:val="center"/>
        <w:rPr>
          <w:b/>
        </w:rPr>
      </w:pPr>
    </w:p>
    <w:p w:rsidR="002D270F" w:rsidRPr="004D5B08" w:rsidRDefault="00A94F0D" w:rsidP="0088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D270F" w:rsidRPr="004D5B08">
        <w:rPr>
          <w:b/>
          <w:sz w:val="28"/>
          <w:szCs w:val="28"/>
        </w:rPr>
        <w:t xml:space="preserve"> рік</w:t>
      </w:r>
    </w:p>
    <w:p w:rsidR="002D270F" w:rsidRPr="004D5B08" w:rsidRDefault="002D270F" w:rsidP="00886BC1">
      <w:pPr>
        <w:pStyle w:val="a3"/>
        <w:rPr>
          <w:szCs w:val="28"/>
        </w:rPr>
      </w:pPr>
      <w:r w:rsidRPr="004D5B08">
        <w:rPr>
          <w:sz w:val="20"/>
        </w:rPr>
        <w:br w:type="page"/>
      </w:r>
      <w:r w:rsidRPr="004D5B08">
        <w:rPr>
          <w:sz w:val="20"/>
        </w:rPr>
        <w:lastRenderedPageBreak/>
        <w:t xml:space="preserve"> </w:t>
      </w:r>
      <w:r w:rsidRPr="004D5B08">
        <w:rPr>
          <w:szCs w:val="28"/>
        </w:rPr>
        <w:t>РОЗРОБЛЕНО ТА ВНЕСЕНО: Львівський національний університет</w:t>
      </w:r>
    </w:p>
    <w:p w:rsidR="002D270F" w:rsidRPr="004D5B08" w:rsidRDefault="002D270F" w:rsidP="00886BC1">
      <w:pPr>
        <w:pStyle w:val="a3"/>
        <w:ind w:left="3540" w:firstLine="288"/>
        <w:rPr>
          <w:szCs w:val="28"/>
        </w:rPr>
      </w:pPr>
      <w:r w:rsidRPr="004D5B08">
        <w:rPr>
          <w:szCs w:val="28"/>
        </w:rPr>
        <w:t>імені Івана Франка, економічний факультет,</w:t>
      </w:r>
    </w:p>
    <w:p w:rsidR="002D270F" w:rsidRPr="004D5B08" w:rsidRDefault="002D270F" w:rsidP="00886BC1">
      <w:pPr>
        <w:pStyle w:val="a3"/>
        <w:ind w:left="3540" w:firstLine="288"/>
        <w:rPr>
          <w:szCs w:val="28"/>
        </w:rPr>
      </w:pPr>
      <w:r w:rsidRPr="004D5B08">
        <w:rPr>
          <w:szCs w:val="28"/>
        </w:rPr>
        <w:t>кафедра маркетингу</w:t>
      </w:r>
    </w:p>
    <w:p w:rsidR="002D270F" w:rsidRPr="004D5B08" w:rsidRDefault="002D270F" w:rsidP="00886BC1">
      <w:pPr>
        <w:rPr>
          <w:sz w:val="28"/>
          <w:szCs w:val="28"/>
        </w:rPr>
      </w:pPr>
    </w:p>
    <w:p w:rsidR="002D270F" w:rsidRPr="004D5B08" w:rsidRDefault="002D270F" w:rsidP="00886BC1">
      <w:pPr>
        <w:rPr>
          <w:sz w:val="28"/>
          <w:szCs w:val="28"/>
        </w:rPr>
      </w:pPr>
    </w:p>
    <w:p w:rsidR="002D270F" w:rsidRPr="004D5B08" w:rsidRDefault="002D270F" w:rsidP="00886BC1">
      <w:pPr>
        <w:rPr>
          <w:sz w:val="28"/>
          <w:szCs w:val="28"/>
        </w:rPr>
      </w:pPr>
    </w:p>
    <w:p w:rsidR="002D270F" w:rsidRPr="004D5B08" w:rsidRDefault="002D270F" w:rsidP="00886BC1">
      <w:pPr>
        <w:rPr>
          <w:sz w:val="28"/>
          <w:szCs w:val="28"/>
        </w:rPr>
      </w:pPr>
      <w:r w:rsidRPr="004D5B08">
        <w:rPr>
          <w:sz w:val="28"/>
          <w:szCs w:val="28"/>
        </w:rPr>
        <w:t>РОЗРОБНИКИ ПРОГРАМИ:</w:t>
      </w:r>
    </w:p>
    <w:p w:rsidR="002D270F" w:rsidRDefault="002D270F" w:rsidP="00886BC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Кушнір Т.М</w:t>
      </w:r>
      <w:r w:rsidRPr="004D5B08">
        <w:rPr>
          <w:bCs/>
          <w:sz w:val="28"/>
          <w:szCs w:val="28"/>
        </w:rPr>
        <w:t>., кандидат економічних наук,  доцент  кафедри маркетингу</w:t>
      </w:r>
    </w:p>
    <w:p w:rsidR="002D270F" w:rsidRDefault="002D270F" w:rsidP="00886BC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Фещур І.В., кандидат економічних наук, доцент кафедри маркетингу</w:t>
      </w:r>
    </w:p>
    <w:p w:rsidR="00A94F0D" w:rsidRPr="00A94F0D" w:rsidRDefault="00A94F0D" w:rsidP="00886BC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Зіньцьо Ю.В</w:t>
      </w:r>
      <w:r w:rsidRPr="00A94F0D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кандидат економічних наук, доцент кафедри маркетингу</w:t>
      </w:r>
    </w:p>
    <w:p w:rsidR="002D270F" w:rsidRPr="004D5B08" w:rsidRDefault="002D270F" w:rsidP="00886BC1">
      <w:pPr>
        <w:pStyle w:val="a3"/>
        <w:rPr>
          <w:sz w:val="24"/>
        </w:rPr>
      </w:pPr>
    </w:p>
    <w:p w:rsidR="002D270F" w:rsidRPr="004D5B08" w:rsidRDefault="002D270F" w:rsidP="00886BC1"/>
    <w:p w:rsidR="002D270F" w:rsidRPr="004D5B08" w:rsidRDefault="002D270F" w:rsidP="00886BC1"/>
    <w:p w:rsidR="002D270F" w:rsidRPr="004D5B08" w:rsidRDefault="002D270F" w:rsidP="00886BC1"/>
    <w:p w:rsidR="002D270F" w:rsidRPr="004D5B08" w:rsidRDefault="002D270F" w:rsidP="00886BC1"/>
    <w:p w:rsidR="002D270F" w:rsidRPr="004D5B08" w:rsidRDefault="002D270F" w:rsidP="00886BC1"/>
    <w:p w:rsidR="002D270F" w:rsidRPr="004D5B08" w:rsidRDefault="002D270F" w:rsidP="00886BC1">
      <w:pPr>
        <w:spacing w:line="276" w:lineRule="auto"/>
        <w:jc w:val="both"/>
        <w:rPr>
          <w:sz w:val="28"/>
          <w:szCs w:val="28"/>
          <w:lang w:val="ru-RU"/>
        </w:rPr>
      </w:pPr>
      <w:r w:rsidRPr="004D5B08">
        <w:rPr>
          <w:sz w:val="28"/>
          <w:szCs w:val="28"/>
        </w:rPr>
        <w:t>Обгово</w:t>
      </w:r>
      <w:r>
        <w:rPr>
          <w:sz w:val="28"/>
          <w:szCs w:val="28"/>
        </w:rPr>
        <w:t>рено та рекомендовано до затвердження</w:t>
      </w:r>
      <w:r w:rsidRPr="004D5B08">
        <w:rPr>
          <w:sz w:val="28"/>
          <w:szCs w:val="28"/>
        </w:rPr>
        <w:t xml:space="preserve"> Вченою радою економічного факультету  Львівського національного університету імені Івана Франка </w:t>
      </w:r>
    </w:p>
    <w:p w:rsidR="002D270F" w:rsidRPr="004D5B08" w:rsidRDefault="002D270F" w:rsidP="00886BC1">
      <w:pPr>
        <w:rPr>
          <w:sz w:val="28"/>
          <w:szCs w:val="28"/>
        </w:rPr>
      </w:pPr>
    </w:p>
    <w:p w:rsidR="002D270F" w:rsidRPr="004D5B08" w:rsidRDefault="002D270F" w:rsidP="00886BC1">
      <w:pPr>
        <w:rPr>
          <w:sz w:val="28"/>
          <w:szCs w:val="28"/>
        </w:rPr>
      </w:pPr>
    </w:p>
    <w:p w:rsidR="002D270F" w:rsidRPr="004D5B08" w:rsidRDefault="002D270F" w:rsidP="00886BC1">
      <w:pPr>
        <w:rPr>
          <w:sz w:val="28"/>
          <w:szCs w:val="28"/>
        </w:rPr>
      </w:pPr>
    </w:p>
    <w:p w:rsidR="002D270F" w:rsidRPr="004D5B08" w:rsidRDefault="002D270F" w:rsidP="00886BC1">
      <w:pPr>
        <w:rPr>
          <w:sz w:val="28"/>
          <w:szCs w:val="28"/>
        </w:rPr>
      </w:pPr>
    </w:p>
    <w:p w:rsidR="002D270F" w:rsidRDefault="002D270F" w:rsidP="00886BC1">
      <w:pPr>
        <w:spacing w:line="360" w:lineRule="auto"/>
        <w:jc w:val="center"/>
        <w:rPr>
          <w:b/>
          <w:bCs/>
          <w:caps/>
        </w:rPr>
      </w:pPr>
      <w:r w:rsidRPr="004D5B08">
        <w:rPr>
          <w:sz w:val="28"/>
          <w:szCs w:val="28"/>
        </w:rPr>
        <w:t>“</w:t>
      </w:r>
      <w:r w:rsidR="00A94F0D">
        <w:rPr>
          <w:sz w:val="28"/>
          <w:szCs w:val="28"/>
        </w:rPr>
        <w:t>_______”  __________________ 2020</w:t>
      </w:r>
      <w:r w:rsidRPr="004D5B08">
        <w:rPr>
          <w:sz w:val="28"/>
          <w:szCs w:val="28"/>
        </w:rPr>
        <w:t xml:space="preserve"> року, протокол №____</w:t>
      </w:r>
      <w:r>
        <w:rPr>
          <w:sz w:val="20"/>
        </w:rPr>
        <w:br w:type="page"/>
      </w:r>
      <w:r>
        <w:rPr>
          <w:b/>
          <w:bCs/>
          <w:caps/>
        </w:rPr>
        <w:t>Вступ</w:t>
      </w:r>
    </w:p>
    <w:p w:rsidR="002D270F" w:rsidRDefault="002D270F" w:rsidP="00DD4523">
      <w:pPr>
        <w:spacing w:line="360" w:lineRule="auto"/>
        <w:jc w:val="center"/>
        <w:rPr>
          <w:b/>
          <w:bCs/>
          <w:caps/>
        </w:rPr>
      </w:pPr>
    </w:p>
    <w:p w:rsidR="002D270F" w:rsidRDefault="002D270F" w:rsidP="00DD4523">
      <w:pPr>
        <w:pStyle w:val="a5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Програма вивчення навчальної дисципліни </w:t>
      </w:r>
      <w:r w:rsidRPr="00D937EC">
        <w:rPr>
          <w:b/>
          <w:szCs w:val="28"/>
        </w:rPr>
        <w:t>«</w:t>
      </w:r>
      <w:r>
        <w:rPr>
          <w:b/>
          <w:szCs w:val="28"/>
        </w:rPr>
        <w:t>Маркетинг закупівель</w:t>
      </w:r>
      <w:r w:rsidRPr="00D937EC">
        <w:rPr>
          <w:b/>
          <w:szCs w:val="28"/>
        </w:rPr>
        <w:t>»</w:t>
      </w:r>
      <w:r>
        <w:rPr>
          <w:szCs w:val="28"/>
        </w:rPr>
        <w:t xml:space="preserve"> складена відповідно до освітньо-професійної програми підготовки бакалавра напряму підготовки </w:t>
      </w:r>
      <w:r w:rsidRPr="0024450E">
        <w:rPr>
          <w:szCs w:val="28"/>
          <w:lang w:val="ru-RU"/>
        </w:rPr>
        <w:t>075</w:t>
      </w:r>
      <w:r>
        <w:rPr>
          <w:bCs/>
          <w:szCs w:val="28"/>
        </w:rPr>
        <w:t xml:space="preserve"> – Маркетинг.</w:t>
      </w:r>
    </w:p>
    <w:p w:rsidR="002D270F" w:rsidRDefault="002D270F" w:rsidP="00206363">
      <w:pPr>
        <w:pStyle w:val="a5"/>
        <w:spacing w:line="360" w:lineRule="auto"/>
        <w:jc w:val="both"/>
        <w:rPr>
          <w:szCs w:val="28"/>
        </w:rPr>
      </w:pPr>
      <w:r w:rsidRPr="00D937EC">
        <w:rPr>
          <w:b/>
          <w:szCs w:val="28"/>
        </w:rPr>
        <w:t>Предметом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вивчення навчальної дисципліни «Маркетинг закупівель» є </w:t>
      </w:r>
      <w:r w:rsidRPr="00206363">
        <w:t>господарська і комерційна діяльність промислових підприємств, спрямована на задоволення попиту споживачів у засобах виробництва.</w:t>
      </w:r>
    </w:p>
    <w:p w:rsidR="002D270F" w:rsidRDefault="002D270F" w:rsidP="00206363">
      <w:pPr>
        <w:pStyle w:val="a5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Міждисциплінарні зв’язки</w:t>
      </w:r>
      <w:r>
        <w:rPr>
          <w:szCs w:val="28"/>
        </w:rPr>
        <w:t xml:space="preserve">: </w:t>
      </w:r>
    </w:p>
    <w:p w:rsidR="002D270F" w:rsidRDefault="002D270F" w:rsidP="00DD452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дисципліни </w:t>
      </w:r>
      <w:r w:rsidRPr="00D937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Маркетинг закупівель</w:t>
      </w:r>
      <w:r w:rsidRPr="00D937E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забезпечується отриманими знаннями з курсів «Маркетинг», «Соціологія», «Маркетингове ціноутворення», «Економіка підприємства», «Інфраструктура товарного ринку», «Менеджмент», «Поведінка споживача» тощо.</w:t>
      </w:r>
    </w:p>
    <w:p w:rsidR="002D270F" w:rsidRDefault="002D270F" w:rsidP="00DD4523">
      <w:pPr>
        <w:spacing w:line="360" w:lineRule="auto"/>
        <w:ind w:firstLine="540"/>
        <w:jc w:val="both"/>
        <w:rPr>
          <w:sz w:val="28"/>
          <w:szCs w:val="28"/>
        </w:rPr>
      </w:pPr>
    </w:p>
    <w:p w:rsidR="002D270F" w:rsidRPr="00206363" w:rsidRDefault="002D270F" w:rsidP="00DD4523">
      <w:pPr>
        <w:spacing w:line="360" w:lineRule="auto"/>
        <w:ind w:firstLine="540"/>
        <w:jc w:val="both"/>
        <w:rPr>
          <w:sz w:val="28"/>
          <w:szCs w:val="28"/>
        </w:rPr>
      </w:pPr>
      <w:r w:rsidRPr="00206363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2D270F" w:rsidRPr="00206363" w:rsidRDefault="002D270F" w:rsidP="002063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206363">
        <w:rPr>
          <w:b/>
          <w:bCs/>
          <w:sz w:val="28"/>
          <w:szCs w:val="28"/>
        </w:rPr>
        <w:t>1. Основні маркетингові засади матеріально-технічного забезпечення промислового підприємства</w:t>
      </w:r>
    </w:p>
    <w:p w:rsidR="002D270F" w:rsidRPr="00206363" w:rsidRDefault="002D270F" w:rsidP="002063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206363">
        <w:rPr>
          <w:b/>
          <w:bCs/>
          <w:sz w:val="28"/>
          <w:szCs w:val="28"/>
        </w:rPr>
        <w:t>2. Організація системи закупівлі на промисловому підприємстві</w:t>
      </w:r>
    </w:p>
    <w:p w:rsidR="002D270F" w:rsidRDefault="002D270F" w:rsidP="00DD4523">
      <w:pPr>
        <w:spacing w:line="360" w:lineRule="auto"/>
        <w:ind w:firstLine="540"/>
        <w:jc w:val="both"/>
        <w:rPr>
          <w:sz w:val="28"/>
          <w:szCs w:val="28"/>
        </w:rPr>
      </w:pPr>
    </w:p>
    <w:p w:rsidR="002D270F" w:rsidRDefault="002D270F" w:rsidP="00DD4523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2D270F" w:rsidRDefault="002D270F" w:rsidP="0024450E">
      <w:pPr>
        <w:shd w:val="clear" w:color="auto" w:fill="FFFFFF"/>
        <w:spacing w:line="360" w:lineRule="auto"/>
        <w:ind w:firstLine="737"/>
        <w:jc w:val="both"/>
        <w:rPr>
          <w:color w:val="000000"/>
          <w:spacing w:val="-1"/>
          <w:sz w:val="28"/>
          <w:szCs w:val="22"/>
        </w:rPr>
      </w:pPr>
      <w:r>
        <w:rPr>
          <w:szCs w:val="28"/>
        </w:rPr>
        <w:t xml:space="preserve">1.1. </w:t>
      </w:r>
      <w:r w:rsidRPr="00D937EC">
        <w:rPr>
          <w:color w:val="000000"/>
          <w:spacing w:val="-1"/>
          <w:sz w:val="28"/>
          <w:szCs w:val="22"/>
        </w:rPr>
        <w:t>Метою викладання дисципліни «</w:t>
      </w:r>
      <w:r>
        <w:rPr>
          <w:color w:val="000000"/>
          <w:spacing w:val="-1"/>
          <w:sz w:val="28"/>
          <w:szCs w:val="22"/>
        </w:rPr>
        <w:t>Маркетинг закупівель</w:t>
      </w:r>
      <w:r w:rsidRPr="00D937EC">
        <w:rPr>
          <w:color w:val="000000"/>
          <w:spacing w:val="-1"/>
          <w:sz w:val="28"/>
          <w:szCs w:val="22"/>
        </w:rPr>
        <w:t xml:space="preserve">» є </w:t>
      </w:r>
      <w:r w:rsidRPr="00206363">
        <w:rPr>
          <w:color w:val="000000"/>
          <w:spacing w:val="-1"/>
          <w:sz w:val="28"/>
          <w:szCs w:val="22"/>
        </w:rPr>
        <w:t>формування теоретичних і практичних знань щодо матеріально-технічного забезпечення промислового підприємства.</w:t>
      </w:r>
    </w:p>
    <w:p w:rsidR="002D270F" w:rsidRPr="0024450E" w:rsidRDefault="002D270F" w:rsidP="0024450E">
      <w:pPr>
        <w:shd w:val="clear" w:color="auto" w:fill="FFFFFF"/>
        <w:spacing w:line="360" w:lineRule="auto"/>
        <w:ind w:firstLine="737"/>
        <w:jc w:val="both"/>
        <w:rPr>
          <w:color w:val="000000"/>
          <w:spacing w:val="-1"/>
          <w:sz w:val="28"/>
          <w:szCs w:val="22"/>
        </w:rPr>
      </w:pPr>
      <w:r w:rsidRPr="00D937EC">
        <w:rPr>
          <w:sz w:val="28"/>
          <w:szCs w:val="28"/>
        </w:rPr>
        <w:t xml:space="preserve">1.2. Основними завданнями вивчення дисципліни </w:t>
      </w:r>
      <w:r w:rsidRPr="00206363">
        <w:rPr>
          <w:sz w:val="28"/>
          <w:szCs w:val="28"/>
        </w:rPr>
        <w:t xml:space="preserve">«Маркетинг закупівель»є </w:t>
      </w:r>
      <w:r w:rsidRPr="00206363">
        <w:rPr>
          <w:sz w:val="28"/>
        </w:rPr>
        <w:t>вивчення питан</w:t>
      </w:r>
      <w:r>
        <w:rPr>
          <w:sz w:val="28"/>
        </w:rPr>
        <w:t>ь</w:t>
      </w:r>
      <w:r w:rsidRPr="00206363">
        <w:rPr>
          <w:sz w:val="28"/>
        </w:rPr>
        <w:t xml:space="preserve"> стратегії і тактики проведення закупівель, розглянуті сутність маркетингу закупівель, чинників впливу маркетингового середовища на матеріально-технічне забезпечення тощо.</w:t>
      </w:r>
    </w:p>
    <w:p w:rsidR="002D270F" w:rsidRDefault="002D270F" w:rsidP="00DD452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2D270F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</w:rPr>
      </w:pPr>
    </w:p>
    <w:p w:rsidR="002D270F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</w:rPr>
      </w:pP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</w:rPr>
      </w:pPr>
      <w:r w:rsidRPr="00206363">
        <w:rPr>
          <w:b/>
          <w:sz w:val="28"/>
        </w:rPr>
        <w:t>знати:</w:t>
      </w: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>- сутність маркетингу закупівель, основні положення та напрями матеріально-технічного забезпечення;</w:t>
      </w: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>- місце маркетингу закупівель в структурі управління та функціонування промислового підприємства;</w:t>
      </w: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>- принципи і функції маркетингу закупівель, маркетингове середовище впливу на діяльність із матеріально-технічного забезпечення промислового підприємства;</w:t>
      </w: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>- елементи комплексу маркетингу та їх взаємодію у сфері закупівель;</w:t>
      </w: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</w:rPr>
      </w:pPr>
      <w:r w:rsidRPr="00206363">
        <w:rPr>
          <w:sz w:val="28"/>
        </w:rPr>
        <w:t>- особливості формування маркетингової політики матеріально-технічного забез</w:t>
      </w:r>
      <w:r>
        <w:rPr>
          <w:sz w:val="28"/>
        </w:rPr>
        <w:t>печення промислових підприємств;</w:t>
      </w:r>
    </w:p>
    <w:p w:rsidR="002D270F" w:rsidRPr="00206363" w:rsidRDefault="002D270F" w:rsidP="00206363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</w:rPr>
      </w:pPr>
      <w:r w:rsidRPr="00206363">
        <w:rPr>
          <w:b/>
          <w:sz w:val="28"/>
        </w:rPr>
        <w:t xml:space="preserve">вміти: </w:t>
      </w:r>
    </w:p>
    <w:p w:rsidR="002D270F" w:rsidRDefault="002D270F" w:rsidP="009860C4">
      <w:pPr>
        <w:pStyle w:val="a5"/>
        <w:spacing w:line="360" w:lineRule="auto"/>
        <w:jc w:val="both"/>
      </w:pPr>
      <w:r>
        <w:t>- аналізувати маркетингове середовище промислового підприємства;</w:t>
      </w:r>
    </w:p>
    <w:p w:rsidR="002D270F" w:rsidRDefault="002D270F" w:rsidP="009860C4">
      <w:pPr>
        <w:pStyle w:val="a5"/>
        <w:spacing w:line="360" w:lineRule="auto"/>
        <w:jc w:val="both"/>
      </w:pPr>
      <w:r>
        <w:t>- організовувати маркетингову діяльність з урахуванням специфіки промислового підприємства;</w:t>
      </w:r>
    </w:p>
    <w:p w:rsidR="002D270F" w:rsidRDefault="002D270F" w:rsidP="009860C4">
      <w:pPr>
        <w:pStyle w:val="a5"/>
        <w:spacing w:line="360" w:lineRule="auto"/>
        <w:jc w:val="both"/>
      </w:pPr>
      <w:r>
        <w:t>- обирати оптимальну форму організації руху матеріальних потоків;</w:t>
      </w:r>
    </w:p>
    <w:p w:rsidR="002D270F" w:rsidRDefault="002D270F" w:rsidP="009860C4">
      <w:pPr>
        <w:pStyle w:val="a5"/>
        <w:spacing w:line="360" w:lineRule="auto"/>
        <w:jc w:val="both"/>
      </w:pPr>
      <w:r>
        <w:t>- використовувати сучасні інформаційні технології у процесі вирішення управлінських задач;</w:t>
      </w:r>
    </w:p>
    <w:p w:rsidR="002D270F" w:rsidRDefault="002D270F" w:rsidP="009860C4">
      <w:pPr>
        <w:pStyle w:val="a5"/>
        <w:spacing w:line="360" w:lineRule="auto"/>
        <w:jc w:val="both"/>
      </w:pPr>
      <w:r>
        <w:t>- забезпечувати ефективний обмін інформацією між суб’єктами ринку;</w:t>
      </w:r>
    </w:p>
    <w:p w:rsidR="002D270F" w:rsidRDefault="002D270F" w:rsidP="009860C4">
      <w:pPr>
        <w:pStyle w:val="a5"/>
        <w:spacing w:line="360" w:lineRule="auto"/>
        <w:jc w:val="both"/>
      </w:pPr>
      <w:r>
        <w:t>- самостійно формулювати висновки щодо ефективності фінансово-господарських процесів на підприємстві;</w:t>
      </w:r>
    </w:p>
    <w:p w:rsidR="002D270F" w:rsidRDefault="002D270F" w:rsidP="009860C4">
      <w:pPr>
        <w:pStyle w:val="a5"/>
        <w:spacing w:line="360" w:lineRule="auto"/>
        <w:jc w:val="both"/>
      </w:pPr>
      <w:r>
        <w:t>- здійснювати відбір цільових ринків та обґрунтовувати ринкову стратегію закупівель промислового підприємства;</w:t>
      </w:r>
    </w:p>
    <w:p w:rsidR="002D270F" w:rsidRDefault="002D270F" w:rsidP="009860C4">
      <w:pPr>
        <w:pStyle w:val="a5"/>
        <w:spacing w:line="360" w:lineRule="auto"/>
        <w:jc w:val="both"/>
      </w:pPr>
      <w:r>
        <w:t>- розробляти маркетингові заходи з урахуванням взаємодії елементів комплексу маркетингу у сфері закупівель на ринку товарів промислового призначення;</w:t>
      </w:r>
    </w:p>
    <w:p w:rsidR="002D270F" w:rsidRDefault="002D270F" w:rsidP="009860C4">
      <w:pPr>
        <w:pStyle w:val="a5"/>
        <w:spacing w:line="360" w:lineRule="auto"/>
        <w:jc w:val="both"/>
      </w:pPr>
      <w:r>
        <w:t>- застосовувати отримані знання в практичній діяльності;</w:t>
      </w:r>
    </w:p>
    <w:p w:rsidR="002D270F" w:rsidRDefault="002D270F" w:rsidP="009860C4">
      <w:pPr>
        <w:pStyle w:val="a5"/>
        <w:spacing w:line="360" w:lineRule="auto"/>
        <w:jc w:val="both"/>
      </w:pPr>
      <w:r>
        <w:t>- використовувати маркетингові операції на місцях своєї постійної роботи;</w:t>
      </w:r>
    </w:p>
    <w:p w:rsidR="002D270F" w:rsidRDefault="002D270F" w:rsidP="009860C4">
      <w:pPr>
        <w:pStyle w:val="a5"/>
        <w:spacing w:line="360" w:lineRule="auto"/>
        <w:jc w:val="both"/>
      </w:pPr>
      <w:r>
        <w:t>- звертатись до фахових періодичних видань протягом всієї своєї трудової діяльності.</w:t>
      </w:r>
    </w:p>
    <w:p w:rsidR="002D270F" w:rsidRDefault="002D270F" w:rsidP="009860C4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На вивчення навчальної дисципліни відводиться 90 годин 3 кредити </w:t>
      </w:r>
      <w:r>
        <w:rPr>
          <w:szCs w:val="28"/>
          <w:lang w:val="en-US"/>
        </w:rPr>
        <w:t>ECTS</w:t>
      </w:r>
      <w:r>
        <w:rPr>
          <w:szCs w:val="28"/>
        </w:rPr>
        <w:t>.</w:t>
      </w:r>
    </w:p>
    <w:p w:rsidR="002D270F" w:rsidRDefault="002D270F" w:rsidP="00DD4523">
      <w:pPr>
        <w:pStyle w:val="a5"/>
        <w:jc w:val="both"/>
        <w:rPr>
          <w:szCs w:val="28"/>
        </w:rPr>
      </w:pPr>
    </w:p>
    <w:p w:rsidR="002D270F" w:rsidRDefault="002D270F" w:rsidP="00DD4523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Інформаційний обсяг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</w:p>
    <w:p w:rsidR="002D270F" w:rsidRDefault="002D270F" w:rsidP="00DD4523">
      <w:pPr>
        <w:ind w:firstLine="540"/>
        <w:jc w:val="both"/>
        <w:rPr>
          <w:sz w:val="28"/>
          <w:szCs w:val="28"/>
        </w:rPr>
      </w:pPr>
    </w:p>
    <w:p w:rsidR="002D270F" w:rsidRDefault="002D270F" w:rsidP="00206363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206363">
        <w:rPr>
          <w:b/>
          <w:sz w:val="28"/>
          <w:szCs w:val="28"/>
        </w:rPr>
        <w:t>Змістовий модуль 1. Основні маркетингові засади матеріально-технічного забезпечення промислового підприємства</w:t>
      </w:r>
    </w:p>
    <w:p w:rsidR="002D270F" w:rsidRPr="00206363" w:rsidRDefault="002D270F" w:rsidP="00206363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1028"/>
        <w:gridCol w:w="1587"/>
        <w:gridCol w:w="1692"/>
      </w:tblGrid>
      <w:tr w:rsidR="002D270F" w:rsidRPr="00206363" w:rsidTr="00206363">
        <w:tc>
          <w:tcPr>
            <w:tcW w:w="2750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7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829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Практичні</w:t>
            </w:r>
          </w:p>
        </w:tc>
        <w:tc>
          <w:tcPr>
            <w:tcW w:w="884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1. Розуміння закупівлі як фази товарного обігу.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4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4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ind w:hanging="70"/>
              <w:rPr>
                <w:sz w:val="28"/>
              </w:rPr>
            </w:pPr>
            <w:r w:rsidRPr="00206363">
              <w:rPr>
                <w:sz w:val="28"/>
              </w:rPr>
              <w:t>Тема 2. Організація системи закупівель.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2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widowControl w:val="0"/>
              <w:ind w:hanging="70"/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3. Процес закупівлі в промисловому середовищі.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4. Умови постачань у закупівлях.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5. Організація системи державних закупівель.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2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16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16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13</w:t>
            </w:r>
          </w:p>
        </w:tc>
      </w:tr>
    </w:tbl>
    <w:p w:rsidR="002D270F" w:rsidRPr="00B72789" w:rsidRDefault="002D270F" w:rsidP="00DD4523">
      <w:pPr>
        <w:ind w:firstLine="567"/>
        <w:jc w:val="both"/>
        <w:rPr>
          <w:b/>
          <w:color w:val="FF0000"/>
          <w:sz w:val="28"/>
          <w:szCs w:val="28"/>
        </w:rPr>
      </w:pPr>
    </w:p>
    <w:p w:rsidR="002D270F" w:rsidRDefault="002D270F" w:rsidP="00206363">
      <w:pPr>
        <w:ind w:left="1440" w:hanging="873"/>
        <w:jc w:val="center"/>
        <w:rPr>
          <w:b/>
          <w:sz w:val="28"/>
          <w:szCs w:val="28"/>
        </w:rPr>
      </w:pPr>
      <w:r w:rsidRPr="00206363">
        <w:rPr>
          <w:b/>
          <w:sz w:val="28"/>
          <w:szCs w:val="28"/>
        </w:rPr>
        <w:t>Змістовий модуль 2.Організація системи закупівлі на промисловому підприємстві</w:t>
      </w:r>
    </w:p>
    <w:p w:rsidR="002D270F" w:rsidRPr="00206363" w:rsidRDefault="002D270F" w:rsidP="00206363">
      <w:pPr>
        <w:ind w:left="1440" w:hanging="873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1028"/>
        <w:gridCol w:w="1587"/>
        <w:gridCol w:w="1692"/>
      </w:tblGrid>
      <w:tr w:rsidR="002D270F" w:rsidRPr="00206363" w:rsidTr="00206363">
        <w:tc>
          <w:tcPr>
            <w:tcW w:w="2750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7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829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Практичні</w:t>
            </w:r>
          </w:p>
        </w:tc>
        <w:tc>
          <w:tcPr>
            <w:tcW w:w="884" w:type="pct"/>
          </w:tcPr>
          <w:p w:rsidR="002D270F" w:rsidRPr="00206363" w:rsidRDefault="002D270F" w:rsidP="00552151">
            <w:pPr>
              <w:rPr>
                <w:b/>
                <w:sz w:val="28"/>
                <w:szCs w:val="28"/>
              </w:rPr>
            </w:pPr>
            <w:r w:rsidRPr="00206363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110"/>
                <w:tab w:val="left" w:pos="290"/>
              </w:tabs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6. Організація тендерних закупівель.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4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4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110"/>
                <w:tab w:val="left" w:pos="290"/>
              </w:tabs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7. Особливості проведення закупівель послуг.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110"/>
                <w:tab w:val="left" w:pos="290"/>
              </w:tabs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8. Особливості проведення закупівель товарів.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</w:tr>
      <w:tr w:rsidR="002D270F" w:rsidRPr="00206363" w:rsidTr="00206363">
        <w:trPr>
          <w:trHeight w:val="499"/>
        </w:trPr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110"/>
                <w:tab w:val="left" w:pos="290"/>
              </w:tabs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9. Особливості проведення закупівель робіт.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2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110"/>
                <w:tab w:val="left" w:pos="290"/>
              </w:tabs>
              <w:jc w:val="both"/>
              <w:rPr>
                <w:sz w:val="28"/>
              </w:rPr>
            </w:pPr>
            <w:r w:rsidRPr="00206363">
              <w:rPr>
                <w:sz w:val="28"/>
              </w:rPr>
              <w:t>Тема 10. Контроль за процесом здійснення закупівель та процедура оскарження.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3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2</w:t>
            </w:r>
          </w:p>
        </w:tc>
      </w:tr>
      <w:tr w:rsidR="002D270F" w:rsidRPr="00206363" w:rsidTr="00206363">
        <w:tc>
          <w:tcPr>
            <w:tcW w:w="2750" w:type="pct"/>
          </w:tcPr>
          <w:p w:rsidR="002D270F" w:rsidRPr="00206363" w:rsidRDefault="002D270F" w:rsidP="002F54DD">
            <w:pPr>
              <w:tabs>
                <w:tab w:val="left" w:pos="110"/>
                <w:tab w:val="left" w:pos="29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537" w:type="pct"/>
          </w:tcPr>
          <w:p w:rsidR="002D270F" w:rsidRPr="005D3EEC" w:rsidRDefault="002D270F" w:rsidP="00886BC1">
            <w:pPr>
              <w:jc w:val="center"/>
            </w:pPr>
            <w:r>
              <w:t>16</w:t>
            </w:r>
          </w:p>
        </w:tc>
        <w:tc>
          <w:tcPr>
            <w:tcW w:w="829" w:type="pct"/>
          </w:tcPr>
          <w:p w:rsidR="002D270F" w:rsidRPr="005D3EEC" w:rsidRDefault="002D270F" w:rsidP="00886BC1">
            <w:pPr>
              <w:jc w:val="center"/>
            </w:pPr>
            <w:r>
              <w:t>16</w:t>
            </w:r>
          </w:p>
        </w:tc>
        <w:tc>
          <w:tcPr>
            <w:tcW w:w="884" w:type="pct"/>
          </w:tcPr>
          <w:p w:rsidR="002D270F" w:rsidRPr="005D3EEC" w:rsidRDefault="002D270F" w:rsidP="00886BC1">
            <w:pPr>
              <w:jc w:val="center"/>
            </w:pPr>
            <w:r>
              <w:t>13</w:t>
            </w:r>
          </w:p>
        </w:tc>
      </w:tr>
    </w:tbl>
    <w:p w:rsidR="002D270F" w:rsidRDefault="002D270F" w:rsidP="00DD4523">
      <w:pPr>
        <w:ind w:firstLine="567"/>
        <w:jc w:val="both"/>
        <w:rPr>
          <w:b/>
          <w:sz w:val="28"/>
          <w:szCs w:val="28"/>
        </w:rPr>
      </w:pPr>
    </w:p>
    <w:p w:rsidR="002D270F" w:rsidRDefault="002D270F" w:rsidP="00886BC1">
      <w:pPr>
        <w:shd w:val="clear" w:color="auto" w:fill="FFFFFF"/>
        <w:jc w:val="center"/>
        <w:rPr>
          <w:sz w:val="28"/>
          <w:szCs w:val="28"/>
        </w:rPr>
      </w:pPr>
    </w:p>
    <w:p w:rsidR="002D270F" w:rsidRDefault="002D270F" w:rsidP="00886BC1">
      <w:pPr>
        <w:shd w:val="clear" w:color="auto" w:fill="FFFFFF"/>
        <w:jc w:val="center"/>
        <w:rPr>
          <w:sz w:val="28"/>
          <w:szCs w:val="28"/>
        </w:rPr>
      </w:pPr>
    </w:p>
    <w:p w:rsidR="002D270F" w:rsidRPr="00886BC1" w:rsidRDefault="002D270F" w:rsidP="00886BC1">
      <w:pPr>
        <w:shd w:val="clear" w:color="auto" w:fill="FFFFFF"/>
        <w:spacing w:line="360" w:lineRule="auto"/>
        <w:jc w:val="center"/>
        <w:rPr>
          <w:b/>
          <w:bCs/>
          <w:sz w:val="28"/>
        </w:rPr>
      </w:pPr>
      <w:r w:rsidRPr="00886BC1">
        <w:rPr>
          <w:b/>
          <w:bCs/>
          <w:sz w:val="28"/>
          <w:szCs w:val="28"/>
        </w:rPr>
        <w:t xml:space="preserve">3. </w:t>
      </w:r>
      <w:r w:rsidRPr="00886BC1">
        <w:rPr>
          <w:b/>
          <w:bCs/>
          <w:sz w:val="28"/>
        </w:rPr>
        <w:t>Рекомендована література</w:t>
      </w:r>
    </w:p>
    <w:p w:rsidR="002D270F" w:rsidRDefault="002D270F" w:rsidP="00886BC1">
      <w:pPr>
        <w:shd w:val="clear" w:color="auto" w:fill="FFFFFF"/>
        <w:spacing w:line="360" w:lineRule="auto"/>
        <w:jc w:val="center"/>
        <w:rPr>
          <w:b/>
          <w:sz w:val="28"/>
        </w:rPr>
      </w:pPr>
    </w:p>
    <w:p w:rsidR="002D270F" w:rsidRPr="00886BC1" w:rsidRDefault="002D270F" w:rsidP="00886BC1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886BC1">
        <w:rPr>
          <w:b/>
          <w:sz w:val="28"/>
        </w:rPr>
        <w:t xml:space="preserve">Базова: 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  <w:lang w:val="ru-RU"/>
        </w:rPr>
        <w:t>Безугла Л. С. Маркетинг закупівель : навч. посіб. / Л. С. Безугла, Н. І. Демчук. – Дніпро : Видавець Біла К. О., 2019. – 240 с.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</w:rPr>
        <w:t>Крикавський, Є. В. Промисловий маркетинг: підручник / Є.В. Крикавський, Н.І. Чухрай. - Львів : Літопис, 2001. - 336 с.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</w:rPr>
        <w:t xml:space="preserve">Морозов В.В. Основи закупівель товарів, робіт та послуг в проектах: (Тендерні процедури та контракти): Навч. посіб. – К.: Таксон, 2003. – с. 104-107. 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</w:rPr>
        <w:t>Нечаєв В.П., Н 14 Промисловий маркетинг: Навч.-метод. Посіб. Для самост. Вивчення дисципліни - Кривий Ріг: МІНЕРАЛ, 2016. – 185 с.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</w:rPr>
        <w:t>Оснач О.Ф., Промисловий маркетинг: Підручник [для студ. вищ. навч. закл.] /Оснач О.Ф., Пилипчук В.П., Коваленко Л.П. – К.: Центр учбової літератури, 2009. – 365 с.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</w:rPr>
        <w:t>Пилипчук В.П. та ін. Промисловий маркетинг Навчальний посібник К.:Центр навчальної літератури, 2005. - 264 с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</w:rPr>
        <w:t>Смиричинський В.В. Логістичний менеджмент державних закупівель. Теоретично-правовий та методологічний аспект: Наукове видання. – Тернопіль: Карт-бланш, 2004. – С. 102-119.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Старостіна А.О. Промисловий маркетинг: теорія та господарські ситуації. Підручник. – К. 1997. – 475 с.</w:t>
      </w:r>
    </w:p>
    <w:p w:rsidR="002D270F" w:rsidRPr="00886BC1" w:rsidRDefault="002D270F" w:rsidP="00886BC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Шабунін О.О. Промисловий маркетинг: [підручник] / За ред. д-ра екон. наук, професора О.О. Шубіна; [в 2-ох томах]. – К. : ВД «Студцентр». – 2011. – Т. 1. – 528 с.</w:t>
      </w:r>
    </w:p>
    <w:p w:rsidR="002D270F" w:rsidRPr="00886BC1" w:rsidRDefault="002D270F" w:rsidP="00886BC1">
      <w:pPr>
        <w:shd w:val="clear" w:color="auto" w:fill="FFFFFF"/>
        <w:spacing w:line="360" w:lineRule="auto"/>
        <w:jc w:val="center"/>
        <w:rPr>
          <w:b/>
          <w:bCs/>
          <w:spacing w:val="-6"/>
          <w:sz w:val="28"/>
        </w:rPr>
      </w:pPr>
      <w:r w:rsidRPr="00886BC1">
        <w:rPr>
          <w:b/>
          <w:bCs/>
          <w:spacing w:val="-6"/>
          <w:sz w:val="28"/>
        </w:rPr>
        <w:t>Допоміжна: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</w:rPr>
      </w:pPr>
      <w:r w:rsidRPr="00886BC1">
        <w:rPr>
          <w:sz w:val="28"/>
          <w:szCs w:val="22"/>
        </w:rPr>
        <w:t>Закон України «Про публічні закупівлі» від 12.04.2016 [</w:t>
      </w:r>
      <w:r w:rsidRPr="00886BC1">
        <w:rPr>
          <w:sz w:val="28"/>
          <w:szCs w:val="22"/>
          <w:lang w:val="ru-RU"/>
        </w:rPr>
        <w:t>Електронний ресурс</w:t>
      </w:r>
      <w:r w:rsidRPr="00886BC1">
        <w:rPr>
          <w:sz w:val="28"/>
          <w:szCs w:val="22"/>
        </w:rPr>
        <w:t xml:space="preserve">] – Режим доступу: </w:t>
      </w:r>
      <w:r w:rsidRPr="00886BC1">
        <w:rPr>
          <w:sz w:val="28"/>
          <w:lang w:val="ru-RU"/>
        </w:rPr>
        <w:t>https://zakon.rada.gov.ua/laws/show/922-19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Апопій В.В., Міщук І.П. Організація торгівлі. Підручник. 3-тє вид./ за ред. Апопія В.В. – К.: ЦУЛ, 2009. – 632 с.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Бойчук І.В. Маркетинг промислового підприємства: [навчальний посібник] / І.В. Бойчук, А.Я. Дмитрів – К. : «Центр учбової літератури», 2014. – 360 с.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Бойчук І. В. Практика застосування маркетингу в діяльності вітчизняних промислових підприємств // І. В. Бойчук: Вісник ЛКА; Серія економічна, випуск 22. – Львів : Вид-во Львівської Комерційної Академії, 2006.  – С. 80-85.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Вачевський М. В. Промисловий маркетинг. Основи теорії й практики / М. В. Вачевський. – К. : Центр навчальної літератури, 2008. – 254 с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Гуторов О.І. Логістика: навч. посібник /О.І. Гуторов, О.І. Лебединська, Н.В. Прозорова / Харк. нац. аграр. ун-т. – Харків: Міськдрук. 2011. – 322 с.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Кушнір Т.М. Обґрунтування доцільності використання маркетингу закупівель на ринках товарів промислового призначення. / Кушнір Т.М. – Східна Європа: економіка, бізнес та управління: Випуск 5(16) 2018. – С. 134-137.</w:t>
      </w:r>
    </w:p>
    <w:p w:rsidR="002D270F" w:rsidRPr="00886BC1" w:rsidRDefault="002D270F" w:rsidP="00886BC1">
      <w:pPr>
        <w:widowControl w:val="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86BC1">
        <w:rPr>
          <w:sz w:val="28"/>
          <w:szCs w:val="28"/>
        </w:rPr>
        <w:t>Майовець Є.Й. Маркетинг: теорія та методологія. – Львів: ВЦ ЛНУ ім. І. Франка, 2013. – 450с.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Ніколаєнко І.В. Маркетинг закупівель [Електронний ресурс]: конспект лекцій для студентів напрямів підготовки 6.030507 «Маркетинг» та 6.030510 «Товарознавство і торговельне підприємництво» денної та заочної форм навчання, в тому числі перепідготовка спеціалістів за спеціальністю 7.03050701 «Маркетинг» / І.В. Ніколаєнко – К.: НУХТ, 2014. – 50 с.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Святненко В.Ю. Промисловий маркетинг: [навчальний посібник] / В.Ю. Святненко. – К. : МАУП, 2001. – 264 с.</w:t>
      </w:r>
    </w:p>
    <w:p w:rsidR="002D270F" w:rsidRPr="00886BC1" w:rsidRDefault="002D270F" w:rsidP="00886BC1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2"/>
        </w:rPr>
      </w:pPr>
      <w:r w:rsidRPr="00886BC1">
        <w:rPr>
          <w:sz w:val="28"/>
          <w:szCs w:val="22"/>
        </w:rPr>
        <w:t>Тєлєтов О. С. Маркетинг у промисловості: підручник / О. С. Тєлєтов; Мін. освіти і науки України; Сум. держ. ун-т. - Київ: ПУЛ, 2004. - 248с.</w:t>
      </w:r>
    </w:p>
    <w:p w:rsidR="002D270F" w:rsidRPr="00886BC1" w:rsidRDefault="002D270F" w:rsidP="00886BC1">
      <w:pPr>
        <w:jc w:val="both"/>
        <w:rPr>
          <w:b/>
          <w:bCs/>
          <w:i/>
          <w:sz w:val="28"/>
          <w:szCs w:val="22"/>
        </w:rPr>
      </w:pPr>
    </w:p>
    <w:p w:rsidR="002D270F" w:rsidRPr="00206363" w:rsidRDefault="002D270F" w:rsidP="00886BC1">
      <w:pPr>
        <w:spacing w:line="360" w:lineRule="auto"/>
        <w:jc w:val="both"/>
        <w:rPr>
          <w:sz w:val="28"/>
          <w:szCs w:val="28"/>
        </w:rPr>
      </w:pPr>
    </w:p>
    <w:p w:rsidR="002D270F" w:rsidRDefault="002D270F" w:rsidP="00DD4523">
      <w:pPr>
        <w:pStyle w:val="3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Форма підсумкового контролю успішності навчання залік.</w:t>
      </w:r>
    </w:p>
    <w:p w:rsidR="002D270F" w:rsidRDefault="002D270F" w:rsidP="00DD452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викладанні дисципліни </w:t>
      </w:r>
      <w:r>
        <w:rPr>
          <w:sz w:val="28"/>
          <w:szCs w:val="28"/>
        </w:rPr>
        <w:t xml:space="preserve">«Маркетинг закупівель» </w:t>
      </w:r>
      <w:r>
        <w:rPr>
          <w:noProof/>
          <w:sz w:val="28"/>
          <w:szCs w:val="28"/>
        </w:rPr>
        <w:t>використовуються такі методи контролю:</w:t>
      </w:r>
    </w:p>
    <w:p w:rsidR="002D270F" w:rsidRDefault="002D270F" w:rsidP="00DD452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</w:r>
    </w:p>
    <w:p w:rsidR="002D270F" w:rsidRDefault="002D270F" w:rsidP="00DD452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Об'єктами поточного контролю знань студентів з дисципліни «Маркетинг закупівель» є:</w:t>
      </w:r>
    </w:p>
    <w:p w:rsidR="002D270F" w:rsidRDefault="002D270F" w:rsidP="00DD452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1) систематичність та активність роботи на практичних заняттях;</w:t>
      </w:r>
    </w:p>
    <w:p w:rsidR="002D270F" w:rsidRDefault="002D270F" w:rsidP="00DD452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виконання модульних (контрольних) завдань;</w:t>
      </w:r>
    </w:p>
    <w:p w:rsidR="002D270F" w:rsidRDefault="002D270F" w:rsidP="00DD452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3) виконання самостійних (індивідуальних) завдань;</w:t>
      </w:r>
    </w:p>
    <w:p w:rsidR="002D270F" w:rsidRDefault="002D270F" w:rsidP="00DD452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оцінці систематичності та активності роботи студента на практичних заняттях враховується:</w:t>
      </w:r>
    </w:p>
    <w:p w:rsidR="002D270F" w:rsidRDefault="002D270F" w:rsidP="00DD452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рівень знань, продемонстрований у відповідях на практичних заняттях;</w:t>
      </w:r>
    </w:p>
    <w:p w:rsidR="002D270F" w:rsidRDefault="002D270F" w:rsidP="00DD452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активність при обговоренні дискусійних питань;</w:t>
      </w:r>
    </w:p>
    <w:p w:rsidR="002D270F" w:rsidRDefault="002D270F" w:rsidP="00DD452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виконання практичних робіт, завдань поточного контролю тощо.</w:t>
      </w:r>
    </w:p>
    <w:p w:rsidR="002D270F" w:rsidRDefault="002D270F" w:rsidP="00DD452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2D270F" w:rsidRDefault="002D270F" w:rsidP="00DD452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Підсумковий контроль проводиться з метою оцінювання підсумкових результатів навчання і проводиться у формі заліку. </w:t>
      </w:r>
    </w:p>
    <w:p w:rsidR="002D270F" w:rsidRDefault="002D270F" w:rsidP="00DD4523">
      <w:pPr>
        <w:rPr>
          <w:sz w:val="28"/>
          <w:szCs w:val="28"/>
        </w:rPr>
      </w:pPr>
    </w:p>
    <w:p w:rsidR="002D270F" w:rsidRDefault="002D270F" w:rsidP="00DD4523">
      <w:pPr>
        <w:numPr>
          <w:ilvl w:val="0"/>
          <w:numId w:val="1"/>
        </w:numPr>
        <w:tabs>
          <w:tab w:val="left" w:pos="-180"/>
        </w:tabs>
        <w:ind w:left="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Засоби діагностики успішності навчання</w:t>
      </w:r>
    </w:p>
    <w:p w:rsidR="002D270F" w:rsidRDefault="002D270F" w:rsidP="00DD4523">
      <w:pPr>
        <w:tabs>
          <w:tab w:val="left" w:pos="-180"/>
        </w:tabs>
        <w:rPr>
          <w:b/>
          <w:bCs/>
          <w:sz w:val="28"/>
          <w:szCs w:val="28"/>
        </w:rPr>
      </w:pPr>
    </w:p>
    <w:p w:rsidR="002D270F" w:rsidRDefault="002D270F" w:rsidP="00DD45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2D270F" w:rsidRDefault="002D270F" w:rsidP="00DD45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2D270F" w:rsidRDefault="002D270F" w:rsidP="00DD45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поточного контролю - усне опитування, проведення тестування, розв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язування задач, розгляд ситуацій;</w:t>
      </w:r>
    </w:p>
    <w:p w:rsidR="002D270F" w:rsidRDefault="002D270F" w:rsidP="00DD45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проміжного контролю – проведення модульного контролю, що включають тестування, теоретичні питання;</w:t>
      </w:r>
    </w:p>
    <w:p w:rsidR="002D270F" w:rsidRDefault="002D270F" w:rsidP="00DD45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підсумкового контролю – проведення заліку.</w:t>
      </w:r>
    </w:p>
    <w:p w:rsidR="002D270F" w:rsidRDefault="002D270F" w:rsidP="00DD4523">
      <w:pPr>
        <w:jc w:val="center"/>
        <w:rPr>
          <w:bCs/>
          <w:sz w:val="28"/>
          <w:szCs w:val="28"/>
        </w:rPr>
      </w:pPr>
    </w:p>
    <w:p w:rsidR="002D270F" w:rsidRDefault="002D270F" w:rsidP="00DD4523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Засоби поточного контролю:</w:t>
      </w:r>
    </w:p>
    <w:p w:rsidR="002D270F" w:rsidRDefault="002D270F" w:rsidP="00DD4523">
      <w:pPr>
        <w:ind w:left="375"/>
        <w:jc w:val="center"/>
        <w:rPr>
          <w:bCs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1852"/>
      </w:tblGrid>
      <w:tr w:rsidR="002D270F" w:rsidTr="00552151">
        <w:trPr>
          <w:trHeight w:val="896"/>
          <w:tblHeader/>
        </w:trPr>
        <w:tc>
          <w:tcPr>
            <w:tcW w:w="6369" w:type="dxa"/>
            <w:vAlign w:val="center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Засоби контролю</w:t>
            </w:r>
          </w:p>
        </w:tc>
        <w:tc>
          <w:tcPr>
            <w:tcW w:w="1852" w:type="dxa"/>
            <w:vAlign w:val="center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Кількість балів</w:t>
            </w:r>
          </w:p>
        </w:tc>
      </w:tr>
      <w:tr w:rsidR="002D270F" w:rsidTr="00552151">
        <w:tc>
          <w:tcPr>
            <w:tcW w:w="6369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Поточне опитування на практичних заняттях</w:t>
            </w:r>
          </w:p>
        </w:tc>
        <w:tc>
          <w:tcPr>
            <w:tcW w:w="1852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</w:tr>
      <w:tr w:rsidR="002D270F" w:rsidTr="00552151">
        <w:tc>
          <w:tcPr>
            <w:tcW w:w="6369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Тестування за змістовим модулем 1</w:t>
            </w:r>
          </w:p>
        </w:tc>
        <w:tc>
          <w:tcPr>
            <w:tcW w:w="1852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2D270F" w:rsidTr="00FC2A92">
        <w:trPr>
          <w:trHeight w:val="323"/>
        </w:trPr>
        <w:tc>
          <w:tcPr>
            <w:tcW w:w="6369" w:type="dxa"/>
          </w:tcPr>
          <w:p w:rsidR="002D270F" w:rsidRPr="00FC2A92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Тестування за змістовим модулем 2</w:t>
            </w:r>
          </w:p>
        </w:tc>
        <w:tc>
          <w:tcPr>
            <w:tcW w:w="1852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2D270F" w:rsidTr="00FC2A92">
        <w:trPr>
          <w:trHeight w:val="322"/>
        </w:trPr>
        <w:tc>
          <w:tcPr>
            <w:tcW w:w="6369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Разом</w:t>
            </w:r>
          </w:p>
        </w:tc>
        <w:tc>
          <w:tcPr>
            <w:tcW w:w="1852" w:type="dxa"/>
          </w:tcPr>
          <w:p w:rsidR="002D270F" w:rsidRDefault="002D270F" w:rsidP="00552151">
            <w:pPr>
              <w:rPr>
                <w:noProof/>
                <w:sz w:val="28"/>
                <w:szCs w:val="28"/>
              </w:rPr>
            </w:pPr>
            <w:r w:rsidRPr="00FC2A92">
              <w:rPr>
                <w:sz w:val="28"/>
                <w:szCs w:val="28"/>
              </w:rPr>
              <w:t>50×2=100</w:t>
            </w:r>
          </w:p>
        </w:tc>
      </w:tr>
    </w:tbl>
    <w:p w:rsidR="002D270F" w:rsidRDefault="002D270F" w:rsidP="00DD4523">
      <w:pPr>
        <w:ind w:left="375"/>
        <w:jc w:val="center"/>
        <w:rPr>
          <w:bCs/>
          <w:sz w:val="28"/>
          <w:szCs w:val="28"/>
          <w:lang w:val="en-US"/>
        </w:rPr>
      </w:pPr>
    </w:p>
    <w:p w:rsidR="002D270F" w:rsidRDefault="002D270F" w:rsidP="00DD4523">
      <w:pPr>
        <w:ind w:left="375"/>
        <w:rPr>
          <w:noProof/>
          <w:sz w:val="28"/>
          <w:szCs w:val="28"/>
        </w:rPr>
      </w:pPr>
    </w:p>
    <w:p w:rsidR="002D270F" w:rsidRDefault="002D270F" w:rsidP="00DD4523">
      <w:pPr>
        <w:ind w:left="375"/>
        <w:jc w:val="center"/>
        <w:rPr>
          <w:bCs/>
          <w:sz w:val="28"/>
          <w:szCs w:val="28"/>
          <w:lang w:val="ru-RU"/>
        </w:rPr>
      </w:pPr>
    </w:p>
    <w:p w:rsidR="002D270F" w:rsidRDefault="002D270F" w:rsidP="00DD4523">
      <w:pPr>
        <w:tabs>
          <w:tab w:val="left" w:pos="-180"/>
        </w:tabs>
        <w:rPr>
          <w:b/>
          <w:bCs/>
          <w:sz w:val="28"/>
          <w:szCs w:val="28"/>
        </w:rPr>
      </w:pPr>
    </w:p>
    <w:p w:rsidR="002D270F" w:rsidRDefault="002D270F" w:rsidP="00DD4523">
      <w:pPr>
        <w:rPr>
          <w:sz w:val="28"/>
          <w:szCs w:val="28"/>
        </w:rPr>
      </w:pPr>
      <w:r>
        <w:rPr>
          <w:sz w:val="28"/>
          <w:szCs w:val="28"/>
        </w:rPr>
        <w:t>Розробники      _______________________________ Кушнір Т.М.</w:t>
      </w:r>
    </w:p>
    <w:p w:rsidR="002D270F" w:rsidRDefault="002D270F" w:rsidP="00DD4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 Фещур І.В.</w:t>
      </w:r>
    </w:p>
    <w:p w:rsidR="00A94F0D" w:rsidRDefault="00A94F0D" w:rsidP="00DD45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 Зіньцьо Ю.В.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70F" w:rsidRDefault="002D270F" w:rsidP="00DD4523"/>
    <w:p w:rsidR="002D270F" w:rsidRDefault="002D270F"/>
    <w:sectPr w:rsidR="002D270F" w:rsidSect="00886BC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F4" w:rsidRDefault="006D27F4" w:rsidP="00232201">
      <w:r>
        <w:separator/>
      </w:r>
    </w:p>
  </w:endnote>
  <w:endnote w:type="continuationSeparator" w:id="0">
    <w:p w:rsidR="006D27F4" w:rsidRDefault="006D27F4" w:rsidP="002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0F" w:rsidRDefault="002D270F" w:rsidP="00DA02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270F" w:rsidRDefault="002D27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0F" w:rsidRDefault="002D270F" w:rsidP="00DA02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4F0D">
      <w:rPr>
        <w:rStyle w:val="ae"/>
        <w:noProof/>
      </w:rPr>
      <w:t>9</w:t>
    </w:r>
    <w:r>
      <w:rPr>
        <w:rStyle w:val="ae"/>
      </w:rPr>
      <w:fldChar w:fldCharType="end"/>
    </w:r>
  </w:p>
  <w:p w:rsidR="002D270F" w:rsidRDefault="002D270F">
    <w:pPr>
      <w:pStyle w:val="ac"/>
      <w:jc w:val="center"/>
    </w:pPr>
  </w:p>
  <w:p w:rsidR="002D270F" w:rsidRDefault="002D270F" w:rsidP="00232201">
    <w:pPr>
      <w:pStyle w:val="ac"/>
      <w:tabs>
        <w:tab w:val="clear" w:pos="4677"/>
        <w:tab w:val="clear" w:pos="9355"/>
        <w:tab w:val="left" w:pos="27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F4" w:rsidRDefault="006D27F4" w:rsidP="00232201">
      <w:r>
        <w:separator/>
      </w:r>
    </w:p>
  </w:footnote>
  <w:footnote w:type="continuationSeparator" w:id="0">
    <w:p w:rsidR="006D27F4" w:rsidRDefault="006D27F4" w:rsidP="0023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1071C9"/>
    <w:multiLevelType w:val="hybridMultilevel"/>
    <w:tmpl w:val="1EAE7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023B20"/>
    <w:multiLevelType w:val="singleLevel"/>
    <w:tmpl w:val="5C905EFC"/>
    <w:lvl w:ilvl="0">
      <w:start w:val="1"/>
      <w:numFmt w:val="bullet"/>
      <w:lvlText w:val=""/>
      <w:lvlJc w:val="left"/>
      <w:pPr>
        <w:tabs>
          <w:tab w:val="num" w:pos="661"/>
        </w:tabs>
        <w:ind w:firstLine="301"/>
      </w:pPr>
      <w:rPr>
        <w:rFonts w:ascii="Wingdings" w:hAnsi="Wingdings" w:hint="default"/>
        <w:sz w:val="22"/>
      </w:rPr>
    </w:lvl>
  </w:abstractNum>
  <w:abstractNum w:abstractNumId="3" w15:restartNumberingAfterBreak="0">
    <w:nsid w:val="3D9F35AD"/>
    <w:multiLevelType w:val="hybridMultilevel"/>
    <w:tmpl w:val="E4D8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" w15:restartNumberingAfterBreak="0">
    <w:nsid w:val="6C9840D4"/>
    <w:multiLevelType w:val="hybridMultilevel"/>
    <w:tmpl w:val="E4D8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74970D95"/>
    <w:multiLevelType w:val="hybridMultilevel"/>
    <w:tmpl w:val="64663A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ECD"/>
    <w:rsid w:val="00206363"/>
    <w:rsid w:val="00232201"/>
    <w:rsid w:val="0024450E"/>
    <w:rsid w:val="002D270F"/>
    <w:rsid w:val="002F54DD"/>
    <w:rsid w:val="00356F5D"/>
    <w:rsid w:val="00431342"/>
    <w:rsid w:val="00482E12"/>
    <w:rsid w:val="004D5B08"/>
    <w:rsid w:val="00552151"/>
    <w:rsid w:val="005D3EEC"/>
    <w:rsid w:val="005F0994"/>
    <w:rsid w:val="006D27F4"/>
    <w:rsid w:val="006F7B38"/>
    <w:rsid w:val="007473F7"/>
    <w:rsid w:val="00811A6C"/>
    <w:rsid w:val="00886BC1"/>
    <w:rsid w:val="00947ABE"/>
    <w:rsid w:val="009860C4"/>
    <w:rsid w:val="00A94F0D"/>
    <w:rsid w:val="00B031B5"/>
    <w:rsid w:val="00B72789"/>
    <w:rsid w:val="00D55ECD"/>
    <w:rsid w:val="00D937EC"/>
    <w:rsid w:val="00DA0200"/>
    <w:rsid w:val="00DD4523"/>
    <w:rsid w:val="00E81BE5"/>
    <w:rsid w:val="00E85C2C"/>
    <w:rsid w:val="00F90ABE"/>
    <w:rsid w:val="00FA7657"/>
    <w:rsid w:val="00FC2A92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9F728"/>
  <w15:docId w15:val="{63412DA1-2655-4B10-9F4C-E9E01D7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2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52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D4523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4523"/>
    <w:rPr>
      <w:rFonts w:eastAsia="Times New Roman"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DD4523"/>
    <w:rPr>
      <w:rFonts w:eastAsia="Times New Roman" w:cs="Times New Roman"/>
      <w:b/>
      <w:bCs/>
      <w:sz w:val="32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DD4523"/>
    <w:rPr>
      <w:sz w:val="28"/>
    </w:rPr>
  </w:style>
  <w:style w:type="character" w:customStyle="1" w:styleId="a4">
    <w:name w:val="Основний текст Знак"/>
    <w:link w:val="a3"/>
    <w:uiPriority w:val="99"/>
    <w:semiHidden/>
    <w:locked/>
    <w:rsid w:val="00DD4523"/>
    <w:rPr>
      <w:rFonts w:eastAsia="Times New Roman" w:cs="Times New Roman"/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DD4523"/>
    <w:pPr>
      <w:ind w:firstLine="540"/>
    </w:pPr>
    <w:rPr>
      <w:sz w:val="28"/>
    </w:rPr>
  </w:style>
  <w:style w:type="character" w:customStyle="1" w:styleId="a6">
    <w:name w:val="Основний текст з відступом Знак"/>
    <w:link w:val="a5"/>
    <w:uiPriority w:val="99"/>
    <w:locked/>
    <w:rsid w:val="00DD4523"/>
    <w:rPr>
      <w:rFonts w:eastAsia="Times New Roman" w:cs="Times New Roman"/>
      <w:sz w:val="28"/>
      <w:lang w:val="uk-UA" w:eastAsia="ru-RU"/>
    </w:rPr>
  </w:style>
  <w:style w:type="paragraph" w:customStyle="1" w:styleId="11">
    <w:name w:val="Обычный1"/>
    <w:basedOn w:val="a"/>
    <w:next w:val="a"/>
    <w:uiPriority w:val="99"/>
    <w:rsid w:val="00DD4523"/>
    <w:pPr>
      <w:autoSpaceDE w:val="0"/>
      <w:autoSpaceDN w:val="0"/>
      <w:adjustRightInd w:val="0"/>
    </w:pPr>
    <w:rPr>
      <w:lang w:eastAsia="uk-UA"/>
    </w:rPr>
  </w:style>
  <w:style w:type="paragraph" w:styleId="a7">
    <w:name w:val="List Paragraph"/>
    <w:basedOn w:val="a"/>
    <w:uiPriority w:val="99"/>
    <w:qFormat/>
    <w:rsid w:val="00DD4523"/>
    <w:pPr>
      <w:ind w:left="720" w:firstLine="709"/>
      <w:contextualSpacing/>
      <w:jc w:val="both"/>
    </w:pPr>
    <w:rPr>
      <w:rFonts w:eastAsia="Calibri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23220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232201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232201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locked/>
    <w:rsid w:val="00232201"/>
    <w:rPr>
      <w:rFonts w:eastAsia="Times New Roman" w:cs="Times New Roman"/>
      <w:lang w:val="uk-UA" w:eastAsia="ru-RU"/>
    </w:rPr>
  </w:style>
  <w:style w:type="paragraph" w:styleId="ac">
    <w:name w:val="footer"/>
    <w:basedOn w:val="a"/>
    <w:link w:val="ad"/>
    <w:uiPriority w:val="99"/>
    <w:rsid w:val="00232201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locked/>
    <w:rsid w:val="00232201"/>
    <w:rPr>
      <w:rFonts w:eastAsia="Times New Roman" w:cs="Times New Roman"/>
      <w:lang w:val="uk-UA" w:eastAsia="ru-RU"/>
    </w:rPr>
  </w:style>
  <w:style w:type="character" w:styleId="ae">
    <w:name w:val="page number"/>
    <w:uiPriority w:val="99"/>
    <w:rsid w:val="00886B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6489</Words>
  <Characters>3699</Characters>
  <Application>Microsoft Office Word</Application>
  <DocSecurity>0</DocSecurity>
  <Lines>30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Тарас</dc:creator>
  <cp:keywords/>
  <dc:description/>
  <cp:lastModifiedBy>Yulya</cp:lastModifiedBy>
  <cp:revision>5</cp:revision>
  <cp:lastPrinted>2016-03-12T17:18:00Z</cp:lastPrinted>
  <dcterms:created xsi:type="dcterms:W3CDTF">2020-02-12T11:41:00Z</dcterms:created>
  <dcterms:modified xsi:type="dcterms:W3CDTF">2021-01-21T11:39:00Z</dcterms:modified>
</cp:coreProperties>
</file>