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2A" w:rsidRDefault="0010642A" w:rsidP="0010642A">
      <w:pPr>
        <w:ind w:left="6120"/>
        <w:jc w:val="center"/>
        <w:rPr>
          <w:sz w:val="16"/>
        </w:rPr>
      </w:pPr>
      <w:r>
        <w:rPr>
          <w:sz w:val="16"/>
          <w:szCs w:val="16"/>
        </w:rPr>
        <w:t xml:space="preserve">                                 </w:t>
      </w:r>
    </w:p>
    <w:p w:rsidR="0010642A" w:rsidRDefault="0010642A" w:rsidP="0010642A">
      <w:pPr>
        <w:jc w:val="right"/>
        <w:rPr>
          <w:sz w:val="16"/>
        </w:rPr>
      </w:pPr>
    </w:p>
    <w:p w:rsidR="0010642A" w:rsidRPr="003866F4" w:rsidRDefault="0010642A" w:rsidP="0010642A">
      <w:pPr>
        <w:pStyle w:val="a6"/>
        <w:jc w:val="center"/>
        <w:rPr>
          <w:b/>
          <w:i/>
          <w:spacing w:val="60"/>
          <w:sz w:val="24"/>
          <w:u w:val="single"/>
        </w:rPr>
      </w:pPr>
      <w:r w:rsidRPr="003866F4">
        <w:rPr>
          <w:b/>
          <w:i/>
          <w:spacing w:val="60"/>
          <w:sz w:val="24"/>
          <w:u w:val="single"/>
        </w:rPr>
        <w:t>МІНІСТЕРСТВО  ОСВІТИ  І  НАУКИ  УКРАЇНИ</w:t>
      </w:r>
    </w:p>
    <w:p w:rsidR="0010642A" w:rsidRPr="003866F4" w:rsidRDefault="0010642A" w:rsidP="0010642A">
      <w:pPr>
        <w:pBdr>
          <w:bottom w:val="single" w:sz="12" w:space="1" w:color="auto"/>
        </w:pBdr>
        <w:jc w:val="center"/>
        <w:rPr>
          <w:b/>
          <w:sz w:val="12"/>
          <w:szCs w:val="12"/>
        </w:rPr>
      </w:pPr>
    </w:p>
    <w:p w:rsidR="0010642A" w:rsidRPr="003866F4" w:rsidRDefault="0010642A" w:rsidP="0010642A">
      <w:pPr>
        <w:pBdr>
          <w:bottom w:val="single" w:sz="12" w:space="1" w:color="auto"/>
        </w:pBdr>
        <w:jc w:val="center"/>
        <w:rPr>
          <w:b/>
          <w:i/>
        </w:rPr>
      </w:pPr>
      <w:r w:rsidRPr="003866F4">
        <w:rPr>
          <w:b/>
          <w:i/>
        </w:rPr>
        <w:t>ЛЬВІВСЬКИЙ  НАЦІОНАЛЬНИЙ  УНІВЕРСИТЕТ    імені  ІВАНА ФРАНКА</w:t>
      </w:r>
    </w:p>
    <w:p w:rsidR="0010642A" w:rsidRPr="003866F4" w:rsidRDefault="0010642A" w:rsidP="0010642A">
      <w:pPr>
        <w:jc w:val="center"/>
        <w:rPr>
          <w:b/>
          <w:sz w:val="16"/>
          <w:szCs w:val="16"/>
          <w:vertAlign w:val="superscript"/>
        </w:rPr>
      </w:pPr>
    </w:p>
    <w:p w:rsidR="0010642A" w:rsidRPr="003866F4" w:rsidRDefault="0010642A" w:rsidP="0010642A">
      <w:pPr>
        <w:rPr>
          <w:sz w:val="16"/>
          <w:szCs w:val="16"/>
        </w:rPr>
      </w:pPr>
    </w:p>
    <w:p w:rsidR="0010642A" w:rsidRDefault="0010642A" w:rsidP="0010642A">
      <w:pPr>
        <w:rPr>
          <w:sz w:val="20"/>
        </w:rPr>
      </w:pPr>
    </w:p>
    <w:p w:rsidR="0010642A" w:rsidRDefault="0010642A" w:rsidP="0010642A">
      <w:pPr>
        <w:rPr>
          <w:sz w:val="20"/>
        </w:rPr>
      </w:pPr>
    </w:p>
    <w:p w:rsidR="0010642A" w:rsidRDefault="0010642A" w:rsidP="0010642A">
      <w:pPr>
        <w:pStyle w:val="1"/>
        <w:rPr>
          <w:sz w:val="20"/>
        </w:rPr>
      </w:pPr>
    </w:p>
    <w:p w:rsidR="0010642A" w:rsidRDefault="0010642A" w:rsidP="0010642A">
      <w:pPr>
        <w:pStyle w:val="1"/>
        <w:rPr>
          <w:b/>
          <w:caps/>
          <w:sz w:val="36"/>
          <w:szCs w:val="36"/>
        </w:rPr>
      </w:pPr>
    </w:p>
    <w:p w:rsidR="0010642A" w:rsidRDefault="0010642A" w:rsidP="0010642A">
      <w:pPr>
        <w:pStyle w:val="1"/>
        <w:rPr>
          <w:b/>
          <w:caps/>
          <w:sz w:val="36"/>
          <w:szCs w:val="36"/>
        </w:rPr>
      </w:pPr>
    </w:p>
    <w:p w:rsidR="0010642A" w:rsidRDefault="0010642A" w:rsidP="0010642A">
      <w:pPr>
        <w:pStyle w:val="1"/>
        <w:rPr>
          <w:b/>
          <w:caps/>
          <w:sz w:val="36"/>
          <w:szCs w:val="36"/>
        </w:rPr>
      </w:pPr>
    </w:p>
    <w:p w:rsidR="0010642A" w:rsidRDefault="0010642A" w:rsidP="0010642A"/>
    <w:p w:rsidR="0010642A" w:rsidRDefault="0010642A" w:rsidP="0010642A"/>
    <w:p w:rsidR="0010642A" w:rsidRDefault="0010642A" w:rsidP="0010642A"/>
    <w:p w:rsidR="0010642A" w:rsidRDefault="0010642A" w:rsidP="0010642A"/>
    <w:p w:rsidR="0010642A" w:rsidRDefault="0010642A" w:rsidP="0010642A"/>
    <w:p w:rsidR="0010642A" w:rsidRDefault="0010642A" w:rsidP="0010642A"/>
    <w:p w:rsidR="0010642A" w:rsidRDefault="0010642A" w:rsidP="0010642A"/>
    <w:p w:rsidR="0010642A" w:rsidRDefault="0010642A" w:rsidP="0010642A"/>
    <w:p w:rsidR="0010642A" w:rsidRPr="001C3FFC" w:rsidRDefault="0010642A" w:rsidP="0010642A"/>
    <w:p w:rsidR="0010642A" w:rsidRDefault="0010642A" w:rsidP="0010642A">
      <w:pPr>
        <w:pStyle w:val="1"/>
        <w:rPr>
          <w:b/>
          <w:caps/>
          <w:sz w:val="36"/>
          <w:szCs w:val="36"/>
        </w:rPr>
      </w:pPr>
    </w:p>
    <w:p w:rsidR="0010642A" w:rsidRDefault="0010642A" w:rsidP="0010642A">
      <w:pPr>
        <w:pStyle w:val="1"/>
        <w:rPr>
          <w:b/>
          <w:caps/>
          <w:sz w:val="36"/>
          <w:szCs w:val="36"/>
        </w:rPr>
      </w:pPr>
    </w:p>
    <w:p w:rsidR="0010642A" w:rsidRPr="001C3FFC" w:rsidRDefault="0010642A" w:rsidP="0010642A">
      <w:pPr>
        <w:pStyle w:val="1"/>
        <w:rPr>
          <w:b/>
          <w:caps/>
          <w:sz w:val="36"/>
          <w:szCs w:val="36"/>
        </w:rPr>
      </w:pPr>
      <w:r w:rsidRPr="001C3FFC">
        <w:rPr>
          <w:b/>
          <w:caps/>
          <w:sz w:val="36"/>
          <w:szCs w:val="36"/>
        </w:rPr>
        <w:t>Програма</w:t>
      </w:r>
    </w:p>
    <w:p w:rsidR="0010642A" w:rsidRPr="001C3FFC" w:rsidRDefault="0010642A" w:rsidP="0010642A">
      <w:pPr>
        <w:jc w:val="center"/>
        <w:rPr>
          <w:b/>
          <w:sz w:val="28"/>
          <w:szCs w:val="28"/>
        </w:rPr>
      </w:pPr>
      <w:r w:rsidRPr="001C3FFC">
        <w:rPr>
          <w:b/>
          <w:sz w:val="28"/>
          <w:szCs w:val="28"/>
        </w:rPr>
        <w:t xml:space="preserve">навчальної дисципліни </w:t>
      </w:r>
    </w:p>
    <w:p w:rsidR="0010642A" w:rsidRPr="001C3FFC" w:rsidRDefault="0010642A" w:rsidP="0010642A">
      <w:pPr>
        <w:jc w:val="center"/>
        <w:rPr>
          <w:b/>
          <w:sz w:val="28"/>
          <w:szCs w:val="28"/>
        </w:rPr>
      </w:pPr>
      <w:r w:rsidRPr="001C3FFC">
        <w:rPr>
          <w:b/>
          <w:sz w:val="28"/>
          <w:szCs w:val="28"/>
        </w:rPr>
        <w:t>підготовки магістра</w:t>
      </w:r>
    </w:p>
    <w:p w:rsidR="0010642A" w:rsidRPr="001C3FFC" w:rsidRDefault="0010642A" w:rsidP="0010642A">
      <w:r w:rsidRPr="001C3FFC">
        <w:t xml:space="preserve">                           </w:t>
      </w:r>
      <w:r>
        <w:t xml:space="preserve">                                      </w:t>
      </w:r>
      <w:r w:rsidRPr="001C3FFC">
        <w:t xml:space="preserve">  (назва освітнього рівня)</w:t>
      </w:r>
    </w:p>
    <w:p w:rsidR="0010642A" w:rsidRPr="001C3FFC" w:rsidRDefault="0010642A" w:rsidP="0010642A">
      <w:pPr>
        <w:jc w:val="center"/>
        <w:rPr>
          <w:b/>
          <w:sz w:val="28"/>
          <w:szCs w:val="28"/>
        </w:rPr>
      </w:pPr>
      <w:r w:rsidRPr="001C3FFC">
        <w:rPr>
          <w:b/>
          <w:sz w:val="28"/>
          <w:szCs w:val="28"/>
        </w:rPr>
        <w:t xml:space="preserve"> Спеціальності</w:t>
      </w:r>
      <w:r w:rsidRPr="001C3FFC">
        <w:rPr>
          <w:sz w:val="28"/>
          <w:szCs w:val="28"/>
        </w:rPr>
        <w:t xml:space="preserve">   </w:t>
      </w:r>
      <w:r w:rsidRPr="001C3FFC">
        <w:rPr>
          <w:b/>
          <w:sz w:val="28"/>
          <w:szCs w:val="28"/>
        </w:rPr>
        <w:t>073  «Менеджмент»</w:t>
      </w:r>
    </w:p>
    <w:p w:rsidR="0010642A" w:rsidRPr="001C3FFC" w:rsidRDefault="0010642A" w:rsidP="0010642A">
      <w:pPr>
        <w:jc w:val="center"/>
      </w:pPr>
      <w:r w:rsidRPr="001C3FFC">
        <w:t>(шифр і назва спеціальності)</w:t>
      </w:r>
    </w:p>
    <w:p w:rsidR="0010642A" w:rsidRPr="002E025F" w:rsidRDefault="0010642A" w:rsidP="0010642A">
      <w:pPr>
        <w:jc w:val="center"/>
        <w:rPr>
          <w:b/>
          <w:sz w:val="28"/>
          <w:szCs w:val="28"/>
        </w:rPr>
      </w:pPr>
    </w:p>
    <w:p w:rsidR="0010642A" w:rsidRPr="007C4EA0" w:rsidRDefault="0010642A" w:rsidP="0010642A">
      <w:pPr>
        <w:pStyle w:val="20"/>
        <w:shd w:val="clear" w:color="auto" w:fill="FFFFFF"/>
        <w:jc w:val="center"/>
        <w:rPr>
          <w:rFonts w:ascii="Times New Roman" w:hAnsi="Times New Roman"/>
          <w:sz w:val="44"/>
          <w:szCs w:val="44"/>
        </w:rPr>
      </w:pPr>
      <w:r w:rsidRPr="007C4EA0">
        <w:rPr>
          <w:rFonts w:ascii="Times New Roman" w:hAnsi="Times New Roman"/>
          <w:iCs w:val="0"/>
          <w:sz w:val="44"/>
          <w:szCs w:val="44"/>
        </w:rPr>
        <w:t xml:space="preserve">НД1.05 </w:t>
      </w:r>
      <w:r>
        <w:rPr>
          <w:rFonts w:ascii="Times New Roman" w:hAnsi="Times New Roman"/>
          <w:sz w:val="44"/>
          <w:szCs w:val="44"/>
        </w:rPr>
        <w:t>«ДОГОВ</w:t>
      </w:r>
      <w:r>
        <w:rPr>
          <w:rFonts w:ascii="Times New Roman" w:hAnsi="Times New Roman"/>
          <w:sz w:val="44"/>
          <w:szCs w:val="44"/>
          <w:lang w:val="uk-UA"/>
        </w:rPr>
        <w:t>ІРНИЙ МЕНЕДЖМЕНТ</w:t>
      </w:r>
      <w:bookmarkStart w:id="0" w:name="_GoBack"/>
      <w:bookmarkEnd w:id="0"/>
      <w:r w:rsidRPr="007C4EA0">
        <w:rPr>
          <w:rFonts w:ascii="Times New Roman" w:hAnsi="Times New Roman"/>
          <w:sz w:val="44"/>
          <w:szCs w:val="44"/>
        </w:rPr>
        <w:t>»</w:t>
      </w: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sz w:val="20"/>
        </w:rPr>
      </w:pPr>
    </w:p>
    <w:p w:rsidR="0010642A" w:rsidRDefault="0010642A" w:rsidP="0010642A">
      <w:pPr>
        <w:jc w:val="center"/>
        <w:rPr>
          <w:b/>
          <w:sz w:val="20"/>
        </w:rPr>
      </w:pPr>
    </w:p>
    <w:p w:rsidR="0010642A" w:rsidRPr="001C3FFC" w:rsidRDefault="0010642A" w:rsidP="0010642A">
      <w:pPr>
        <w:jc w:val="center"/>
        <w:rPr>
          <w:b/>
          <w:sz w:val="28"/>
          <w:szCs w:val="28"/>
        </w:rPr>
      </w:pPr>
      <w:r w:rsidRPr="001C3FFC">
        <w:rPr>
          <w:b/>
          <w:sz w:val="28"/>
          <w:szCs w:val="28"/>
        </w:rPr>
        <w:t>20</w:t>
      </w:r>
      <w:r w:rsidRPr="0010642A">
        <w:rPr>
          <w:b/>
          <w:sz w:val="28"/>
          <w:szCs w:val="28"/>
        </w:rPr>
        <w:t>20</w:t>
      </w:r>
      <w:r w:rsidRPr="001C3FFC">
        <w:rPr>
          <w:b/>
          <w:sz w:val="28"/>
          <w:szCs w:val="28"/>
        </w:rPr>
        <w:t xml:space="preserve"> рік</w:t>
      </w:r>
    </w:p>
    <w:p w:rsidR="0010642A" w:rsidRDefault="0010642A" w:rsidP="0010642A">
      <w:pPr>
        <w:rPr>
          <w:sz w:val="20"/>
        </w:rPr>
      </w:pPr>
    </w:p>
    <w:p w:rsidR="0010642A" w:rsidRPr="00E6172E" w:rsidRDefault="0010642A" w:rsidP="0010642A">
      <w:pPr>
        <w:rPr>
          <w:b/>
          <w:noProof/>
          <w:sz w:val="28"/>
          <w:szCs w:val="28"/>
        </w:rPr>
      </w:pPr>
      <w:r w:rsidRPr="00DF1CC4">
        <w:rPr>
          <w:sz w:val="20"/>
        </w:rPr>
        <w:br w:type="page"/>
      </w:r>
      <w:r w:rsidRPr="00E6172E">
        <w:rPr>
          <w:b/>
          <w:noProof/>
          <w:sz w:val="28"/>
          <w:szCs w:val="28"/>
        </w:rPr>
        <w:lastRenderedPageBreak/>
        <w:t>РОЗРОБЛЕНО ТА ВНЕСЕНО:</w:t>
      </w:r>
    </w:p>
    <w:p w:rsidR="0010642A" w:rsidRPr="00E6172E" w:rsidRDefault="0010642A" w:rsidP="0010642A">
      <w:pPr>
        <w:rPr>
          <w:noProof/>
          <w:sz w:val="28"/>
          <w:szCs w:val="28"/>
        </w:rPr>
      </w:pPr>
      <w:r w:rsidRPr="00E6172E">
        <w:rPr>
          <w:noProof/>
          <w:sz w:val="28"/>
          <w:szCs w:val="28"/>
        </w:rPr>
        <w:t xml:space="preserve">Львівським національним університетом імені Івана Франка відповідно до вимог освітньо-професійної програми ГСВО ЛНУ знань 07 «Управління та адміністрування»  спеціальності 073 «Менеджмент» </w:t>
      </w:r>
      <w:r w:rsidRPr="00E6172E">
        <w:rPr>
          <w:noProof/>
          <w:sz w:val="28"/>
          <w:szCs w:val="28"/>
        </w:rPr>
        <w:tab/>
        <w:t>спеціалізації  073 (М)  «Менеджмент організацій та адміністрування».</w:t>
      </w:r>
    </w:p>
    <w:p w:rsidR="0010642A" w:rsidRDefault="0010642A" w:rsidP="0010642A">
      <w:pPr>
        <w:rPr>
          <w:noProof/>
          <w:sz w:val="28"/>
          <w:szCs w:val="28"/>
        </w:rPr>
      </w:pPr>
    </w:p>
    <w:p w:rsidR="0010642A" w:rsidRDefault="0010642A" w:rsidP="0010642A">
      <w:pPr>
        <w:rPr>
          <w:noProof/>
          <w:sz w:val="28"/>
          <w:szCs w:val="28"/>
        </w:rPr>
      </w:pPr>
    </w:p>
    <w:p w:rsidR="0010642A" w:rsidRPr="00E6172E" w:rsidRDefault="0010642A" w:rsidP="0010642A">
      <w:pPr>
        <w:rPr>
          <w:noProof/>
          <w:sz w:val="28"/>
          <w:szCs w:val="28"/>
        </w:rPr>
      </w:pPr>
    </w:p>
    <w:p w:rsidR="0010642A" w:rsidRPr="00E6172E" w:rsidRDefault="0010642A" w:rsidP="0010642A">
      <w:pPr>
        <w:jc w:val="center"/>
        <w:rPr>
          <w:sz w:val="28"/>
          <w:szCs w:val="28"/>
        </w:rPr>
      </w:pPr>
    </w:p>
    <w:p w:rsidR="0010642A" w:rsidRPr="00C11D53" w:rsidRDefault="0010642A" w:rsidP="0010642A">
      <w:pPr>
        <w:rPr>
          <w:b/>
          <w:noProof/>
          <w:sz w:val="28"/>
          <w:szCs w:val="28"/>
        </w:rPr>
      </w:pPr>
      <w:r w:rsidRPr="00C11D53">
        <w:rPr>
          <w:b/>
          <w:noProof/>
          <w:sz w:val="28"/>
          <w:szCs w:val="28"/>
        </w:rPr>
        <w:t>РОЗРОБНИКИ ПРОГРАМИ:</w:t>
      </w:r>
    </w:p>
    <w:p w:rsidR="0010642A" w:rsidRPr="00C11D53" w:rsidRDefault="0010642A" w:rsidP="0010642A">
      <w:pPr>
        <w:rPr>
          <w:noProof/>
          <w:sz w:val="28"/>
          <w:szCs w:val="28"/>
        </w:rPr>
      </w:pPr>
      <w:r>
        <w:rPr>
          <w:noProof/>
          <w:sz w:val="28"/>
          <w:szCs w:val="28"/>
        </w:rPr>
        <w:t>Кохан Маріанна Остапівна</w:t>
      </w:r>
      <w:r w:rsidRPr="00C11D53">
        <w:rPr>
          <w:noProof/>
          <w:sz w:val="28"/>
          <w:szCs w:val="28"/>
        </w:rPr>
        <w:t xml:space="preserve"> – кандидат економічних наук, доцент, доцент кафедри менеджменту</w:t>
      </w:r>
    </w:p>
    <w:p w:rsidR="0010642A" w:rsidRPr="00C11D53" w:rsidRDefault="0010642A" w:rsidP="0010642A">
      <w:pPr>
        <w:rPr>
          <w:noProof/>
          <w:sz w:val="28"/>
          <w:szCs w:val="28"/>
        </w:rPr>
      </w:pPr>
    </w:p>
    <w:p w:rsidR="0010642A" w:rsidRPr="00C11D53" w:rsidRDefault="0010642A" w:rsidP="0010642A">
      <w:pPr>
        <w:rPr>
          <w:noProof/>
          <w:sz w:val="28"/>
          <w:szCs w:val="28"/>
        </w:rPr>
      </w:pPr>
    </w:p>
    <w:p w:rsidR="0010642A" w:rsidRPr="00C11D53" w:rsidRDefault="0010642A" w:rsidP="0010642A">
      <w:pPr>
        <w:rPr>
          <w:noProof/>
          <w:sz w:val="28"/>
          <w:szCs w:val="28"/>
        </w:rPr>
      </w:pPr>
    </w:p>
    <w:p w:rsidR="0010642A" w:rsidRPr="007C6CAE" w:rsidRDefault="0010642A" w:rsidP="0010642A">
      <w:pPr>
        <w:rPr>
          <w:sz w:val="22"/>
          <w:szCs w:val="22"/>
        </w:rPr>
      </w:pPr>
    </w:p>
    <w:p w:rsidR="0010642A" w:rsidRPr="007C6CAE" w:rsidRDefault="0010642A" w:rsidP="0010642A">
      <w:pPr>
        <w:rPr>
          <w:sz w:val="22"/>
          <w:szCs w:val="22"/>
        </w:rPr>
      </w:pPr>
    </w:p>
    <w:p w:rsidR="0010642A" w:rsidRPr="001C3FFC" w:rsidRDefault="0010642A" w:rsidP="0010642A">
      <w:pPr>
        <w:rPr>
          <w:sz w:val="28"/>
          <w:szCs w:val="28"/>
        </w:rPr>
      </w:pPr>
    </w:p>
    <w:p w:rsidR="0010642A" w:rsidRDefault="0010642A" w:rsidP="0010642A">
      <w:pPr>
        <w:rPr>
          <w:sz w:val="28"/>
          <w:szCs w:val="28"/>
        </w:rPr>
      </w:pPr>
      <w:r w:rsidRPr="001C3FFC">
        <w:rPr>
          <w:b/>
          <w:sz w:val="28"/>
          <w:szCs w:val="28"/>
        </w:rPr>
        <w:t>ОБГОВОРЕНО ТА РЕКОМЕНДОВАНО ДО ЗАТВЕРДЖЕННЯ</w:t>
      </w:r>
      <w:r w:rsidRPr="001C3FFC">
        <w:rPr>
          <w:sz w:val="28"/>
          <w:szCs w:val="28"/>
        </w:rPr>
        <w:t xml:space="preserve"> </w:t>
      </w:r>
    </w:p>
    <w:p w:rsidR="0010642A" w:rsidRPr="001C3FFC" w:rsidRDefault="0010642A" w:rsidP="0010642A">
      <w:pPr>
        <w:rPr>
          <w:sz w:val="28"/>
          <w:szCs w:val="28"/>
        </w:rPr>
      </w:pPr>
      <w:r w:rsidRPr="001C3FFC">
        <w:rPr>
          <w:sz w:val="28"/>
          <w:szCs w:val="28"/>
        </w:rPr>
        <w:t xml:space="preserve">Вченою радою економічного факультету </w:t>
      </w:r>
    </w:p>
    <w:p w:rsidR="0010642A" w:rsidRPr="001C3FFC" w:rsidRDefault="0010642A" w:rsidP="0010642A">
      <w:pPr>
        <w:rPr>
          <w:sz w:val="28"/>
          <w:szCs w:val="28"/>
        </w:rPr>
      </w:pPr>
    </w:p>
    <w:p w:rsidR="00E6172E" w:rsidRDefault="0010642A" w:rsidP="0010642A">
      <w:pPr>
        <w:pStyle w:val="af3"/>
        <w:spacing w:line="240" w:lineRule="auto"/>
        <w:rPr>
          <w:szCs w:val="28"/>
        </w:rPr>
      </w:pPr>
      <w:r w:rsidRPr="001C3FFC">
        <w:rPr>
          <w:sz w:val="28"/>
          <w:szCs w:val="28"/>
        </w:rPr>
        <w:t>“_______”  __________________ 20___ року, протокол №__</w:t>
      </w:r>
    </w:p>
    <w:p w:rsidR="00E6172E" w:rsidRDefault="00E6172E" w:rsidP="00E6172E">
      <w:pPr>
        <w:pStyle w:val="af3"/>
        <w:spacing w:line="240" w:lineRule="auto"/>
        <w:rPr>
          <w:szCs w:val="28"/>
        </w:rPr>
      </w:pPr>
    </w:p>
    <w:p w:rsidR="00E6172E" w:rsidRDefault="00E6172E" w:rsidP="00E6172E">
      <w:pPr>
        <w:pStyle w:val="af3"/>
        <w:spacing w:line="240" w:lineRule="auto"/>
        <w:rPr>
          <w:szCs w:val="28"/>
        </w:rPr>
      </w:pPr>
    </w:p>
    <w:p w:rsidR="00E6172E" w:rsidRDefault="00E6172E" w:rsidP="00E6172E">
      <w:pPr>
        <w:pStyle w:val="af3"/>
        <w:spacing w:line="240" w:lineRule="auto"/>
        <w:rPr>
          <w:szCs w:val="28"/>
        </w:rPr>
      </w:pPr>
    </w:p>
    <w:p w:rsidR="00E6172E" w:rsidRDefault="00E6172E" w:rsidP="00E6172E">
      <w:pPr>
        <w:pStyle w:val="af3"/>
        <w:spacing w:line="240" w:lineRule="auto"/>
        <w:rPr>
          <w:szCs w:val="28"/>
        </w:rPr>
      </w:pPr>
    </w:p>
    <w:p w:rsidR="00E6172E" w:rsidRDefault="00E6172E" w:rsidP="00E6172E">
      <w:pPr>
        <w:pStyle w:val="af3"/>
        <w:spacing w:line="240" w:lineRule="auto"/>
        <w:rPr>
          <w:szCs w:val="28"/>
        </w:rPr>
      </w:pPr>
    </w:p>
    <w:p w:rsidR="00E6172E" w:rsidRPr="00C11D53" w:rsidRDefault="00E6172E" w:rsidP="00E6172E">
      <w:pPr>
        <w:pStyle w:val="af3"/>
        <w:spacing w:line="240" w:lineRule="auto"/>
        <w:rPr>
          <w:szCs w:val="28"/>
        </w:rPr>
      </w:pPr>
    </w:p>
    <w:p w:rsidR="00E6172E" w:rsidRPr="00C11D53" w:rsidRDefault="00E6172E" w:rsidP="00E6172E">
      <w:pPr>
        <w:pStyle w:val="af3"/>
        <w:spacing w:line="240" w:lineRule="auto"/>
        <w:rPr>
          <w:szCs w:val="28"/>
        </w:rPr>
      </w:pPr>
    </w:p>
    <w:p w:rsidR="00E6172E" w:rsidRPr="00C11D53" w:rsidRDefault="00E6172E" w:rsidP="00E6172E">
      <w:pPr>
        <w:pStyle w:val="af3"/>
        <w:spacing w:line="240" w:lineRule="auto"/>
        <w:rPr>
          <w:szCs w:val="28"/>
        </w:rPr>
      </w:pPr>
    </w:p>
    <w:p w:rsidR="00E6172E" w:rsidRPr="00C11D53" w:rsidRDefault="00E6172E" w:rsidP="00E6172E">
      <w:pPr>
        <w:pStyle w:val="af3"/>
        <w:spacing w:line="240" w:lineRule="auto"/>
        <w:rPr>
          <w:szCs w:val="28"/>
        </w:rPr>
      </w:pPr>
    </w:p>
    <w:p w:rsidR="0010642A" w:rsidRDefault="0010642A">
      <w:pPr>
        <w:rPr>
          <w:b/>
          <w:noProof/>
          <w:sz w:val="28"/>
          <w:szCs w:val="28"/>
          <w:lang w:val="uk-UA"/>
        </w:rPr>
      </w:pPr>
      <w:r>
        <w:rPr>
          <w:b/>
          <w:noProof/>
          <w:sz w:val="28"/>
          <w:szCs w:val="28"/>
          <w:lang w:val="uk-UA"/>
        </w:rPr>
        <w:br w:type="page"/>
      </w:r>
    </w:p>
    <w:p w:rsidR="00266D49" w:rsidRPr="00886EE0" w:rsidRDefault="00266D49" w:rsidP="00E6172E">
      <w:pPr>
        <w:jc w:val="center"/>
        <w:rPr>
          <w:b/>
          <w:noProof/>
          <w:sz w:val="28"/>
          <w:szCs w:val="28"/>
          <w:lang w:val="uk-UA"/>
        </w:rPr>
      </w:pPr>
      <w:r w:rsidRPr="00886EE0">
        <w:rPr>
          <w:b/>
          <w:noProof/>
          <w:sz w:val="28"/>
          <w:szCs w:val="28"/>
          <w:lang w:val="uk-UA"/>
        </w:rPr>
        <w:lastRenderedPageBreak/>
        <w:t>ВСТУП</w:t>
      </w:r>
    </w:p>
    <w:p w:rsidR="00266D49" w:rsidRPr="00886EE0" w:rsidRDefault="00266D49" w:rsidP="007662A4">
      <w:pPr>
        <w:jc w:val="center"/>
        <w:rPr>
          <w:noProof/>
          <w:sz w:val="28"/>
          <w:szCs w:val="28"/>
          <w:lang w:val="uk-UA"/>
        </w:rPr>
      </w:pPr>
    </w:p>
    <w:p w:rsidR="00266D49" w:rsidRPr="00886EE0" w:rsidRDefault="00266D49" w:rsidP="00266D49">
      <w:pPr>
        <w:ind w:firstLine="709"/>
        <w:jc w:val="both"/>
        <w:rPr>
          <w:noProof/>
          <w:sz w:val="28"/>
          <w:szCs w:val="28"/>
          <w:lang w:val="uk-UA"/>
        </w:rPr>
      </w:pPr>
      <w:r w:rsidRPr="00886EE0">
        <w:rPr>
          <w:noProof/>
          <w:sz w:val="28"/>
          <w:szCs w:val="28"/>
          <w:lang w:val="uk-UA"/>
        </w:rPr>
        <w:t xml:space="preserve">Програма вивчення нормативної навчальної дисципліни </w:t>
      </w:r>
      <w:r w:rsidR="006752C3">
        <w:rPr>
          <w:noProof/>
          <w:sz w:val="28"/>
          <w:szCs w:val="28"/>
          <w:lang w:val="uk-UA"/>
        </w:rPr>
        <w:t>«</w:t>
      </w:r>
      <w:r w:rsidR="00E6172E">
        <w:rPr>
          <w:noProof/>
          <w:sz w:val="28"/>
          <w:szCs w:val="28"/>
          <w:lang w:val="uk-UA"/>
        </w:rPr>
        <w:t>Договірний менеджмент</w:t>
      </w:r>
      <w:r w:rsidR="006752C3">
        <w:rPr>
          <w:noProof/>
          <w:sz w:val="28"/>
          <w:szCs w:val="28"/>
          <w:lang w:val="uk-UA"/>
        </w:rPr>
        <w:t xml:space="preserve">» </w:t>
      </w:r>
      <w:r w:rsidRPr="00886EE0">
        <w:rPr>
          <w:noProof/>
          <w:sz w:val="28"/>
          <w:szCs w:val="28"/>
          <w:lang w:val="uk-UA"/>
        </w:rPr>
        <w:t xml:space="preserve">складена </w:t>
      </w:r>
      <w:r w:rsidR="00E6172E" w:rsidRPr="00E6172E">
        <w:rPr>
          <w:noProof/>
          <w:sz w:val="28"/>
          <w:szCs w:val="28"/>
          <w:lang w:val="uk-UA"/>
        </w:rPr>
        <w:t>складена відповідно до освітньо-професійної програми підготовки фахівця освітньо-кваліфікаційного рівня «магістр» галузі знань 07 «Управління та адміністрування»</w:t>
      </w:r>
      <w:r w:rsidR="00E6172E">
        <w:rPr>
          <w:noProof/>
          <w:sz w:val="28"/>
          <w:szCs w:val="28"/>
          <w:lang w:val="uk-UA"/>
        </w:rPr>
        <w:t xml:space="preserve"> спеціальності 073 «Менеджмент»</w:t>
      </w:r>
      <w:r w:rsidRPr="00886EE0">
        <w:rPr>
          <w:noProof/>
          <w:sz w:val="28"/>
          <w:szCs w:val="28"/>
          <w:lang w:val="uk-UA"/>
        </w:rPr>
        <w:t>.</w:t>
      </w:r>
    </w:p>
    <w:p w:rsidR="00342EBF" w:rsidRPr="00342EBF" w:rsidRDefault="00342EBF" w:rsidP="00342EBF">
      <w:pPr>
        <w:ind w:firstLine="709"/>
        <w:jc w:val="both"/>
        <w:rPr>
          <w:sz w:val="28"/>
          <w:szCs w:val="28"/>
          <w:lang w:val="uk-UA"/>
        </w:rPr>
      </w:pPr>
      <w:r w:rsidRPr="00342EBF">
        <w:rPr>
          <w:b/>
          <w:bCs/>
          <w:sz w:val="28"/>
          <w:szCs w:val="28"/>
          <w:lang w:val="uk-UA"/>
        </w:rPr>
        <w:t>Предметом</w:t>
      </w:r>
      <w:r w:rsidRPr="00342EBF">
        <w:rPr>
          <w:sz w:val="28"/>
          <w:szCs w:val="28"/>
          <w:lang w:val="uk-UA"/>
        </w:rPr>
        <w:t xml:space="preserve"> вивчення навчальної дисципліни є теоретико-методологічні основи економічної безпеки та антикризового управління, практичний інструментарій антикризового управління й забезпечення безпеки у функціональних підсистемах організації. .</w:t>
      </w:r>
    </w:p>
    <w:p w:rsidR="00342EBF" w:rsidRPr="00342EBF" w:rsidRDefault="00342EBF" w:rsidP="00342EBF">
      <w:pPr>
        <w:ind w:firstLine="709"/>
        <w:jc w:val="both"/>
        <w:rPr>
          <w:sz w:val="28"/>
          <w:szCs w:val="28"/>
          <w:lang w:val="uk-UA"/>
        </w:rPr>
      </w:pPr>
      <w:r w:rsidRPr="00342EBF">
        <w:rPr>
          <w:b/>
          <w:bCs/>
          <w:sz w:val="28"/>
          <w:szCs w:val="28"/>
          <w:lang w:val="uk-UA"/>
        </w:rPr>
        <w:t>Міждисциплінарні зв’язки</w:t>
      </w:r>
      <w:r w:rsidRPr="00342EBF">
        <w:rPr>
          <w:sz w:val="28"/>
          <w:szCs w:val="28"/>
          <w:lang w:val="uk-UA"/>
        </w:rPr>
        <w:t xml:space="preserve">: </w:t>
      </w:r>
      <w:r w:rsidRPr="002B6E9F">
        <w:rPr>
          <w:sz w:val="28"/>
          <w:szCs w:val="28"/>
          <w:lang w:val="uk-UA"/>
        </w:rPr>
        <w:t>«Макроекономіка», «</w:t>
      </w:r>
      <w:r w:rsidR="002B6E9F" w:rsidRPr="002B6E9F">
        <w:rPr>
          <w:sz w:val="28"/>
          <w:szCs w:val="28"/>
          <w:lang w:val="uk-UA"/>
        </w:rPr>
        <w:t>Менеджмент</w:t>
      </w:r>
      <w:r w:rsidRPr="002B6E9F">
        <w:rPr>
          <w:sz w:val="28"/>
          <w:szCs w:val="28"/>
          <w:lang w:val="uk-UA"/>
        </w:rPr>
        <w:t xml:space="preserve">», «Господарське законодавство», </w:t>
      </w:r>
      <w:r w:rsidR="002B6E9F">
        <w:rPr>
          <w:sz w:val="28"/>
          <w:szCs w:val="28"/>
          <w:lang w:val="uk-UA"/>
        </w:rPr>
        <w:t xml:space="preserve">«Маркетинг», </w:t>
      </w:r>
      <w:r w:rsidR="002B6E9F" w:rsidRPr="002B6E9F">
        <w:rPr>
          <w:sz w:val="28"/>
          <w:szCs w:val="28"/>
          <w:lang w:val="uk-UA"/>
        </w:rPr>
        <w:t xml:space="preserve">«Контролінг», </w:t>
      </w:r>
      <w:r w:rsidRPr="002B6E9F">
        <w:rPr>
          <w:sz w:val="28"/>
          <w:szCs w:val="28"/>
          <w:lang w:val="uk-UA"/>
        </w:rPr>
        <w:t>«Економічна діагностика», «</w:t>
      </w:r>
      <w:r w:rsidR="002B6E9F" w:rsidRPr="002B6E9F">
        <w:rPr>
          <w:sz w:val="28"/>
          <w:szCs w:val="28"/>
          <w:lang w:val="uk-UA"/>
        </w:rPr>
        <w:t>Обґрунтування господарських рішень</w:t>
      </w:r>
      <w:r w:rsidRPr="002B6E9F">
        <w:rPr>
          <w:sz w:val="28"/>
          <w:szCs w:val="28"/>
          <w:lang w:val="uk-UA"/>
        </w:rPr>
        <w:t xml:space="preserve">», </w:t>
      </w:r>
      <w:r w:rsidR="002B6E9F" w:rsidRPr="002B6E9F">
        <w:rPr>
          <w:sz w:val="28"/>
          <w:szCs w:val="28"/>
          <w:lang w:val="uk-UA"/>
        </w:rPr>
        <w:t xml:space="preserve">«Управління </w:t>
      </w:r>
      <w:r w:rsidR="002B6E9F">
        <w:rPr>
          <w:sz w:val="28"/>
          <w:szCs w:val="28"/>
          <w:lang w:val="uk-UA"/>
        </w:rPr>
        <w:t>людськими ресурсами</w:t>
      </w:r>
      <w:r w:rsidR="002B6E9F" w:rsidRPr="002B6E9F">
        <w:rPr>
          <w:sz w:val="28"/>
          <w:szCs w:val="28"/>
          <w:lang w:val="uk-UA"/>
        </w:rPr>
        <w:t>», «</w:t>
      </w:r>
      <w:r w:rsidR="002B6E9F" w:rsidRPr="002B6E9F">
        <w:rPr>
          <w:sz w:val="28"/>
          <w:szCs w:val="28"/>
          <w:lang w:val="de-DE"/>
        </w:rPr>
        <w:t>PR</w:t>
      </w:r>
      <w:r w:rsidR="002B6E9F" w:rsidRPr="002B6E9F">
        <w:rPr>
          <w:sz w:val="28"/>
          <w:szCs w:val="28"/>
          <w:lang w:val="uk-UA"/>
        </w:rPr>
        <w:t xml:space="preserve">-менеджмент», «Психологія управління», </w:t>
      </w:r>
      <w:r w:rsidRPr="002B6E9F">
        <w:rPr>
          <w:sz w:val="28"/>
          <w:szCs w:val="28"/>
          <w:lang w:val="uk-UA"/>
        </w:rPr>
        <w:t>«Фінансовий менеджмент»</w:t>
      </w:r>
      <w:r w:rsidR="002B6E9F">
        <w:rPr>
          <w:sz w:val="28"/>
          <w:szCs w:val="28"/>
          <w:lang w:val="uk-UA"/>
        </w:rPr>
        <w:t>, «Управління змінами»</w:t>
      </w:r>
      <w:r w:rsidRPr="002B6E9F">
        <w:rPr>
          <w:sz w:val="28"/>
          <w:szCs w:val="28"/>
          <w:lang w:val="uk-UA"/>
        </w:rPr>
        <w:t>.</w:t>
      </w:r>
    </w:p>
    <w:p w:rsidR="00342EBF" w:rsidRPr="002751AE" w:rsidRDefault="00342EBF" w:rsidP="00342EBF">
      <w:pPr>
        <w:ind w:firstLine="709"/>
        <w:jc w:val="both"/>
        <w:rPr>
          <w:sz w:val="28"/>
          <w:szCs w:val="28"/>
        </w:rPr>
      </w:pPr>
      <w:r w:rsidRPr="002751AE">
        <w:rPr>
          <w:sz w:val="28"/>
          <w:szCs w:val="28"/>
        </w:rPr>
        <w:t xml:space="preserve">Програма навчальної дисципліни складається з таких </w:t>
      </w:r>
      <w:r w:rsidRPr="002751AE">
        <w:rPr>
          <w:b/>
          <w:sz w:val="28"/>
          <w:szCs w:val="28"/>
        </w:rPr>
        <w:t>змістових модулів</w:t>
      </w:r>
      <w:r w:rsidRPr="002751AE">
        <w:rPr>
          <w:sz w:val="28"/>
          <w:szCs w:val="28"/>
        </w:rPr>
        <w:t>:</w:t>
      </w:r>
    </w:p>
    <w:p w:rsidR="00342EBF" w:rsidRPr="002B6E9F" w:rsidRDefault="002B6E9F" w:rsidP="00342EBF">
      <w:pPr>
        <w:ind w:left="567" w:hanging="567"/>
        <w:jc w:val="both"/>
        <w:rPr>
          <w:sz w:val="28"/>
          <w:szCs w:val="28"/>
        </w:rPr>
      </w:pPr>
      <w:r w:rsidRPr="002B6E9F">
        <w:rPr>
          <w:noProof/>
          <w:sz w:val="28"/>
          <w:szCs w:val="28"/>
          <w:lang w:val="uk-UA"/>
        </w:rPr>
        <w:t>НД 1.05.01</w:t>
      </w:r>
      <w:r>
        <w:rPr>
          <w:noProof/>
          <w:sz w:val="28"/>
          <w:szCs w:val="28"/>
          <w:lang w:val="uk-UA"/>
        </w:rPr>
        <w:t xml:space="preserve">  </w:t>
      </w:r>
      <w:r w:rsidR="00342EBF" w:rsidRPr="002B6E9F">
        <w:rPr>
          <w:sz w:val="28"/>
          <w:szCs w:val="28"/>
        </w:rPr>
        <w:t xml:space="preserve">Теоретико-методологічні основи економічної безпеки та антикризового управління </w:t>
      </w:r>
    </w:p>
    <w:p w:rsidR="00342EBF" w:rsidRPr="002751AE" w:rsidRDefault="002B6E9F" w:rsidP="00342EBF">
      <w:pPr>
        <w:ind w:left="567" w:hanging="567"/>
        <w:jc w:val="both"/>
        <w:rPr>
          <w:sz w:val="28"/>
          <w:szCs w:val="28"/>
          <w:highlight w:val="yellow"/>
        </w:rPr>
      </w:pPr>
      <w:r w:rsidRPr="002B6E9F">
        <w:rPr>
          <w:noProof/>
          <w:sz w:val="28"/>
          <w:szCs w:val="28"/>
          <w:lang w:val="uk-UA"/>
        </w:rPr>
        <w:t>НД 1.05.01</w:t>
      </w:r>
      <w:r>
        <w:rPr>
          <w:noProof/>
          <w:sz w:val="28"/>
          <w:szCs w:val="28"/>
          <w:lang w:val="uk-UA"/>
        </w:rPr>
        <w:t xml:space="preserve"> </w:t>
      </w:r>
      <w:r w:rsidR="00342EBF" w:rsidRPr="002B6E9F">
        <w:rPr>
          <w:sz w:val="28"/>
          <w:szCs w:val="28"/>
        </w:rPr>
        <w:t>Антикризове управління та забезпечення безпеки у функціональних</w:t>
      </w:r>
      <w:r w:rsidR="00342EBF" w:rsidRPr="002751AE">
        <w:rPr>
          <w:sz w:val="28"/>
          <w:szCs w:val="28"/>
        </w:rPr>
        <w:t xml:space="preserve"> підсистемах організації.</w:t>
      </w:r>
    </w:p>
    <w:p w:rsidR="00886EE0" w:rsidRPr="00342EBF" w:rsidRDefault="00886EE0" w:rsidP="00EB342F">
      <w:pPr>
        <w:ind w:firstLine="709"/>
        <w:jc w:val="both"/>
        <w:rPr>
          <w:noProof/>
          <w:sz w:val="28"/>
          <w:szCs w:val="28"/>
        </w:rPr>
      </w:pPr>
    </w:p>
    <w:p w:rsidR="00266D49" w:rsidRPr="00886EE0" w:rsidRDefault="00886EE0" w:rsidP="00886EE0">
      <w:pPr>
        <w:jc w:val="center"/>
        <w:rPr>
          <w:b/>
          <w:noProof/>
          <w:sz w:val="28"/>
          <w:szCs w:val="28"/>
          <w:lang w:val="uk-UA"/>
        </w:rPr>
      </w:pPr>
      <w:r w:rsidRPr="00886EE0">
        <w:rPr>
          <w:b/>
          <w:noProof/>
          <w:sz w:val="28"/>
          <w:szCs w:val="28"/>
          <w:lang w:val="uk-UA"/>
        </w:rPr>
        <w:t>1. МЕТА ТА ЗАВДАННЯ НАВЧАЛЬНОЇ ДИСЦИПЛІНИ</w:t>
      </w:r>
    </w:p>
    <w:p w:rsidR="00886EE0" w:rsidRPr="00886EE0" w:rsidRDefault="00886EE0" w:rsidP="00EB342F">
      <w:pPr>
        <w:ind w:firstLine="709"/>
        <w:jc w:val="both"/>
        <w:rPr>
          <w:noProof/>
          <w:sz w:val="28"/>
          <w:szCs w:val="28"/>
          <w:lang w:val="uk-UA"/>
        </w:rPr>
      </w:pPr>
    </w:p>
    <w:p w:rsidR="00266D49" w:rsidRPr="00886EE0" w:rsidRDefault="00266D49" w:rsidP="00EB342F">
      <w:pPr>
        <w:pStyle w:val="aa"/>
        <w:spacing w:after="0"/>
        <w:ind w:left="0" w:firstLine="709"/>
        <w:jc w:val="both"/>
        <w:rPr>
          <w:noProof/>
          <w:sz w:val="28"/>
          <w:szCs w:val="28"/>
          <w:lang w:val="uk-UA"/>
        </w:rPr>
      </w:pPr>
      <w:r w:rsidRPr="00886EE0">
        <w:rPr>
          <w:noProof/>
          <w:sz w:val="28"/>
          <w:szCs w:val="28"/>
          <w:lang w:val="uk-UA"/>
        </w:rPr>
        <w:t xml:space="preserve">1.1. Метою викладання навчальної дисципліни </w:t>
      </w:r>
      <w:r w:rsidR="006752C3">
        <w:rPr>
          <w:noProof/>
          <w:sz w:val="28"/>
          <w:szCs w:val="28"/>
          <w:lang w:val="uk-UA"/>
        </w:rPr>
        <w:t>«</w:t>
      </w:r>
      <w:r w:rsidR="00E6172E">
        <w:rPr>
          <w:noProof/>
          <w:sz w:val="28"/>
          <w:szCs w:val="28"/>
          <w:lang w:val="uk-UA"/>
        </w:rPr>
        <w:t>Договірний менеджмент</w:t>
      </w:r>
      <w:r w:rsidR="006752C3">
        <w:rPr>
          <w:noProof/>
          <w:sz w:val="28"/>
          <w:szCs w:val="28"/>
          <w:lang w:val="uk-UA"/>
        </w:rPr>
        <w:t xml:space="preserve">» </w:t>
      </w:r>
      <w:r w:rsidR="009E5F56">
        <w:rPr>
          <w:noProof/>
          <w:sz w:val="28"/>
          <w:szCs w:val="28"/>
          <w:lang w:val="uk-UA"/>
        </w:rPr>
        <w:t>у студентів економічного та управлінського спрямування підготовки – здобуття системи правових знань, що регламентує порядок укладання, виконанння та припинення господарських договорів різних видів</w:t>
      </w:r>
      <w:r w:rsidRPr="00886EE0">
        <w:rPr>
          <w:noProof/>
          <w:sz w:val="28"/>
          <w:szCs w:val="28"/>
          <w:lang w:val="uk-UA"/>
        </w:rPr>
        <w:t>.</w:t>
      </w:r>
    </w:p>
    <w:p w:rsidR="00266D49" w:rsidRPr="00886EE0" w:rsidRDefault="00266D49" w:rsidP="00EB342F">
      <w:pPr>
        <w:ind w:firstLine="709"/>
        <w:jc w:val="both"/>
        <w:rPr>
          <w:noProof/>
          <w:sz w:val="28"/>
          <w:szCs w:val="28"/>
          <w:lang w:val="uk-UA"/>
        </w:rPr>
      </w:pPr>
      <w:r w:rsidRPr="00886EE0">
        <w:rPr>
          <w:noProof/>
          <w:sz w:val="28"/>
          <w:szCs w:val="28"/>
          <w:lang w:val="uk-UA"/>
        </w:rPr>
        <w:t>1.2.</w:t>
      </w:r>
      <w:r w:rsidR="00EB342F" w:rsidRPr="00886EE0">
        <w:rPr>
          <w:noProof/>
          <w:sz w:val="28"/>
          <w:szCs w:val="28"/>
          <w:lang w:val="uk-UA"/>
        </w:rPr>
        <w:t xml:space="preserve"> </w:t>
      </w:r>
      <w:r w:rsidRPr="00886EE0">
        <w:rPr>
          <w:noProof/>
          <w:sz w:val="28"/>
          <w:szCs w:val="28"/>
          <w:lang w:val="uk-UA"/>
        </w:rPr>
        <w:t xml:space="preserve">Основними завданнями вивчення дисципліни </w:t>
      </w:r>
      <w:r w:rsidR="006752C3">
        <w:rPr>
          <w:noProof/>
          <w:sz w:val="28"/>
          <w:szCs w:val="28"/>
          <w:lang w:val="uk-UA"/>
        </w:rPr>
        <w:t>«</w:t>
      </w:r>
      <w:r w:rsidR="00E6172E">
        <w:rPr>
          <w:noProof/>
          <w:sz w:val="28"/>
          <w:szCs w:val="28"/>
          <w:lang w:val="uk-UA"/>
        </w:rPr>
        <w:t>Договірний менеджмент</w:t>
      </w:r>
      <w:r w:rsidR="006752C3">
        <w:rPr>
          <w:noProof/>
          <w:sz w:val="28"/>
          <w:szCs w:val="28"/>
          <w:lang w:val="uk-UA"/>
        </w:rPr>
        <w:t xml:space="preserve">» </w:t>
      </w:r>
      <w:r w:rsidRPr="00886EE0">
        <w:rPr>
          <w:noProof/>
          <w:sz w:val="28"/>
          <w:szCs w:val="28"/>
          <w:lang w:val="uk-UA"/>
        </w:rPr>
        <w:t xml:space="preserve">є </w:t>
      </w:r>
    </w:p>
    <w:p w:rsidR="00266D49" w:rsidRPr="00886EE0" w:rsidRDefault="00EB342F" w:rsidP="00EB342F">
      <w:pPr>
        <w:pStyle w:val="aa"/>
        <w:numPr>
          <w:ilvl w:val="0"/>
          <w:numId w:val="13"/>
        </w:numPr>
        <w:spacing w:after="0"/>
        <w:jc w:val="both"/>
        <w:rPr>
          <w:noProof/>
          <w:sz w:val="28"/>
          <w:szCs w:val="28"/>
          <w:lang w:val="uk-UA"/>
        </w:rPr>
      </w:pPr>
      <w:r w:rsidRPr="00886EE0">
        <w:rPr>
          <w:noProof/>
          <w:sz w:val="28"/>
          <w:szCs w:val="28"/>
          <w:lang w:val="uk-UA"/>
        </w:rPr>
        <w:t xml:space="preserve">вивчення </w:t>
      </w:r>
      <w:r w:rsidR="00C43C0D">
        <w:rPr>
          <w:noProof/>
          <w:sz w:val="28"/>
          <w:szCs w:val="28"/>
          <w:lang w:val="uk-UA"/>
        </w:rPr>
        <w:t>поняття, предмета та основних принципів договірного права;</w:t>
      </w:r>
    </w:p>
    <w:p w:rsidR="00266D49" w:rsidRPr="00886EE0" w:rsidRDefault="00EB342F" w:rsidP="00EB342F">
      <w:pPr>
        <w:pStyle w:val="aa"/>
        <w:numPr>
          <w:ilvl w:val="0"/>
          <w:numId w:val="13"/>
        </w:numPr>
        <w:spacing w:after="0"/>
        <w:jc w:val="both"/>
        <w:rPr>
          <w:noProof/>
          <w:sz w:val="28"/>
          <w:szCs w:val="28"/>
          <w:lang w:val="uk-UA"/>
        </w:rPr>
      </w:pPr>
      <w:r w:rsidRPr="00886EE0">
        <w:rPr>
          <w:noProof/>
          <w:sz w:val="28"/>
          <w:szCs w:val="28"/>
          <w:lang w:val="uk-UA"/>
        </w:rPr>
        <w:t xml:space="preserve">аналіз </w:t>
      </w:r>
      <w:r w:rsidR="00C43C0D">
        <w:rPr>
          <w:noProof/>
          <w:sz w:val="28"/>
          <w:szCs w:val="28"/>
          <w:lang w:val="uk-UA"/>
        </w:rPr>
        <w:t>основних джерел договірного права в Україні та при здійсненні зовнішньоекономічної діяльності</w:t>
      </w:r>
      <w:r w:rsidRPr="00886EE0">
        <w:rPr>
          <w:noProof/>
          <w:sz w:val="28"/>
          <w:szCs w:val="28"/>
          <w:lang w:val="uk-UA"/>
        </w:rPr>
        <w:t>;</w:t>
      </w:r>
    </w:p>
    <w:p w:rsidR="00EB342F" w:rsidRPr="00886EE0" w:rsidRDefault="00C43C0D" w:rsidP="00EB342F">
      <w:pPr>
        <w:pStyle w:val="aa"/>
        <w:numPr>
          <w:ilvl w:val="0"/>
          <w:numId w:val="13"/>
        </w:numPr>
        <w:spacing w:after="0"/>
        <w:jc w:val="both"/>
        <w:rPr>
          <w:noProof/>
          <w:sz w:val="28"/>
          <w:szCs w:val="28"/>
          <w:lang w:val="uk-UA"/>
        </w:rPr>
      </w:pPr>
      <w:r>
        <w:rPr>
          <w:noProof/>
          <w:sz w:val="28"/>
          <w:szCs w:val="28"/>
          <w:lang w:val="uk-UA"/>
        </w:rPr>
        <w:t>правовий аналіз основних інститутів договірного права</w:t>
      </w:r>
      <w:r w:rsidR="00EB342F" w:rsidRPr="00886EE0">
        <w:rPr>
          <w:noProof/>
          <w:sz w:val="28"/>
          <w:szCs w:val="28"/>
          <w:lang w:val="uk-UA"/>
        </w:rPr>
        <w:t>;</w:t>
      </w:r>
    </w:p>
    <w:p w:rsidR="00C43C0D" w:rsidRDefault="00C43C0D" w:rsidP="00EB342F">
      <w:pPr>
        <w:pStyle w:val="aa"/>
        <w:numPr>
          <w:ilvl w:val="0"/>
          <w:numId w:val="13"/>
        </w:numPr>
        <w:spacing w:after="0"/>
        <w:jc w:val="both"/>
        <w:rPr>
          <w:noProof/>
          <w:sz w:val="28"/>
          <w:szCs w:val="28"/>
          <w:lang w:val="uk-UA"/>
        </w:rPr>
      </w:pPr>
      <w:r>
        <w:rPr>
          <w:noProof/>
          <w:sz w:val="28"/>
          <w:szCs w:val="28"/>
          <w:lang w:val="uk-UA"/>
        </w:rPr>
        <w:t>визначення порядку укладання договорів за участю суб’єктів господарювання;</w:t>
      </w:r>
    </w:p>
    <w:p w:rsidR="00C43C0D" w:rsidRDefault="00C43C0D" w:rsidP="00EB342F">
      <w:pPr>
        <w:pStyle w:val="aa"/>
        <w:numPr>
          <w:ilvl w:val="0"/>
          <w:numId w:val="13"/>
        </w:numPr>
        <w:spacing w:after="0"/>
        <w:jc w:val="both"/>
        <w:rPr>
          <w:noProof/>
          <w:sz w:val="28"/>
          <w:szCs w:val="28"/>
          <w:lang w:val="uk-UA"/>
        </w:rPr>
      </w:pPr>
      <w:r>
        <w:rPr>
          <w:noProof/>
          <w:sz w:val="28"/>
          <w:szCs w:val="28"/>
          <w:lang w:val="uk-UA"/>
        </w:rPr>
        <w:t>визначення порядку виконання договорів за чинним законодавстом України;</w:t>
      </w:r>
    </w:p>
    <w:p w:rsidR="00C43C0D" w:rsidRDefault="00C43C0D" w:rsidP="00EB342F">
      <w:pPr>
        <w:pStyle w:val="aa"/>
        <w:numPr>
          <w:ilvl w:val="0"/>
          <w:numId w:val="13"/>
        </w:numPr>
        <w:spacing w:after="0"/>
        <w:jc w:val="both"/>
        <w:rPr>
          <w:noProof/>
          <w:sz w:val="28"/>
          <w:szCs w:val="28"/>
          <w:lang w:val="uk-UA"/>
        </w:rPr>
      </w:pPr>
      <w:r>
        <w:rPr>
          <w:noProof/>
          <w:sz w:val="28"/>
          <w:szCs w:val="28"/>
          <w:lang w:val="uk-UA"/>
        </w:rPr>
        <w:t>визначення поняття та змісту господарських договорів;</w:t>
      </w:r>
    </w:p>
    <w:p w:rsidR="00EB342F" w:rsidRPr="00886EE0" w:rsidRDefault="00C43C0D" w:rsidP="00EB342F">
      <w:pPr>
        <w:pStyle w:val="aa"/>
        <w:numPr>
          <w:ilvl w:val="0"/>
          <w:numId w:val="13"/>
        </w:numPr>
        <w:spacing w:after="0"/>
        <w:jc w:val="both"/>
        <w:rPr>
          <w:noProof/>
          <w:sz w:val="28"/>
          <w:szCs w:val="28"/>
          <w:lang w:val="uk-UA"/>
        </w:rPr>
      </w:pPr>
      <w:r>
        <w:rPr>
          <w:noProof/>
          <w:sz w:val="28"/>
          <w:szCs w:val="28"/>
          <w:lang w:val="uk-UA"/>
        </w:rPr>
        <w:t>визначення та аналіз договорів різних видів, в тому числі в сфері зовнішньоекономічної діяльності</w:t>
      </w:r>
      <w:r w:rsidRPr="00886EE0">
        <w:rPr>
          <w:noProof/>
          <w:sz w:val="28"/>
          <w:szCs w:val="28"/>
          <w:lang w:val="uk-UA"/>
        </w:rPr>
        <w:t>.</w:t>
      </w:r>
    </w:p>
    <w:p w:rsidR="00266D49" w:rsidRPr="00886EE0" w:rsidRDefault="00266D49" w:rsidP="00EB342F">
      <w:pPr>
        <w:ind w:firstLine="709"/>
        <w:jc w:val="both"/>
        <w:rPr>
          <w:noProof/>
          <w:sz w:val="28"/>
          <w:szCs w:val="28"/>
          <w:lang w:val="uk-UA"/>
        </w:rPr>
      </w:pPr>
      <w:r w:rsidRPr="00886EE0">
        <w:rPr>
          <w:noProof/>
          <w:sz w:val="28"/>
          <w:szCs w:val="28"/>
          <w:lang w:val="uk-UA"/>
        </w:rPr>
        <w:t>1.3. Згідно з вимогами освітньо-професійної програми студенти повинні:</w:t>
      </w:r>
    </w:p>
    <w:p w:rsidR="00266D49" w:rsidRPr="00886EE0" w:rsidRDefault="00266D49" w:rsidP="00886EE0">
      <w:pPr>
        <w:jc w:val="both"/>
        <w:rPr>
          <w:b/>
          <w:bCs/>
          <w:i/>
          <w:iCs/>
          <w:noProof/>
          <w:sz w:val="28"/>
          <w:szCs w:val="28"/>
          <w:lang w:val="uk-UA"/>
        </w:rPr>
      </w:pPr>
      <w:r w:rsidRPr="00886EE0">
        <w:rPr>
          <w:b/>
          <w:bCs/>
          <w:i/>
          <w:iCs/>
          <w:noProof/>
          <w:sz w:val="28"/>
          <w:szCs w:val="28"/>
          <w:lang w:val="uk-UA"/>
        </w:rPr>
        <w:t>знати :</w:t>
      </w:r>
    </w:p>
    <w:p w:rsidR="00EB342F" w:rsidRPr="00886EE0" w:rsidRDefault="00C43C0D" w:rsidP="00886EE0">
      <w:pPr>
        <w:widowControl w:val="0"/>
        <w:numPr>
          <w:ilvl w:val="0"/>
          <w:numId w:val="14"/>
        </w:numPr>
        <w:shd w:val="clear" w:color="auto" w:fill="FFFFFF"/>
        <w:tabs>
          <w:tab w:val="left" w:pos="1070"/>
        </w:tabs>
        <w:autoSpaceDE w:val="0"/>
        <w:autoSpaceDN w:val="0"/>
        <w:adjustRightInd w:val="0"/>
        <w:jc w:val="both"/>
        <w:rPr>
          <w:noProof/>
          <w:sz w:val="28"/>
          <w:szCs w:val="28"/>
          <w:lang w:val="uk-UA"/>
        </w:rPr>
      </w:pPr>
      <w:r>
        <w:rPr>
          <w:noProof/>
          <w:sz w:val="28"/>
          <w:szCs w:val="28"/>
          <w:lang w:val="uk-UA"/>
        </w:rPr>
        <w:t xml:space="preserve">основні категорії </w:t>
      </w:r>
      <w:r w:rsidR="006A7203">
        <w:rPr>
          <w:noProof/>
          <w:sz w:val="28"/>
          <w:szCs w:val="28"/>
          <w:lang w:val="uk-UA"/>
        </w:rPr>
        <w:t>договірного права</w:t>
      </w:r>
      <w:r w:rsidR="00EB342F" w:rsidRPr="00886EE0">
        <w:rPr>
          <w:noProof/>
          <w:sz w:val="28"/>
          <w:szCs w:val="28"/>
          <w:lang w:val="uk-UA"/>
        </w:rPr>
        <w:t>;</w:t>
      </w:r>
    </w:p>
    <w:p w:rsidR="00EB342F" w:rsidRPr="00886EE0" w:rsidRDefault="006A7203" w:rsidP="00886EE0">
      <w:pPr>
        <w:widowControl w:val="0"/>
        <w:numPr>
          <w:ilvl w:val="0"/>
          <w:numId w:val="14"/>
        </w:numPr>
        <w:shd w:val="clear" w:color="auto" w:fill="FFFFFF"/>
        <w:tabs>
          <w:tab w:val="left" w:pos="1070"/>
        </w:tabs>
        <w:autoSpaceDE w:val="0"/>
        <w:autoSpaceDN w:val="0"/>
        <w:adjustRightInd w:val="0"/>
        <w:jc w:val="both"/>
        <w:rPr>
          <w:noProof/>
          <w:sz w:val="28"/>
          <w:szCs w:val="28"/>
          <w:lang w:val="uk-UA"/>
        </w:rPr>
      </w:pPr>
      <w:r>
        <w:rPr>
          <w:noProof/>
          <w:sz w:val="28"/>
          <w:szCs w:val="28"/>
          <w:lang w:val="uk-UA"/>
        </w:rPr>
        <w:t>порядок укладення договорів, зокрема господарських</w:t>
      </w:r>
      <w:r w:rsidR="00EB342F" w:rsidRPr="00886EE0">
        <w:rPr>
          <w:noProof/>
          <w:sz w:val="28"/>
          <w:szCs w:val="28"/>
          <w:lang w:val="uk-UA"/>
        </w:rPr>
        <w:t>;</w:t>
      </w:r>
    </w:p>
    <w:p w:rsidR="00EB342F" w:rsidRPr="00886EE0" w:rsidRDefault="00EB342F" w:rsidP="00886EE0">
      <w:pPr>
        <w:widowControl w:val="0"/>
        <w:numPr>
          <w:ilvl w:val="0"/>
          <w:numId w:val="14"/>
        </w:numPr>
        <w:shd w:val="clear" w:color="auto" w:fill="FFFFFF"/>
        <w:tabs>
          <w:tab w:val="left" w:pos="1070"/>
        </w:tabs>
        <w:autoSpaceDE w:val="0"/>
        <w:autoSpaceDN w:val="0"/>
        <w:adjustRightInd w:val="0"/>
        <w:jc w:val="both"/>
        <w:rPr>
          <w:noProof/>
          <w:sz w:val="28"/>
          <w:szCs w:val="28"/>
          <w:lang w:val="uk-UA"/>
        </w:rPr>
      </w:pPr>
      <w:r w:rsidRPr="00886EE0">
        <w:rPr>
          <w:noProof/>
          <w:sz w:val="28"/>
          <w:szCs w:val="28"/>
          <w:lang w:val="uk-UA"/>
        </w:rPr>
        <w:lastRenderedPageBreak/>
        <w:t xml:space="preserve">особливості </w:t>
      </w:r>
      <w:r w:rsidR="006A7203">
        <w:rPr>
          <w:noProof/>
          <w:sz w:val="28"/>
          <w:szCs w:val="28"/>
          <w:lang w:val="uk-UA"/>
        </w:rPr>
        <w:t>змісту окремих видів договорів у сфері господарської діяльності</w:t>
      </w:r>
      <w:r w:rsidRPr="00886EE0">
        <w:rPr>
          <w:noProof/>
          <w:sz w:val="28"/>
          <w:szCs w:val="28"/>
          <w:lang w:val="uk-UA"/>
        </w:rPr>
        <w:t>;</w:t>
      </w:r>
    </w:p>
    <w:p w:rsidR="00EB342F" w:rsidRPr="00886EE0" w:rsidRDefault="006A7203" w:rsidP="00886EE0">
      <w:pPr>
        <w:widowControl w:val="0"/>
        <w:numPr>
          <w:ilvl w:val="0"/>
          <w:numId w:val="14"/>
        </w:numPr>
        <w:shd w:val="clear" w:color="auto" w:fill="FFFFFF"/>
        <w:tabs>
          <w:tab w:val="left" w:pos="1070"/>
        </w:tabs>
        <w:autoSpaceDE w:val="0"/>
        <w:autoSpaceDN w:val="0"/>
        <w:adjustRightInd w:val="0"/>
        <w:jc w:val="both"/>
        <w:rPr>
          <w:noProof/>
          <w:sz w:val="28"/>
          <w:szCs w:val="28"/>
          <w:lang w:val="uk-UA"/>
        </w:rPr>
      </w:pPr>
      <w:r>
        <w:rPr>
          <w:noProof/>
          <w:sz w:val="28"/>
          <w:szCs w:val="28"/>
          <w:lang w:val="uk-UA"/>
        </w:rPr>
        <w:t>порядок притягнення до юридичної відповідальності суб’єктів договірних відносин за порушення умов договору.</w:t>
      </w:r>
    </w:p>
    <w:p w:rsidR="00266D49" w:rsidRPr="00886EE0" w:rsidRDefault="00266D49" w:rsidP="00886EE0">
      <w:pPr>
        <w:jc w:val="both"/>
        <w:rPr>
          <w:noProof/>
          <w:sz w:val="28"/>
          <w:szCs w:val="28"/>
          <w:lang w:val="uk-UA"/>
        </w:rPr>
      </w:pPr>
      <w:r w:rsidRPr="00886EE0">
        <w:rPr>
          <w:b/>
          <w:bCs/>
          <w:i/>
          <w:iCs/>
          <w:noProof/>
          <w:sz w:val="28"/>
          <w:szCs w:val="28"/>
          <w:lang w:val="uk-UA"/>
        </w:rPr>
        <w:t>вміти</w:t>
      </w:r>
      <w:r w:rsidRPr="00886EE0">
        <w:rPr>
          <w:noProof/>
          <w:sz w:val="28"/>
          <w:szCs w:val="28"/>
          <w:lang w:val="uk-UA"/>
        </w:rPr>
        <w:t xml:space="preserve"> :</w:t>
      </w:r>
    </w:p>
    <w:p w:rsidR="00886EE0" w:rsidRPr="00886EE0" w:rsidRDefault="006A7203" w:rsidP="00886EE0">
      <w:pPr>
        <w:numPr>
          <w:ilvl w:val="0"/>
          <w:numId w:val="15"/>
        </w:numPr>
        <w:jc w:val="both"/>
        <w:rPr>
          <w:noProof/>
          <w:sz w:val="28"/>
          <w:szCs w:val="28"/>
          <w:lang w:val="uk-UA"/>
        </w:rPr>
      </w:pPr>
      <w:r>
        <w:rPr>
          <w:noProof/>
          <w:sz w:val="28"/>
          <w:szCs w:val="28"/>
          <w:lang w:val="uk-UA"/>
        </w:rPr>
        <w:t>оперувати положеннями законів України, підзаконних нормативних актів, що приймаються у встановленому порядку органами державної влади та органами місцевого самоврядування</w:t>
      </w:r>
      <w:r w:rsidR="00886EE0" w:rsidRPr="00886EE0">
        <w:rPr>
          <w:noProof/>
          <w:sz w:val="28"/>
          <w:szCs w:val="28"/>
          <w:lang w:val="uk-UA"/>
        </w:rPr>
        <w:t>;</w:t>
      </w:r>
    </w:p>
    <w:p w:rsidR="00886EE0" w:rsidRPr="00886EE0" w:rsidRDefault="006A7203" w:rsidP="00886EE0">
      <w:pPr>
        <w:numPr>
          <w:ilvl w:val="0"/>
          <w:numId w:val="15"/>
        </w:numPr>
        <w:jc w:val="both"/>
        <w:rPr>
          <w:noProof/>
          <w:sz w:val="28"/>
          <w:szCs w:val="28"/>
          <w:lang w:val="uk-UA"/>
        </w:rPr>
      </w:pPr>
      <w:r>
        <w:rPr>
          <w:noProof/>
          <w:sz w:val="28"/>
          <w:szCs w:val="28"/>
          <w:lang w:val="uk-UA"/>
        </w:rPr>
        <w:t>готувати проекти договорів різних видів</w:t>
      </w:r>
      <w:r w:rsidR="00886EE0" w:rsidRPr="00886EE0">
        <w:rPr>
          <w:noProof/>
          <w:sz w:val="28"/>
          <w:szCs w:val="28"/>
          <w:lang w:val="uk-UA"/>
        </w:rPr>
        <w:t>;</w:t>
      </w:r>
    </w:p>
    <w:p w:rsidR="006A7203" w:rsidRDefault="006A7203" w:rsidP="00886EE0">
      <w:pPr>
        <w:numPr>
          <w:ilvl w:val="0"/>
          <w:numId w:val="15"/>
        </w:numPr>
        <w:jc w:val="both"/>
        <w:rPr>
          <w:noProof/>
          <w:sz w:val="28"/>
          <w:szCs w:val="28"/>
          <w:lang w:val="uk-UA"/>
        </w:rPr>
      </w:pPr>
      <w:r>
        <w:rPr>
          <w:noProof/>
          <w:sz w:val="28"/>
          <w:szCs w:val="28"/>
          <w:lang w:val="uk-UA"/>
        </w:rPr>
        <w:t>аналізувати зміст окремих видів видів договорів, виокремлювати істотні та звичайні умови договору;</w:t>
      </w:r>
    </w:p>
    <w:p w:rsidR="00886EE0" w:rsidRPr="00886EE0" w:rsidRDefault="006A7203" w:rsidP="00886EE0">
      <w:pPr>
        <w:numPr>
          <w:ilvl w:val="0"/>
          <w:numId w:val="15"/>
        </w:numPr>
        <w:jc w:val="both"/>
        <w:rPr>
          <w:noProof/>
          <w:sz w:val="28"/>
          <w:szCs w:val="28"/>
          <w:lang w:val="uk-UA"/>
        </w:rPr>
      </w:pPr>
      <w:r>
        <w:rPr>
          <w:noProof/>
          <w:sz w:val="28"/>
          <w:szCs w:val="28"/>
          <w:lang w:val="uk-UA"/>
        </w:rPr>
        <w:t>застосовувати відповідні правові норми для вирішення конкретних ситуацій у сфері господарської идіяльності</w:t>
      </w:r>
      <w:r w:rsidR="00886EE0" w:rsidRPr="00886EE0">
        <w:rPr>
          <w:noProof/>
          <w:sz w:val="28"/>
          <w:szCs w:val="28"/>
          <w:lang w:val="uk-UA"/>
        </w:rPr>
        <w:t>.</w:t>
      </w:r>
    </w:p>
    <w:p w:rsidR="00266D49" w:rsidRPr="00886EE0" w:rsidRDefault="00266D49" w:rsidP="00EB342F">
      <w:pPr>
        <w:pStyle w:val="aa"/>
        <w:spacing w:after="0"/>
        <w:ind w:left="0" w:firstLine="709"/>
        <w:jc w:val="both"/>
        <w:rPr>
          <w:noProof/>
          <w:sz w:val="28"/>
          <w:szCs w:val="28"/>
          <w:lang w:val="uk-UA"/>
        </w:rPr>
      </w:pPr>
      <w:r w:rsidRPr="00886EE0">
        <w:rPr>
          <w:noProof/>
          <w:sz w:val="28"/>
          <w:szCs w:val="28"/>
          <w:lang w:val="uk-UA"/>
        </w:rPr>
        <w:t xml:space="preserve">На вивчення навчальної дисципліни відводиться </w:t>
      </w:r>
      <w:r w:rsidR="000118C3">
        <w:rPr>
          <w:noProof/>
          <w:sz w:val="28"/>
          <w:szCs w:val="28"/>
          <w:lang w:val="uk-UA"/>
        </w:rPr>
        <w:t>150 год.</w:t>
      </w:r>
      <w:r w:rsidR="00886EE0" w:rsidRPr="00886EE0">
        <w:rPr>
          <w:noProof/>
          <w:sz w:val="28"/>
          <w:szCs w:val="28"/>
          <w:lang w:val="uk-UA"/>
        </w:rPr>
        <w:t xml:space="preserve"> </w:t>
      </w:r>
      <w:r w:rsidRPr="00886EE0">
        <w:rPr>
          <w:noProof/>
          <w:sz w:val="28"/>
          <w:szCs w:val="28"/>
          <w:lang w:val="uk-UA"/>
        </w:rPr>
        <w:t>/</w:t>
      </w:r>
      <w:r w:rsidR="000118C3">
        <w:rPr>
          <w:noProof/>
          <w:sz w:val="28"/>
          <w:szCs w:val="28"/>
          <w:lang w:val="uk-UA"/>
        </w:rPr>
        <w:t>5</w:t>
      </w:r>
      <w:r w:rsidR="006A7203">
        <w:rPr>
          <w:noProof/>
          <w:sz w:val="28"/>
          <w:szCs w:val="28"/>
          <w:lang w:val="uk-UA"/>
        </w:rPr>
        <w:t xml:space="preserve"> кредит</w:t>
      </w:r>
      <w:r w:rsidR="000118C3">
        <w:rPr>
          <w:noProof/>
          <w:sz w:val="28"/>
          <w:szCs w:val="28"/>
          <w:lang w:val="uk-UA"/>
        </w:rPr>
        <w:t>ів</w:t>
      </w:r>
      <w:r w:rsidRPr="00886EE0">
        <w:rPr>
          <w:noProof/>
          <w:sz w:val="28"/>
          <w:szCs w:val="28"/>
          <w:lang w:val="uk-UA"/>
        </w:rPr>
        <w:t xml:space="preserve"> ECTS.</w:t>
      </w:r>
    </w:p>
    <w:p w:rsidR="00266D49" w:rsidRPr="00886EE0" w:rsidRDefault="00266D49" w:rsidP="00EB342F">
      <w:pPr>
        <w:pStyle w:val="aa"/>
        <w:spacing w:after="0"/>
        <w:ind w:left="0" w:firstLine="709"/>
        <w:jc w:val="both"/>
        <w:rPr>
          <w:noProof/>
          <w:sz w:val="28"/>
          <w:szCs w:val="28"/>
          <w:lang w:val="uk-UA"/>
        </w:rPr>
      </w:pPr>
    </w:p>
    <w:p w:rsidR="00886EE0" w:rsidRPr="00886EE0" w:rsidRDefault="00886EE0" w:rsidP="00EB342F">
      <w:pPr>
        <w:pStyle w:val="aa"/>
        <w:spacing w:after="0"/>
        <w:ind w:left="0" w:firstLine="709"/>
        <w:jc w:val="both"/>
        <w:rPr>
          <w:noProof/>
          <w:sz w:val="28"/>
          <w:szCs w:val="28"/>
          <w:lang w:val="uk-UA"/>
        </w:rPr>
      </w:pPr>
    </w:p>
    <w:p w:rsidR="00266D49" w:rsidRPr="00886EE0" w:rsidRDefault="00886EE0" w:rsidP="00886EE0">
      <w:pPr>
        <w:jc w:val="center"/>
        <w:rPr>
          <w:noProof/>
          <w:sz w:val="28"/>
          <w:szCs w:val="28"/>
          <w:lang w:val="uk-UA"/>
        </w:rPr>
      </w:pPr>
      <w:r w:rsidRPr="00886EE0">
        <w:rPr>
          <w:b/>
          <w:bCs/>
          <w:noProof/>
          <w:sz w:val="28"/>
          <w:szCs w:val="28"/>
          <w:lang w:val="uk-UA"/>
        </w:rPr>
        <w:t>2. ІНФОРМАЦІЙНИЙ ОБСЯГ</w:t>
      </w:r>
      <w:r w:rsidRPr="00886EE0">
        <w:rPr>
          <w:noProof/>
          <w:sz w:val="28"/>
          <w:szCs w:val="28"/>
          <w:lang w:val="uk-UA"/>
        </w:rPr>
        <w:t xml:space="preserve"> </w:t>
      </w:r>
      <w:r w:rsidRPr="00886EE0">
        <w:rPr>
          <w:b/>
          <w:noProof/>
          <w:sz w:val="28"/>
          <w:szCs w:val="28"/>
          <w:lang w:val="uk-UA"/>
        </w:rPr>
        <w:t>НАВЧАЛЬНОЇ</w:t>
      </w:r>
      <w:r w:rsidRPr="00886EE0">
        <w:rPr>
          <w:b/>
          <w:bCs/>
          <w:noProof/>
          <w:sz w:val="28"/>
          <w:szCs w:val="28"/>
          <w:lang w:val="uk-UA"/>
        </w:rPr>
        <w:t xml:space="preserve"> ДИСЦИПЛІНИ</w:t>
      </w:r>
    </w:p>
    <w:p w:rsidR="00266D49" w:rsidRPr="00886EE0" w:rsidRDefault="00266D49" w:rsidP="00EB342F">
      <w:pPr>
        <w:ind w:firstLine="709"/>
        <w:jc w:val="both"/>
        <w:rPr>
          <w:noProof/>
          <w:sz w:val="28"/>
          <w:szCs w:val="28"/>
          <w:lang w:val="uk-UA"/>
        </w:rPr>
      </w:pPr>
    </w:p>
    <w:p w:rsidR="006A7203" w:rsidRDefault="00886EE0" w:rsidP="00886EE0">
      <w:pPr>
        <w:jc w:val="center"/>
        <w:rPr>
          <w:b/>
          <w:noProof/>
          <w:sz w:val="28"/>
          <w:szCs w:val="28"/>
          <w:lang w:val="uk-UA"/>
        </w:rPr>
      </w:pPr>
      <w:r w:rsidRPr="00886EE0">
        <w:rPr>
          <w:b/>
          <w:noProof/>
          <w:sz w:val="28"/>
          <w:szCs w:val="28"/>
          <w:lang w:val="uk-UA"/>
        </w:rPr>
        <w:t xml:space="preserve">Змістовий модуль </w:t>
      </w:r>
      <w:r w:rsidR="00E6172E" w:rsidRPr="00E6172E">
        <w:rPr>
          <w:b/>
          <w:noProof/>
          <w:sz w:val="28"/>
          <w:szCs w:val="28"/>
          <w:lang w:val="uk-UA"/>
        </w:rPr>
        <w:t>ВД.01.02.1</w:t>
      </w:r>
    </w:p>
    <w:p w:rsidR="00886EE0" w:rsidRPr="00886EE0" w:rsidRDefault="006A7203" w:rsidP="00886EE0">
      <w:pPr>
        <w:jc w:val="center"/>
        <w:rPr>
          <w:b/>
          <w:noProof/>
          <w:sz w:val="28"/>
          <w:szCs w:val="28"/>
          <w:highlight w:val="yellow"/>
          <w:lang w:val="uk-UA"/>
        </w:rPr>
      </w:pPr>
      <w:r w:rsidRPr="006A7203">
        <w:rPr>
          <w:b/>
          <w:noProof/>
          <w:sz w:val="28"/>
          <w:szCs w:val="28"/>
          <w:lang w:val="uk-UA"/>
        </w:rPr>
        <w:t xml:space="preserve">ЗАГАЛЬНІ ПОЛОЖЕННЯ ДОГОВІРНОГО </w:t>
      </w:r>
      <w:r w:rsidR="00E6172E">
        <w:rPr>
          <w:b/>
          <w:noProof/>
          <w:sz w:val="28"/>
          <w:szCs w:val="28"/>
          <w:lang w:val="uk-UA"/>
        </w:rPr>
        <w:t>МЕНЕДЖМЕНТУ</w:t>
      </w:r>
    </w:p>
    <w:p w:rsidR="00886EE0" w:rsidRPr="00886EE0" w:rsidRDefault="00886EE0" w:rsidP="00EB342F">
      <w:pPr>
        <w:ind w:firstLine="709"/>
        <w:jc w:val="both"/>
        <w:rPr>
          <w:noProof/>
          <w:sz w:val="28"/>
          <w:szCs w:val="28"/>
          <w:lang w:val="uk-UA"/>
        </w:rPr>
      </w:pPr>
    </w:p>
    <w:p w:rsidR="002B060D" w:rsidRPr="00886EE0" w:rsidRDefault="002B060D" w:rsidP="002B060D">
      <w:pPr>
        <w:ind w:firstLine="709"/>
        <w:jc w:val="both"/>
        <w:rPr>
          <w:b/>
          <w:noProof/>
          <w:sz w:val="28"/>
          <w:szCs w:val="28"/>
          <w:lang w:val="uk-UA"/>
        </w:rPr>
      </w:pPr>
      <w:r w:rsidRPr="00886EE0">
        <w:rPr>
          <w:b/>
          <w:noProof/>
          <w:sz w:val="28"/>
          <w:szCs w:val="28"/>
          <w:lang w:val="uk-UA"/>
        </w:rPr>
        <w:t>Тема 1.</w:t>
      </w:r>
      <w:r w:rsidRPr="00886EE0">
        <w:rPr>
          <w:b/>
          <w:bCs/>
          <w:noProof/>
          <w:sz w:val="28"/>
          <w:szCs w:val="28"/>
          <w:lang w:val="uk-UA"/>
        </w:rPr>
        <w:t xml:space="preserve"> </w:t>
      </w:r>
      <w:r>
        <w:rPr>
          <w:b/>
          <w:bCs/>
          <w:noProof/>
          <w:sz w:val="28"/>
          <w:szCs w:val="28"/>
          <w:lang w:val="uk-UA"/>
        </w:rPr>
        <w:t>ПОНЯТТЯ ТА ЗАГАЛЬНА ХАРАКТЕРИСТИКА ДОГОВІРНОГО ПРАВА УКРАЇНИ</w:t>
      </w:r>
    </w:p>
    <w:p w:rsidR="002B060D" w:rsidRPr="00886EE0" w:rsidRDefault="002B060D" w:rsidP="002B060D">
      <w:pPr>
        <w:shd w:val="clear" w:color="auto" w:fill="FFFFFF"/>
        <w:ind w:firstLine="709"/>
        <w:jc w:val="both"/>
        <w:rPr>
          <w:b/>
          <w:bCs/>
          <w:noProof/>
          <w:sz w:val="28"/>
          <w:szCs w:val="28"/>
          <w:lang w:val="uk-UA"/>
        </w:rPr>
      </w:pPr>
    </w:p>
    <w:p w:rsidR="002B060D" w:rsidRDefault="002B060D" w:rsidP="002B060D">
      <w:pPr>
        <w:shd w:val="clear" w:color="auto" w:fill="FFFFFF"/>
        <w:ind w:firstLine="709"/>
        <w:jc w:val="both"/>
        <w:rPr>
          <w:bCs/>
          <w:noProof/>
          <w:sz w:val="28"/>
          <w:szCs w:val="28"/>
          <w:lang w:val="uk-UA"/>
        </w:rPr>
      </w:pPr>
      <w:r w:rsidRPr="002B060D">
        <w:rPr>
          <w:bCs/>
          <w:noProof/>
          <w:sz w:val="28"/>
          <w:szCs w:val="28"/>
          <w:lang w:val="uk-UA"/>
        </w:rPr>
        <w:t>Публічно-правові відносини</w:t>
      </w:r>
      <w:r>
        <w:rPr>
          <w:bCs/>
          <w:noProof/>
          <w:sz w:val="28"/>
          <w:szCs w:val="28"/>
          <w:lang w:val="uk-UA"/>
        </w:rPr>
        <w:t xml:space="preserve"> та приватноправові відносини у сфері підприємництва. Поняття і предмет договірного права. Метод і принципи договірного права та їх закріплення в чинному законодавстві. Свобода договору та випадки її обмеження. Система договірного права та характеристика його основних інститутів.</w:t>
      </w:r>
    </w:p>
    <w:p w:rsidR="002B060D" w:rsidRDefault="002B060D" w:rsidP="002B060D">
      <w:pPr>
        <w:shd w:val="clear" w:color="auto" w:fill="FFFFFF"/>
        <w:ind w:firstLine="709"/>
        <w:jc w:val="both"/>
        <w:rPr>
          <w:bCs/>
          <w:noProof/>
          <w:sz w:val="28"/>
          <w:szCs w:val="28"/>
          <w:lang w:val="uk-UA"/>
        </w:rPr>
      </w:pPr>
      <w:r>
        <w:rPr>
          <w:bCs/>
          <w:noProof/>
          <w:sz w:val="28"/>
          <w:szCs w:val="28"/>
          <w:lang w:val="uk-UA"/>
        </w:rPr>
        <w:t>Джерела договірного права. Нормативно-правові ати та їх види. Аналогія закону та аналогія права. Договір та акти державних органів.</w:t>
      </w:r>
    </w:p>
    <w:p w:rsidR="002B060D" w:rsidRDefault="002B060D" w:rsidP="00886EE0">
      <w:pPr>
        <w:shd w:val="clear" w:color="auto" w:fill="FFFFFF"/>
        <w:ind w:firstLine="709"/>
        <w:jc w:val="both"/>
        <w:rPr>
          <w:bCs/>
          <w:noProof/>
          <w:sz w:val="28"/>
          <w:szCs w:val="28"/>
          <w:lang w:val="uk-UA"/>
        </w:rPr>
      </w:pPr>
    </w:p>
    <w:p w:rsidR="002B060D" w:rsidRPr="00886EE0" w:rsidRDefault="002B060D" w:rsidP="002B060D">
      <w:pPr>
        <w:ind w:firstLine="709"/>
        <w:jc w:val="both"/>
        <w:rPr>
          <w:b/>
          <w:noProof/>
          <w:sz w:val="28"/>
          <w:szCs w:val="28"/>
          <w:lang w:val="uk-UA"/>
        </w:rPr>
      </w:pPr>
      <w:r w:rsidRPr="00886EE0">
        <w:rPr>
          <w:b/>
          <w:noProof/>
          <w:sz w:val="28"/>
          <w:szCs w:val="28"/>
          <w:lang w:val="uk-UA"/>
        </w:rPr>
        <w:t xml:space="preserve">Тема </w:t>
      </w:r>
      <w:r>
        <w:rPr>
          <w:b/>
          <w:noProof/>
          <w:sz w:val="28"/>
          <w:szCs w:val="28"/>
          <w:lang w:val="uk-UA"/>
        </w:rPr>
        <w:t>2</w:t>
      </w:r>
      <w:r w:rsidRPr="00886EE0">
        <w:rPr>
          <w:b/>
          <w:noProof/>
          <w:sz w:val="28"/>
          <w:szCs w:val="28"/>
          <w:lang w:val="uk-UA"/>
        </w:rPr>
        <w:t>.</w:t>
      </w:r>
      <w:r w:rsidRPr="00886EE0">
        <w:rPr>
          <w:b/>
          <w:bCs/>
          <w:noProof/>
          <w:sz w:val="28"/>
          <w:szCs w:val="28"/>
          <w:lang w:val="uk-UA"/>
        </w:rPr>
        <w:t xml:space="preserve"> </w:t>
      </w:r>
      <w:r>
        <w:rPr>
          <w:b/>
          <w:bCs/>
          <w:noProof/>
          <w:sz w:val="28"/>
          <w:szCs w:val="28"/>
          <w:lang w:val="uk-UA"/>
        </w:rPr>
        <w:t>ЗАГАЛЬНІ ПОЛОЖЕННЯ ПРО ДОГОВОРИ У СФЕРІ ГОСПОДАРСЬКОЇ ДІЯЛЬНОСТІ</w:t>
      </w:r>
    </w:p>
    <w:p w:rsidR="002B060D" w:rsidRPr="00886EE0" w:rsidRDefault="002B060D" w:rsidP="002B060D">
      <w:pPr>
        <w:shd w:val="clear" w:color="auto" w:fill="FFFFFF"/>
        <w:ind w:firstLine="709"/>
        <w:jc w:val="both"/>
        <w:rPr>
          <w:b/>
          <w:bCs/>
          <w:noProof/>
          <w:sz w:val="28"/>
          <w:szCs w:val="28"/>
          <w:lang w:val="uk-UA"/>
        </w:rPr>
      </w:pPr>
    </w:p>
    <w:p w:rsidR="002B060D" w:rsidRDefault="002B060D" w:rsidP="002B060D">
      <w:pPr>
        <w:shd w:val="clear" w:color="auto" w:fill="FFFFFF"/>
        <w:ind w:firstLine="709"/>
        <w:jc w:val="both"/>
        <w:rPr>
          <w:bCs/>
          <w:noProof/>
          <w:sz w:val="28"/>
          <w:szCs w:val="28"/>
          <w:lang w:val="uk-UA"/>
        </w:rPr>
      </w:pPr>
      <w:r>
        <w:rPr>
          <w:bCs/>
          <w:noProof/>
          <w:sz w:val="28"/>
          <w:szCs w:val="28"/>
          <w:lang w:val="uk-UA"/>
        </w:rPr>
        <w:t>Поняття зобов’язання і договору, співвідношення зобов’язання і договору за ЦК та ГК України. Поняття підприємницького (господарського) договору у господарській діяльності.</w:t>
      </w:r>
    </w:p>
    <w:p w:rsidR="002B060D" w:rsidRDefault="002B060D" w:rsidP="002B060D">
      <w:pPr>
        <w:shd w:val="clear" w:color="auto" w:fill="FFFFFF"/>
        <w:ind w:firstLine="709"/>
        <w:jc w:val="both"/>
        <w:rPr>
          <w:bCs/>
          <w:noProof/>
          <w:sz w:val="28"/>
          <w:szCs w:val="28"/>
          <w:lang w:val="uk-UA"/>
        </w:rPr>
      </w:pPr>
      <w:r>
        <w:rPr>
          <w:bCs/>
          <w:noProof/>
          <w:sz w:val="28"/>
          <w:szCs w:val="28"/>
          <w:lang w:val="uk-UA"/>
        </w:rPr>
        <w:t>Класифікація договорів у сфері господарської діяльності: за суб’єктним складом, за метою укладення тощо. Попередній договір. Форма підприємницького договору та наслідки недотримання форми договору в господарських відносинах.</w:t>
      </w:r>
    </w:p>
    <w:p w:rsidR="002B060D" w:rsidRDefault="002B060D" w:rsidP="002B060D">
      <w:pPr>
        <w:shd w:val="clear" w:color="auto" w:fill="FFFFFF"/>
        <w:ind w:firstLine="709"/>
        <w:jc w:val="both"/>
        <w:rPr>
          <w:bCs/>
          <w:noProof/>
          <w:sz w:val="28"/>
          <w:szCs w:val="28"/>
          <w:lang w:val="uk-UA"/>
        </w:rPr>
      </w:pPr>
      <w:r>
        <w:rPr>
          <w:bCs/>
          <w:noProof/>
          <w:sz w:val="28"/>
          <w:szCs w:val="28"/>
          <w:lang w:val="uk-UA"/>
        </w:rPr>
        <w:t>Порядок укладання господарських договорів. Пропозиція (оферта) та її види. Умови дійсності оферти</w:t>
      </w:r>
      <w:r w:rsidR="00443D55">
        <w:rPr>
          <w:bCs/>
          <w:noProof/>
          <w:sz w:val="28"/>
          <w:szCs w:val="28"/>
          <w:lang w:val="uk-UA"/>
        </w:rPr>
        <w:t>. Зміст господарського договору. Підстави та наслідки визнання договорів недійсними та неукладеними.</w:t>
      </w:r>
    </w:p>
    <w:p w:rsidR="00443D55" w:rsidRDefault="00443D55" w:rsidP="002B060D">
      <w:pPr>
        <w:shd w:val="clear" w:color="auto" w:fill="FFFFFF"/>
        <w:ind w:firstLine="709"/>
        <w:jc w:val="both"/>
        <w:rPr>
          <w:bCs/>
          <w:noProof/>
          <w:sz w:val="28"/>
          <w:szCs w:val="28"/>
          <w:lang w:val="uk-UA"/>
        </w:rPr>
      </w:pPr>
      <w:r>
        <w:rPr>
          <w:bCs/>
          <w:noProof/>
          <w:sz w:val="28"/>
          <w:szCs w:val="28"/>
          <w:lang w:val="uk-UA"/>
        </w:rPr>
        <w:lastRenderedPageBreak/>
        <w:t>Підстави та порядок внесення змін до договору. Порядок та підстави розірвання договору за законодавством України.</w:t>
      </w:r>
    </w:p>
    <w:p w:rsidR="00443D55" w:rsidRDefault="00443D55" w:rsidP="00443D55">
      <w:pPr>
        <w:shd w:val="clear" w:color="auto" w:fill="FFFFFF"/>
        <w:ind w:firstLine="709"/>
        <w:jc w:val="both"/>
        <w:rPr>
          <w:bCs/>
          <w:noProof/>
          <w:sz w:val="28"/>
          <w:szCs w:val="28"/>
          <w:lang w:val="uk-UA"/>
        </w:rPr>
      </w:pPr>
    </w:p>
    <w:p w:rsidR="00443D55" w:rsidRPr="00886EE0" w:rsidRDefault="00443D55" w:rsidP="00443D55">
      <w:pPr>
        <w:ind w:firstLine="709"/>
        <w:jc w:val="both"/>
        <w:rPr>
          <w:b/>
          <w:noProof/>
          <w:sz w:val="28"/>
          <w:szCs w:val="28"/>
          <w:lang w:val="uk-UA"/>
        </w:rPr>
      </w:pPr>
      <w:r w:rsidRPr="00886EE0">
        <w:rPr>
          <w:b/>
          <w:noProof/>
          <w:sz w:val="28"/>
          <w:szCs w:val="28"/>
          <w:lang w:val="uk-UA"/>
        </w:rPr>
        <w:t xml:space="preserve">Тема </w:t>
      </w:r>
      <w:r>
        <w:rPr>
          <w:b/>
          <w:noProof/>
          <w:sz w:val="28"/>
          <w:szCs w:val="28"/>
          <w:lang w:val="uk-UA"/>
        </w:rPr>
        <w:t>3</w:t>
      </w:r>
      <w:r w:rsidRPr="00886EE0">
        <w:rPr>
          <w:b/>
          <w:noProof/>
          <w:sz w:val="28"/>
          <w:szCs w:val="28"/>
          <w:lang w:val="uk-UA"/>
        </w:rPr>
        <w:t>.</w:t>
      </w:r>
      <w:r w:rsidRPr="00886EE0">
        <w:rPr>
          <w:b/>
          <w:bCs/>
          <w:noProof/>
          <w:sz w:val="28"/>
          <w:szCs w:val="28"/>
          <w:lang w:val="uk-UA"/>
        </w:rPr>
        <w:t xml:space="preserve"> </w:t>
      </w:r>
      <w:r>
        <w:rPr>
          <w:b/>
          <w:bCs/>
          <w:noProof/>
          <w:sz w:val="28"/>
          <w:szCs w:val="28"/>
          <w:lang w:val="uk-UA"/>
        </w:rPr>
        <w:t xml:space="preserve">ВИКОНАННЯ ДОГОВІРНИХ ЗОБОВ’ЯЗАНЬ СУБ’ЄКТАМИ ГОСПОДАРЮВАННЯ (ПІДПРИЄМЦЯМИ) </w:t>
      </w:r>
    </w:p>
    <w:p w:rsidR="00443D55" w:rsidRPr="00886EE0" w:rsidRDefault="00443D55" w:rsidP="00443D55">
      <w:pPr>
        <w:shd w:val="clear" w:color="auto" w:fill="FFFFFF"/>
        <w:ind w:firstLine="709"/>
        <w:jc w:val="both"/>
        <w:rPr>
          <w:b/>
          <w:bCs/>
          <w:noProof/>
          <w:sz w:val="28"/>
          <w:szCs w:val="28"/>
          <w:lang w:val="uk-UA"/>
        </w:rPr>
      </w:pPr>
    </w:p>
    <w:p w:rsidR="00443D55" w:rsidRDefault="00443D55" w:rsidP="00443D55">
      <w:pPr>
        <w:shd w:val="clear" w:color="auto" w:fill="FFFFFF"/>
        <w:ind w:firstLine="709"/>
        <w:jc w:val="both"/>
        <w:rPr>
          <w:bCs/>
          <w:noProof/>
          <w:sz w:val="26"/>
          <w:szCs w:val="28"/>
          <w:lang w:val="uk-UA"/>
        </w:rPr>
      </w:pPr>
      <w:r>
        <w:rPr>
          <w:bCs/>
          <w:noProof/>
          <w:sz w:val="28"/>
          <w:szCs w:val="28"/>
          <w:lang w:val="uk-UA"/>
        </w:rPr>
        <w:t>Поняття виконання договірних зобов’</w:t>
      </w:r>
      <w:r>
        <w:rPr>
          <w:bCs/>
          <w:noProof/>
          <w:sz w:val="26"/>
          <w:szCs w:val="28"/>
          <w:lang w:val="uk-UA"/>
        </w:rPr>
        <w:t>язань та порядок виконання умов договору. Вимоги виконання господарського зобов’язання щодо суб’єкта, часу, місця, способу. Заміна осіб у договірному зобов’язанні: відступлення права вимоги та перевід боргу. Випадки обмеження зміни осіб у договірному зобов’язанні.</w:t>
      </w:r>
    </w:p>
    <w:p w:rsidR="00443D55" w:rsidRDefault="00443D55" w:rsidP="00443D55">
      <w:pPr>
        <w:shd w:val="clear" w:color="auto" w:fill="FFFFFF"/>
        <w:ind w:firstLine="709"/>
        <w:jc w:val="both"/>
        <w:rPr>
          <w:bCs/>
          <w:noProof/>
          <w:sz w:val="26"/>
          <w:szCs w:val="28"/>
          <w:lang w:val="uk-UA"/>
        </w:rPr>
      </w:pPr>
      <w:r>
        <w:rPr>
          <w:bCs/>
          <w:noProof/>
          <w:sz w:val="26"/>
          <w:szCs w:val="28"/>
          <w:lang w:val="uk-UA"/>
        </w:rPr>
        <w:t>Підстави та порядок припинення договірних зобов’язань, крім виконання зобов’язань: за домовленістю сторін, неможливістю виконання, смерті фізичної особи або ліквідації юридичної особи.</w:t>
      </w:r>
    </w:p>
    <w:p w:rsidR="00443D55" w:rsidRDefault="00443D55" w:rsidP="00443D55">
      <w:pPr>
        <w:shd w:val="clear" w:color="auto" w:fill="FFFFFF"/>
        <w:ind w:firstLine="709"/>
        <w:jc w:val="both"/>
        <w:rPr>
          <w:bCs/>
          <w:noProof/>
          <w:sz w:val="26"/>
          <w:szCs w:val="28"/>
          <w:lang w:val="uk-UA"/>
        </w:rPr>
      </w:pPr>
      <w:r>
        <w:rPr>
          <w:bCs/>
          <w:noProof/>
          <w:sz w:val="26"/>
          <w:szCs w:val="28"/>
          <w:lang w:val="uk-UA"/>
        </w:rPr>
        <w:t>Загальна характеристика способів забезпеченння виконання договірних зобов’язань у сфері підприємництва (неустойка, порука, гарантія, завдаток, застава та притримання). Підстави виникнення правових способів забезпечувального характеру.</w:t>
      </w:r>
      <w:r w:rsidR="00507814">
        <w:rPr>
          <w:bCs/>
          <w:noProof/>
          <w:sz w:val="26"/>
          <w:szCs w:val="28"/>
          <w:lang w:val="uk-UA"/>
        </w:rPr>
        <w:t xml:space="preserve"> Інші способи забезпечення.</w:t>
      </w:r>
    </w:p>
    <w:p w:rsidR="00507814" w:rsidRDefault="00507814" w:rsidP="00443D55">
      <w:pPr>
        <w:shd w:val="clear" w:color="auto" w:fill="FFFFFF"/>
        <w:ind w:firstLine="709"/>
        <w:jc w:val="both"/>
        <w:rPr>
          <w:bCs/>
          <w:noProof/>
          <w:sz w:val="26"/>
          <w:szCs w:val="28"/>
          <w:lang w:val="uk-UA"/>
        </w:rPr>
      </w:pPr>
      <w:r>
        <w:rPr>
          <w:bCs/>
          <w:noProof/>
          <w:sz w:val="26"/>
          <w:szCs w:val="28"/>
          <w:lang w:val="uk-UA"/>
        </w:rPr>
        <w:t>Відповідальність за порушення договірних зобов’язань у сфері підприємництва за ГК та ЦК України. Підстави та умови відповідальності за порушення умов договору. Збитки та їх складові. Співвідношення збитків та неустойки. Порядок стягнення неустойки у разі порушення умов договору.</w:t>
      </w:r>
    </w:p>
    <w:p w:rsidR="00507814" w:rsidRDefault="00507814" w:rsidP="00443D55">
      <w:pPr>
        <w:shd w:val="clear" w:color="auto" w:fill="FFFFFF"/>
        <w:ind w:firstLine="709"/>
        <w:jc w:val="both"/>
        <w:rPr>
          <w:bCs/>
          <w:noProof/>
          <w:sz w:val="26"/>
          <w:szCs w:val="28"/>
          <w:lang w:val="uk-UA"/>
        </w:rPr>
      </w:pPr>
    </w:p>
    <w:p w:rsidR="00507814" w:rsidRDefault="00507814" w:rsidP="00507814">
      <w:pPr>
        <w:jc w:val="center"/>
        <w:rPr>
          <w:b/>
          <w:noProof/>
          <w:sz w:val="28"/>
          <w:szCs w:val="28"/>
          <w:lang w:val="uk-UA"/>
        </w:rPr>
      </w:pPr>
      <w:r w:rsidRPr="00886EE0">
        <w:rPr>
          <w:b/>
          <w:noProof/>
          <w:sz w:val="28"/>
          <w:szCs w:val="28"/>
          <w:lang w:val="uk-UA"/>
        </w:rPr>
        <w:t xml:space="preserve">Змістовий модуль </w:t>
      </w:r>
      <w:r w:rsidR="00E6172E" w:rsidRPr="00E6172E">
        <w:rPr>
          <w:b/>
          <w:noProof/>
          <w:sz w:val="28"/>
          <w:szCs w:val="28"/>
          <w:lang w:val="uk-UA"/>
        </w:rPr>
        <w:t>ВД.01.02.2</w:t>
      </w:r>
    </w:p>
    <w:p w:rsidR="00507814" w:rsidRDefault="00E6172E" w:rsidP="00507814">
      <w:pPr>
        <w:jc w:val="center"/>
        <w:rPr>
          <w:b/>
          <w:noProof/>
          <w:sz w:val="28"/>
          <w:szCs w:val="28"/>
          <w:lang w:val="uk-UA"/>
        </w:rPr>
      </w:pPr>
      <w:r>
        <w:rPr>
          <w:b/>
          <w:noProof/>
          <w:sz w:val="28"/>
          <w:szCs w:val="28"/>
          <w:lang w:val="uk-UA"/>
        </w:rPr>
        <w:t xml:space="preserve">УКЛАДЕННЯ </w:t>
      </w:r>
      <w:r w:rsidR="00507814">
        <w:rPr>
          <w:b/>
          <w:noProof/>
          <w:sz w:val="28"/>
          <w:szCs w:val="28"/>
          <w:lang w:val="uk-UA"/>
        </w:rPr>
        <w:t>ОКРЕМ</w:t>
      </w:r>
      <w:r>
        <w:rPr>
          <w:b/>
          <w:noProof/>
          <w:sz w:val="28"/>
          <w:szCs w:val="28"/>
          <w:lang w:val="uk-UA"/>
        </w:rPr>
        <w:t>ИХ</w:t>
      </w:r>
      <w:r w:rsidR="00507814">
        <w:rPr>
          <w:b/>
          <w:noProof/>
          <w:sz w:val="28"/>
          <w:szCs w:val="28"/>
          <w:lang w:val="uk-UA"/>
        </w:rPr>
        <w:t xml:space="preserve"> ВИД</w:t>
      </w:r>
      <w:r>
        <w:rPr>
          <w:b/>
          <w:noProof/>
          <w:sz w:val="28"/>
          <w:szCs w:val="28"/>
          <w:lang w:val="uk-UA"/>
        </w:rPr>
        <w:t>ІВ</w:t>
      </w:r>
      <w:r w:rsidR="00507814">
        <w:rPr>
          <w:b/>
          <w:noProof/>
          <w:sz w:val="28"/>
          <w:szCs w:val="28"/>
          <w:lang w:val="uk-UA"/>
        </w:rPr>
        <w:t xml:space="preserve"> ДОГОВОРІВ</w:t>
      </w:r>
    </w:p>
    <w:p w:rsidR="00507814" w:rsidRPr="00886EE0" w:rsidRDefault="00507814" w:rsidP="00507814">
      <w:pPr>
        <w:jc w:val="center"/>
        <w:rPr>
          <w:b/>
          <w:noProof/>
          <w:sz w:val="28"/>
          <w:szCs w:val="28"/>
          <w:highlight w:val="yellow"/>
          <w:lang w:val="uk-UA"/>
        </w:rPr>
      </w:pPr>
    </w:p>
    <w:p w:rsidR="00507814" w:rsidRPr="00886EE0" w:rsidRDefault="00507814" w:rsidP="00507814">
      <w:pPr>
        <w:ind w:firstLine="709"/>
        <w:jc w:val="both"/>
        <w:rPr>
          <w:b/>
          <w:noProof/>
          <w:sz w:val="28"/>
          <w:szCs w:val="28"/>
          <w:lang w:val="uk-UA"/>
        </w:rPr>
      </w:pPr>
      <w:r w:rsidRPr="00886EE0">
        <w:rPr>
          <w:b/>
          <w:noProof/>
          <w:sz w:val="28"/>
          <w:szCs w:val="28"/>
          <w:lang w:val="uk-UA"/>
        </w:rPr>
        <w:t>Тема</w:t>
      </w:r>
      <w:r>
        <w:rPr>
          <w:b/>
          <w:noProof/>
          <w:sz w:val="28"/>
          <w:szCs w:val="28"/>
          <w:lang w:val="uk-UA"/>
        </w:rPr>
        <w:t xml:space="preserve"> 4</w:t>
      </w:r>
      <w:r w:rsidRPr="00886EE0">
        <w:rPr>
          <w:b/>
          <w:noProof/>
          <w:sz w:val="28"/>
          <w:szCs w:val="28"/>
          <w:lang w:val="uk-UA"/>
        </w:rPr>
        <w:t>.</w:t>
      </w:r>
      <w:r w:rsidRPr="00886EE0">
        <w:rPr>
          <w:b/>
          <w:bCs/>
          <w:noProof/>
          <w:sz w:val="28"/>
          <w:szCs w:val="28"/>
          <w:lang w:val="uk-UA"/>
        </w:rPr>
        <w:t xml:space="preserve"> </w:t>
      </w:r>
      <w:r>
        <w:rPr>
          <w:b/>
          <w:bCs/>
          <w:noProof/>
          <w:sz w:val="28"/>
          <w:szCs w:val="28"/>
          <w:lang w:val="uk-UA"/>
        </w:rPr>
        <w:t xml:space="preserve">ДОГОВОРИ ПРО ПЕРЕДАЧУ МАЙНА У ВЛАСНІСТЬ </w:t>
      </w:r>
    </w:p>
    <w:p w:rsidR="00507814" w:rsidRPr="00886EE0" w:rsidRDefault="00507814" w:rsidP="00507814">
      <w:pPr>
        <w:shd w:val="clear" w:color="auto" w:fill="FFFFFF"/>
        <w:ind w:firstLine="709"/>
        <w:jc w:val="both"/>
        <w:rPr>
          <w:b/>
          <w:bCs/>
          <w:noProof/>
          <w:sz w:val="28"/>
          <w:szCs w:val="28"/>
          <w:lang w:val="uk-UA"/>
        </w:rPr>
      </w:pPr>
    </w:p>
    <w:p w:rsidR="00DF0BCB" w:rsidRPr="00213A28" w:rsidRDefault="00DF0BCB" w:rsidP="00DF0BCB">
      <w:pPr>
        <w:shd w:val="clear" w:color="auto" w:fill="FFFFFF"/>
        <w:ind w:firstLine="709"/>
        <w:jc w:val="both"/>
        <w:rPr>
          <w:bCs/>
          <w:sz w:val="28"/>
          <w:szCs w:val="28"/>
        </w:rPr>
      </w:pPr>
      <w:r w:rsidRPr="00213A28">
        <w:rPr>
          <w:bCs/>
          <w:sz w:val="28"/>
          <w:szCs w:val="28"/>
        </w:rPr>
        <w:t>Загальна характеристика договору купівлі-продажу та його види.</w:t>
      </w:r>
    </w:p>
    <w:p w:rsidR="00DF0BCB" w:rsidRPr="00213A28" w:rsidRDefault="00DF0BCB" w:rsidP="00DF0BCB">
      <w:pPr>
        <w:shd w:val="clear" w:color="auto" w:fill="FFFFFF"/>
        <w:ind w:firstLine="709"/>
        <w:jc w:val="both"/>
        <w:rPr>
          <w:bCs/>
          <w:sz w:val="28"/>
          <w:szCs w:val="28"/>
        </w:rPr>
      </w:pPr>
      <w:r w:rsidRPr="00213A28">
        <w:rPr>
          <w:bCs/>
          <w:sz w:val="28"/>
          <w:szCs w:val="28"/>
        </w:rPr>
        <w:t>Загальна характеристика договору роздрібної купівлі-продажу. Порядок заняття торговельною діяльністю і правила обслуговування населення. Відповідальність за порушення правил торговельної діяльності і торговельного обслуговування населення. Відповідальність суб’єктів підприємництва за порушення правил торговельної діяльності і торговельного обслуговування покупців.</w:t>
      </w:r>
    </w:p>
    <w:p w:rsidR="00DF0BCB" w:rsidRPr="00213A28" w:rsidRDefault="00DF0BCB" w:rsidP="00DF0BCB">
      <w:pPr>
        <w:shd w:val="clear" w:color="auto" w:fill="FFFFFF"/>
        <w:ind w:firstLine="709"/>
        <w:jc w:val="both"/>
        <w:rPr>
          <w:bCs/>
          <w:sz w:val="28"/>
          <w:szCs w:val="28"/>
        </w:rPr>
      </w:pPr>
      <w:r w:rsidRPr="00213A28">
        <w:rPr>
          <w:bCs/>
          <w:sz w:val="28"/>
          <w:szCs w:val="28"/>
        </w:rPr>
        <w:t xml:space="preserve">Поняття </w:t>
      </w:r>
      <w:r>
        <w:rPr>
          <w:bCs/>
          <w:sz w:val="28"/>
          <w:szCs w:val="28"/>
        </w:rPr>
        <w:t>та ознаки оптової купівлі-продаж</w:t>
      </w:r>
      <w:r w:rsidRPr="00213A28">
        <w:rPr>
          <w:bCs/>
          <w:sz w:val="28"/>
          <w:szCs w:val="28"/>
        </w:rPr>
        <w:t xml:space="preserve">у. Суб’єкти </w:t>
      </w:r>
      <w:r>
        <w:rPr>
          <w:bCs/>
          <w:sz w:val="28"/>
          <w:szCs w:val="28"/>
        </w:rPr>
        <w:t xml:space="preserve"> </w:t>
      </w:r>
      <w:r w:rsidRPr="00213A28">
        <w:rPr>
          <w:bCs/>
          <w:sz w:val="28"/>
          <w:szCs w:val="28"/>
        </w:rPr>
        <w:t>оптової купівлі-продажу.</w:t>
      </w:r>
    </w:p>
    <w:p w:rsidR="00DF0BCB" w:rsidRPr="00213A28" w:rsidRDefault="00DF0BCB" w:rsidP="00DF0BCB">
      <w:pPr>
        <w:shd w:val="clear" w:color="auto" w:fill="FFFFFF"/>
        <w:ind w:firstLine="709"/>
        <w:jc w:val="both"/>
        <w:rPr>
          <w:bCs/>
          <w:sz w:val="28"/>
          <w:szCs w:val="28"/>
        </w:rPr>
      </w:pPr>
      <w:r w:rsidRPr="00213A28">
        <w:rPr>
          <w:bCs/>
          <w:sz w:val="28"/>
          <w:szCs w:val="28"/>
        </w:rPr>
        <w:t>Поняття та значення товарних бірж, порядок їх створення та функціонування. Учасники біржової торгівлі. Порядок встановлення правил біржової торгівлі.</w:t>
      </w:r>
    </w:p>
    <w:p w:rsidR="00DF0BCB" w:rsidRPr="00213A28" w:rsidRDefault="00DF0BCB" w:rsidP="00DF0BCB">
      <w:pPr>
        <w:shd w:val="clear" w:color="auto" w:fill="FFFFFF"/>
        <w:ind w:firstLine="709"/>
        <w:jc w:val="both"/>
        <w:rPr>
          <w:bCs/>
          <w:sz w:val="28"/>
          <w:szCs w:val="28"/>
        </w:rPr>
      </w:pPr>
      <w:r w:rsidRPr="00213A28">
        <w:rPr>
          <w:bCs/>
          <w:sz w:val="28"/>
          <w:szCs w:val="28"/>
        </w:rPr>
        <w:t>Договір поставки, сторони та істотні умови. Міжнародні правила тлумачення торговельних термінів «ІНКОТЕРМС». Договір контрактації.</w:t>
      </w:r>
    </w:p>
    <w:p w:rsidR="00DF0BCB" w:rsidRPr="00213A28" w:rsidRDefault="00DF0BCB" w:rsidP="00DF0BCB">
      <w:pPr>
        <w:shd w:val="clear" w:color="auto" w:fill="FFFFFF"/>
        <w:ind w:firstLine="709"/>
        <w:jc w:val="both"/>
        <w:rPr>
          <w:bCs/>
          <w:sz w:val="28"/>
          <w:szCs w:val="28"/>
        </w:rPr>
      </w:pPr>
      <w:r w:rsidRPr="00213A28">
        <w:rPr>
          <w:bCs/>
          <w:sz w:val="28"/>
          <w:szCs w:val="28"/>
        </w:rPr>
        <w:t>Договір міни: поняття та особливості. Договір безоплатної передачі (дарування). Приватизація державного та комунального майна в У</w:t>
      </w:r>
      <w:r>
        <w:rPr>
          <w:bCs/>
          <w:sz w:val="28"/>
          <w:szCs w:val="28"/>
        </w:rPr>
        <w:t>країні (аукціон, тендер</w:t>
      </w:r>
      <w:r w:rsidRPr="00213A28">
        <w:rPr>
          <w:bCs/>
          <w:sz w:val="28"/>
          <w:szCs w:val="28"/>
        </w:rPr>
        <w:t xml:space="preserve"> тощо). Особливості укладання договору купівлі-продажу в процесі приватизації та його зміст.</w:t>
      </w:r>
    </w:p>
    <w:p w:rsidR="00DF0BCB" w:rsidRPr="00213A28" w:rsidRDefault="00DF0BCB" w:rsidP="00DF0BCB">
      <w:pPr>
        <w:shd w:val="clear" w:color="auto" w:fill="FFFFFF"/>
        <w:ind w:firstLine="709"/>
        <w:jc w:val="both"/>
        <w:rPr>
          <w:bCs/>
          <w:sz w:val="28"/>
          <w:szCs w:val="28"/>
        </w:rPr>
      </w:pPr>
      <w:r w:rsidRPr="00213A28">
        <w:rPr>
          <w:bCs/>
          <w:sz w:val="28"/>
          <w:szCs w:val="28"/>
        </w:rPr>
        <w:lastRenderedPageBreak/>
        <w:t>Порядок закупівлі товарів, робіт та послуг за державні кошти. Відповідальність</w:t>
      </w:r>
      <w:r>
        <w:rPr>
          <w:bCs/>
          <w:sz w:val="28"/>
          <w:szCs w:val="28"/>
        </w:rPr>
        <w:t xml:space="preserve"> з</w:t>
      </w:r>
      <w:r w:rsidRPr="00213A28">
        <w:rPr>
          <w:bCs/>
          <w:sz w:val="28"/>
          <w:szCs w:val="28"/>
        </w:rPr>
        <w:t>а порушення порядку закупівель.</w:t>
      </w:r>
    </w:p>
    <w:p w:rsidR="00507814" w:rsidRPr="00DF0BCB" w:rsidRDefault="00507814" w:rsidP="00443D55">
      <w:pPr>
        <w:shd w:val="clear" w:color="auto" w:fill="FFFFFF"/>
        <w:ind w:firstLine="709"/>
        <w:jc w:val="both"/>
        <w:rPr>
          <w:bCs/>
          <w:noProof/>
          <w:sz w:val="26"/>
          <w:szCs w:val="28"/>
        </w:rPr>
      </w:pPr>
    </w:p>
    <w:p w:rsidR="00443D55" w:rsidRDefault="00443D55" w:rsidP="002B060D">
      <w:pPr>
        <w:shd w:val="clear" w:color="auto" w:fill="FFFFFF"/>
        <w:ind w:firstLine="709"/>
        <w:jc w:val="both"/>
        <w:rPr>
          <w:bCs/>
          <w:noProof/>
          <w:sz w:val="28"/>
          <w:szCs w:val="28"/>
          <w:lang w:val="uk-UA"/>
        </w:rPr>
      </w:pPr>
    </w:p>
    <w:p w:rsidR="00DF0BCB" w:rsidRPr="00213A28" w:rsidRDefault="00DF0BCB" w:rsidP="00DF0BCB">
      <w:pPr>
        <w:ind w:firstLine="709"/>
        <w:jc w:val="both"/>
        <w:rPr>
          <w:b/>
          <w:bCs/>
          <w:sz w:val="28"/>
          <w:szCs w:val="28"/>
        </w:rPr>
      </w:pPr>
      <w:r w:rsidRPr="00213A28">
        <w:rPr>
          <w:b/>
          <w:sz w:val="28"/>
          <w:szCs w:val="28"/>
        </w:rPr>
        <w:t>Тема 5.</w:t>
      </w:r>
      <w:r w:rsidRPr="00213A28">
        <w:rPr>
          <w:b/>
          <w:bCs/>
          <w:sz w:val="28"/>
          <w:szCs w:val="28"/>
        </w:rPr>
        <w:t xml:space="preserve"> ДОГОВОРИ ПРО ПЕРЕДАЧУ МАЙНА У КОРИСТУВАННЯ</w:t>
      </w:r>
    </w:p>
    <w:p w:rsidR="00DF0BCB" w:rsidRPr="00213A28" w:rsidRDefault="00DF0BCB" w:rsidP="00DF0BCB">
      <w:pPr>
        <w:ind w:firstLine="709"/>
        <w:jc w:val="both"/>
        <w:rPr>
          <w:b/>
          <w:bCs/>
          <w:sz w:val="28"/>
          <w:szCs w:val="28"/>
        </w:rPr>
      </w:pPr>
    </w:p>
    <w:p w:rsidR="00DF0BCB" w:rsidRDefault="00DF0BCB" w:rsidP="00DF0BCB">
      <w:pPr>
        <w:ind w:firstLine="709"/>
        <w:jc w:val="both"/>
        <w:rPr>
          <w:bCs/>
          <w:sz w:val="28"/>
          <w:szCs w:val="28"/>
        </w:rPr>
      </w:pPr>
      <w:r w:rsidRPr="00213A28">
        <w:rPr>
          <w:bCs/>
          <w:sz w:val="28"/>
          <w:szCs w:val="28"/>
        </w:rPr>
        <w:t>Поняття та зміст договору найму (оренди). Загальна характеристика прав та обов’язків сторін</w:t>
      </w:r>
      <w:r>
        <w:rPr>
          <w:bCs/>
          <w:sz w:val="28"/>
          <w:szCs w:val="28"/>
        </w:rPr>
        <w:t xml:space="preserve"> за договором оренди. Предмет договору оренди. Особливості використання предмета оренди, зміна порядку використання орендованого майна. Порядок передачі майна в суборенду. Підстави для відмови від договору оренди та розірвання договору оренди.</w:t>
      </w:r>
    </w:p>
    <w:p w:rsidR="00DF0BCB" w:rsidRDefault="00DF0BCB" w:rsidP="00DF0BCB">
      <w:pPr>
        <w:ind w:firstLine="709"/>
        <w:jc w:val="both"/>
        <w:rPr>
          <w:bCs/>
          <w:sz w:val="28"/>
          <w:szCs w:val="28"/>
        </w:rPr>
      </w:pPr>
      <w:r>
        <w:rPr>
          <w:bCs/>
          <w:sz w:val="28"/>
          <w:szCs w:val="28"/>
        </w:rPr>
        <w:t>Види договорів найму (оренди). Поняття договору прокату та особливості правового регулювання. Особливості оренди державного і комунального майна. Суб’єкт та предмет договору оренди державного та комунального майна. Правові наслідки припинення або розірвання договору оренди державного та комунального майна.</w:t>
      </w:r>
    </w:p>
    <w:p w:rsidR="00DF0BCB" w:rsidRDefault="00DF0BCB" w:rsidP="00DF0BCB">
      <w:pPr>
        <w:ind w:firstLine="709"/>
        <w:jc w:val="both"/>
        <w:rPr>
          <w:bCs/>
          <w:sz w:val="28"/>
          <w:szCs w:val="28"/>
        </w:rPr>
      </w:pPr>
      <w:r>
        <w:rPr>
          <w:bCs/>
          <w:sz w:val="28"/>
          <w:szCs w:val="28"/>
        </w:rPr>
        <w:t>Договір лізингу, істотні умови договору лізингу та його види. Особливості фінансового лізингу. Концесійний договір: поняття, сторони, істотні умови та їх види.</w:t>
      </w:r>
    </w:p>
    <w:p w:rsidR="00DF0BCB" w:rsidRPr="00213A28" w:rsidRDefault="00DF0BCB" w:rsidP="00DF0BCB">
      <w:pPr>
        <w:ind w:firstLine="709"/>
        <w:jc w:val="both"/>
        <w:rPr>
          <w:sz w:val="28"/>
          <w:szCs w:val="28"/>
        </w:rPr>
      </w:pPr>
      <w:r>
        <w:rPr>
          <w:bCs/>
          <w:sz w:val="28"/>
          <w:szCs w:val="28"/>
        </w:rPr>
        <w:t xml:space="preserve"> </w:t>
      </w:r>
    </w:p>
    <w:p w:rsidR="00DF0BCB" w:rsidRDefault="00DF0BCB" w:rsidP="00DF0BCB">
      <w:pPr>
        <w:ind w:firstLine="709"/>
        <w:jc w:val="both"/>
        <w:rPr>
          <w:b/>
          <w:bCs/>
          <w:sz w:val="28"/>
          <w:szCs w:val="28"/>
        </w:rPr>
      </w:pPr>
      <w:r w:rsidRPr="00213A28">
        <w:rPr>
          <w:b/>
          <w:sz w:val="28"/>
          <w:szCs w:val="28"/>
        </w:rPr>
        <w:t xml:space="preserve">Тема </w:t>
      </w:r>
      <w:r>
        <w:rPr>
          <w:b/>
          <w:sz w:val="28"/>
          <w:szCs w:val="28"/>
        </w:rPr>
        <w:t>6</w:t>
      </w:r>
      <w:r w:rsidRPr="00213A28">
        <w:rPr>
          <w:b/>
          <w:sz w:val="28"/>
          <w:szCs w:val="28"/>
        </w:rPr>
        <w:t>.</w:t>
      </w:r>
      <w:r w:rsidRPr="00213A28">
        <w:rPr>
          <w:b/>
          <w:bCs/>
          <w:sz w:val="28"/>
          <w:szCs w:val="28"/>
        </w:rPr>
        <w:t xml:space="preserve"> ДОГОВОРИ ПРО </w:t>
      </w:r>
      <w:r>
        <w:rPr>
          <w:b/>
          <w:bCs/>
          <w:sz w:val="28"/>
          <w:szCs w:val="28"/>
        </w:rPr>
        <w:t>ВИКОНАННЯ РОБІТ</w:t>
      </w:r>
    </w:p>
    <w:p w:rsidR="00DF0BCB" w:rsidRDefault="00DF0BCB" w:rsidP="00DF0BCB">
      <w:pPr>
        <w:ind w:firstLine="709"/>
        <w:jc w:val="both"/>
        <w:rPr>
          <w:b/>
          <w:bCs/>
          <w:sz w:val="28"/>
          <w:szCs w:val="28"/>
        </w:rPr>
      </w:pPr>
    </w:p>
    <w:p w:rsidR="00DF0BCB" w:rsidRDefault="00DF0BCB" w:rsidP="00DF0BCB">
      <w:pPr>
        <w:ind w:firstLine="709"/>
        <w:jc w:val="both"/>
        <w:rPr>
          <w:bCs/>
          <w:sz w:val="28"/>
          <w:szCs w:val="28"/>
        </w:rPr>
      </w:pPr>
      <w:r>
        <w:rPr>
          <w:bCs/>
          <w:sz w:val="28"/>
          <w:szCs w:val="28"/>
        </w:rPr>
        <w:t>Поняття та види договорів про виконання робіт. Загальна характеристика договору підряду. Випадки зміни та розірвання договору підряду. Порядок і строки пред’явлення позовів у разі виявлення  недоліків у роботі.</w:t>
      </w:r>
    </w:p>
    <w:p w:rsidR="00DF0BCB" w:rsidRDefault="00DF0BCB" w:rsidP="00DF0BCB">
      <w:pPr>
        <w:ind w:firstLine="709"/>
        <w:jc w:val="both"/>
        <w:rPr>
          <w:bCs/>
          <w:sz w:val="28"/>
          <w:szCs w:val="28"/>
        </w:rPr>
      </w:pPr>
      <w:r>
        <w:rPr>
          <w:bCs/>
          <w:sz w:val="28"/>
          <w:szCs w:val="28"/>
        </w:rPr>
        <w:t>Особливості договору підряду на капітальне будівництво. Правовий статус генерального замовника, підрядника і субпідрядника. Істотні умови договору будівельного підряду. Строки в договору підряду (загальні, проміжні), наслідки порушення строків виконання робіт. Поняття кошторису та його види. Особливості  передання результатів робіт та порядок оформлення акта прийому-передачі в договорі будівельного підряду.</w:t>
      </w:r>
    </w:p>
    <w:p w:rsidR="00DF0BCB" w:rsidRDefault="00DF0BCB" w:rsidP="00DF0BCB">
      <w:pPr>
        <w:ind w:firstLine="709"/>
        <w:jc w:val="both"/>
        <w:rPr>
          <w:bCs/>
          <w:sz w:val="28"/>
          <w:szCs w:val="28"/>
        </w:rPr>
      </w:pPr>
      <w:r>
        <w:rPr>
          <w:bCs/>
          <w:sz w:val="28"/>
          <w:szCs w:val="28"/>
        </w:rPr>
        <w:t>Особливості договору підряду на проектні та пошукові роботи. Об’єкт та предмет договору. Виконання, передання, прийняття та оплата робіт за договором.</w:t>
      </w:r>
    </w:p>
    <w:p w:rsidR="00DF0BCB" w:rsidRDefault="00DF0BCB" w:rsidP="00DF0BCB">
      <w:pPr>
        <w:ind w:firstLine="709"/>
        <w:jc w:val="both"/>
        <w:rPr>
          <w:bCs/>
          <w:sz w:val="28"/>
          <w:szCs w:val="28"/>
        </w:rPr>
      </w:pPr>
    </w:p>
    <w:p w:rsidR="00DF0BCB" w:rsidRDefault="00DF0BCB" w:rsidP="00DF0BCB">
      <w:pPr>
        <w:ind w:firstLine="709"/>
        <w:jc w:val="both"/>
        <w:rPr>
          <w:b/>
          <w:bCs/>
          <w:sz w:val="28"/>
          <w:szCs w:val="28"/>
        </w:rPr>
      </w:pPr>
      <w:r>
        <w:rPr>
          <w:bCs/>
          <w:sz w:val="28"/>
          <w:szCs w:val="28"/>
        </w:rPr>
        <w:t xml:space="preserve">  </w:t>
      </w:r>
      <w:r w:rsidRPr="00213A28">
        <w:rPr>
          <w:b/>
          <w:sz w:val="28"/>
          <w:szCs w:val="28"/>
        </w:rPr>
        <w:t xml:space="preserve">Тема </w:t>
      </w:r>
      <w:r>
        <w:rPr>
          <w:b/>
          <w:sz w:val="28"/>
          <w:szCs w:val="28"/>
        </w:rPr>
        <w:t>7</w:t>
      </w:r>
      <w:r w:rsidRPr="00213A28">
        <w:rPr>
          <w:b/>
          <w:sz w:val="28"/>
          <w:szCs w:val="28"/>
        </w:rPr>
        <w:t>.</w:t>
      </w:r>
      <w:r w:rsidRPr="00213A28">
        <w:rPr>
          <w:b/>
          <w:bCs/>
          <w:sz w:val="28"/>
          <w:szCs w:val="28"/>
        </w:rPr>
        <w:t xml:space="preserve"> ДОГОВОРИ ПРО </w:t>
      </w:r>
      <w:r>
        <w:rPr>
          <w:b/>
          <w:bCs/>
          <w:sz w:val="28"/>
          <w:szCs w:val="28"/>
        </w:rPr>
        <w:t>НАДАННЯ ЮРИДИЧНИХ ТА ФАКТИЧНИХ ПОСЛУГ</w:t>
      </w:r>
    </w:p>
    <w:p w:rsidR="00DF0BCB" w:rsidRDefault="00DF0BCB" w:rsidP="00DF0BCB">
      <w:pPr>
        <w:ind w:firstLine="709"/>
        <w:jc w:val="both"/>
        <w:rPr>
          <w:b/>
          <w:bCs/>
          <w:sz w:val="28"/>
          <w:szCs w:val="28"/>
        </w:rPr>
      </w:pPr>
    </w:p>
    <w:p w:rsidR="00DF0BCB" w:rsidRDefault="00DF0BCB" w:rsidP="00DF0BCB">
      <w:pPr>
        <w:ind w:firstLine="709"/>
        <w:jc w:val="both"/>
        <w:rPr>
          <w:bCs/>
          <w:sz w:val="28"/>
          <w:szCs w:val="28"/>
        </w:rPr>
      </w:pPr>
      <w:r>
        <w:rPr>
          <w:bCs/>
          <w:sz w:val="28"/>
          <w:szCs w:val="28"/>
        </w:rPr>
        <w:t>Агентські відносини у сфері господарювання, сторони та предмет договору.</w:t>
      </w:r>
    </w:p>
    <w:p w:rsidR="00DF0BCB" w:rsidRDefault="00DF0BCB" w:rsidP="00DF0BCB">
      <w:pPr>
        <w:ind w:firstLine="709"/>
        <w:jc w:val="both"/>
        <w:rPr>
          <w:bCs/>
          <w:sz w:val="28"/>
          <w:szCs w:val="28"/>
        </w:rPr>
      </w:pPr>
      <w:r>
        <w:rPr>
          <w:bCs/>
          <w:sz w:val="28"/>
          <w:szCs w:val="28"/>
        </w:rPr>
        <w:t>Поняття та зміст договору доручення. Права та обов’язки сторін</w:t>
      </w:r>
      <w:r>
        <w:rPr>
          <w:b/>
          <w:bCs/>
          <w:sz w:val="28"/>
          <w:szCs w:val="28"/>
        </w:rPr>
        <w:t xml:space="preserve"> </w:t>
      </w:r>
      <w:r w:rsidRPr="0043037C">
        <w:rPr>
          <w:bCs/>
          <w:sz w:val="28"/>
          <w:szCs w:val="28"/>
        </w:rPr>
        <w:t>за дого</w:t>
      </w:r>
      <w:r>
        <w:rPr>
          <w:bCs/>
          <w:sz w:val="28"/>
          <w:szCs w:val="28"/>
        </w:rPr>
        <w:t>вором доручення. Припинення зобов’язань за договором доручення.</w:t>
      </w:r>
    </w:p>
    <w:p w:rsidR="00DF0BCB" w:rsidRDefault="00DF0BCB" w:rsidP="00DF0BCB">
      <w:pPr>
        <w:ind w:firstLine="709"/>
        <w:jc w:val="both"/>
        <w:rPr>
          <w:bCs/>
          <w:sz w:val="28"/>
          <w:szCs w:val="28"/>
        </w:rPr>
      </w:pPr>
      <w:r>
        <w:rPr>
          <w:bCs/>
          <w:sz w:val="28"/>
          <w:szCs w:val="28"/>
        </w:rPr>
        <w:t>Особливості договору комісії за законодавством України. Правовий статус комітента та комісіонера, їх права та обов’язки. Договір консигнації. Умови договору консигнації та підстави для відступу від умов договору при його виконанні.</w:t>
      </w:r>
    </w:p>
    <w:p w:rsidR="00DF0BCB" w:rsidRDefault="00DF0BCB" w:rsidP="00DF0BCB">
      <w:pPr>
        <w:ind w:firstLine="709"/>
        <w:jc w:val="both"/>
        <w:rPr>
          <w:bCs/>
          <w:sz w:val="28"/>
          <w:szCs w:val="28"/>
        </w:rPr>
      </w:pPr>
      <w:r>
        <w:rPr>
          <w:bCs/>
          <w:sz w:val="28"/>
          <w:szCs w:val="28"/>
        </w:rPr>
        <w:lastRenderedPageBreak/>
        <w:t>Договір зберігання, його істотні умови та форма. Сторони в договорі зберігання. Форма договору зберігання. Строк і ціна в договорі зберігання. Спеціальні види зберігання: зберігання та товарному складі, зберігання речей в готелях, камерах схову, охорона майна державними організаціями, нотаріусом тощо.</w:t>
      </w:r>
    </w:p>
    <w:p w:rsidR="00DF0BCB" w:rsidRDefault="00DF0BCB" w:rsidP="00DF0BCB">
      <w:pPr>
        <w:ind w:firstLine="709"/>
        <w:jc w:val="both"/>
        <w:rPr>
          <w:bCs/>
          <w:sz w:val="28"/>
          <w:szCs w:val="28"/>
        </w:rPr>
      </w:pPr>
      <w:r>
        <w:rPr>
          <w:bCs/>
          <w:sz w:val="28"/>
          <w:szCs w:val="28"/>
        </w:rPr>
        <w:t>Договір страхування. Правове регулювання страхової діяльності у сфері підприємництва. Види договору страхування.</w:t>
      </w:r>
    </w:p>
    <w:p w:rsidR="00DF0BCB" w:rsidRDefault="00DF0BCB" w:rsidP="00DF0BCB">
      <w:pPr>
        <w:ind w:firstLine="709"/>
        <w:jc w:val="both"/>
        <w:rPr>
          <w:bCs/>
          <w:sz w:val="28"/>
          <w:szCs w:val="28"/>
        </w:rPr>
      </w:pPr>
      <w:r>
        <w:rPr>
          <w:bCs/>
          <w:sz w:val="28"/>
          <w:szCs w:val="28"/>
        </w:rPr>
        <w:t>Транспортні договори та їх види. Система та види перевезень вантажів, їх правове регулювання. Поняття і види договору перевезення вантажів. Загальна характеристика сторін за договором перевезення вантажів. Істотні умови договору перевезення вантажів. Перевізні документи та їх види. Відповідальність за порушення умов договору перевезення.</w:t>
      </w:r>
    </w:p>
    <w:p w:rsidR="00DF0BCB" w:rsidRDefault="00DF0BCB" w:rsidP="00DF0BCB">
      <w:pPr>
        <w:ind w:firstLine="709"/>
        <w:jc w:val="both"/>
        <w:rPr>
          <w:bCs/>
          <w:sz w:val="28"/>
          <w:szCs w:val="28"/>
        </w:rPr>
      </w:pPr>
      <w:r w:rsidRPr="004F7C5F">
        <w:rPr>
          <w:bCs/>
          <w:sz w:val="28"/>
          <w:szCs w:val="28"/>
        </w:rPr>
        <w:t xml:space="preserve">Договір </w:t>
      </w:r>
      <w:r>
        <w:rPr>
          <w:bCs/>
          <w:sz w:val="28"/>
          <w:szCs w:val="28"/>
        </w:rPr>
        <w:t>перевезення пасажирів і баг</w:t>
      </w:r>
      <w:r w:rsidRPr="004F7C5F">
        <w:rPr>
          <w:bCs/>
          <w:sz w:val="28"/>
          <w:szCs w:val="28"/>
        </w:rPr>
        <w:t>ажу.</w:t>
      </w:r>
      <w:r>
        <w:rPr>
          <w:bCs/>
          <w:sz w:val="28"/>
          <w:szCs w:val="28"/>
        </w:rPr>
        <w:t xml:space="preserve"> Права та обов’язки сторін за договором перевезення пасажирів і багажу. Договір транспортної експедиції, сторони та істотні умови. Порядок виконання договору перевезення.</w:t>
      </w:r>
    </w:p>
    <w:p w:rsidR="00DF0BCB" w:rsidRDefault="00DF0BCB" w:rsidP="00DF0BCB">
      <w:pPr>
        <w:ind w:firstLine="709"/>
        <w:jc w:val="both"/>
        <w:rPr>
          <w:bCs/>
          <w:sz w:val="28"/>
          <w:szCs w:val="28"/>
        </w:rPr>
      </w:pPr>
    </w:p>
    <w:p w:rsidR="00DF0BCB" w:rsidRDefault="00DF0BCB" w:rsidP="00DF0BCB">
      <w:pPr>
        <w:ind w:firstLine="709"/>
        <w:jc w:val="both"/>
        <w:rPr>
          <w:b/>
          <w:bCs/>
          <w:sz w:val="28"/>
          <w:szCs w:val="28"/>
        </w:rPr>
      </w:pPr>
      <w:r w:rsidRPr="00213A28">
        <w:rPr>
          <w:b/>
          <w:sz w:val="28"/>
          <w:szCs w:val="28"/>
        </w:rPr>
        <w:t xml:space="preserve">Тема </w:t>
      </w:r>
      <w:r>
        <w:rPr>
          <w:b/>
          <w:sz w:val="28"/>
          <w:szCs w:val="28"/>
        </w:rPr>
        <w:t>8</w:t>
      </w:r>
      <w:r w:rsidRPr="00213A28">
        <w:rPr>
          <w:b/>
          <w:sz w:val="28"/>
          <w:szCs w:val="28"/>
        </w:rPr>
        <w:t>.</w:t>
      </w:r>
      <w:r w:rsidRPr="00213A28">
        <w:rPr>
          <w:b/>
          <w:bCs/>
          <w:sz w:val="28"/>
          <w:szCs w:val="28"/>
        </w:rPr>
        <w:t xml:space="preserve"> </w:t>
      </w:r>
      <w:r>
        <w:rPr>
          <w:b/>
          <w:bCs/>
          <w:sz w:val="28"/>
          <w:szCs w:val="28"/>
        </w:rPr>
        <w:t>ПРАВОВЕ РЕГУЛЮВАННЯ КРЕДИТНО-РОЗРАХУНКОВИХ ВІДНОСИН</w:t>
      </w:r>
    </w:p>
    <w:p w:rsidR="00DF0BCB" w:rsidRDefault="00DF0BCB" w:rsidP="00DF0BCB">
      <w:pPr>
        <w:ind w:firstLine="709"/>
        <w:jc w:val="both"/>
        <w:rPr>
          <w:b/>
          <w:bCs/>
          <w:sz w:val="28"/>
          <w:szCs w:val="28"/>
        </w:rPr>
      </w:pPr>
    </w:p>
    <w:p w:rsidR="00DF0BCB" w:rsidRDefault="00DF0BCB" w:rsidP="00DF0BCB">
      <w:pPr>
        <w:ind w:firstLine="709"/>
        <w:jc w:val="both"/>
        <w:rPr>
          <w:bCs/>
          <w:sz w:val="28"/>
          <w:szCs w:val="28"/>
        </w:rPr>
      </w:pPr>
      <w:r>
        <w:rPr>
          <w:bCs/>
          <w:sz w:val="28"/>
          <w:szCs w:val="28"/>
        </w:rPr>
        <w:t>Загальна характеристика законодавства щодо правового регулювання розрахункових та кредитних відносин.</w:t>
      </w:r>
    </w:p>
    <w:p w:rsidR="00DF0BCB" w:rsidRDefault="00DF0BCB" w:rsidP="00DF0BCB">
      <w:pPr>
        <w:ind w:firstLine="709"/>
        <w:jc w:val="both"/>
        <w:rPr>
          <w:bCs/>
          <w:sz w:val="28"/>
          <w:szCs w:val="28"/>
        </w:rPr>
      </w:pPr>
      <w:r>
        <w:rPr>
          <w:bCs/>
          <w:sz w:val="28"/>
          <w:szCs w:val="28"/>
        </w:rPr>
        <w:t>Поняття та загальна характеристика договору позики. Істотні умови договору позики. Відповідальність за порушення договору позики.</w:t>
      </w:r>
    </w:p>
    <w:p w:rsidR="00DF0BCB" w:rsidRDefault="00DF0BCB" w:rsidP="00DF0BCB">
      <w:pPr>
        <w:ind w:firstLine="709"/>
        <w:jc w:val="both"/>
        <w:rPr>
          <w:bCs/>
          <w:sz w:val="28"/>
          <w:szCs w:val="28"/>
        </w:rPr>
      </w:pPr>
      <w:r>
        <w:rPr>
          <w:bCs/>
          <w:sz w:val="28"/>
          <w:szCs w:val="28"/>
        </w:rPr>
        <w:t>Поняття та істотні умови кредитного договору. Сторони кредитного договору, поняття фінансової установи та їх види. Права та обов’язки сторін кредитного договору. Способи забезпечення виконання кредитних зобов’язань.</w:t>
      </w:r>
    </w:p>
    <w:p w:rsidR="00DF0BCB" w:rsidRDefault="00DF0BCB" w:rsidP="00DF0BCB">
      <w:pPr>
        <w:ind w:firstLine="709"/>
        <w:jc w:val="both"/>
        <w:rPr>
          <w:bCs/>
          <w:sz w:val="28"/>
          <w:szCs w:val="28"/>
        </w:rPr>
      </w:pPr>
      <w:r>
        <w:rPr>
          <w:bCs/>
          <w:sz w:val="28"/>
          <w:szCs w:val="28"/>
        </w:rPr>
        <w:t>Правова природа договору банківського рахунку. Сторони за договором банківського рахунку, їх права та обов’язки. Види рахунків та порядок відкриття рахунків банками України суб’єктам господарювання. Підстави та наслідки розірвання договору банківського рахунку.</w:t>
      </w:r>
    </w:p>
    <w:p w:rsidR="00DF0BCB" w:rsidRDefault="00DF0BCB" w:rsidP="00DF0BCB">
      <w:pPr>
        <w:ind w:firstLine="709"/>
        <w:jc w:val="both"/>
        <w:rPr>
          <w:bCs/>
          <w:sz w:val="28"/>
          <w:szCs w:val="28"/>
        </w:rPr>
      </w:pPr>
      <w:r>
        <w:rPr>
          <w:bCs/>
          <w:sz w:val="28"/>
          <w:szCs w:val="28"/>
        </w:rPr>
        <w:t>Банківський вклад та їх види. Права та обов’язки сторін за договором банківського вкладу. Відповідальність за порушення умов договору.</w:t>
      </w:r>
    </w:p>
    <w:p w:rsidR="00DF0BCB" w:rsidRDefault="00DF0BCB" w:rsidP="00DF0BCB">
      <w:pPr>
        <w:ind w:firstLine="709"/>
        <w:jc w:val="both"/>
        <w:rPr>
          <w:bCs/>
          <w:sz w:val="28"/>
          <w:szCs w:val="28"/>
        </w:rPr>
      </w:pPr>
      <w:r>
        <w:rPr>
          <w:bCs/>
          <w:sz w:val="28"/>
          <w:szCs w:val="28"/>
        </w:rPr>
        <w:t>Правове регулювання безготівкових розрахунків у підприємницькій діяльності за законодавством України. Особливості розрахунків із застосуванням платіжних доручень, чеків, акредитивів та інкасовими дорученнями.</w:t>
      </w:r>
    </w:p>
    <w:p w:rsidR="00DF0BCB" w:rsidRDefault="00DF0BCB" w:rsidP="00DF0BCB">
      <w:pPr>
        <w:ind w:firstLine="709"/>
        <w:jc w:val="both"/>
        <w:rPr>
          <w:bCs/>
          <w:sz w:val="28"/>
          <w:szCs w:val="28"/>
        </w:rPr>
      </w:pPr>
      <w:r>
        <w:rPr>
          <w:bCs/>
          <w:sz w:val="28"/>
          <w:szCs w:val="28"/>
        </w:rPr>
        <w:t>Поняття готівкових розрахунків та порядок їх здійснення. Обмеження готівкових розрахунків за участю суб’єктів господарювання.</w:t>
      </w:r>
    </w:p>
    <w:p w:rsidR="00DF0BCB" w:rsidRDefault="00DF0BCB" w:rsidP="00DF0BCB">
      <w:pPr>
        <w:ind w:firstLine="709"/>
        <w:jc w:val="both"/>
        <w:rPr>
          <w:bCs/>
          <w:sz w:val="28"/>
          <w:szCs w:val="28"/>
        </w:rPr>
      </w:pPr>
    </w:p>
    <w:p w:rsidR="00DF0BCB" w:rsidRDefault="00DF0BCB" w:rsidP="00DF0BCB">
      <w:pPr>
        <w:ind w:firstLine="709"/>
        <w:jc w:val="both"/>
        <w:rPr>
          <w:b/>
          <w:bCs/>
          <w:sz w:val="28"/>
          <w:szCs w:val="28"/>
        </w:rPr>
      </w:pPr>
      <w:r w:rsidRPr="00213A28">
        <w:rPr>
          <w:b/>
          <w:sz w:val="28"/>
          <w:szCs w:val="28"/>
        </w:rPr>
        <w:t xml:space="preserve">Тема </w:t>
      </w:r>
      <w:r>
        <w:rPr>
          <w:b/>
          <w:sz w:val="28"/>
          <w:szCs w:val="28"/>
        </w:rPr>
        <w:t>9</w:t>
      </w:r>
      <w:r w:rsidRPr="00213A28">
        <w:rPr>
          <w:b/>
          <w:sz w:val="28"/>
          <w:szCs w:val="28"/>
        </w:rPr>
        <w:t>.</w:t>
      </w:r>
      <w:r w:rsidRPr="00213A28">
        <w:rPr>
          <w:b/>
          <w:bCs/>
          <w:sz w:val="28"/>
          <w:szCs w:val="28"/>
        </w:rPr>
        <w:t xml:space="preserve"> </w:t>
      </w:r>
      <w:r>
        <w:rPr>
          <w:b/>
          <w:bCs/>
          <w:sz w:val="28"/>
          <w:szCs w:val="28"/>
        </w:rPr>
        <w:t>ЗОБОВ’ЯЗАННЯ ПРО СПІЛЬНУ ДІЯЛЬНІСТЬ</w:t>
      </w:r>
    </w:p>
    <w:p w:rsidR="00DF0BCB" w:rsidRDefault="00DF0BCB" w:rsidP="00DF0BCB">
      <w:pPr>
        <w:ind w:firstLine="709"/>
        <w:jc w:val="both"/>
        <w:rPr>
          <w:b/>
          <w:bCs/>
          <w:sz w:val="28"/>
          <w:szCs w:val="28"/>
        </w:rPr>
      </w:pPr>
    </w:p>
    <w:p w:rsidR="00DF0BCB" w:rsidRDefault="00DF0BCB" w:rsidP="00DF0BCB">
      <w:pPr>
        <w:ind w:firstLine="709"/>
        <w:jc w:val="both"/>
        <w:rPr>
          <w:bCs/>
          <w:sz w:val="28"/>
          <w:szCs w:val="28"/>
        </w:rPr>
      </w:pPr>
      <w:r>
        <w:rPr>
          <w:bCs/>
          <w:sz w:val="28"/>
          <w:szCs w:val="28"/>
        </w:rPr>
        <w:t>Договори про спільну діяльність. Склад майна і порядок здійснення внесків учасниками спільної діяльності. Особливості управління спільною діяльністю. Публічно-правове регулювання договорів щодо спільної діяльності. Поняття договору простого товариства.</w:t>
      </w:r>
    </w:p>
    <w:p w:rsidR="002B060D" w:rsidRDefault="00DF0BCB" w:rsidP="00DF0BCB">
      <w:pPr>
        <w:shd w:val="clear" w:color="auto" w:fill="FFFFFF"/>
        <w:ind w:firstLine="709"/>
        <w:jc w:val="both"/>
        <w:rPr>
          <w:bCs/>
          <w:sz w:val="28"/>
          <w:szCs w:val="28"/>
          <w:lang w:val="uk-UA"/>
        </w:rPr>
      </w:pPr>
      <w:r>
        <w:rPr>
          <w:bCs/>
          <w:sz w:val="28"/>
          <w:szCs w:val="28"/>
        </w:rPr>
        <w:lastRenderedPageBreak/>
        <w:t>Засновницький договір про створення юридичної особи. Права та обов’язки сторін за засновницьким договором</w:t>
      </w:r>
      <w:r>
        <w:rPr>
          <w:bCs/>
          <w:sz w:val="28"/>
          <w:szCs w:val="28"/>
          <w:lang w:val="uk-UA"/>
        </w:rPr>
        <w:t>.</w:t>
      </w:r>
    </w:p>
    <w:p w:rsidR="00DF0BCB" w:rsidRDefault="00DF0BCB" w:rsidP="00DF0BCB">
      <w:pPr>
        <w:shd w:val="clear" w:color="auto" w:fill="FFFFFF"/>
        <w:ind w:firstLine="709"/>
        <w:jc w:val="both"/>
        <w:rPr>
          <w:bCs/>
          <w:sz w:val="28"/>
          <w:szCs w:val="28"/>
          <w:lang w:val="uk-UA"/>
        </w:rPr>
      </w:pPr>
    </w:p>
    <w:p w:rsidR="00886EE0" w:rsidRPr="006E0860" w:rsidRDefault="006E0860" w:rsidP="006E0860">
      <w:pPr>
        <w:jc w:val="center"/>
        <w:rPr>
          <w:b/>
          <w:noProof/>
          <w:sz w:val="28"/>
          <w:szCs w:val="28"/>
          <w:lang w:val="uk-UA"/>
        </w:rPr>
      </w:pPr>
      <w:r w:rsidRPr="006E0860">
        <w:rPr>
          <w:b/>
          <w:noProof/>
          <w:sz w:val="28"/>
          <w:szCs w:val="28"/>
          <w:lang w:val="uk-UA"/>
        </w:rPr>
        <w:t>3. РЕКОМЕНДОВАНА ЛІТЕРАТУРА</w:t>
      </w:r>
    </w:p>
    <w:p w:rsidR="00DF0BCB" w:rsidRPr="00010438" w:rsidRDefault="00DF0BCB" w:rsidP="00DF0BCB">
      <w:pPr>
        <w:shd w:val="clear" w:color="auto" w:fill="FFFFFF"/>
        <w:tabs>
          <w:tab w:val="left" w:pos="284"/>
        </w:tabs>
        <w:ind w:left="360"/>
        <w:jc w:val="center"/>
        <w:rPr>
          <w:b/>
          <w:bCs/>
          <w:i/>
          <w:spacing w:val="-6"/>
          <w:sz w:val="28"/>
          <w:szCs w:val="28"/>
        </w:rPr>
      </w:pPr>
    </w:p>
    <w:p w:rsidR="00DF0BCB" w:rsidRPr="00CB341E" w:rsidRDefault="00DF0BCB"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 xml:space="preserve">Цивільний кодекс України від 16 січня 2003 р.  </w:t>
      </w:r>
    </w:p>
    <w:p w:rsidR="00DF0BCB" w:rsidRPr="00CB341E" w:rsidRDefault="00DF0BCB"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Господарський кодекс України від 16 січня 2003 р</w:t>
      </w:r>
    </w:p>
    <w:p w:rsidR="007D647C" w:rsidRPr="00CB341E" w:rsidRDefault="007D647C"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Беляневич О.А. Господарське договірне право України (теоретичні аспекти) / О.А. Беляневич. - К. : Юрінком Інтер, 2006. - 592 с.</w:t>
      </w:r>
    </w:p>
    <w:p w:rsidR="007D647C" w:rsidRPr="00CB341E" w:rsidRDefault="007D647C"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 xml:space="preserve">Договірне право в умовах ринкової економіки: Конспект лекцій / І.В. Жилінкова, В.І. Борисова, І.В. Спасибо-Фатєєва та ін.; За заг. ред. І.В. Жилінкової, В.І. Борисової. – Х.: Нац. юрид. акад. України, 2008. – 116 с. </w:t>
      </w:r>
    </w:p>
    <w:p w:rsidR="007D647C" w:rsidRPr="00CB341E" w:rsidRDefault="007D647C"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Договірне право України. Загальна частина : навч. посіб. для студ. вищ. навч. закл. / за ред. О.В.Дзери. - К. : Юрінком Інтер, 2008. - 896 с.</w:t>
      </w:r>
    </w:p>
    <w:p w:rsidR="007D647C" w:rsidRPr="00CB341E" w:rsidRDefault="007D647C"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Договірне право України. Особлива частина : навч. посіб. / О.В. Дзера (ред.). - К. : Юрінком Інтер, 2009. - 1200 с.</w:t>
      </w:r>
    </w:p>
    <w:p w:rsidR="007D647C" w:rsidRPr="00CB341E" w:rsidRDefault="007D647C"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Мічурін Є.О. Техніка складання договорів : навч.-практ. посіб. / Є.О. Мічурін. - X. : Юрсвіт, 2006. - 536 с.</w:t>
      </w:r>
    </w:p>
    <w:p w:rsidR="007D647C" w:rsidRDefault="007D647C"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Науково-практичний коментар Господарського кодексу України / за ред. Г.Л. Знаменського, В.С. Щербини. - 2-е вид., перероб. і допов. - К. : Юрінком Інтер, 2008. - 720 с.</w:t>
      </w:r>
    </w:p>
    <w:p w:rsidR="007D647C" w:rsidRPr="00CB341E" w:rsidRDefault="007D647C" w:rsidP="00DF0BCB">
      <w:pPr>
        <w:widowControl w:val="0"/>
        <w:numPr>
          <w:ilvl w:val="0"/>
          <w:numId w:val="16"/>
        </w:numPr>
        <w:autoSpaceDE w:val="0"/>
        <w:autoSpaceDN w:val="0"/>
        <w:adjustRightInd w:val="0"/>
        <w:ind w:left="641"/>
        <w:jc w:val="both"/>
        <w:rPr>
          <w:color w:val="2A2513"/>
          <w:sz w:val="28"/>
          <w:szCs w:val="28"/>
        </w:rPr>
      </w:pPr>
      <w:r w:rsidRPr="00CB341E">
        <w:rPr>
          <w:color w:val="2A2513"/>
          <w:sz w:val="28"/>
          <w:szCs w:val="28"/>
        </w:rPr>
        <w:t>Науково-практичний коментар Цивільного кодексу України / за ред. В.М. Коссака. - К. : Істина, 2004 - 976 с.</w:t>
      </w:r>
    </w:p>
    <w:p w:rsidR="007D647C" w:rsidRDefault="007D647C" w:rsidP="00DF0BCB">
      <w:pPr>
        <w:widowControl w:val="0"/>
        <w:numPr>
          <w:ilvl w:val="0"/>
          <w:numId w:val="16"/>
        </w:numPr>
        <w:autoSpaceDE w:val="0"/>
        <w:autoSpaceDN w:val="0"/>
        <w:adjustRightInd w:val="0"/>
        <w:ind w:left="641"/>
        <w:jc w:val="both"/>
        <w:rPr>
          <w:color w:val="2A2513"/>
          <w:sz w:val="28"/>
          <w:szCs w:val="28"/>
        </w:rPr>
      </w:pPr>
      <w:r>
        <w:rPr>
          <w:color w:val="2A2513"/>
          <w:sz w:val="28"/>
          <w:szCs w:val="28"/>
        </w:rPr>
        <w:t xml:space="preserve">Нежданов Д. Переговори без поразок. 5 крокыв до переконання. – Х., 2012. – 208с. </w:t>
      </w:r>
    </w:p>
    <w:p w:rsidR="007D647C" w:rsidRDefault="007D647C" w:rsidP="00DF0BCB">
      <w:pPr>
        <w:widowControl w:val="0"/>
        <w:numPr>
          <w:ilvl w:val="0"/>
          <w:numId w:val="16"/>
        </w:numPr>
        <w:autoSpaceDE w:val="0"/>
        <w:autoSpaceDN w:val="0"/>
        <w:adjustRightInd w:val="0"/>
        <w:ind w:left="641"/>
        <w:jc w:val="both"/>
        <w:rPr>
          <w:color w:val="2A2513"/>
          <w:sz w:val="28"/>
          <w:szCs w:val="28"/>
        </w:rPr>
      </w:pPr>
      <w:r>
        <w:rPr>
          <w:color w:val="2A2513"/>
          <w:sz w:val="28"/>
          <w:szCs w:val="28"/>
          <w:lang w:val="uk-UA"/>
        </w:rPr>
        <w:t>Ходжсон Дж. Ефективне ведення переговорів / пер. з англ. Л.І. Байсари. – Дніпропетровськ</w:t>
      </w:r>
      <w:r w:rsidRPr="00F43093">
        <w:rPr>
          <w:color w:val="2A2513"/>
          <w:sz w:val="28"/>
          <w:szCs w:val="28"/>
        </w:rPr>
        <w:t xml:space="preserve">: </w:t>
      </w:r>
      <w:r>
        <w:rPr>
          <w:color w:val="2A2513"/>
          <w:sz w:val="28"/>
          <w:szCs w:val="28"/>
        </w:rPr>
        <w:t>Баланс-Клуб, 2002. – 252 с.</w:t>
      </w:r>
    </w:p>
    <w:p w:rsidR="007D647C" w:rsidRPr="00F43093" w:rsidRDefault="007D647C" w:rsidP="007D647C">
      <w:pPr>
        <w:widowControl w:val="0"/>
        <w:numPr>
          <w:ilvl w:val="0"/>
          <w:numId w:val="16"/>
        </w:numPr>
        <w:autoSpaceDE w:val="0"/>
        <w:autoSpaceDN w:val="0"/>
        <w:adjustRightInd w:val="0"/>
        <w:ind w:left="641"/>
        <w:jc w:val="both"/>
        <w:rPr>
          <w:color w:val="2A2513"/>
          <w:sz w:val="28"/>
          <w:szCs w:val="28"/>
          <w:lang w:val="en-US"/>
        </w:rPr>
      </w:pPr>
      <w:r w:rsidRPr="00F43093">
        <w:rPr>
          <w:color w:val="2A2513"/>
          <w:sz w:val="28"/>
          <w:szCs w:val="28"/>
          <w:lang w:val="en-US"/>
        </w:rPr>
        <w:t>Kennegy G. Everything is Negotiable: How to</w:t>
      </w:r>
      <w:r>
        <w:rPr>
          <w:color w:val="2A2513"/>
          <w:sz w:val="28"/>
          <w:szCs w:val="28"/>
          <w:lang w:val="en-US"/>
        </w:rPr>
        <w:t xml:space="preserve"> Get the Best Deal Every Time. – London, 2008. – 384 p.</w:t>
      </w:r>
    </w:p>
    <w:p w:rsidR="006E0860" w:rsidRPr="00F43093" w:rsidRDefault="006E0860" w:rsidP="00EB342F">
      <w:pPr>
        <w:pStyle w:val="aa"/>
        <w:spacing w:after="0"/>
        <w:ind w:left="0" w:firstLine="709"/>
        <w:jc w:val="both"/>
        <w:rPr>
          <w:noProof/>
          <w:sz w:val="28"/>
          <w:szCs w:val="28"/>
          <w:lang w:val="en-US"/>
        </w:rPr>
      </w:pPr>
    </w:p>
    <w:p w:rsidR="006E0860" w:rsidRPr="006E0860" w:rsidRDefault="006E0860" w:rsidP="006E0860">
      <w:pPr>
        <w:pStyle w:val="aa"/>
        <w:spacing w:after="0"/>
        <w:ind w:left="0"/>
        <w:jc w:val="center"/>
        <w:rPr>
          <w:b/>
          <w:noProof/>
          <w:sz w:val="28"/>
          <w:szCs w:val="28"/>
          <w:lang w:val="uk-UA"/>
        </w:rPr>
      </w:pPr>
      <w:r w:rsidRPr="006E0860">
        <w:rPr>
          <w:b/>
          <w:noProof/>
          <w:sz w:val="28"/>
          <w:szCs w:val="28"/>
          <w:lang w:val="uk-UA"/>
        </w:rPr>
        <w:t>4. ФОРМА ПІДСУМКОВОГО КОНТРОЛЮ УСПІШНОСТІ НАВЧАННЯ</w:t>
      </w:r>
    </w:p>
    <w:p w:rsidR="00DF0BCB" w:rsidRPr="00DF0BCB" w:rsidRDefault="006E0860" w:rsidP="00DF0BCB">
      <w:pPr>
        <w:pStyle w:val="aa"/>
        <w:spacing w:after="0"/>
        <w:ind w:left="0" w:firstLine="709"/>
        <w:jc w:val="both"/>
        <w:rPr>
          <w:sz w:val="28"/>
          <w:szCs w:val="28"/>
        </w:rPr>
      </w:pPr>
      <w:r>
        <w:rPr>
          <w:noProof/>
          <w:sz w:val="28"/>
          <w:szCs w:val="28"/>
          <w:lang w:val="uk-UA"/>
        </w:rPr>
        <w:t xml:space="preserve">Формою підсумкковго (семестрового) контролю з </w:t>
      </w:r>
      <w:r w:rsidRPr="006E0860">
        <w:rPr>
          <w:noProof/>
          <w:sz w:val="28"/>
          <w:szCs w:val="28"/>
          <w:lang w:val="uk-UA"/>
        </w:rPr>
        <w:t xml:space="preserve">з навчальної дисципліни </w:t>
      </w:r>
      <w:r w:rsidR="00DF0BCB">
        <w:rPr>
          <w:noProof/>
          <w:sz w:val="28"/>
          <w:szCs w:val="28"/>
          <w:lang w:val="uk-UA"/>
        </w:rPr>
        <w:t>«</w:t>
      </w:r>
      <w:r w:rsidR="00E6172E">
        <w:rPr>
          <w:noProof/>
          <w:sz w:val="28"/>
          <w:szCs w:val="28"/>
          <w:lang w:val="uk-UA"/>
        </w:rPr>
        <w:t>Договірний менеджмент</w:t>
      </w:r>
      <w:r w:rsidR="00DF0BCB">
        <w:rPr>
          <w:noProof/>
          <w:sz w:val="28"/>
          <w:szCs w:val="28"/>
          <w:lang w:val="uk-UA"/>
        </w:rPr>
        <w:t xml:space="preserve">» </w:t>
      </w:r>
      <w:r>
        <w:rPr>
          <w:noProof/>
          <w:sz w:val="28"/>
          <w:szCs w:val="28"/>
          <w:lang w:val="uk-UA"/>
        </w:rPr>
        <w:t xml:space="preserve">є </w:t>
      </w:r>
      <w:r w:rsidR="00DF0BCB">
        <w:rPr>
          <w:noProof/>
          <w:sz w:val="28"/>
          <w:szCs w:val="28"/>
          <w:lang w:val="uk-UA"/>
        </w:rPr>
        <w:t>залік</w:t>
      </w:r>
      <w:r>
        <w:rPr>
          <w:noProof/>
          <w:sz w:val="28"/>
          <w:szCs w:val="28"/>
          <w:lang w:val="uk-UA"/>
        </w:rPr>
        <w:t>, який</w:t>
      </w:r>
      <w:r w:rsidR="00DF0BCB" w:rsidRPr="00800A3B">
        <w:rPr>
          <w:sz w:val="28"/>
          <w:szCs w:val="28"/>
        </w:rPr>
        <w:t xml:space="preserve"> це оформл</w:t>
      </w:r>
      <w:r w:rsidR="00DF0BCB">
        <w:rPr>
          <w:sz w:val="28"/>
          <w:szCs w:val="28"/>
          <w:lang w:val="uk-UA"/>
        </w:rPr>
        <w:t>яється</w:t>
      </w:r>
      <w:r w:rsidR="00DF0BCB" w:rsidRPr="00800A3B">
        <w:rPr>
          <w:sz w:val="28"/>
          <w:szCs w:val="28"/>
        </w:rPr>
        <w:t xml:space="preserve"> за результатами поточного і проміжного контролю. Якщо студент набрав </w:t>
      </w:r>
      <w:r w:rsidR="000118C3">
        <w:rPr>
          <w:sz w:val="28"/>
          <w:szCs w:val="28"/>
        </w:rPr>
        <w:t>не менше 51 бала</w:t>
      </w:r>
      <w:r w:rsidR="00DF0BCB" w:rsidRPr="00DF0BCB">
        <w:rPr>
          <w:sz w:val="28"/>
          <w:szCs w:val="28"/>
        </w:rPr>
        <w:t xml:space="preserve"> та виконав усі передбачені програмою види робіт, його робота вважається успішною та оформляється залік. Я</w:t>
      </w:r>
      <w:r w:rsidR="000118C3">
        <w:rPr>
          <w:sz w:val="28"/>
          <w:szCs w:val="28"/>
        </w:rPr>
        <w:t>кщо студент набрав менше 51 бала</w:t>
      </w:r>
      <w:r w:rsidR="00DF0BCB" w:rsidRPr="00DF0BCB">
        <w:rPr>
          <w:sz w:val="28"/>
          <w:szCs w:val="28"/>
        </w:rPr>
        <w:t>, то залік не зараховується.</w:t>
      </w:r>
    </w:p>
    <w:p w:rsidR="006E0860" w:rsidRDefault="006E0860" w:rsidP="00EB342F">
      <w:pPr>
        <w:pStyle w:val="aa"/>
        <w:spacing w:after="0"/>
        <w:ind w:left="0" w:firstLine="709"/>
        <w:jc w:val="both"/>
        <w:rPr>
          <w:noProof/>
          <w:sz w:val="28"/>
          <w:szCs w:val="28"/>
          <w:lang w:val="uk-UA"/>
        </w:rPr>
      </w:pPr>
    </w:p>
    <w:p w:rsidR="006E0860" w:rsidRPr="00886EE0" w:rsidRDefault="006E0860" w:rsidP="006E0860">
      <w:pPr>
        <w:pStyle w:val="aa"/>
        <w:spacing w:after="0"/>
        <w:ind w:left="0"/>
        <w:jc w:val="center"/>
        <w:rPr>
          <w:noProof/>
          <w:sz w:val="28"/>
          <w:szCs w:val="28"/>
          <w:lang w:val="uk-UA"/>
        </w:rPr>
      </w:pPr>
      <w:r>
        <w:rPr>
          <w:b/>
          <w:bCs/>
          <w:noProof/>
          <w:sz w:val="28"/>
          <w:szCs w:val="28"/>
          <w:lang w:val="uk-UA"/>
        </w:rPr>
        <w:t xml:space="preserve">5. </w:t>
      </w:r>
      <w:r w:rsidRPr="00886EE0">
        <w:rPr>
          <w:b/>
          <w:bCs/>
          <w:noProof/>
          <w:sz w:val="28"/>
          <w:szCs w:val="28"/>
          <w:lang w:val="uk-UA"/>
        </w:rPr>
        <w:t>ЗАСОБИ ДІАГНОСТИКИ УСПІШНОСТІ НАВЧАННЯ</w:t>
      </w:r>
    </w:p>
    <w:p w:rsidR="008F0E59" w:rsidRPr="006E0860" w:rsidRDefault="00FC2DFD" w:rsidP="007662A4">
      <w:pPr>
        <w:shd w:val="clear" w:color="auto" w:fill="FFFFFF"/>
        <w:ind w:firstLine="709"/>
        <w:jc w:val="both"/>
        <w:rPr>
          <w:noProof/>
          <w:sz w:val="28"/>
          <w:szCs w:val="28"/>
          <w:lang w:val="uk-UA"/>
        </w:rPr>
      </w:pPr>
      <w:r w:rsidRPr="006E0860">
        <w:rPr>
          <w:noProof/>
          <w:sz w:val="28"/>
          <w:szCs w:val="28"/>
          <w:lang w:val="uk-UA"/>
        </w:rPr>
        <w:t xml:space="preserve">До засобів діагностики знань студентів з навчальної дисципліни </w:t>
      </w:r>
      <w:r w:rsidR="00DF0BCB">
        <w:rPr>
          <w:noProof/>
          <w:sz w:val="28"/>
          <w:szCs w:val="28"/>
          <w:lang w:val="uk-UA"/>
        </w:rPr>
        <w:t>«</w:t>
      </w:r>
      <w:r w:rsidR="00E6172E">
        <w:rPr>
          <w:noProof/>
          <w:sz w:val="28"/>
          <w:szCs w:val="28"/>
          <w:lang w:val="uk-UA"/>
        </w:rPr>
        <w:t>Договірний менеджмент</w:t>
      </w:r>
      <w:r w:rsidR="00DF0BCB">
        <w:rPr>
          <w:noProof/>
          <w:sz w:val="28"/>
          <w:szCs w:val="28"/>
          <w:lang w:val="uk-UA"/>
        </w:rPr>
        <w:t xml:space="preserve">» </w:t>
      </w:r>
      <w:r w:rsidRPr="006E0860">
        <w:rPr>
          <w:noProof/>
          <w:sz w:val="28"/>
          <w:szCs w:val="28"/>
          <w:lang w:val="uk-UA"/>
        </w:rPr>
        <w:t xml:space="preserve"> належать: тестові завдання підсумкового та модульного контролю, з</w:t>
      </w:r>
      <w:r w:rsidR="00DF0BCB">
        <w:rPr>
          <w:noProof/>
          <w:sz w:val="28"/>
          <w:szCs w:val="28"/>
          <w:lang w:val="uk-UA"/>
        </w:rPr>
        <w:t>авдання</w:t>
      </w:r>
      <w:r w:rsidR="00DF5463" w:rsidRPr="006E0860">
        <w:rPr>
          <w:noProof/>
          <w:sz w:val="28"/>
          <w:szCs w:val="28"/>
          <w:lang w:val="uk-UA"/>
        </w:rPr>
        <w:t xml:space="preserve"> контрольн</w:t>
      </w:r>
      <w:r w:rsidR="00DF0BCB">
        <w:rPr>
          <w:noProof/>
          <w:sz w:val="28"/>
          <w:szCs w:val="28"/>
          <w:lang w:val="uk-UA"/>
        </w:rPr>
        <w:t>ої роботи</w:t>
      </w:r>
      <w:r w:rsidR="008A37E0" w:rsidRPr="006E0860">
        <w:rPr>
          <w:noProof/>
          <w:sz w:val="28"/>
          <w:szCs w:val="28"/>
          <w:lang w:val="uk-UA"/>
        </w:rPr>
        <w:t>, які наведено у робочій програмі навчальної дисципліни</w:t>
      </w:r>
      <w:r w:rsidRPr="006E0860">
        <w:rPr>
          <w:noProof/>
          <w:sz w:val="28"/>
          <w:szCs w:val="28"/>
          <w:lang w:val="uk-UA"/>
        </w:rPr>
        <w:t>.</w:t>
      </w:r>
    </w:p>
    <w:p w:rsidR="008A37E0" w:rsidRDefault="008A37E0" w:rsidP="007662A4">
      <w:pPr>
        <w:shd w:val="clear" w:color="auto" w:fill="FFFFFF"/>
        <w:ind w:firstLine="709"/>
        <w:jc w:val="both"/>
        <w:rPr>
          <w:noProof/>
          <w:sz w:val="28"/>
          <w:szCs w:val="28"/>
          <w:lang w:val="uk-UA"/>
        </w:rPr>
      </w:pPr>
    </w:p>
    <w:p w:rsidR="00DF0BCB" w:rsidRDefault="00DF0BCB" w:rsidP="007662A4">
      <w:pPr>
        <w:shd w:val="clear" w:color="auto" w:fill="FFFFFF"/>
        <w:ind w:firstLine="709"/>
        <w:jc w:val="both"/>
        <w:rPr>
          <w:noProof/>
          <w:sz w:val="28"/>
          <w:szCs w:val="28"/>
          <w:lang w:val="uk-UA"/>
        </w:rPr>
      </w:pPr>
    </w:p>
    <w:p w:rsidR="00DF0BCB" w:rsidRPr="00886EE0" w:rsidRDefault="00DF0BCB" w:rsidP="007662A4">
      <w:pPr>
        <w:shd w:val="clear" w:color="auto" w:fill="FFFFFF"/>
        <w:ind w:firstLine="709"/>
        <w:jc w:val="both"/>
        <w:rPr>
          <w:noProof/>
          <w:sz w:val="28"/>
          <w:szCs w:val="28"/>
          <w:lang w:val="uk-UA"/>
        </w:rPr>
      </w:pPr>
    </w:p>
    <w:p w:rsidR="00FC2DFD" w:rsidRPr="00886EE0" w:rsidRDefault="001052BC" w:rsidP="001052BC">
      <w:pPr>
        <w:shd w:val="clear" w:color="auto" w:fill="FFFFFF"/>
        <w:ind w:firstLine="709"/>
        <w:jc w:val="both"/>
        <w:rPr>
          <w:noProof/>
          <w:sz w:val="28"/>
          <w:szCs w:val="28"/>
          <w:lang w:val="uk-UA"/>
        </w:rPr>
      </w:pPr>
      <w:r w:rsidRPr="00886EE0">
        <w:rPr>
          <w:noProof/>
          <w:sz w:val="28"/>
          <w:szCs w:val="28"/>
          <w:lang w:val="uk-UA"/>
        </w:rPr>
        <w:t>Автор</w:t>
      </w:r>
      <w:r w:rsidR="00FC2DFD" w:rsidRPr="00886EE0">
        <w:rPr>
          <w:noProof/>
          <w:sz w:val="28"/>
          <w:szCs w:val="28"/>
          <w:lang w:val="uk-UA"/>
        </w:rPr>
        <w:t>:</w:t>
      </w:r>
      <w:r w:rsidRPr="00886EE0">
        <w:rPr>
          <w:noProof/>
          <w:sz w:val="28"/>
          <w:szCs w:val="28"/>
          <w:lang w:val="uk-UA"/>
        </w:rPr>
        <w:tab/>
      </w:r>
      <w:r w:rsidRPr="00886EE0">
        <w:rPr>
          <w:noProof/>
          <w:sz w:val="28"/>
          <w:szCs w:val="28"/>
          <w:lang w:val="uk-UA"/>
        </w:rPr>
        <w:tab/>
      </w:r>
      <w:r w:rsidRPr="00886EE0">
        <w:rPr>
          <w:noProof/>
          <w:sz w:val="28"/>
          <w:szCs w:val="28"/>
          <w:lang w:val="uk-UA"/>
        </w:rPr>
        <w:tab/>
      </w:r>
      <w:r w:rsidR="00FC2DFD" w:rsidRPr="00886EE0">
        <w:rPr>
          <w:noProof/>
          <w:sz w:val="28"/>
          <w:szCs w:val="28"/>
          <w:lang w:val="uk-UA"/>
        </w:rPr>
        <w:t>_____________________ М. О. </w:t>
      </w:r>
      <w:r w:rsidR="00DF0BCB">
        <w:rPr>
          <w:noProof/>
          <w:sz w:val="28"/>
          <w:szCs w:val="28"/>
          <w:lang w:val="uk-UA"/>
        </w:rPr>
        <w:t>Кохан</w:t>
      </w:r>
    </w:p>
    <w:sectPr w:rsidR="00FC2DFD" w:rsidRPr="00886EE0" w:rsidSect="00DF0BCB">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1BF" w:rsidRDefault="00D711BF" w:rsidP="004157F9">
      <w:r>
        <w:separator/>
      </w:r>
    </w:p>
  </w:endnote>
  <w:endnote w:type="continuationSeparator" w:id="0">
    <w:p w:rsidR="00D711BF" w:rsidRDefault="00D711BF" w:rsidP="00415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Light">
    <w:panose1 w:val="00000000000000000000"/>
    <w:charset w:val="00"/>
    <w:family w:val="swiss"/>
    <w:notTrueType/>
    <w:pitch w:val="variable"/>
    <w:sig w:usb0="A00002AF" w:usb1="5000204B" w:usb2="00000000" w:usb3="00000000" w:csb0="0000019F" w:csb1="00000000"/>
  </w:font>
  <w:font w:name="OpiumNew">
    <w:altName w:val="OpiumNew"/>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BCB" w:rsidRDefault="00FD1414">
    <w:pPr>
      <w:pStyle w:val="af0"/>
      <w:jc w:val="center"/>
    </w:pPr>
    <w:r>
      <w:fldChar w:fldCharType="begin"/>
    </w:r>
    <w:r>
      <w:instrText xml:space="preserve"> PAGE   \* MERGEFORMAT </w:instrText>
    </w:r>
    <w:r>
      <w:fldChar w:fldCharType="separate"/>
    </w:r>
    <w:r w:rsidR="0010642A">
      <w:rPr>
        <w:noProof/>
      </w:rPr>
      <w:t>2</w:t>
    </w:r>
    <w:r>
      <w:rPr>
        <w:noProof/>
      </w:rPr>
      <w:fldChar w:fldCharType="end"/>
    </w:r>
  </w:p>
  <w:p w:rsidR="00094993" w:rsidRPr="001649FB" w:rsidRDefault="00094993" w:rsidP="005A2AEF">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1BF" w:rsidRDefault="00D711BF" w:rsidP="004157F9">
      <w:r>
        <w:separator/>
      </w:r>
    </w:p>
  </w:footnote>
  <w:footnote w:type="continuationSeparator" w:id="0">
    <w:p w:rsidR="00D711BF" w:rsidRDefault="00D711BF" w:rsidP="00415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8928BC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7700D32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EBC4722C"/>
    <w:lvl w:ilvl="0">
      <w:start w:val="1"/>
      <w:numFmt w:val="bullet"/>
      <w:pStyle w:val="2"/>
      <w:lvlText w:val=""/>
      <w:lvlJc w:val="left"/>
      <w:pPr>
        <w:tabs>
          <w:tab w:val="num" w:pos="643"/>
        </w:tabs>
        <w:ind w:left="643" w:hanging="360"/>
      </w:pPr>
      <w:rPr>
        <w:rFonts w:ascii="Symbol" w:hAnsi="Symbol" w:hint="default"/>
      </w:rPr>
    </w:lvl>
  </w:abstractNum>
  <w:abstractNum w:abstractNumId="3">
    <w:nsid w:val="FFFFFFFE"/>
    <w:multiLevelType w:val="singleLevel"/>
    <w:tmpl w:val="733EAB0C"/>
    <w:lvl w:ilvl="0">
      <w:numFmt w:val="bullet"/>
      <w:lvlText w:val="*"/>
      <w:lvlJc w:val="left"/>
    </w:lvl>
  </w:abstractNum>
  <w:abstractNum w:abstractNumId="4">
    <w:nsid w:val="0DB870D7"/>
    <w:multiLevelType w:val="hybridMultilevel"/>
    <w:tmpl w:val="80DCDBD2"/>
    <w:lvl w:ilvl="0" w:tplc="0422000B">
      <w:start w:val="1"/>
      <w:numFmt w:val="bullet"/>
      <w:pStyle w:val="a"/>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14E0095C"/>
    <w:multiLevelType w:val="hybridMultilevel"/>
    <w:tmpl w:val="60029C72"/>
    <w:lvl w:ilvl="0" w:tplc="66A09FE0">
      <w:start w:val="1"/>
      <w:numFmt w:val="decimal"/>
      <w:pStyle w:val="a0"/>
      <w:lvlText w:val="%1."/>
      <w:lvlJc w:val="left"/>
      <w:pPr>
        <w:tabs>
          <w:tab w:val="num" w:pos="9784"/>
        </w:tabs>
        <w:ind w:left="9784" w:hanging="975"/>
      </w:pPr>
      <w:rPr>
        <w:rFonts w:cs="Times New Roman" w:hint="default"/>
      </w:rPr>
    </w:lvl>
    <w:lvl w:ilvl="1" w:tplc="04190019">
      <w:start w:val="1"/>
      <w:numFmt w:val="lowerLetter"/>
      <w:lvlText w:val="%2."/>
      <w:lvlJc w:val="left"/>
      <w:pPr>
        <w:tabs>
          <w:tab w:val="num" w:pos="9540"/>
        </w:tabs>
        <w:ind w:left="9540" w:hanging="360"/>
      </w:pPr>
      <w:rPr>
        <w:rFonts w:cs="Times New Roman"/>
      </w:rPr>
    </w:lvl>
    <w:lvl w:ilvl="2" w:tplc="0419001B" w:tentative="1">
      <w:start w:val="1"/>
      <w:numFmt w:val="lowerRoman"/>
      <w:lvlText w:val="%3."/>
      <w:lvlJc w:val="right"/>
      <w:pPr>
        <w:tabs>
          <w:tab w:val="num" w:pos="10260"/>
        </w:tabs>
        <w:ind w:left="10260" w:hanging="180"/>
      </w:pPr>
      <w:rPr>
        <w:rFonts w:cs="Times New Roman"/>
      </w:rPr>
    </w:lvl>
    <w:lvl w:ilvl="3" w:tplc="0419000F" w:tentative="1">
      <w:start w:val="1"/>
      <w:numFmt w:val="decimal"/>
      <w:lvlText w:val="%4."/>
      <w:lvlJc w:val="left"/>
      <w:pPr>
        <w:tabs>
          <w:tab w:val="num" w:pos="10980"/>
        </w:tabs>
        <w:ind w:left="10980" w:hanging="360"/>
      </w:pPr>
      <w:rPr>
        <w:rFonts w:cs="Times New Roman"/>
      </w:rPr>
    </w:lvl>
    <w:lvl w:ilvl="4" w:tplc="04190019" w:tentative="1">
      <w:start w:val="1"/>
      <w:numFmt w:val="lowerLetter"/>
      <w:lvlText w:val="%5."/>
      <w:lvlJc w:val="left"/>
      <w:pPr>
        <w:tabs>
          <w:tab w:val="num" w:pos="11700"/>
        </w:tabs>
        <w:ind w:left="11700" w:hanging="360"/>
      </w:pPr>
      <w:rPr>
        <w:rFonts w:cs="Times New Roman"/>
      </w:rPr>
    </w:lvl>
    <w:lvl w:ilvl="5" w:tplc="0419001B" w:tentative="1">
      <w:start w:val="1"/>
      <w:numFmt w:val="lowerRoman"/>
      <w:lvlText w:val="%6."/>
      <w:lvlJc w:val="right"/>
      <w:pPr>
        <w:tabs>
          <w:tab w:val="num" w:pos="12420"/>
        </w:tabs>
        <w:ind w:left="12420" w:hanging="180"/>
      </w:pPr>
      <w:rPr>
        <w:rFonts w:cs="Times New Roman"/>
      </w:rPr>
    </w:lvl>
    <w:lvl w:ilvl="6" w:tplc="0419000F" w:tentative="1">
      <w:start w:val="1"/>
      <w:numFmt w:val="decimal"/>
      <w:lvlText w:val="%7."/>
      <w:lvlJc w:val="left"/>
      <w:pPr>
        <w:tabs>
          <w:tab w:val="num" w:pos="13140"/>
        </w:tabs>
        <w:ind w:left="13140" w:hanging="360"/>
      </w:pPr>
      <w:rPr>
        <w:rFonts w:cs="Times New Roman"/>
      </w:rPr>
    </w:lvl>
    <w:lvl w:ilvl="7" w:tplc="04190019" w:tentative="1">
      <w:start w:val="1"/>
      <w:numFmt w:val="lowerLetter"/>
      <w:lvlText w:val="%8."/>
      <w:lvlJc w:val="left"/>
      <w:pPr>
        <w:tabs>
          <w:tab w:val="num" w:pos="13860"/>
        </w:tabs>
        <w:ind w:left="13860" w:hanging="360"/>
      </w:pPr>
      <w:rPr>
        <w:rFonts w:cs="Times New Roman"/>
      </w:rPr>
    </w:lvl>
    <w:lvl w:ilvl="8" w:tplc="0419001B" w:tentative="1">
      <w:start w:val="1"/>
      <w:numFmt w:val="lowerRoman"/>
      <w:lvlText w:val="%9."/>
      <w:lvlJc w:val="right"/>
      <w:pPr>
        <w:tabs>
          <w:tab w:val="num" w:pos="14580"/>
        </w:tabs>
        <w:ind w:left="14580" w:hanging="180"/>
      </w:pPr>
      <w:rPr>
        <w:rFonts w:cs="Times New Roman"/>
      </w:rPr>
    </w:lvl>
  </w:abstractNum>
  <w:abstractNum w:abstractNumId="6">
    <w:nsid w:val="1C0F27E3"/>
    <w:multiLevelType w:val="hybridMultilevel"/>
    <w:tmpl w:val="B58895DC"/>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2D33E0C"/>
    <w:multiLevelType w:val="multilevel"/>
    <w:tmpl w:val="A1D602C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hint="default"/>
        <w:sz w:val="28"/>
        <w:szCs w:val="28"/>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79D6AC5"/>
    <w:multiLevelType w:val="multilevel"/>
    <w:tmpl w:val="C14ADBCE"/>
    <w:lvl w:ilvl="0">
      <w:start w:val="2"/>
      <w:numFmt w:val="decimal"/>
      <w:pStyle w:val="a1"/>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nsid w:val="41D01B24"/>
    <w:multiLevelType w:val="hybridMultilevel"/>
    <w:tmpl w:val="C4601632"/>
    <w:lvl w:ilvl="0" w:tplc="2F6CBBD8">
      <w:numFmt w:val="bullet"/>
      <w:lvlText w:val="-"/>
      <w:lvlJc w:val="left"/>
      <w:pPr>
        <w:ind w:left="1020" w:hanging="360"/>
      </w:pPr>
      <w:rPr>
        <w:rFonts w:ascii="Times New Roman" w:eastAsia="Times New Roman" w:hAnsi="Times New Roman" w:cs="Times New Roman" w:hint="default"/>
      </w:rPr>
    </w:lvl>
    <w:lvl w:ilvl="1" w:tplc="04220003" w:tentative="1">
      <w:start w:val="1"/>
      <w:numFmt w:val="bullet"/>
      <w:lvlText w:val="o"/>
      <w:lvlJc w:val="left"/>
      <w:pPr>
        <w:ind w:left="1740" w:hanging="360"/>
      </w:pPr>
      <w:rPr>
        <w:rFonts w:ascii="Courier New" w:hAnsi="Courier New" w:cs="Courier New" w:hint="default"/>
      </w:rPr>
    </w:lvl>
    <w:lvl w:ilvl="2" w:tplc="04220005" w:tentative="1">
      <w:start w:val="1"/>
      <w:numFmt w:val="bullet"/>
      <w:lvlText w:val=""/>
      <w:lvlJc w:val="left"/>
      <w:pPr>
        <w:ind w:left="2460" w:hanging="360"/>
      </w:pPr>
      <w:rPr>
        <w:rFonts w:ascii="Wingdings" w:hAnsi="Wingdings" w:hint="default"/>
      </w:rPr>
    </w:lvl>
    <w:lvl w:ilvl="3" w:tplc="04220001" w:tentative="1">
      <w:start w:val="1"/>
      <w:numFmt w:val="bullet"/>
      <w:lvlText w:val=""/>
      <w:lvlJc w:val="left"/>
      <w:pPr>
        <w:ind w:left="3180" w:hanging="360"/>
      </w:pPr>
      <w:rPr>
        <w:rFonts w:ascii="Symbol" w:hAnsi="Symbol" w:hint="default"/>
      </w:rPr>
    </w:lvl>
    <w:lvl w:ilvl="4" w:tplc="04220003" w:tentative="1">
      <w:start w:val="1"/>
      <w:numFmt w:val="bullet"/>
      <w:lvlText w:val="o"/>
      <w:lvlJc w:val="left"/>
      <w:pPr>
        <w:ind w:left="3900" w:hanging="360"/>
      </w:pPr>
      <w:rPr>
        <w:rFonts w:ascii="Courier New" w:hAnsi="Courier New" w:cs="Courier New" w:hint="default"/>
      </w:rPr>
    </w:lvl>
    <w:lvl w:ilvl="5" w:tplc="04220005" w:tentative="1">
      <w:start w:val="1"/>
      <w:numFmt w:val="bullet"/>
      <w:lvlText w:val=""/>
      <w:lvlJc w:val="left"/>
      <w:pPr>
        <w:ind w:left="4620" w:hanging="360"/>
      </w:pPr>
      <w:rPr>
        <w:rFonts w:ascii="Wingdings" w:hAnsi="Wingdings" w:hint="default"/>
      </w:rPr>
    </w:lvl>
    <w:lvl w:ilvl="6" w:tplc="04220001" w:tentative="1">
      <w:start w:val="1"/>
      <w:numFmt w:val="bullet"/>
      <w:lvlText w:val=""/>
      <w:lvlJc w:val="left"/>
      <w:pPr>
        <w:ind w:left="5340" w:hanging="360"/>
      </w:pPr>
      <w:rPr>
        <w:rFonts w:ascii="Symbol" w:hAnsi="Symbol" w:hint="default"/>
      </w:rPr>
    </w:lvl>
    <w:lvl w:ilvl="7" w:tplc="04220003" w:tentative="1">
      <w:start w:val="1"/>
      <w:numFmt w:val="bullet"/>
      <w:lvlText w:val="o"/>
      <w:lvlJc w:val="left"/>
      <w:pPr>
        <w:ind w:left="6060" w:hanging="360"/>
      </w:pPr>
      <w:rPr>
        <w:rFonts w:ascii="Courier New" w:hAnsi="Courier New" w:cs="Courier New" w:hint="default"/>
      </w:rPr>
    </w:lvl>
    <w:lvl w:ilvl="8" w:tplc="04220005" w:tentative="1">
      <w:start w:val="1"/>
      <w:numFmt w:val="bullet"/>
      <w:lvlText w:val=""/>
      <w:lvlJc w:val="left"/>
      <w:pPr>
        <w:ind w:left="6780" w:hanging="360"/>
      </w:pPr>
      <w:rPr>
        <w:rFonts w:ascii="Wingdings" w:hAnsi="Wingdings" w:hint="default"/>
      </w:rPr>
    </w:lvl>
  </w:abstractNum>
  <w:abstractNum w:abstractNumId="10">
    <w:nsid w:val="430553C6"/>
    <w:multiLevelType w:val="hybridMultilevel"/>
    <w:tmpl w:val="28EEA17C"/>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95E386A"/>
    <w:multiLevelType w:val="hybridMultilevel"/>
    <w:tmpl w:val="0C383A3C"/>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60637D14"/>
    <w:multiLevelType w:val="hybridMultilevel"/>
    <w:tmpl w:val="F23440AE"/>
    <w:lvl w:ilvl="0" w:tplc="5B5AEF1E">
      <w:start w:val="1"/>
      <w:numFmt w:val="decimal"/>
      <w:lvlText w:val="%1."/>
      <w:lvlJc w:val="left"/>
      <w:pPr>
        <w:ind w:left="640" w:hanging="360"/>
      </w:pPr>
      <w:rPr>
        <w:rFonts w:hint="default"/>
      </w:rPr>
    </w:lvl>
    <w:lvl w:ilvl="1" w:tplc="04220019" w:tentative="1">
      <w:start w:val="1"/>
      <w:numFmt w:val="lowerLetter"/>
      <w:lvlText w:val="%2."/>
      <w:lvlJc w:val="left"/>
      <w:pPr>
        <w:ind w:left="1360" w:hanging="360"/>
      </w:pPr>
    </w:lvl>
    <w:lvl w:ilvl="2" w:tplc="0422001B" w:tentative="1">
      <w:start w:val="1"/>
      <w:numFmt w:val="lowerRoman"/>
      <w:lvlText w:val="%3."/>
      <w:lvlJc w:val="right"/>
      <w:pPr>
        <w:ind w:left="2080" w:hanging="180"/>
      </w:pPr>
    </w:lvl>
    <w:lvl w:ilvl="3" w:tplc="0422000F" w:tentative="1">
      <w:start w:val="1"/>
      <w:numFmt w:val="decimal"/>
      <w:lvlText w:val="%4."/>
      <w:lvlJc w:val="left"/>
      <w:pPr>
        <w:ind w:left="2800" w:hanging="360"/>
      </w:pPr>
    </w:lvl>
    <w:lvl w:ilvl="4" w:tplc="04220019" w:tentative="1">
      <w:start w:val="1"/>
      <w:numFmt w:val="lowerLetter"/>
      <w:lvlText w:val="%5."/>
      <w:lvlJc w:val="left"/>
      <w:pPr>
        <w:ind w:left="3520" w:hanging="360"/>
      </w:pPr>
    </w:lvl>
    <w:lvl w:ilvl="5" w:tplc="0422001B" w:tentative="1">
      <w:start w:val="1"/>
      <w:numFmt w:val="lowerRoman"/>
      <w:lvlText w:val="%6."/>
      <w:lvlJc w:val="right"/>
      <w:pPr>
        <w:ind w:left="4240" w:hanging="180"/>
      </w:pPr>
    </w:lvl>
    <w:lvl w:ilvl="6" w:tplc="0422000F" w:tentative="1">
      <w:start w:val="1"/>
      <w:numFmt w:val="decimal"/>
      <w:lvlText w:val="%7."/>
      <w:lvlJc w:val="left"/>
      <w:pPr>
        <w:ind w:left="4960" w:hanging="360"/>
      </w:pPr>
    </w:lvl>
    <w:lvl w:ilvl="7" w:tplc="04220019" w:tentative="1">
      <w:start w:val="1"/>
      <w:numFmt w:val="lowerLetter"/>
      <w:lvlText w:val="%8."/>
      <w:lvlJc w:val="left"/>
      <w:pPr>
        <w:ind w:left="5680" w:hanging="360"/>
      </w:pPr>
    </w:lvl>
    <w:lvl w:ilvl="8" w:tplc="0422001B" w:tentative="1">
      <w:start w:val="1"/>
      <w:numFmt w:val="lowerRoman"/>
      <w:lvlText w:val="%9."/>
      <w:lvlJc w:val="right"/>
      <w:pPr>
        <w:ind w:left="6400" w:hanging="180"/>
      </w:pPr>
    </w:lvl>
  </w:abstractNum>
  <w:abstractNum w:abstractNumId="13">
    <w:nsid w:val="681C5A56"/>
    <w:multiLevelType w:val="hybridMultilevel"/>
    <w:tmpl w:val="A72CF4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6E26085A"/>
    <w:multiLevelType w:val="hybridMultilevel"/>
    <w:tmpl w:val="0E448454"/>
    <w:lvl w:ilvl="0" w:tplc="733EAB0C">
      <w:start w:val="65535"/>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72032A50"/>
    <w:multiLevelType w:val="hybridMultilevel"/>
    <w:tmpl w:val="1C08E500"/>
    <w:lvl w:ilvl="0" w:tplc="B32C1CDA">
      <w:start w:val="4"/>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8"/>
  </w:num>
  <w:num w:numId="2">
    <w:abstractNumId w:val="9"/>
  </w:num>
  <w:num w:numId="3">
    <w:abstractNumId w:val="4"/>
  </w:num>
  <w:num w:numId="4">
    <w:abstractNumId w:val="2"/>
  </w:num>
  <w:num w:numId="5">
    <w:abstractNumId w:val="1"/>
  </w:num>
  <w:num w:numId="6">
    <w:abstractNumId w:val="0"/>
  </w:num>
  <w:num w:numId="7">
    <w:abstractNumId w:val="5"/>
  </w:num>
  <w:num w:numId="8">
    <w:abstractNumId w:val="7"/>
  </w:num>
  <w:num w:numId="9">
    <w:abstractNumId w:val="15"/>
  </w:num>
  <w:num w:numId="10">
    <w:abstractNumId w:val="3"/>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13"/>
  </w:num>
  <w:num w:numId="12">
    <w:abstractNumId w:val="14"/>
  </w:num>
  <w:num w:numId="13">
    <w:abstractNumId w:val="11"/>
  </w:num>
  <w:num w:numId="14">
    <w:abstractNumId w:val="6"/>
  </w:num>
  <w:num w:numId="15">
    <w:abstractNumId w:val="10"/>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9"/>
    <w:rsid w:val="000118C3"/>
    <w:rsid w:val="000507E6"/>
    <w:rsid w:val="00063FF9"/>
    <w:rsid w:val="00067760"/>
    <w:rsid w:val="000821F1"/>
    <w:rsid w:val="00094993"/>
    <w:rsid w:val="00097633"/>
    <w:rsid w:val="000A63E1"/>
    <w:rsid w:val="000D0E57"/>
    <w:rsid w:val="001052BC"/>
    <w:rsid w:val="0010642A"/>
    <w:rsid w:val="00116375"/>
    <w:rsid w:val="00116C41"/>
    <w:rsid w:val="001267F5"/>
    <w:rsid w:val="001412E3"/>
    <w:rsid w:val="00146B78"/>
    <w:rsid w:val="00162093"/>
    <w:rsid w:val="001649FB"/>
    <w:rsid w:val="00171128"/>
    <w:rsid w:val="001A788C"/>
    <w:rsid w:val="001B0AC4"/>
    <w:rsid w:val="001B355B"/>
    <w:rsid w:val="001C61ED"/>
    <w:rsid w:val="001C6A89"/>
    <w:rsid w:val="001F09A3"/>
    <w:rsid w:val="002063CC"/>
    <w:rsid w:val="00213437"/>
    <w:rsid w:val="00227C6D"/>
    <w:rsid w:val="002461BB"/>
    <w:rsid w:val="00266D49"/>
    <w:rsid w:val="00290742"/>
    <w:rsid w:val="002B060D"/>
    <w:rsid w:val="002B139B"/>
    <w:rsid w:val="002B3E85"/>
    <w:rsid w:val="002B6E9F"/>
    <w:rsid w:val="00307AD7"/>
    <w:rsid w:val="00334912"/>
    <w:rsid w:val="00342EBF"/>
    <w:rsid w:val="00343E89"/>
    <w:rsid w:val="003454AC"/>
    <w:rsid w:val="003643BE"/>
    <w:rsid w:val="00377551"/>
    <w:rsid w:val="00397D03"/>
    <w:rsid w:val="003B4743"/>
    <w:rsid w:val="003B636B"/>
    <w:rsid w:val="003C178F"/>
    <w:rsid w:val="003C41BB"/>
    <w:rsid w:val="0041139F"/>
    <w:rsid w:val="00411A6C"/>
    <w:rsid w:val="004157F9"/>
    <w:rsid w:val="004307B6"/>
    <w:rsid w:val="004332CA"/>
    <w:rsid w:val="00443D55"/>
    <w:rsid w:val="00444D66"/>
    <w:rsid w:val="00445E08"/>
    <w:rsid w:val="0045479C"/>
    <w:rsid w:val="00484314"/>
    <w:rsid w:val="004943BC"/>
    <w:rsid w:val="004975DC"/>
    <w:rsid w:val="004C6D61"/>
    <w:rsid w:val="004D244C"/>
    <w:rsid w:val="004E5177"/>
    <w:rsid w:val="004F1BDE"/>
    <w:rsid w:val="0050688B"/>
    <w:rsid w:val="00507814"/>
    <w:rsid w:val="005353EC"/>
    <w:rsid w:val="00545BC4"/>
    <w:rsid w:val="005A2AEF"/>
    <w:rsid w:val="005B78DC"/>
    <w:rsid w:val="005C6C63"/>
    <w:rsid w:val="005D0F87"/>
    <w:rsid w:val="005D14DC"/>
    <w:rsid w:val="005E4F7A"/>
    <w:rsid w:val="005F1785"/>
    <w:rsid w:val="005F5254"/>
    <w:rsid w:val="00613580"/>
    <w:rsid w:val="00624C39"/>
    <w:rsid w:val="006523A1"/>
    <w:rsid w:val="00661AFF"/>
    <w:rsid w:val="0067297B"/>
    <w:rsid w:val="006752C3"/>
    <w:rsid w:val="006903B3"/>
    <w:rsid w:val="00697B15"/>
    <w:rsid w:val="006A5898"/>
    <w:rsid w:val="006A7203"/>
    <w:rsid w:val="006B2BC5"/>
    <w:rsid w:val="006C4784"/>
    <w:rsid w:val="006D454B"/>
    <w:rsid w:val="006E0860"/>
    <w:rsid w:val="006E2FCD"/>
    <w:rsid w:val="00764F01"/>
    <w:rsid w:val="007662A4"/>
    <w:rsid w:val="0078032B"/>
    <w:rsid w:val="00780956"/>
    <w:rsid w:val="007B6DB6"/>
    <w:rsid w:val="007C1169"/>
    <w:rsid w:val="007D647C"/>
    <w:rsid w:val="00840FCA"/>
    <w:rsid w:val="00871B60"/>
    <w:rsid w:val="00884852"/>
    <w:rsid w:val="00886EE0"/>
    <w:rsid w:val="00886FA5"/>
    <w:rsid w:val="00890939"/>
    <w:rsid w:val="008A37E0"/>
    <w:rsid w:val="008A7400"/>
    <w:rsid w:val="008C1CE9"/>
    <w:rsid w:val="008D3D3D"/>
    <w:rsid w:val="008F0E59"/>
    <w:rsid w:val="008F1857"/>
    <w:rsid w:val="00904DA0"/>
    <w:rsid w:val="0093407B"/>
    <w:rsid w:val="009451B5"/>
    <w:rsid w:val="00982A1A"/>
    <w:rsid w:val="009A7496"/>
    <w:rsid w:val="009B5BF9"/>
    <w:rsid w:val="009C437C"/>
    <w:rsid w:val="009C4422"/>
    <w:rsid w:val="009D279A"/>
    <w:rsid w:val="009E5F56"/>
    <w:rsid w:val="009F42C5"/>
    <w:rsid w:val="00A31943"/>
    <w:rsid w:val="00A41426"/>
    <w:rsid w:val="00A80356"/>
    <w:rsid w:val="00A80DAB"/>
    <w:rsid w:val="00A978CE"/>
    <w:rsid w:val="00AA6FCA"/>
    <w:rsid w:val="00AF2C6C"/>
    <w:rsid w:val="00AF495B"/>
    <w:rsid w:val="00AF698B"/>
    <w:rsid w:val="00B002FA"/>
    <w:rsid w:val="00B368ED"/>
    <w:rsid w:val="00B83CF8"/>
    <w:rsid w:val="00B8513E"/>
    <w:rsid w:val="00B928B6"/>
    <w:rsid w:val="00BA027F"/>
    <w:rsid w:val="00BB2C86"/>
    <w:rsid w:val="00BE78E3"/>
    <w:rsid w:val="00BF1838"/>
    <w:rsid w:val="00BF63A0"/>
    <w:rsid w:val="00C0121A"/>
    <w:rsid w:val="00C07325"/>
    <w:rsid w:val="00C211BA"/>
    <w:rsid w:val="00C43C0D"/>
    <w:rsid w:val="00C4452D"/>
    <w:rsid w:val="00C45485"/>
    <w:rsid w:val="00C60851"/>
    <w:rsid w:val="00C75019"/>
    <w:rsid w:val="00C965A8"/>
    <w:rsid w:val="00CA4C92"/>
    <w:rsid w:val="00CB1D74"/>
    <w:rsid w:val="00CB45F0"/>
    <w:rsid w:val="00CD6CF6"/>
    <w:rsid w:val="00CE65B9"/>
    <w:rsid w:val="00CE7A74"/>
    <w:rsid w:val="00D13227"/>
    <w:rsid w:val="00D47F07"/>
    <w:rsid w:val="00D52232"/>
    <w:rsid w:val="00D711BF"/>
    <w:rsid w:val="00D85618"/>
    <w:rsid w:val="00D93CB1"/>
    <w:rsid w:val="00DC1192"/>
    <w:rsid w:val="00DC4782"/>
    <w:rsid w:val="00DD0BFE"/>
    <w:rsid w:val="00DF0BCB"/>
    <w:rsid w:val="00DF53A3"/>
    <w:rsid w:val="00DF5463"/>
    <w:rsid w:val="00E46929"/>
    <w:rsid w:val="00E573A1"/>
    <w:rsid w:val="00E6172E"/>
    <w:rsid w:val="00E66194"/>
    <w:rsid w:val="00E85D38"/>
    <w:rsid w:val="00E87D3F"/>
    <w:rsid w:val="00EB13D2"/>
    <w:rsid w:val="00EB342F"/>
    <w:rsid w:val="00EE6EF9"/>
    <w:rsid w:val="00F00692"/>
    <w:rsid w:val="00F167D3"/>
    <w:rsid w:val="00F33FF6"/>
    <w:rsid w:val="00F40B5E"/>
    <w:rsid w:val="00F43093"/>
    <w:rsid w:val="00F532CB"/>
    <w:rsid w:val="00F56169"/>
    <w:rsid w:val="00F76E01"/>
    <w:rsid w:val="00F86A5F"/>
    <w:rsid w:val="00F90F9D"/>
    <w:rsid w:val="00FC0CAC"/>
    <w:rsid w:val="00FC2DFD"/>
    <w:rsid w:val="00FC7D63"/>
    <w:rsid w:val="00FD1414"/>
    <w:rsid w:val="00FD6648"/>
    <w:rsid w:val="00FF3232"/>
    <w:rsid w:val="00FF335D"/>
    <w:rsid w:val="00FF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80264-78DB-4799-9E8A-1DB45FC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F0E59"/>
    <w:rPr>
      <w:rFonts w:ascii="Times New Roman" w:eastAsia="Times New Roman" w:hAnsi="Times New Roman"/>
      <w:sz w:val="24"/>
      <w:szCs w:val="24"/>
    </w:rPr>
  </w:style>
  <w:style w:type="paragraph" w:styleId="1">
    <w:name w:val="heading 1"/>
    <w:basedOn w:val="a2"/>
    <w:next w:val="a2"/>
    <w:link w:val="10"/>
    <w:uiPriority w:val="9"/>
    <w:qFormat/>
    <w:rsid w:val="009D279A"/>
    <w:pPr>
      <w:keepNext/>
      <w:widowControl w:val="0"/>
      <w:autoSpaceDE w:val="0"/>
      <w:autoSpaceDN w:val="0"/>
      <w:adjustRightInd w:val="0"/>
      <w:spacing w:line="204" w:lineRule="auto"/>
      <w:jc w:val="center"/>
      <w:outlineLvl w:val="0"/>
    </w:pPr>
    <w:rPr>
      <w:sz w:val="28"/>
    </w:rPr>
  </w:style>
  <w:style w:type="paragraph" w:styleId="20">
    <w:name w:val="heading 2"/>
    <w:basedOn w:val="a2"/>
    <w:next w:val="a2"/>
    <w:link w:val="21"/>
    <w:uiPriority w:val="9"/>
    <w:qFormat/>
    <w:rsid w:val="008F0E59"/>
    <w:pPr>
      <w:keepNext/>
      <w:spacing w:before="240" w:after="60"/>
      <w:outlineLvl w:val="1"/>
    </w:pPr>
    <w:rPr>
      <w:rFonts w:ascii="Arial" w:hAnsi="Arial"/>
      <w:b/>
      <w:bCs/>
      <w:i/>
      <w:iCs/>
      <w:sz w:val="28"/>
      <w:szCs w:val="28"/>
    </w:rPr>
  </w:style>
  <w:style w:type="paragraph" w:styleId="30">
    <w:name w:val="heading 3"/>
    <w:basedOn w:val="a2"/>
    <w:next w:val="a2"/>
    <w:link w:val="31"/>
    <w:uiPriority w:val="9"/>
    <w:qFormat/>
    <w:rsid w:val="00F86A5F"/>
    <w:pPr>
      <w:keepNext/>
      <w:keepLines/>
      <w:spacing w:before="200"/>
      <w:outlineLvl w:val="2"/>
    </w:pPr>
    <w:rPr>
      <w:rFonts w:ascii="Cambria" w:hAnsi="Cambria"/>
      <w:b/>
      <w:bCs/>
      <w:color w:val="4F81BD"/>
    </w:rPr>
  </w:style>
  <w:style w:type="paragraph" w:styleId="40">
    <w:name w:val="heading 4"/>
    <w:basedOn w:val="a2"/>
    <w:next w:val="a2"/>
    <w:link w:val="41"/>
    <w:uiPriority w:val="9"/>
    <w:qFormat/>
    <w:rsid w:val="009D279A"/>
    <w:pPr>
      <w:keepNext/>
      <w:widowControl w:val="0"/>
      <w:autoSpaceDE w:val="0"/>
      <w:autoSpaceDN w:val="0"/>
      <w:adjustRightInd w:val="0"/>
      <w:spacing w:line="360" w:lineRule="auto"/>
      <w:jc w:val="center"/>
      <w:outlineLvl w:val="3"/>
    </w:pPr>
    <w:rPr>
      <w:b/>
      <w:bCs/>
      <w:sz w:val="28"/>
      <w:szCs w:val="20"/>
    </w:rPr>
  </w:style>
  <w:style w:type="paragraph" w:styleId="5">
    <w:name w:val="heading 5"/>
    <w:basedOn w:val="a2"/>
    <w:next w:val="a2"/>
    <w:link w:val="50"/>
    <w:uiPriority w:val="9"/>
    <w:qFormat/>
    <w:rsid w:val="009D279A"/>
    <w:pPr>
      <w:keepNext/>
      <w:widowControl w:val="0"/>
      <w:autoSpaceDE w:val="0"/>
      <w:autoSpaceDN w:val="0"/>
      <w:adjustRightInd w:val="0"/>
      <w:spacing w:line="360" w:lineRule="auto"/>
      <w:ind w:firstLine="540"/>
      <w:jc w:val="both"/>
      <w:outlineLvl w:val="4"/>
    </w:pPr>
    <w:rPr>
      <w:sz w:val="28"/>
      <w:szCs w:val="20"/>
    </w:rPr>
  </w:style>
  <w:style w:type="paragraph" w:styleId="6">
    <w:name w:val="heading 6"/>
    <w:basedOn w:val="a2"/>
    <w:next w:val="a2"/>
    <w:link w:val="60"/>
    <w:uiPriority w:val="9"/>
    <w:qFormat/>
    <w:rsid w:val="009D279A"/>
    <w:pPr>
      <w:keepNext/>
      <w:widowControl w:val="0"/>
      <w:autoSpaceDE w:val="0"/>
      <w:autoSpaceDN w:val="0"/>
      <w:adjustRightInd w:val="0"/>
      <w:spacing w:line="360" w:lineRule="auto"/>
      <w:ind w:firstLine="720"/>
      <w:outlineLvl w:val="5"/>
    </w:pPr>
    <w:rPr>
      <w:b/>
      <w:sz w:val="28"/>
      <w:szCs w:val="20"/>
    </w:rPr>
  </w:style>
  <w:style w:type="paragraph" w:styleId="7">
    <w:name w:val="heading 7"/>
    <w:basedOn w:val="a2"/>
    <w:next w:val="a2"/>
    <w:link w:val="70"/>
    <w:uiPriority w:val="9"/>
    <w:qFormat/>
    <w:rsid w:val="009D279A"/>
    <w:pPr>
      <w:keepNext/>
      <w:widowControl w:val="0"/>
      <w:autoSpaceDE w:val="0"/>
      <w:autoSpaceDN w:val="0"/>
      <w:adjustRightInd w:val="0"/>
      <w:ind w:firstLine="720"/>
      <w:jc w:val="both"/>
      <w:outlineLvl w:val="6"/>
    </w:pPr>
    <w:rPr>
      <w:sz w:val="28"/>
      <w:szCs w:val="20"/>
    </w:rPr>
  </w:style>
  <w:style w:type="paragraph" w:styleId="8">
    <w:name w:val="heading 8"/>
    <w:basedOn w:val="a2"/>
    <w:next w:val="a2"/>
    <w:link w:val="80"/>
    <w:uiPriority w:val="9"/>
    <w:qFormat/>
    <w:rsid w:val="009D279A"/>
    <w:pPr>
      <w:keepNext/>
      <w:widowControl w:val="0"/>
      <w:autoSpaceDE w:val="0"/>
      <w:autoSpaceDN w:val="0"/>
      <w:adjustRightInd w:val="0"/>
      <w:spacing w:line="360" w:lineRule="auto"/>
      <w:ind w:firstLine="720"/>
      <w:jc w:val="both"/>
      <w:outlineLvl w:val="7"/>
    </w:pPr>
    <w:rPr>
      <w:b/>
      <w:bCs/>
      <w:sz w:val="28"/>
      <w:szCs w:val="20"/>
    </w:rPr>
  </w:style>
  <w:style w:type="paragraph" w:styleId="9">
    <w:name w:val="heading 9"/>
    <w:basedOn w:val="a2"/>
    <w:next w:val="a2"/>
    <w:link w:val="90"/>
    <w:uiPriority w:val="9"/>
    <w:qFormat/>
    <w:rsid w:val="009D279A"/>
    <w:pPr>
      <w:keepNext/>
      <w:shd w:val="clear" w:color="auto" w:fill="FFFFFF"/>
      <w:spacing w:line="360" w:lineRule="auto"/>
      <w:jc w:val="center"/>
      <w:outlineLvl w:val="8"/>
    </w:pPr>
    <w:rPr>
      <w:color w:val="00000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link w:val="20"/>
    <w:uiPriority w:val="9"/>
    <w:rsid w:val="008F0E59"/>
    <w:rPr>
      <w:rFonts w:ascii="Arial" w:eastAsia="Times New Roman" w:hAnsi="Arial" w:cs="Arial"/>
      <w:b/>
      <w:bCs/>
      <w:i/>
      <w:iCs/>
      <w:sz w:val="28"/>
      <w:szCs w:val="28"/>
      <w:lang w:val="ru-RU" w:eastAsia="ru-RU"/>
    </w:rPr>
  </w:style>
  <w:style w:type="paragraph" w:styleId="a6">
    <w:name w:val="Body Text"/>
    <w:basedOn w:val="a2"/>
    <w:link w:val="a7"/>
    <w:uiPriority w:val="99"/>
    <w:rsid w:val="008F0E59"/>
    <w:pPr>
      <w:spacing w:after="120"/>
    </w:pPr>
    <w:rPr>
      <w:sz w:val="28"/>
    </w:rPr>
  </w:style>
  <w:style w:type="character" w:customStyle="1" w:styleId="a7">
    <w:name w:val="Основний текст Знак"/>
    <w:link w:val="a6"/>
    <w:uiPriority w:val="99"/>
    <w:rsid w:val="008F0E59"/>
    <w:rPr>
      <w:rFonts w:ascii="Times New Roman" w:eastAsia="Times New Roman" w:hAnsi="Times New Roman" w:cs="Times New Roman"/>
      <w:sz w:val="28"/>
      <w:szCs w:val="24"/>
      <w:lang w:val="ru-RU" w:eastAsia="ru-RU"/>
    </w:rPr>
  </w:style>
  <w:style w:type="paragraph" w:customStyle="1" w:styleId="FR2">
    <w:name w:val="FR2"/>
    <w:rsid w:val="008F0E59"/>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2">
    <w:name w:val="Body Text 3"/>
    <w:basedOn w:val="a2"/>
    <w:link w:val="33"/>
    <w:uiPriority w:val="99"/>
    <w:rsid w:val="008F0E59"/>
    <w:pPr>
      <w:spacing w:after="120"/>
    </w:pPr>
    <w:rPr>
      <w:sz w:val="16"/>
      <w:szCs w:val="16"/>
    </w:rPr>
  </w:style>
  <w:style w:type="character" w:customStyle="1" w:styleId="33">
    <w:name w:val="Основний текст 3 Знак"/>
    <w:link w:val="32"/>
    <w:uiPriority w:val="99"/>
    <w:semiHidden/>
    <w:rsid w:val="008F0E59"/>
    <w:rPr>
      <w:rFonts w:ascii="Times New Roman" w:eastAsia="Times New Roman" w:hAnsi="Times New Roman" w:cs="Times New Roman"/>
      <w:sz w:val="16"/>
      <w:szCs w:val="16"/>
      <w:lang w:val="ru-RU" w:eastAsia="ru-RU"/>
    </w:rPr>
  </w:style>
  <w:style w:type="paragraph" w:styleId="22">
    <w:name w:val="Body Text Indent 2"/>
    <w:basedOn w:val="a2"/>
    <w:link w:val="23"/>
    <w:uiPriority w:val="99"/>
    <w:rsid w:val="008F0E59"/>
    <w:pPr>
      <w:spacing w:after="120" w:line="480" w:lineRule="auto"/>
      <w:ind w:left="283"/>
    </w:pPr>
  </w:style>
  <w:style w:type="character" w:customStyle="1" w:styleId="23">
    <w:name w:val="Основний текст з відступом 2 Знак"/>
    <w:link w:val="22"/>
    <w:uiPriority w:val="99"/>
    <w:semiHidden/>
    <w:rsid w:val="008F0E59"/>
    <w:rPr>
      <w:rFonts w:ascii="Times New Roman" w:eastAsia="Times New Roman" w:hAnsi="Times New Roman" w:cs="Times New Roman"/>
      <w:sz w:val="24"/>
      <w:szCs w:val="24"/>
      <w:lang w:val="ru-RU" w:eastAsia="ru-RU"/>
    </w:rPr>
  </w:style>
  <w:style w:type="paragraph" w:styleId="24">
    <w:name w:val="Body Text 2"/>
    <w:basedOn w:val="a2"/>
    <w:link w:val="25"/>
    <w:uiPriority w:val="99"/>
    <w:rsid w:val="008F0E59"/>
    <w:pPr>
      <w:spacing w:after="120" w:line="480" w:lineRule="auto"/>
    </w:pPr>
  </w:style>
  <w:style w:type="character" w:customStyle="1" w:styleId="25">
    <w:name w:val="Основний текст 2 Знак"/>
    <w:link w:val="24"/>
    <w:uiPriority w:val="99"/>
    <w:semiHidden/>
    <w:rsid w:val="008F0E59"/>
    <w:rPr>
      <w:rFonts w:ascii="Times New Roman" w:eastAsia="Times New Roman" w:hAnsi="Times New Roman" w:cs="Times New Roman"/>
      <w:sz w:val="24"/>
      <w:szCs w:val="24"/>
      <w:lang w:val="ru-RU" w:eastAsia="ru-RU"/>
    </w:rPr>
  </w:style>
  <w:style w:type="paragraph" w:styleId="a8">
    <w:name w:val="Block Text"/>
    <w:basedOn w:val="a2"/>
    <w:uiPriority w:val="99"/>
    <w:rsid w:val="008F0E59"/>
    <w:pPr>
      <w:ind w:left="-108" w:right="-108"/>
      <w:jc w:val="center"/>
    </w:pPr>
    <w:rPr>
      <w:sz w:val="16"/>
      <w:szCs w:val="20"/>
      <w:lang w:val="uk-UA"/>
    </w:rPr>
  </w:style>
  <w:style w:type="character" w:customStyle="1" w:styleId="31">
    <w:name w:val="Заголовок 3 Знак"/>
    <w:link w:val="30"/>
    <w:uiPriority w:val="9"/>
    <w:semiHidden/>
    <w:rsid w:val="00F86A5F"/>
    <w:rPr>
      <w:rFonts w:ascii="Cambria" w:eastAsia="Times New Roman" w:hAnsi="Cambria" w:cs="Times New Roman"/>
      <w:b/>
      <w:bCs/>
      <w:color w:val="4F81BD"/>
      <w:sz w:val="24"/>
      <w:szCs w:val="24"/>
      <w:lang w:val="ru-RU" w:eastAsia="ru-RU"/>
    </w:rPr>
  </w:style>
  <w:style w:type="paragraph" w:styleId="a9">
    <w:name w:val="List Paragraph"/>
    <w:basedOn w:val="a2"/>
    <w:uiPriority w:val="34"/>
    <w:qFormat/>
    <w:rsid w:val="003454AC"/>
    <w:pPr>
      <w:ind w:left="720"/>
      <w:contextualSpacing/>
    </w:pPr>
  </w:style>
  <w:style w:type="paragraph" w:styleId="aa">
    <w:name w:val="Body Text Indent"/>
    <w:basedOn w:val="a2"/>
    <w:link w:val="ab"/>
    <w:uiPriority w:val="99"/>
    <w:unhideWhenUsed/>
    <w:rsid w:val="003454AC"/>
    <w:pPr>
      <w:spacing w:after="120"/>
      <w:ind w:left="283"/>
    </w:pPr>
  </w:style>
  <w:style w:type="character" w:customStyle="1" w:styleId="ab">
    <w:name w:val="Основний текст з відступом Знак"/>
    <w:link w:val="aa"/>
    <w:uiPriority w:val="99"/>
    <w:rsid w:val="003454AC"/>
    <w:rPr>
      <w:rFonts w:ascii="Times New Roman" w:eastAsia="Times New Roman" w:hAnsi="Times New Roman" w:cs="Times New Roman"/>
      <w:sz w:val="24"/>
      <w:szCs w:val="24"/>
      <w:lang w:val="ru-RU" w:eastAsia="ru-RU"/>
    </w:rPr>
  </w:style>
  <w:style w:type="character" w:styleId="ac">
    <w:name w:val="Emphasis"/>
    <w:uiPriority w:val="20"/>
    <w:qFormat/>
    <w:rsid w:val="008A7400"/>
    <w:rPr>
      <w:i/>
      <w:iCs/>
    </w:rPr>
  </w:style>
  <w:style w:type="character" w:customStyle="1" w:styleId="ad">
    <w:name w:val="Основний текст_"/>
    <w:link w:val="11"/>
    <w:rsid w:val="005D14DC"/>
    <w:rPr>
      <w:rFonts w:ascii="Times New Roman" w:eastAsia="Times New Roman" w:hAnsi="Times New Roman" w:cs="Times New Roman"/>
      <w:spacing w:val="20"/>
      <w:sz w:val="23"/>
      <w:szCs w:val="23"/>
      <w:shd w:val="clear" w:color="auto" w:fill="FFFFFF"/>
    </w:rPr>
  </w:style>
  <w:style w:type="paragraph" w:customStyle="1" w:styleId="11">
    <w:name w:val="Основний текст1"/>
    <w:basedOn w:val="a2"/>
    <w:link w:val="ad"/>
    <w:rsid w:val="005D14DC"/>
    <w:pPr>
      <w:shd w:val="clear" w:color="auto" w:fill="FFFFFF"/>
      <w:spacing w:line="0" w:lineRule="atLeast"/>
      <w:ind w:hanging="800"/>
      <w:jc w:val="right"/>
    </w:pPr>
    <w:rPr>
      <w:spacing w:val="20"/>
      <w:sz w:val="23"/>
      <w:szCs w:val="23"/>
    </w:rPr>
  </w:style>
  <w:style w:type="paragraph" w:styleId="ae">
    <w:name w:val="header"/>
    <w:basedOn w:val="a2"/>
    <w:link w:val="af"/>
    <w:uiPriority w:val="99"/>
    <w:unhideWhenUsed/>
    <w:rsid w:val="004157F9"/>
    <w:pPr>
      <w:tabs>
        <w:tab w:val="center" w:pos="4819"/>
        <w:tab w:val="right" w:pos="9639"/>
      </w:tabs>
    </w:pPr>
  </w:style>
  <w:style w:type="character" w:customStyle="1" w:styleId="af">
    <w:name w:val="Верхній колонтитул Знак"/>
    <w:link w:val="ae"/>
    <w:uiPriority w:val="99"/>
    <w:rsid w:val="004157F9"/>
    <w:rPr>
      <w:rFonts w:ascii="Times New Roman" w:eastAsia="Times New Roman" w:hAnsi="Times New Roman" w:cs="Times New Roman"/>
      <w:sz w:val="24"/>
      <w:szCs w:val="24"/>
      <w:lang w:val="ru-RU" w:eastAsia="ru-RU"/>
    </w:rPr>
  </w:style>
  <w:style w:type="paragraph" w:styleId="af0">
    <w:name w:val="footer"/>
    <w:basedOn w:val="a2"/>
    <w:link w:val="af1"/>
    <w:uiPriority w:val="99"/>
    <w:unhideWhenUsed/>
    <w:rsid w:val="004157F9"/>
    <w:pPr>
      <w:tabs>
        <w:tab w:val="center" w:pos="4819"/>
        <w:tab w:val="right" w:pos="9639"/>
      </w:tabs>
    </w:pPr>
  </w:style>
  <w:style w:type="character" w:customStyle="1" w:styleId="af1">
    <w:name w:val="Нижній колонтитул Знак"/>
    <w:link w:val="af0"/>
    <w:uiPriority w:val="99"/>
    <w:rsid w:val="004157F9"/>
    <w:rPr>
      <w:rFonts w:ascii="Times New Roman" w:eastAsia="Times New Roman" w:hAnsi="Times New Roman" w:cs="Times New Roman"/>
      <w:sz w:val="24"/>
      <w:szCs w:val="24"/>
      <w:lang w:val="ru-RU" w:eastAsia="ru-RU"/>
    </w:rPr>
  </w:style>
  <w:style w:type="paragraph" w:styleId="af2">
    <w:name w:val="Normal (Web)"/>
    <w:basedOn w:val="a2"/>
    <w:rsid w:val="003B4743"/>
    <w:pPr>
      <w:spacing w:before="100" w:after="100"/>
    </w:pPr>
    <w:rPr>
      <w:szCs w:val="20"/>
    </w:rPr>
  </w:style>
  <w:style w:type="paragraph" w:customStyle="1" w:styleId="12">
    <w:name w:val="Обычный1"/>
    <w:rsid w:val="003B4743"/>
    <w:pPr>
      <w:widowControl w:val="0"/>
    </w:pPr>
    <w:rPr>
      <w:rFonts w:ascii="Times New Roman" w:eastAsia="Times New Roman" w:hAnsi="Times New Roman"/>
      <w:snapToGrid w:val="0"/>
    </w:rPr>
  </w:style>
  <w:style w:type="character" w:customStyle="1" w:styleId="10">
    <w:name w:val="Заголовок 1 Знак"/>
    <w:link w:val="1"/>
    <w:uiPriority w:val="9"/>
    <w:rsid w:val="009D279A"/>
    <w:rPr>
      <w:rFonts w:ascii="Times New Roman" w:eastAsia="Times New Roman" w:hAnsi="Times New Roman"/>
      <w:sz w:val="28"/>
      <w:szCs w:val="24"/>
      <w:lang w:eastAsia="ru-RU"/>
    </w:rPr>
  </w:style>
  <w:style w:type="character" w:customStyle="1" w:styleId="41">
    <w:name w:val="Заголовок 4 Знак"/>
    <w:link w:val="40"/>
    <w:uiPriority w:val="9"/>
    <w:rsid w:val="009D279A"/>
    <w:rPr>
      <w:rFonts w:ascii="Times New Roman" w:eastAsia="Times New Roman" w:hAnsi="Times New Roman"/>
      <w:b/>
      <w:bCs/>
      <w:sz w:val="28"/>
      <w:lang w:eastAsia="ru-RU"/>
    </w:rPr>
  </w:style>
  <w:style w:type="character" w:customStyle="1" w:styleId="50">
    <w:name w:val="Заголовок 5 Знак"/>
    <w:link w:val="5"/>
    <w:uiPriority w:val="9"/>
    <w:rsid w:val="009D279A"/>
    <w:rPr>
      <w:rFonts w:ascii="Times New Roman" w:eastAsia="Times New Roman" w:hAnsi="Times New Roman"/>
      <w:sz w:val="28"/>
      <w:lang w:eastAsia="ru-RU"/>
    </w:rPr>
  </w:style>
  <w:style w:type="character" w:customStyle="1" w:styleId="60">
    <w:name w:val="Заголовок 6 Знак"/>
    <w:link w:val="6"/>
    <w:uiPriority w:val="9"/>
    <w:rsid w:val="009D279A"/>
    <w:rPr>
      <w:rFonts w:ascii="Times New Roman" w:eastAsia="Times New Roman" w:hAnsi="Times New Roman"/>
      <w:b/>
      <w:sz w:val="28"/>
      <w:lang w:eastAsia="ru-RU"/>
    </w:rPr>
  </w:style>
  <w:style w:type="character" w:customStyle="1" w:styleId="70">
    <w:name w:val="Заголовок 7 Знак"/>
    <w:link w:val="7"/>
    <w:uiPriority w:val="9"/>
    <w:rsid w:val="009D279A"/>
    <w:rPr>
      <w:rFonts w:ascii="Times New Roman" w:eastAsia="Times New Roman" w:hAnsi="Times New Roman"/>
      <w:sz w:val="28"/>
      <w:lang w:eastAsia="ru-RU"/>
    </w:rPr>
  </w:style>
  <w:style w:type="character" w:customStyle="1" w:styleId="80">
    <w:name w:val="Заголовок 8 Знак"/>
    <w:link w:val="8"/>
    <w:uiPriority w:val="9"/>
    <w:rsid w:val="009D279A"/>
    <w:rPr>
      <w:rFonts w:ascii="Times New Roman" w:eastAsia="Times New Roman" w:hAnsi="Times New Roman"/>
      <w:b/>
      <w:bCs/>
      <w:sz w:val="28"/>
      <w:lang w:eastAsia="ru-RU"/>
    </w:rPr>
  </w:style>
  <w:style w:type="character" w:customStyle="1" w:styleId="90">
    <w:name w:val="Заголовок 9 Знак"/>
    <w:link w:val="9"/>
    <w:uiPriority w:val="9"/>
    <w:rsid w:val="009D279A"/>
    <w:rPr>
      <w:rFonts w:ascii="Times New Roman" w:eastAsia="Times New Roman" w:hAnsi="Times New Roman"/>
      <w:color w:val="000000"/>
      <w:sz w:val="28"/>
      <w:shd w:val="clear" w:color="auto" w:fill="FFFFFF"/>
      <w:lang w:eastAsia="ru-RU"/>
    </w:rPr>
  </w:style>
  <w:style w:type="paragraph" w:styleId="af3">
    <w:name w:val="Title"/>
    <w:basedOn w:val="a2"/>
    <w:link w:val="af4"/>
    <w:qFormat/>
    <w:rsid w:val="009D279A"/>
    <w:pPr>
      <w:widowControl w:val="0"/>
      <w:autoSpaceDE w:val="0"/>
      <w:autoSpaceDN w:val="0"/>
      <w:adjustRightInd w:val="0"/>
      <w:spacing w:line="204" w:lineRule="auto"/>
      <w:jc w:val="center"/>
    </w:pPr>
    <w:rPr>
      <w:b/>
      <w:bCs/>
      <w:sz w:val="32"/>
      <w:szCs w:val="20"/>
    </w:rPr>
  </w:style>
  <w:style w:type="character" w:customStyle="1" w:styleId="af4">
    <w:name w:val="Назва Знак"/>
    <w:link w:val="af3"/>
    <w:rsid w:val="009D279A"/>
    <w:rPr>
      <w:rFonts w:ascii="Times New Roman" w:eastAsia="Times New Roman" w:hAnsi="Times New Roman"/>
      <w:b/>
      <w:bCs/>
      <w:sz w:val="32"/>
      <w:lang w:eastAsia="ru-RU"/>
    </w:rPr>
  </w:style>
  <w:style w:type="paragraph" w:styleId="34">
    <w:name w:val="Body Text Indent 3"/>
    <w:basedOn w:val="a2"/>
    <w:link w:val="35"/>
    <w:uiPriority w:val="99"/>
    <w:rsid w:val="009D279A"/>
    <w:pPr>
      <w:widowControl w:val="0"/>
      <w:autoSpaceDE w:val="0"/>
      <w:autoSpaceDN w:val="0"/>
      <w:adjustRightInd w:val="0"/>
      <w:spacing w:line="360" w:lineRule="auto"/>
      <w:ind w:firstLine="720"/>
      <w:jc w:val="both"/>
    </w:pPr>
    <w:rPr>
      <w:i/>
      <w:sz w:val="28"/>
      <w:szCs w:val="20"/>
    </w:rPr>
  </w:style>
  <w:style w:type="character" w:customStyle="1" w:styleId="35">
    <w:name w:val="Основний текст з відступом 3 Знак"/>
    <w:link w:val="34"/>
    <w:uiPriority w:val="99"/>
    <w:rsid w:val="009D279A"/>
    <w:rPr>
      <w:rFonts w:ascii="Times New Roman" w:eastAsia="Times New Roman" w:hAnsi="Times New Roman"/>
      <w:i/>
      <w:sz w:val="28"/>
      <w:lang w:eastAsia="ru-RU"/>
    </w:rPr>
  </w:style>
  <w:style w:type="paragraph" w:styleId="af5">
    <w:name w:val="Subtitle"/>
    <w:basedOn w:val="a2"/>
    <w:link w:val="af6"/>
    <w:qFormat/>
    <w:rsid w:val="009D279A"/>
    <w:pPr>
      <w:ind w:firstLine="540"/>
      <w:jc w:val="both"/>
    </w:pPr>
    <w:rPr>
      <w:b/>
      <w:bCs/>
      <w:szCs w:val="20"/>
    </w:rPr>
  </w:style>
  <w:style w:type="character" w:customStyle="1" w:styleId="af6">
    <w:name w:val="Підзаголовок Знак"/>
    <w:link w:val="af5"/>
    <w:rsid w:val="009D279A"/>
    <w:rPr>
      <w:rFonts w:ascii="Times New Roman" w:eastAsia="Times New Roman" w:hAnsi="Times New Roman"/>
      <w:b/>
      <w:bCs/>
      <w:sz w:val="24"/>
      <w:lang w:eastAsia="ru-RU"/>
    </w:rPr>
  </w:style>
  <w:style w:type="character" w:styleId="af7">
    <w:name w:val="Hyperlink"/>
    <w:uiPriority w:val="99"/>
    <w:rsid w:val="009D279A"/>
    <w:rPr>
      <w:rFonts w:cs="Times New Roman"/>
      <w:color w:val="0000FF"/>
      <w:u w:val="single"/>
    </w:rPr>
  </w:style>
  <w:style w:type="paragraph" w:customStyle="1" w:styleId="Normal1">
    <w:name w:val="Normal1"/>
    <w:rsid w:val="009D279A"/>
    <w:rPr>
      <w:rFonts w:ascii="Times New Roman" w:eastAsia="Times New Roman" w:hAnsi="Times New Roman"/>
    </w:rPr>
  </w:style>
  <w:style w:type="paragraph" w:styleId="af8">
    <w:name w:val="List"/>
    <w:basedOn w:val="a2"/>
    <w:uiPriority w:val="99"/>
    <w:rsid w:val="009D279A"/>
    <w:pPr>
      <w:ind w:left="283" w:hanging="283"/>
    </w:pPr>
  </w:style>
  <w:style w:type="paragraph" w:styleId="26">
    <w:name w:val="List 2"/>
    <w:basedOn w:val="a2"/>
    <w:uiPriority w:val="99"/>
    <w:rsid w:val="009D279A"/>
    <w:pPr>
      <w:ind w:left="566" w:hanging="283"/>
    </w:pPr>
  </w:style>
  <w:style w:type="paragraph" w:styleId="36">
    <w:name w:val="List 3"/>
    <w:basedOn w:val="a2"/>
    <w:uiPriority w:val="99"/>
    <w:rsid w:val="009D279A"/>
    <w:pPr>
      <w:ind w:left="849" w:hanging="283"/>
    </w:pPr>
  </w:style>
  <w:style w:type="paragraph" w:styleId="42">
    <w:name w:val="List 4"/>
    <w:basedOn w:val="a2"/>
    <w:uiPriority w:val="99"/>
    <w:rsid w:val="009D279A"/>
    <w:pPr>
      <w:ind w:left="1132" w:hanging="283"/>
    </w:pPr>
  </w:style>
  <w:style w:type="paragraph" w:styleId="51">
    <w:name w:val="List 5"/>
    <w:basedOn w:val="a2"/>
    <w:uiPriority w:val="99"/>
    <w:rsid w:val="009D279A"/>
    <w:pPr>
      <w:ind w:left="1415" w:hanging="283"/>
    </w:pPr>
  </w:style>
  <w:style w:type="paragraph" w:styleId="af9">
    <w:name w:val="Salutation"/>
    <w:basedOn w:val="a2"/>
    <w:next w:val="a2"/>
    <w:link w:val="afa"/>
    <w:uiPriority w:val="99"/>
    <w:rsid w:val="009D279A"/>
  </w:style>
  <w:style w:type="character" w:customStyle="1" w:styleId="afa">
    <w:name w:val="Привітання Знак"/>
    <w:link w:val="af9"/>
    <w:uiPriority w:val="99"/>
    <w:rsid w:val="009D279A"/>
    <w:rPr>
      <w:rFonts w:ascii="Times New Roman" w:eastAsia="Times New Roman" w:hAnsi="Times New Roman"/>
      <w:sz w:val="24"/>
      <w:szCs w:val="24"/>
      <w:lang w:val="ru-RU" w:eastAsia="ru-RU"/>
    </w:rPr>
  </w:style>
  <w:style w:type="paragraph" w:styleId="afb">
    <w:name w:val="Closing"/>
    <w:basedOn w:val="a2"/>
    <w:link w:val="afc"/>
    <w:uiPriority w:val="99"/>
    <w:rsid w:val="009D279A"/>
    <w:pPr>
      <w:ind w:left="4252"/>
    </w:pPr>
  </w:style>
  <w:style w:type="character" w:customStyle="1" w:styleId="afc">
    <w:name w:val="Прощання Знак"/>
    <w:link w:val="afb"/>
    <w:uiPriority w:val="99"/>
    <w:rsid w:val="009D279A"/>
    <w:rPr>
      <w:rFonts w:ascii="Times New Roman" w:eastAsia="Times New Roman" w:hAnsi="Times New Roman"/>
      <w:sz w:val="24"/>
      <w:szCs w:val="24"/>
      <w:lang w:val="ru-RU" w:eastAsia="ru-RU"/>
    </w:rPr>
  </w:style>
  <w:style w:type="paragraph" w:styleId="a1">
    <w:name w:val="List Bullet"/>
    <w:basedOn w:val="a2"/>
    <w:autoRedefine/>
    <w:uiPriority w:val="99"/>
    <w:rsid w:val="009D279A"/>
    <w:pPr>
      <w:numPr>
        <w:numId w:val="1"/>
      </w:numPr>
    </w:pPr>
  </w:style>
  <w:style w:type="paragraph" w:styleId="2">
    <w:name w:val="List Bullet 2"/>
    <w:basedOn w:val="a2"/>
    <w:autoRedefine/>
    <w:uiPriority w:val="99"/>
    <w:rsid w:val="009D279A"/>
    <w:pPr>
      <w:numPr>
        <w:numId w:val="4"/>
      </w:numPr>
      <w:jc w:val="both"/>
    </w:pPr>
    <w:rPr>
      <w:sz w:val="28"/>
      <w:szCs w:val="28"/>
      <w:lang w:val="uk-UA"/>
    </w:rPr>
  </w:style>
  <w:style w:type="paragraph" w:styleId="3">
    <w:name w:val="List Bullet 3"/>
    <w:basedOn w:val="a2"/>
    <w:autoRedefine/>
    <w:uiPriority w:val="99"/>
    <w:rsid w:val="009D279A"/>
    <w:pPr>
      <w:numPr>
        <w:numId w:val="5"/>
      </w:numPr>
    </w:pPr>
  </w:style>
  <w:style w:type="paragraph" w:styleId="4">
    <w:name w:val="List Bullet 4"/>
    <w:basedOn w:val="a2"/>
    <w:autoRedefine/>
    <w:uiPriority w:val="99"/>
    <w:rsid w:val="009D279A"/>
    <w:pPr>
      <w:numPr>
        <w:numId w:val="6"/>
      </w:numPr>
      <w:jc w:val="both"/>
    </w:pPr>
    <w:rPr>
      <w:sz w:val="28"/>
      <w:szCs w:val="28"/>
      <w:lang w:val="uk-UA"/>
    </w:rPr>
  </w:style>
  <w:style w:type="paragraph" w:styleId="afd">
    <w:name w:val="List Continue"/>
    <w:basedOn w:val="a2"/>
    <w:uiPriority w:val="99"/>
    <w:rsid w:val="009D279A"/>
    <w:pPr>
      <w:spacing w:after="120"/>
      <w:ind w:left="283"/>
    </w:pPr>
  </w:style>
  <w:style w:type="paragraph" w:styleId="27">
    <w:name w:val="List Continue 2"/>
    <w:basedOn w:val="a2"/>
    <w:uiPriority w:val="99"/>
    <w:rsid w:val="009D279A"/>
    <w:pPr>
      <w:spacing w:after="120"/>
      <w:ind w:left="566"/>
    </w:pPr>
  </w:style>
  <w:style w:type="paragraph" w:styleId="37">
    <w:name w:val="List Continue 3"/>
    <w:basedOn w:val="a2"/>
    <w:uiPriority w:val="99"/>
    <w:rsid w:val="009D279A"/>
    <w:pPr>
      <w:spacing w:after="120"/>
      <w:ind w:left="849"/>
    </w:pPr>
  </w:style>
  <w:style w:type="paragraph" w:customStyle="1" w:styleId="afe">
    <w:name w:val="Внутренний адрес"/>
    <w:basedOn w:val="a2"/>
    <w:rsid w:val="009D279A"/>
  </w:style>
  <w:style w:type="paragraph" w:styleId="aff">
    <w:name w:val="caption"/>
    <w:basedOn w:val="a2"/>
    <w:next w:val="a2"/>
    <w:uiPriority w:val="35"/>
    <w:qFormat/>
    <w:rsid w:val="009D279A"/>
    <w:pPr>
      <w:spacing w:before="120" w:after="120"/>
    </w:pPr>
    <w:rPr>
      <w:b/>
      <w:bCs/>
      <w:sz w:val="20"/>
      <w:szCs w:val="20"/>
    </w:rPr>
  </w:style>
  <w:style w:type="paragraph" w:styleId="aff0">
    <w:name w:val="Signature"/>
    <w:basedOn w:val="a2"/>
    <w:link w:val="aff1"/>
    <w:uiPriority w:val="99"/>
    <w:rsid w:val="009D279A"/>
    <w:pPr>
      <w:ind w:left="4252"/>
    </w:pPr>
  </w:style>
  <w:style w:type="character" w:customStyle="1" w:styleId="aff1">
    <w:name w:val="Підпис Знак"/>
    <w:link w:val="aff0"/>
    <w:uiPriority w:val="99"/>
    <w:rsid w:val="009D279A"/>
    <w:rPr>
      <w:rFonts w:ascii="Times New Roman" w:eastAsia="Times New Roman" w:hAnsi="Times New Roman"/>
      <w:sz w:val="24"/>
      <w:szCs w:val="24"/>
      <w:lang w:val="ru-RU" w:eastAsia="ru-RU"/>
    </w:rPr>
  </w:style>
  <w:style w:type="paragraph" w:customStyle="1" w:styleId="aff2">
    <w:name w:val="Должность в подписи"/>
    <w:basedOn w:val="aff0"/>
    <w:rsid w:val="009D279A"/>
  </w:style>
  <w:style w:type="paragraph" w:customStyle="1" w:styleId="aff3">
    <w:name w:val="Название предприятия в подписи"/>
    <w:basedOn w:val="aff0"/>
    <w:rsid w:val="009D279A"/>
  </w:style>
  <w:style w:type="paragraph" w:customStyle="1" w:styleId="aff4">
    <w:name w:val="Строка ссылки"/>
    <w:basedOn w:val="a6"/>
    <w:rsid w:val="009D279A"/>
    <w:rPr>
      <w:sz w:val="24"/>
    </w:rPr>
  </w:style>
  <w:style w:type="paragraph" w:styleId="aff5">
    <w:name w:val="Normal Indent"/>
    <w:basedOn w:val="a2"/>
    <w:uiPriority w:val="99"/>
    <w:rsid w:val="009D279A"/>
    <w:pPr>
      <w:ind w:left="708"/>
    </w:pPr>
  </w:style>
  <w:style w:type="paragraph" w:styleId="aff6">
    <w:name w:val="Plain Text"/>
    <w:basedOn w:val="a2"/>
    <w:link w:val="aff7"/>
    <w:uiPriority w:val="99"/>
    <w:rsid w:val="009D279A"/>
    <w:pPr>
      <w:spacing w:line="400" w:lineRule="exact"/>
      <w:ind w:firstLine="720"/>
      <w:jc w:val="both"/>
    </w:pPr>
    <w:rPr>
      <w:sz w:val="26"/>
    </w:rPr>
  </w:style>
  <w:style w:type="character" w:customStyle="1" w:styleId="aff7">
    <w:name w:val="Текст Знак"/>
    <w:link w:val="aff6"/>
    <w:uiPriority w:val="99"/>
    <w:rsid w:val="009D279A"/>
    <w:rPr>
      <w:rFonts w:ascii="Times New Roman" w:eastAsia="Times New Roman" w:hAnsi="Times New Roman"/>
      <w:sz w:val="26"/>
      <w:szCs w:val="24"/>
      <w:lang w:val="ru-RU" w:eastAsia="ru-RU"/>
    </w:rPr>
  </w:style>
  <w:style w:type="character" w:styleId="aff8">
    <w:name w:val="page number"/>
    <w:uiPriority w:val="99"/>
    <w:rsid w:val="009D279A"/>
    <w:rPr>
      <w:rFonts w:cs="Times New Roman"/>
    </w:rPr>
  </w:style>
  <w:style w:type="paragraph" w:styleId="28">
    <w:name w:val="envelope return"/>
    <w:basedOn w:val="a2"/>
    <w:uiPriority w:val="99"/>
    <w:rsid w:val="009D279A"/>
    <w:pPr>
      <w:jc w:val="both"/>
    </w:pPr>
    <w:rPr>
      <w:rFonts w:ascii="Arial" w:hAnsi="Arial"/>
      <w:sz w:val="28"/>
      <w:szCs w:val="20"/>
      <w:lang w:val="uk-UA"/>
    </w:rPr>
  </w:style>
  <w:style w:type="paragraph" w:customStyle="1" w:styleId="-10">
    <w:name w:val="лит-10"/>
    <w:basedOn w:val="a6"/>
    <w:next w:val="a6"/>
    <w:rsid w:val="009D279A"/>
    <w:pPr>
      <w:spacing w:after="57" w:line="240" w:lineRule="atLeast"/>
      <w:ind w:left="340" w:hanging="340"/>
      <w:jc w:val="both"/>
    </w:pPr>
    <w:rPr>
      <w:sz w:val="20"/>
      <w:szCs w:val="20"/>
    </w:rPr>
  </w:style>
  <w:style w:type="paragraph" w:customStyle="1" w:styleId="BodyText2">
    <w:name w:val="Body Text 2.Основной текст автореферата с отступом"/>
    <w:basedOn w:val="a2"/>
    <w:rsid w:val="009D279A"/>
    <w:pPr>
      <w:autoSpaceDE w:val="0"/>
      <w:autoSpaceDN w:val="0"/>
      <w:spacing w:line="360" w:lineRule="auto"/>
    </w:pPr>
    <w:rPr>
      <w:sz w:val="28"/>
      <w:szCs w:val="28"/>
      <w:lang w:val="uk-UA" w:eastAsia="uk-UA"/>
    </w:rPr>
  </w:style>
  <w:style w:type="table" w:styleId="aff9">
    <w:name w:val="Table Grid"/>
    <w:basedOn w:val="a4"/>
    <w:uiPriority w:val="59"/>
    <w:rsid w:val="009D27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2"/>
    <w:rsid w:val="009D279A"/>
    <w:pPr>
      <w:widowControl w:val="0"/>
      <w:autoSpaceDE w:val="0"/>
      <w:autoSpaceDN w:val="0"/>
      <w:spacing w:after="120" w:line="480" w:lineRule="auto"/>
      <w:ind w:left="283"/>
    </w:pPr>
    <w:rPr>
      <w:lang w:eastAsia="uk-UA"/>
    </w:rPr>
  </w:style>
  <w:style w:type="paragraph" w:customStyle="1" w:styleId="13">
    <w:name w:val="заголовок 1"/>
    <w:basedOn w:val="a2"/>
    <w:next w:val="a2"/>
    <w:rsid w:val="009D279A"/>
    <w:pPr>
      <w:keepNext/>
      <w:autoSpaceDE w:val="0"/>
      <w:autoSpaceDN w:val="0"/>
      <w:spacing w:line="228" w:lineRule="auto"/>
      <w:ind w:right="56"/>
      <w:jc w:val="center"/>
    </w:pPr>
    <w:rPr>
      <w:b/>
      <w:bCs/>
      <w:lang w:val="uk-UA" w:eastAsia="uk-UA"/>
    </w:rPr>
  </w:style>
  <w:style w:type="paragraph" w:styleId="a">
    <w:name w:val="List Number"/>
    <w:basedOn w:val="a2"/>
    <w:uiPriority w:val="99"/>
    <w:rsid w:val="009D279A"/>
    <w:pPr>
      <w:numPr>
        <w:numId w:val="3"/>
      </w:numPr>
    </w:pPr>
    <w:rPr>
      <w:szCs w:val="20"/>
    </w:rPr>
  </w:style>
  <w:style w:type="paragraph" w:customStyle="1" w:styleId="affa">
    <w:name w:val="ДИССЕР"/>
    <w:basedOn w:val="a2"/>
    <w:rsid w:val="009D279A"/>
    <w:pPr>
      <w:autoSpaceDE w:val="0"/>
      <w:autoSpaceDN w:val="0"/>
      <w:spacing w:line="360" w:lineRule="auto"/>
      <w:ind w:firstLine="567"/>
      <w:jc w:val="both"/>
    </w:pPr>
    <w:rPr>
      <w:sz w:val="28"/>
      <w:szCs w:val="28"/>
      <w:lang w:val="uk-UA" w:eastAsia="uk-UA"/>
    </w:rPr>
  </w:style>
  <w:style w:type="paragraph" w:customStyle="1" w:styleId="29">
    <w:name w:val="Стиль2"/>
    <w:basedOn w:val="a2"/>
    <w:rsid w:val="009D279A"/>
    <w:pPr>
      <w:widowControl w:val="0"/>
      <w:autoSpaceDE w:val="0"/>
      <w:autoSpaceDN w:val="0"/>
      <w:ind w:firstLine="720"/>
      <w:jc w:val="both"/>
    </w:pPr>
    <w:rPr>
      <w:sz w:val="28"/>
      <w:szCs w:val="28"/>
      <w:lang w:val="uk-UA" w:eastAsia="uk-UA"/>
    </w:rPr>
  </w:style>
  <w:style w:type="paragraph" w:customStyle="1" w:styleId="BodyText2211111">
    <w:name w:val="Body Text.Основной текст Знак2.Основной текст Знак Знак.Основной текст Знак2 Знак1 Знак.Основной текст Знак Знак Знак Знак.Основной текст Знак1 Знак1 Знак Знак1 Знак.Основной текст Знак Знак Знак Знак Знак Знак1.Основной текст Знак"/>
    <w:basedOn w:val="a2"/>
    <w:rsid w:val="009D279A"/>
    <w:pPr>
      <w:autoSpaceDE w:val="0"/>
      <w:autoSpaceDN w:val="0"/>
      <w:spacing w:line="240" w:lineRule="atLeast"/>
      <w:ind w:firstLine="567"/>
      <w:jc w:val="both"/>
    </w:pPr>
    <w:rPr>
      <w:color w:val="000000"/>
      <w:sz w:val="22"/>
      <w:szCs w:val="22"/>
      <w:lang w:eastAsia="uk-UA"/>
    </w:rPr>
  </w:style>
  <w:style w:type="paragraph" w:customStyle="1" w:styleId="affb">
    <w:name w:val="Îáû÷íûé"/>
    <w:rsid w:val="009D279A"/>
    <w:pPr>
      <w:autoSpaceDE w:val="0"/>
      <w:autoSpaceDN w:val="0"/>
    </w:pPr>
    <w:rPr>
      <w:rFonts w:ascii="Kudriashov" w:eastAsia="Times New Roman" w:hAnsi="Kudriashov" w:cs="Kudriashov"/>
      <w:sz w:val="32"/>
      <w:szCs w:val="32"/>
      <w:lang w:val="uk-UA" w:eastAsia="uk-UA"/>
    </w:rPr>
  </w:style>
  <w:style w:type="paragraph" w:customStyle="1" w:styleId="14">
    <w:name w:val="1 Знак Знак Знак Знак"/>
    <w:basedOn w:val="a2"/>
    <w:rsid w:val="009D279A"/>
    <w:rPr>
      <w:rFonts w:ascii="Verdana" w:hAnsi="Verdana"/>
      <w:lang w:val="en-US" w:eastAsia="en-US"/>
    </w:rPr>
  </w:style>
  <w:style w:type="paragraph" w:styleId="affc">
    <w:name w:val="endnote text"/>
    <w:basedOn w:val="a2"/>
    <w:link w:val="affd"/>
    <w:uiPriority w:val="99"/>
    <w:semiHidden/>
    <w:rsid w:val="009D279A"/>
    <w:pPr>
      <w:autoSpaceDE w:val="0"/>
      <w:autoSpaceDN w:val="0"/>
    </w:pPr>
    <w:rPr>
      <w:sz w:val="20"/>
      <w:szCs w:val="20"/>
    </w:rPr>
  </w:style>
  <w:style w:type="character" w:customStyle="1" w:styleId="affd">
    <w:name w:val="Текст кінцевої виноски Знак"/>
    <w:link w:val="affc"/>
    <w:uiPriority w:val="99"/>
    <w:semiHidden/>
    <w:rsid w:val="009D279A"/>
    <w:rPr>
      <w:rFonts w:ascii="Times New Roman" w:eastAsia="Times New Roman" w:hAnsi="Times New Roman"/>
      <w:lang w:val="ru-RU"/>
    </w:rPr>
  </w:style>
  <w:style w:type="paragraph" w:styleId="affe">
    <w:name w:val="Document Map"/>
    <w:basedOn w:val="a2"/>
    <w:link w:val="afff"/>
    <w:uiPriority w:val="99"/>
    <w:semiHidden/>
    <w:rsid w:val="009D279A"/>
    <w:pPr>
      <w:shd w:val="clear" w:color="auto" w:fill="000080"/>
    </w:pPr>
    <w:rPr>
      <w:rFonts w:ascii="Tahoma" w:hAnsi="Tahoma"/>
      <w:sz w:val="20"/>
      <w:szCs w:val="20"/>
    </w:rPr>
  </w:style>
  <w:style w:type="character" w:customStyle="1" w:styleId="afff">
    <w:name w:val="Схема документа Знак"/>
    <w:link w:val="affe"/>
    <w:uiPriority w:val="99"/>
    <w:semiHidden/>
    <w:rsid w:val="009D279A"/>
    <w:rPr>
      <w:rFonts w:ascii="Tahoma" w:eastAsia="Times New Roman" w:hAnsi="Tahoma" w:cs="Tahoma"/>
      <w:shd w:val="clear" w:color="auto" w:fill="000080"/>
      <w:lang w:val="ru-RU" w:eastAsia="ru-RU"/>
    </w:rPr>
  </w:style>
  <w:style w:type="paragraph" w:styleId="HTML">
    <w:name w:val="HTML Preformatted"/>
    <w:basedOn w:val="a2"/>
    <w:link w:val="HTML0"/>
    <w:uiPriority w:val="99"/>
    <w:rsid w:val="009D2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link w:val="HTML"/>
    <w:uiPriority w:val="99"/>
    <w:rsid w:val="009D279A"/>
    <w:rPr>
      <w:rFonts w:ascii="Courier New" w:eastAsia="Times New Roman" w:hAnsi="Courier New" w:cs="Courier New"/>
      <w:lang w:eastAsia="ru-RU"/>
    </w:rPr>
  </w:style>
  <w:style w:type="paragraph" w:customStyle="1" w:styleId="Iauiue">
    <w:name w:val="Iau?iue"/>
    <w:rsid w:val="009D279A"/>
    <w:pPr>
      <w:autoSpaceDE w:val="0"/>
      <w:autoSpaceDN w:val="0"/>
      <w:adjustRightInd w:val="0"/>
    </w:pPr>
    <w:rPr>
      <w:rFonts w:ascii="MS Sans Serif" w:eastAsia="Times New Roman" w:hAnsi="MS Sans Serif" w:cs="MS Sans Serif"/>
      <w:lang w:val="uk-UA" w:eastAsia="uk-UA"/>
    </w:rPr>
  </w:style>
  <w:style w:type="paragraph" w:customStyle="1" w:styleId="Iniiaiieoaeno2">
    <w:name w:val="Iniiaiie oaeno 2"/>
    <w:basedOn w:val="Iauiue"/>
    <w:rsid w:val="009D279A"/>
    <w:pPr>
      <w:ind w:firstLine="720"/>
      <w:jc w:val="both"/>
    </w:pPr>
    <w:rPr>
      <w:rFonts w:ascii="Arial" w:hAnsi="Arial" w:cs="Arial"/>
      <w:sz w:val="28"/>
      <w:szCs w:val="28"/>
    </w:rPr>
  </w:style>
  <w:style w:type="paragraph" w:customStyle="1" w:styleId="Iniiaiieoaeno">
    <w:name w:val="Iniiaiie oaeno"/>
    <w:basedOn w:val="Iauiue"/>
    <w:rsid w:val="009D279A"/>
    <w:pPr>
      <w:jc w:val="center"/>
    </w:pPr>
    <w:rPr>
      <w:rFonts w:ascii="Arial" w:hAnsi="Arial" w:cs="Arial"/>
      <w:sz w:val="28"/>
      <w:szCs w:val="28"/>
    </w:rPr>
  </w:style>
  <w:style w:type="paragraph" w:customStyle="1" w:styleId="Iiacaaieiaie">
    <w:name w:val="Iiacaaieiaie"/>
    <w:basedOn w:val="Iauiue"/>
    <w:rsid w:val="009D279A"/>
    <w:pPr>
      <w:jc w:val="center"/>
    </w:pPr>
    <w:rPr>
      <w:rFonts w:ascii="Times New Roman CYR" w:hAnsi="Times New Roman CYR" w:cs="Times New Roman"/>
      <w:sz w:val="28"/>
      <w:szCs w:val="28"/>
    </w:rPr>
  </w:style>
  <w:style w:type="paragraph" w:customStyle="1" w:styleId="afff0">
    <w:name w:val="обычный_официальный"/>
    <w:basedOn w:val="a2"/>
    <w:rsid w:val="009D279A"/>
    <w:pPr>
      <w:autoSpaceDE w:val="0"/>
      <w:autoSpaceDN w:val="0"/>
      <w:spacing w:line="360" w:lineRule="auto"/>
      <w:ind w:firstLine="720"/>
      <w:jc w:val="both"/>
    </w:pPr>
    <w:rPr>
      <w:sz w:val="28"/>
      <w:szCs w:val="28"/>
      <w:lang w:val="uk-UA" w:eastAsia="uk-UA"/>
    </w:rPr>
  </w:style>
  <w:style w:type="paragraph" w:customStyle="1" w:styleId="afff1">
    <w:name w:val="Знак Знак Знак Знак Знак"/>
    <w:basedOn w:val="a2"/>
    <w:rsid w:val="009D279A"/>
    <w:rPr>
      <w:rFonts w:ascii="Verdana" w:hAnsi="Verdana"/>
      <w:lang w:val="en-US" w:eastAsia="en-US"/>
    </w:rPr>
  </w:style>
  <w:style w:type="paragraph" w:customStyle="1" w:styleId="43">
    <w:name w:val="заголовок 4"/>
    <w:basedOn w:val="a2"/>
    <w:next w:val="a2"/>
    <w:rsid w:val="009D279A"/>
    <w:pPr>
      <w:keepNext/>
      <w:autoSpaceDE w:val="0"/>
      <w:autoSpaceDN w:val="0"/>
      <w:spacing w:line="264" w:lineRule="auto"/>
      <w:ind w:firstLine="900"/>
      <w:jc w:val="both"/>
    </w:pPr>
    <w:rPr>
      <w:b/>
      <w:bCs/>
      <w:sz w:val="28"/>
      <w:szCs w:val="28"/>
      <w:lang w:val="en-US" w:eastAsia="uk-UA"/>
    </w:rPr>
  </w:style>
  <w:style w:type="character" w:customStyle="1" w:styleId="rvts7">
    <w:name w:val="rvts7"/>
    <w:rsid w:val="009D279A"/>
    <w:rPr>
      <w:rFonts w:ascii="Times New Roman" w:hAnsi="Times New Roman" w:cs="Times New Roman"/>
      <w:b/>
      <w:bCs/>
      <w:sz w:val="24"/>
      <w:szCs w:val="24"/>
    </w:rPr>
  </w:style>
  <w:style w:type="paragraph" w:styleId="afff2">
    <w:name w:val="footnote text"/>
    <w:basedOn w:val="a2"/>
    <w:link w:val="afff3"/>
    <w:uiPriority w:val="99"/>
    <w:semiHidden/>
    <w:rsid w:val="009D279A"/>
    <w:rPr>
      <w:sz w:val="20"/>
      <w:szCs w:val="20"/>
    </w:rPr>
  </w:style>
  <w:style w:type="character" w:customStyle="1" w:styleId="afff3">
    <w:name w:val="Текст виноски Знак"/>
    <w:link w:val="afff2"/>
    <w:uiPriority w:val="99"/>
    <w:semiHidden/>
    <w:rsid w:val="009D279A"/>
    <w:rPr>
      <w:rFonts w:ascii="Times New Roman" w:eastAsia="Times New Roman" w:hAnsi="Times New Roman"/>
      <w:lang w:eastAsia="ru-RU"/>
    </w:rPr>
  </w:style>
  <w:style w:type="paragraph" w:customStyle="1" w:styleId="text">
    <w:name w:val="text"/>
    <w:basedOn w:val="a2"/>
    <w:rsid w:val="009D279A"/>
    <w:pPr>
      <w:ind w:firstLine="300"/>
      <w:jc w:val="both"/>
    </w:pPr>
  </w:style>
  <w:style w:type="paragraph" w:customStyle="1" w:styleId="rvps7">
    <w:name w:val="rvps7"/>
    <w:basedOn w:val="a2"/>
    <w:rsid w:val="009D279A"/>
    <w:pPr>
      <w:spacing w:before="100" w:beforeAutospacing="1" w:after="100" w:afterAutospacing="1"/>
    </w:pPr>
  </w:style>
  <w:style w:type="character" w:customStyle="1" w:styleId="rvts9">
    <w:name w:val="rvts9"/>
    <w:rsid w:val="009D279A"/>
    <w:rPr>
      <w:rFonts w:cs="Times New Roman"/>
    </w:rPr>
  </w:style>
  <w:style w:type="character" w:customStyle="1" w:styleId="rvts8">
    <w:name w:val="rvts8"/>
    <w:rsid w:val="009D279A"/>
    <w:rPr>
      <w:rFonts w:cs="Times New Roman"/>
    </w:rPr>
  </w:style>
  <w:style w:type="paragraph" w:customStyle="1" w:styleId="a0">
    <w:name w:val="Литература диссера"/>
    <w:basedOn w:val="a2"/>
    <w:autoRedefine/>
    <w:rsid w:val="009D279A"/>
    <w:pPr>
      <w:numPr>
        <w:numId w:val="7"/>
      </w:numPr>
      <w:tabs>
        <w:tab w:val="num" w:pos="192"/>
        <w:tab w:val="left" w:pos="540"/>
      </w:tabs>
      <w:ind w:left="0" w:firstLine="180"/>
      <w:jc w:val="both"/>
    </w:pPr>
    <w:rPr>
      <w:b/>
      <w:color w:val="000000"/>
      <w:sz w:val="26"/>
      <w:szCs w:val="26"/>
      <w:lang w:val="uk-UA"/>
    </w:rPr>
  </w:style>
  <w:style w:type="paragraph" w:customStyle="1" w:styleId="afff4">
    <w:name w:val="Знак Знак Знак Знак Знак Знак"/>
    <w:basedOn w:val="a2"/>
    <w:rsid w:val="009D279A"/>
    <w:rPr>
      <w:rFonts w:ascii="Verdana" w:hAnsi="Verdana" w:cs="Verdana"/>
      <w:lang w:val="en-US" w:eastAsia="en-US"/>
    </w:rPr>
  </w:style>
  <w:style w:type="paragraph" w:customStyle="1" w:styleId="afff5">
    <w:name w:val="Стиль"/>
    <w:rsid w:val="009D279A"/>
    <w:pPr>
      <w:widowControl w:val="0"/>
      <w:autoSpaceDE w:val="0"/>
      <w:autoSpaceDN w:val="0"/>
      <w:adjustRightInd w:val="0"/>
    </w:pPr>
    <w:rPr>
      <w:rFonts w:ascii="Arial" w:eastAsia="Times New Roman" w:hAnsi="Arial" w:cs="Arial"/>
      <w:sz w:val="24"/>
      <w:szCs w:val="24"/>
      <w:lang w:val="en-GB" w:eastAsia="en-GB"/>
    </w:rPr>
  </w:style>
  <w:style w:type="character" w:styleId="afff6">
    <w:name w:val="Strong"/>
    <w:uiPriority w:val="22"/>
    <w:qFormat/>
    <w:rsid w:val="009D279A"/>
    <w:rPr>
      <w:rFonts w:cs="Times New Roman"/>
      <w:b/>
      <w:bCs/>
    </w:rPr>
  </w:style>
  <w:style w:type="character" w:customStyle="1" w:styleId="mw-headline">
    <w:name w:val="mw-headline"/>
    <w:rsid w:val="009D279A"/>
    <w:rPr>
      <w:rFonts w:cs="Times New Roman"/>
    </w:rPr>
  </w:style>
  <w:style w:type="character" w:customStyle="1" w:styleId="afff7">
    <w:name w:val="a"/>
    <w:rsid w:val="009D279A"/>
    <w:rPr>
      <w:rFonts w:cs="Times New Roman"/>
    </w:rPr>
  </w:style>
  <w:style w:type="paragraph" w:customStyle="1" w:styleId="Text0">
    <w:name w:val="Text"/>
    <w:basedOn w:val="a2"/>
    <w:rsid w:val="009D279A"/>
    <w:pPr>
      <w:tabs>
        <w:tab w:val="left" w:pos="720"/>
        <w:tab w:val="left" w:pos="1440"/>
        <w:tab w:val="left" w:pos="2592"/>
        <w:tab w:val="left" w:pos="3168"/>
        <w:tab w:val="left" w:pos="5616"/>
      </w:tabs>
      <w:ind w:firstLine="720"/>
      <w:jc w:val="both"/>
    </w:pPr>
    <w:rPr>
      <w:rFonts w:ascii="Times" w:hAnsi="Times"/>
      <w:szCs w:val="20"/>
      <w:lang w:val="en-GB"/>
    </w:rPr>
  </w:style>
  <w:style w:type="paragraph" w:customStyle="1" w:styleId="ConsTitle">
    <w:name w:val="ConsTitle"/>
    <w:rsid w:val="009D279A"/>
    <w:pPr>
      <w:widowControl w:val="0"/>
      <w:autoSpaceDE w:val="0"/>
      <w:autoSpaceDN w:val="0"/>
      <w:adjustRightInd w:val="0"/>
      <w:ind w:right="19772"/>
    </w:pPr>
    <w:rPr>
      <w:rFonts w:ascii="Arial" w:eastAsia="Times New Roman" w:hAnsi="Arial" w:cs="Arial"/>
      <w:b/>
      <w:bCs/>
      <w:sz w:val="14"/>
      <w:szCs w:val="14"/>
    </w:rPr>
  </w:style>
  <w:style w:type="character" w:customStyle="1" w:styleId="hlcopyright">
    <w:name w:val="hlcopyright"/>
    <w:rsid w:val="009D279A"/>
    <w:rPr>
      <w:rFonts w:cs="Times New Roman"/>
    </w:rPr>
  </w:style>
  <w:style w:type="character" w:customStyle="1" w:styleId="atitle">
    <w:name w:val="atitle"/>
    <w:rsid w:val="009D279A"/>
    <w:rPr>
      <w:rFonts w:cs="Times New Roman"/>
    </w:rPr>
  </w:style>
  <w:style w:type="paragraph" w:customStyle="1" w:styleId="rvps6">
    <w:name w:val="rvps6"/>
    <w:basedOn w:val="a2"/>
    <w:rsid w:val="009D279A"/>
    <w:pPr>
      <w:ind w:firstLine="720"/>
      <w:jc w:val="both"/>
    </w:pPr>
    <w:rPr>
      <w:rFonts w:ascii="Arial Unicode MS" w:eastAsia="Arial Unicode MS" w:hAnsi="Arial Unicode MS" w:cs="Arial Unicode MS"/>
    </w:rPr>
  </w:style>
  <w:style w:type="character" w:customStyle="1" w:styleId="rvts6">
    <w:name w:val="rvts6"/>
    <w:rsid w:val="009D279A"/>
    <w:rPr>
      <w:rFonts w:ascii="Times New Roman" w:hAnsi="Times New Roman" w:cs="Times New Roman"/>
      <w:sz w:val="28"/>
      <w:szCs w:val="28"/>
    </w:rPr>
  </w:style>
  <w:style w:type="character" w:customStyle="1" w:styleId="rvts12">
    <w:name w:val="rvts12"/>
    <w:rsid w:val="009D279A"/>
    <w:rPr>
      <w:rFonts w:ascii="Times New Roman" w:hAnsi="Times New Roman" w:cs="Times New Roman"/>
      <w:sz w:val="28"/>
      <w:szCs w:val="28"/>
    </w:rPr>
  </w:style>
  <w:style w:type="paragraph" w:customStyle="1" w:styleId="StyleOstRed">
    <w:name w:val="StyleOstRed"/>
    <w:basedOn w:val="a2"/>
    <w:rsid w:val="009D279A"/>
    <w:pPr>
      <w:autoSpaceDE w:val="0"/>
      <w:autoSpaceDN w:val="0"/>
      <w:spacing w:after="120"/>
      <w:ind w:firstLine="720"/>
      <w:jc w:val="both"/>
    </w:pPr>
    <w:rPr>
      <w:sz w:val="28"/>
      <w:szCs w:val="28"/>
      <w:lang w:val="uk-UA" w:eastAsia="en-US"/>
    </w:rPr>
  </w:style>
  <w:style w:type="paragraph" w:customStyle="1" w:styleId="StyleZakonu">
    <w:name w:val="StyleZakonu"/>
    <w:basedOn w:val="a2"/>
    <w:rsid w:val="009D279A"/>
    <w:pPr>
      <w:overflowPunct w:val="0"/>
      <w:autoSpaceDE w:val="0"/>
      <w:autoSpaceDN w:val="0"/>
      <w:adjustRightInd w:val="0"/>
      <w:spacing w:after="60" w:line="220" w:lineRule="exact"/>
      <w:ind w:firstLine="284"/>
      <w:jc w:val="both"/>
      <w:textAlignment w:val="baseline"/>
    </w:pPr>
    <w:rPr>
      <w:sz w:val="20"/>
      <w:szCs w:val="20"/>
      <w:lang w:val="uk-UA"/>
    </w:rPr>
  </w:style>
  <w:style w:type="paragraph" w:customStyle="1" w:styleId="StyleShap">
    <w:name w:val="StyleShap"/>
    <w:basedOn w:val="a2"/>
    <w:rsid w:val="009D279A"/>
    <w:pPr>
      <w:overflowPunct w:val="0"/>
      <w:autoSpaceDE w:val="0"/>
      <w:autoSpaceDN w:val="0"/>
      <w:adjustRightInd w:val="0"/>
      <w:spacing w:line="180" w:lineRule="exact"/>
      <w:jc w:val="center"/>
      <w:textAlignment w:val="baseline"/>
    </w:pPr>
    <w:rPr>
      <w:sz w:val="16"/>
      <w:szCs w:val="16"/>
      <w:lang w:val="uk-UA"/>
    </w:rPr>
  </w:style>
  <w:style w:type="character" w:customStyle="1" w:styleId="title1">
    <w:name w:val="title1"/>
    <w:rsid w:val="009D279A"/>
    <w:rPr>
      <w:rFonts w:ascii="Tahoma" w:hAnsi="Tahoma" w:cs="Tahoma"/>
      <w:b/>
      <w:bCs/>
      <w:color w:val="000000"/>
      <w:sz w:val="18"/>
      <w:szCs w:val="18"/>
    </w:rPr>
  </w:style>
  <w:style w:type="paragraph" w:customStyle="1" w:styleId="38">
    <w:name w:val="Знак Знак3 Знак"/>
    <w:basedOn w:val="a2"/>
    <w:rsid w:val="009D279A"/>
    <w:rPr>
      <w:rFonts w:ascii="Verdana" w:hAnsi="Verdana" w:cs="Verdana"/>
      <w:lang w:val="en-US" w:eastAsia="en-US"/>
    </w:rPr>
  </w:style>
  <w:style w:type="paragraph" w:customStyle="1" w:styleId="CharCharCharChar">
    <w:name w:val="Char Знак Знак Char Знак Знак Char Знак Знак Char Знак Знак Знак"/>
    <w:basedOn w:val="a2"/>
    <w:uiPriority w:val="99"/>
    <w:rsid w:val="009D279A"/>
    <w:rPr>
      <w:rFonts w:ascii="Verdana" w:hAnsi="Verdana" w:cs="Verdana"/>
      <w:sz w:val="20"/>
      <w:szCs w:val="20"/>
      <w:lang w:val="en-US" w:eastAsia="en-US"/>
    </w:rPr>
  </w:style>
  <w:style w:type="paragraph" w:customStyle="1" w:styleId="afff8">
    <w:name w:val="Знак"/>
    <w:basedOn w:val="a2"/>
    <w:uiPriority w:val="99"/>
    <w:rsid w:val="009D279A"/>
    <w:rPr>
      <w:rFonts w:ascii="Verdana" w:eastAsia="SimSun" w:hAnsi="Verdana" w:cs="Verdana"/>
      <w:sz w:val="20"/>
      <w:szCs w:val="20"/>
      <w:lang w:val="en-US" w:eastAsia="en-US"/>
    </w:rPr>
  </w:style>
  <w:style w:type="paragraph" w:customStyle="1" w:styleId="afff9">
    <w:name w:val="Знак Знак Знак"/>
    <w:basedOn w:val="a2"/>
    <w:uiPriority w:val="99"/>
    <w:rsid w:val="009D279A"/>
    <w:rPr>
      <w:rFonts w:ascii="Verdana" w:hAnsi="Verdana" w:cs="Verdana"/>
      <w:sz w:val="20"/>
      <w:szCs w:val="20"/>
      <w:lang w:val="en-US" w:eastAsia="en-US"/>
    </w:rPr>
  </w:style>
  <w:style w:type="paragraph" w:customStyle="1" w:styleId="15">
    <w:name w:val="Стиль1"/>
    <w:basedOn w:val="a2"/>
    <w:link w:val="16"/>
    <w:qFormat/>
    <w:rsid w:val="009D279A"/>
    <w:pPr>
      <w:widowControl w:val="0"/>
      <w:autoSpaceDE w:val="0"/>
      <w:autoSpaceDN w:val="0"/>
      <w:adjustRightInd w:val="0"/>
      <w:spacing w:line="360" w:lineRule="auto"/>
      <w:ind w:firstLine="900"/>
      <w:jc w:val="both"/>
    </w:pPr>
    <w:rPr>
      <w:color w:val="000000"/>
      <w:kern w:val="18"/>
      <w:sz w:val="28"/>
      <w:szCs w:val="28"/>
      <w14:shadow w14:blurRad="50800" w14:dist="38100" w14:dir="2700000" w14:sx="100000" w14:sy="100000" w14:kx="0" w14:ky="0" w14:algn="tl">
        <w14:srgbClr w14:val="000000">
          <w14:alpha w14:val="60000"/>
        </w14:srgbClr>
      </w14:shadow>
    </w:rPr>
  </w:style>
  <w:style w:type="paragraph" w:customStyle="1" w:styleId="Pa52">
    <w:name w:val="Pa52"/>
    <w:basedOn w:val="a2"/>
    <w:next w:val="a2"/>
    <w:uiPriority w:val="99"/>
    <w:rsid w:val="009D279A"/>
    <w:pPr>
      <w:autoSpaceDE w:val="0"/>
      <w:autoSpaceDN w:val="0"/>
      <w:adjustRightInd w:val="0"/>
      <w:spacing w:line="181" w:lineRule="atLeast"/>
    </w:pPr>
    <w:rPr>
      <w:rFonts w:ascii="Myriad Pro Light" w:hAnsi="Myriad Pro Light"/>
    </w:rPr>
  </w:style>
  <w:style w:type="character" w:customStyle="1" w:styleId="16">
    <w:name w:val="Стиль1 Знак"/>
    <w:link w:val="15"/>
    <w:locked/>
    <w:rsid w:val="009D279A"/>
    <w:rPr>
      <w:rFonts w:ascii="Times New Roman" w:eastAsia="Times New Roman" w:hAnsi="Times New Roman"/>
      <w:color w:val="000000"/>
      <w:kern w:val="18"/>
      <w:sz w:val="28"/>
      <w:szCs w:val="28"/>
      <w:lang w:eastAsia="ru-RU"/>
      <w14:shadow w14:blurRad="50800" w14:dist="38100" w14:dir="2700000" w14:sx="100000" w14:sy="100000" w14:kx="0" w14:ky="0" w14:algn="tl">
        <w14:srgbClr w14:val="000000">
          <w14:alpha w14:val="60000"/>
        </w14:srgbClr>
      </w14:shadow>
    </w:rPr>
  </w:style>
  <w:style w:type="paragraph" w:customStyle="1" w:styleId="17">
    <w:name w:val="Знак Знак Знак Знак1"/>
    <w:basedOn w:val="a2"/>
    <w:uiPriority w:val="99"/>
    <w:rsid w:val="009D279A"/>
    <w:pPr>
      <w:spacing w:after="160" w:line="240" w:lineRule="exact"/>
    </w:pPr>
    <w:rPr>
      <w:sz w:val="20"/>
      <w:szCs w:val="20"/>
      <w:lang w:val="de-CH" w:eastAsia="de-CH"/>
    </w:rPr>
  </w:style>
  <w:style w:type="paragraph" w:customStyle="1" w:styleId="Pa15">
    <w:name w:val="Pa15"/>
    <w:basedOn w:val="a2"/>
    <w:next w:val="a2"/>
    <w:uiPriority w:val="99"/>
    <w:rsid w:val="009D279A"/>
    <w:pPr>
      <w:autoSpaceDE w:val="0"/>
      <w:autoSpaceDN w:val="0"/>
      <w:adjustRightInd w:val="0"/>
      <w:spacing w:line="261" w:lineRule="atLeast"/>
    </w:pPr>
    <w:rPr>
      <w:rFonts w:ascii="OpiumNew" w:hAnsi="OpiumNew"/>
    </w:rPr>
  </w:style>
  <w:style w:type="paragraph" w:customStyle="1" w:styleId="Pa20">
    <w:name w:val="Pa20"/>
    <w:basedOn w:val="a2"/>
    <w:next w:val="a2"/>
    <w:uiPriority w:val="99"/>
    <w:rsid w:val="009D279A"/>
    <w:pPr>
      <w:autoSpaceDE w:val="0"/>
      <w:autoSpaceDN w:val="0"/>
      <w:adjustRightInd w:val="0"/>
      <w:spacing w:line="201" w:lineRule="atLeast"/>
    </w:pPr>
    <w:rPr>
      <w:rFonts w:ascii="OpiumNew" w:hAnsi="OpiumNew"/>
    </w:rPr>
  </w:style>
  <w:style w:type="paragraph" w:customStyle="1" w:styleId="Pa21">
    <w:name w:val="Pa21"/>
    <w:basedOn w:val="a2"/>
    <w:next w:val="a2"/>
    <w:uiPriority w:val="99"/>
    <w:rsid w:val="009D279A"/>
    <w:pPr>
      <w:autoSpaceDE w:val="0"/>
      <w:autoSpaceDN w:val="0"/>
      <w:adjustRightInd w:val="0"/>
      <w:spacing w:line="201" w:lineRule="atLeast"/>
    </w:pPr>
    <w:rPr>
      <w:rFonts w:ascii="OpiumNew" w:hAnsi="OpiumNew"/>
    </w:rPr>
  </w:style>
  <w:style w:type="paragraph" w:customStyle="1" w:styleId="Pa22">
    <w:name w:val="Pa22"/>
    <w:basedOn w:val="a2"/>
    <w:next w:val="a2"/>
    <w:uiPriority w:val="99"/>
    <w:rsid w:val="009D279A"/>
    <w:pPr>
      <w:autoSpaceDE w:val="0"/>
      <w:autoSpaceDN w:val="0"/>
      <w:adjustRightInd w:val="0"/>
      <w:spacing w:line="201" w:lineRule="atLeast"/>
    </w:pPr>
    <w:rPr>
      <w:rFonts w:ascii="OpiumNew" w:hAnsi="OpiumNew"/>
    </w:rPr>
  </w:style>
  <w:style w:type="paragraph" w:customStyle="1" w:styleId="Pa16">
    <w:name w:val="Pa16"/>
    <w:basedOn w:val="a2"/>
    <w:next w:val="a2"/>
    <w:uiPriority w:val="99"/>
    <w:rsid w:val="009D279A"/>
    <w:pPr>
      <w:autoSpaceDE w:val="0"/>
      <w:autoSpaceDN w:val="0"/>
      <w:adjustRightInd w:val="0"/>
      <w:spacing w:line="201" w:lineRule="atLeast"/>
    </w:pPr>
    <w:rPr>
      <w:rFonts w:ascii="OpiumNew" w:hAnsi="OpiumNew"/>
    </w:rPr>
  </w:style>
  <w:style w:type="paragraph" w:customStyle="1" w:styleId="Pa23">
    <w:name w:val="Pa23"/>
    <w:basedOn w:val="a2"/>
    <w:next w:val="a2"/>
    <w:uiPriority w:val="99"/>
    <w:rsid w:val="009D279A"/>
    <w:pPr>
      <w:autoSpaceDE w:val="0"/>
      <w:autoSpaceDN w:val="0"/>
      <w:adjustRightInd w:val="0"/>
      <w:spacing w:line="201" w:lineRule="atLeast"/>
    </w:pPr>
    <w:rPr>
      <w:rFonts w:ascii="OpiumNew" w:hAnsi="OpiumNew"/>
    </w:rPr>
  </w:style>
  <w:style w:type="paragraph" w:customStyle="1" w:styleId="Pa25">
    <w:name w:val="Pa25"/>
    <w:basedOn w:val="a2"/>
    <w:next w:val="a2"/>
    <w:uiPriority w:val="99"/>
    <w:rsid w:val="009D279A"/>
    <w:pPr>
      <w:autoSpaceDE w:val="0"/>
      <w:autoSpaceDN w:val="0"/>
      <w:adjustRightInd w:val="0"/>
      <w:spacing w:line="201" w:lineRule="atLeast"/>
    </w:pPr>
    <w:rPr>
      <w:rFonts w:ascii="Myriad Pro Light" w:hAnsi="Myriad Pro Light"/>
    </w:rPr>
  </w:style>
  <w:style w:type="paragraph" w:customStyle="1" w:styleId="Default">
    <w:name w:val="Default"/>
    <w:rsid w:val="009D279A"/>
    <w:pPr>
      <w:autoSpaceDE w:val="0"/>
      <w:autoSpaceDN w:val="0"/>
      <w:adjustRightInd w:val="0"/>
    </w:pPr>
    <w:rPr>
      <w:rFonts w:ascii="Myriad Pro Light" w:eastAsia="Times New Roman" w:hAnsi="Myriad Pro Light" w:cs="Myriad Pro Light"/>
      <w:color w:val="000000"/>
      <w:sz w:val="24"/>
      <w:szCs w:val="24"/>
    </w:rPr>
  </w:style>
  <w:style w:type="paragraph" w:customStyle="1" w:styleId="Pa27">
    <w:name w:val="Pa27"/>
    <w:basedOn w:val="Default"/>
    <w:next w:val="Default"/>
    <w:uiPriority w:val="99"/>
    <w:rsid w:val="009D279A"/>
    <w:pPr>
      <w:spacing w:line="241" w:lineRule="atLeast"/>
    </w:pPr>
    <w:rPr>
      <w:rFonts w:cs="Times New Roman"/>
      <w:color w:val="auto"/>
    </w:rPr>
  </w:style>
  <w:style w:type="paragraph" w:customStyle="1" w:styleId="Pa28">
    <w:name w:val="Pa28"/>
    <w:basedOn w:val="Default"/>
    <w:next w:val="Default"/>
    <w:uiPriority w:val="99"/>
    <w:rsid w:val="009D279A"/>
    <w:pPr>
      <w:spacing w:line="241" w:lineRule="atLeast"/>
    </w:pPr>
    <w:rPr>
      <w:rFonts w:cs="Times New Roman"/>
      <w:color w:val="auto"/>
    </w:rPr>
  </w:style>
  <w:style w:type="paragraph" w:customStyle="1" w:styleId="Pa32">
    <w:name w:val="Pa32"/>
    <w:basedOn w:val="Default"/>
    <w:next w:val="Default"/>
    <w:uiPriority w:val="99"/>
    <w:rsid w:val="009D279A"/>
    <w:pPr>
      <w:spacing w:line="241" w:lineRule="atLeast"/>
    </w:pPr>
    <w:rPr>
      <w:rFonts w:cs="Times New Roman"/>
      <w:color w:val="auto"/>
    </w:rPr>
  </w:style>
  <w:style w:type="paragraph" w:customStyle="1" w:styleId="Pa39">
    <w:name w:val="Pa39"/>
    <w:basedOn w:val="Default"/>
    <w:next w:val="Default"/>
    <w:uiPriority w:val="99"/>
    <w:rsid w:val="009D279A"/>
    <w:pPr>
      <w:spacing w:line="221" w:lineRule="atLeast"/>
    </w:pPr>
    <w:rPr>
      <w:rFonts w:cs="Times New Roman"/>
      <w:color w:val="auto"/>
    </w:rPr>
  </w:style>
  <w:style w:type="paragraph" w:customStyle="1" w:styleId="Pa41">
    <w:name w:val="Pa41"/>
    <w:basedOn w:val="Default"/>
    <w:next w:val="Default"/>
    <w:uiPriority w:val="99"/>
    <w:rsid w:val="009D279A"/>
    <w:pPr>
      <w:spacing w:line="201" w:lineRule="atLeast"/>
    </w:pPr>
    <w:rPr>
      <w:rFonts w:cs="Times New Roman"/>
      <w:color w:val="auto"/>
    </w:rPr>
  </w:style>
  <w:style w:type="paragraph" w:customStyle="1" w:styleId="Pa42">
    <w:name w:val="Pa42"/>
    <w:basedOn w:val="Default"/>
    <w:next w:val="Default"/>
    <w:uiPriority w:val="99"/>
    <w:rsid w:val="009D279A"/>
    <w:pPr>
      <w:spacing w:line="201" w:lineRule="atLeast"/>
    </w:pPr>
    <w:rPr>
      <w:rFonts w:cs="Times New Roman"/>
      <w:color w:val="auto"/>
    </w:rPr>
  </w:style>
  <w:style w:type="paragraph" w:customStyle="1" w:styleId="Pa43">
    <w:name w:val="Pa43"/>
    <w:basedOn w:val="Default"/>
    <w:next w:val="Default"/>
    <w:uiPriority w:val="99"/>
    <w:rsid w:val="009D279A"/>
    <w:pPr>
      <w:spacing w:line="201" w:lineRule="atLeast"/>
    </w:pPr>
    <w:rPr>
      <w:rFonts w:cs="Times New Roman"/>
      <w:color w:val="auto"/>
    </w:rPr>
  </w:style>
  <w:style w:type="paragraph" w:customStyle="1" w:styleId="Pa14">
    <w:name w:val="Pa14"/>
    <w:basedOn w:val="Default"/>
    <w:next w:val="Default"/>
    <w:uiPriority w:val="99"/>
    <w:rsid w:val="009D279A"/>
    <w:pPr>
      <w:spacing w:line="221" w:lineRule="atLeast"/>
    </w:pPr>
    <w:rPr>
      <w:rFonts w:cs="Times New Roman"/>
      <w:color w:val="auto"/>
    </w:rPr>
  </w:style>
  <w:style w:type="paragraph" w:customStyle="1" w:styleId="Pa45">
    <w:name w:val="Pa45"/>
    <w:basedOn w:val="Default"/>
    <w:next w:val="Default"/>
    <w:uiPriority w:val="99"/>
    <w:rsid w:val="009D279A"/>
    <w:pPr>
      <w:spacing w:line="221" w:lineRule="atLeast"/>
    </w:pPr>
    <w:rPr>
      <w:rFonts w:cs="Times New Roman"/>
      <w:color w:val="auto"/>
    </w:rPr>
  </w:style>
  <w:style w:type="paragraph" w:customStyle="1" w:styleId="Pa46">
    <w:name w:val="Pa46"/>
    <w:basedOn w:val="Default"/>
    <w:next w:val="Default"/>
    <w:uiPriority w:val="99"/>
    <w:rsid w:val="009D279A"/>
    <w:pPr>
      <w:spacing w:line="201" w:lineRule="atLeast"/>
    </w:pPr>
    <w:rPr>
      <w:rFonts w:cs="Times New Roman"/>
      <w:color w:val="auto"/>
    </w:rPr>
  </w:style>
  <w:style w:type="paragraph" w:customStyle="1" w:styleId="Pa53">
    <w:name w:val="Pa53"/>
    <w:basedOn w:val="Default"/>
    <w:next w:val="Default"/>
    <w:uiPriority w:val="99"/>
    <w:rsid w:val="009D279A"/>
    <w:pPr>
      <w:spacing w:line="181" w:lineRule="atLeast"/>
    </w:pPr>
    <w:rPr>
      <w:rFonts w:cs="Times New Roman"/>
      <w:color w:val="auto"/>
    </w:rPr>
  </w:style>
  <w:style w:type="paragraph" w:styleId="afffa">
    <w:name w:val="Balloon Text"/>
    <w:basedOn w:val="a2"/>
    <w:link w:val="afffb"/>
    <w:uiPriority w:val="99"/>
    <w:semiHidden/>
    <w:rsid w:val="009D279A"/>
    <w:rPr>
      <w:rFonts w:ascii="Tahoma" w:hAnsi="Tahoma"/>
      <w:sz w:val="16"/>
      <w:szCs w:val="16"/>
    </w:rPr>
  </w:style>
  <w:style w:type="character" w:customStyle="1" w:styleId="afffb">
    <w:name w:val="Текст у виносці Знак"/>
    <w:link w:val="afffa"/>
    <w:uiPriority w:val="99"/>
    <w:semiHidden/>
    <w:rsid w:val="009D279A"/>
    <w:rPr>
      <w:rFonts w:ascii="Tahoma" w:eastAsia="Times New Roman" w:hAnsi="Tahoma" w:cs="Tahoma"/>
      <w:sz w:val="16"/>
      <w:szCs w:val="16"/>
      <w:lang w:val="ru-RU" w:eastAsia="ru-RU"/>
    </w:rPr>
  </w:style>
  <w:style w:type="character" w:customStyle="1" w:styleId="FontStyle105">
    <w:name w:val="Font Style105"/>
    <w:basedOn w:val="a3"/>
    <w:rsid w:val="00DF0B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9277</Words>
  <Characters>5289</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Форма  № Н - 3</vt:lpstr>
      <vt:lpstr>Форма  № Н - 3</vt:lpstr>
    </vt:vector>
  </TitlesOfParts>
  <Company>Grizli777</Company>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subject/>
  <dc:creator>Марта</dc:creator>
  <cp:keywords/>
  <cp:lastModifiedBy>Marianna Kokhan</cp:lastModifiedBy>
  <cp:revision>2</cp:revision>
  <cp:lastPrinted>2019-09-10T11:14:00Z</cp:lastPrinted>
  <dcterms:created xsi:type="dcterms:W3CDTF">2021-02-02T15:28:00Z</dcterms:created>
  <dcterms:modified xsi:type="dcterms:W3CDTF">2021-02-02T15:28:00Z</dcterms:modified>
</cp:coreProperties>
</file>