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FA4441" w14:textId="77777777" w:rsidR="000D40FE" w:rsidRPr="00213634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4194695" w14:textId="77777777" w:rsidR="000D40FE" w:rsidRPr="00213634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МІНІСТЕРСТВО ОСВІТИ І НАУКИ УКРАЇНИ</w:t>
      </w:r>
    </w:p>
    <w:p w14:paraId="18B59B39" w14:textId="77777777" w:rsidR="000D40FE" w:rsidRPr="00213634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Львівський національний університет імені Івана Франка</w:t>
      </w:r>
    </w:p>
    <w:p w14:paraId="0A108C10" w14:textId="77777777" w:rsidR="000D40FE" w:rsidRPr="00213634" w:rsidRDefault="00A14DBA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Економічний факультет</w:t>
      </w:r>
    </w:p>
    <w:p w14:paraId="37D9F7B0" w14:textId="77777777" w:rsidR="000D40FE" w:rsidRPr="00213634" w:rsidRDefault="000D40FE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  <w:r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>Кафедра</w:t>
      </w:r>
      <w:r w:rsidR="00A14DBA" w:rsidRPr="00213634">
        <w:rPr>
          <w:rFonts w:ascii="Garamond" w:eastAsia="Times New Roman" w:hAnsi="Garamond" w:cs="Garamond"/>
          <w:b/>
          <w:color w:val="000000"/>
          <w:sz w:val="28"/>
          <w:szCs w:val="28"/>
        </w:rPr>
        <w:t xml:space="preserve"> менеджменту</w:t>
      </w:r>
    </w:p>
    <w:p w14:paraId="3FFFE56B" w14:textId="77777777"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711027A" w14:textId="77777777"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298DC89" w14:textId="77777777"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D5141EB" w14:textId="77777777"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315ABF85" w14:textId="77777777" w:rsidR="00B75914" w:rsidRPr="00213634" w:rsidRDefault="00B75914" w:rsidP="00B75914">
      <w:pPr>
        <w:spacing w:after="0"/>
        <w:ind w:left="5245"/>
        <w:jc w:val="center"/>
        <w:rPr>
          <w:rFonts w:ascii="Times New Roman" w:hAnsi="Times New Roman"/>
          <w:b/>
          <w:sz w:val="24"/>
          <w:szCs w:val="24"/>
        </w:rPr>
      </w:pPr>
      <w:r w:rsidRPr="00213634">
        <w:rPr>
          <w:rFonts w:ascii="Times New Roman" w:hAnsi="Times New Roman"/>
          <w:b/>
          <w:sz w:val="24"/>
          <w:szCs w:val="24"/>
        </w:rPr>
        <w:t>Затверджено</w:t>
      </w:r>
    </w:p>
    <w:p w14:paraId="01722192" w14:textId="77777777" w:rsidR="00B75914" w:rsidRPr="00213634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На засіданні кафедри </w:t>
      </w:r>
      <w:r w:rsidR="00A14DBA" w:rsidRPr="00213634">
        <w:rPr>
          <w:rFonts w:ascii="Times New Roman" w:hAnsi="Times New Roman"/>
          <w:sz w:val="24"/>
          <w:szCs w:val="24"/>
        </w:rPr>
        <w:t>менеджменту</w:t>
      </w:r>
    </w:p>
    <w:p w14:paraId="127E7FC3" w14:textId="77777777" w:rsidR="00B75914" w:rsidRPr="00213634" w:rsidRDefault="00A14DBA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Економічного </w:t>
      </w:r>
      <w:r w:rsidR="00B75914" w:rsidRPr="00213634">
        <w:rPr>
          <w:rFonts w:ascii="Times New Roman" w:hAnsi="Times New Roman"/>
          <w:sz w:val="24"/>
          <w:szCs w:val="24"/>
        </w:rPr>
        <w:t xml:space="preserve">факультету </w:t>
      </w:r>
    </w:p>
    <w:p w14:paraId="19F80547" w14:textId="77777777" w:rsidR="00B75914" w:rsidRPr="00213634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>Львівського національного університету імені Івана Франка</w:t>
      </w:r>
    </w:p>
    <w:p w14:paraId="5AEF44ED" w14:textId="77777777" w:rsidR="00B75914" w:rsidRPr="00213634" w:rsidRDefault="00B75914" w:rsidP="00B75914">
      <w:pPr>
        <w:spacing w:after="0"/>
        <w:ind w:left="5245"/>
        <w:jc w:val="both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(протокол № </w:t>
      </w:r>
      <w:r w:rsidR="00ED4A07">
        <w:rPr>
          <w:rFonts w:ascii="Times New Roman" w:hAnsi="Times New Roman"/>
          <w:sz w:val="24"/>
          <w:szCs w:val="24"/>
        </w:rPr>
        <w:t>__</w:t>
      </w:r>
      <w:r w:rsidRPr="00213634">
        <w:rPr>
          <w:rFonts w:ascii="Times New Roman" w:hAnsi="Times New Roman"/>
          <w:sz w:val="24"/>
          <w:szCs w:val="24"/>
        </w:rPr>
        <w:t xml:space="preserve"> від </w:t>
      </w:r>
      <w:r w:rsidR="00ED4A07">
        <w:rPr>
          <w:rFonts w:ascii="Times New Roman" w:hAnsi="Times New Roman"/>
          <w:sz w:val="24"/>
          <w:szCs w:val="24"/>
        </w:rPr>
        <w:t>___</w:t>
      </w:r>
      <w:r w:rsidR="00A14DBA" w:rsidRPr="00213634">
        <w:rPr>
          <w:rFonts w:ascii="Times New Roman" w:hAnsi="Times New Roman"/>
          <w:sz w:val="24"/>
          <w:szCs w:val="24"/>
        </w:rPr>
        <w:t xml:space="preserve"> </w:t>
      </w:r>
      <w:r w:rsidR="00ED4A07">
        <w:rPr>
          <w:rFonts w:ascii="Times New Roman" w:hAnsi="Times New Roman"/>
          <w:sz w:val="24"/>
          <w:szCs w:val="24"/>
        </w:rPr>
        <w:t>лютого</w:t>
      </w:r>
      <w:r w:rsidRPr="00213634">
        <w:rPr>
          <w:rFonts w:ascii="Times New Roman" w:hAnsi="Times New Roman"/>
          <w:sz w:val="24"/>
          <w:szCs w:val="24"/>
        </w:rPr>
        <w:t xml:space="preserve"> 20</w:t>
      </w:r>
      <w:r w:rsidR="00A14DBA" w:rsidRPr="00213634">
        <w:rPr>
          <w:rFonts w:ascii="Times New Roman" w:hAnsi="Times New Roman"/>
          <w:sz w:val="24"/>
          <w:szCs w:val="24"/>
        </w:rPr>
        <w:t>2</w:t>
      </w:r>
      <w:r w:rsidR="00ED4A07">
        <w:rPr>
          <w:rFonts w:ascii="Times New Roman" w:hAnsi="Times New Roman"/>
          <w:sz w:val="24"/>
          <w:szCs w:val="24"/>
        </w:rPr>
        <w:t>1</w:t>
      </w:r>
      <w:r w:rsidRPr="00213634">
        <w:rPr>
          <w:rFonts w:ascii="Times New Roman" w:hAnsi="Times New Roman"/>
          <w:sz w:val="24"/>
          <w:szCs w:val="24"/>
        </w:rPr>
        <w:t xml:space="preserve"> р.)</w:t>
      </w:r>
    </w:p>
    <w:p w14:paraId="28342F46" w14:textId="77777777" w:rsidR="00B75914" w:rsidRPr="0021363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75065343" w14:textId="77777777" w:rsidR="00B75914" w:rsidRPr="0021363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</w:p>
    <w:p w14:paraId="0EB53272" w14:textId="77777777" w:rsidR="004B4CF3" w:rsidRPr="0021363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>Завідувач кафедри</w:t>
      </w:r>
      <w:r w:rsidR="004B4CF3" w:rsidRPr="00213634">
        <w:rPr>
          <w:rFonts w:ascii="Times New Roman" w:hAnsi="Times New Roman"/>
          <w:sz w:val="24"/>
          <w:szCs w:val="24"/>
        </w:rPr>
        <w:t xml:space="preserve"> </w:t>
      </w:r>
    </w:p>
    <w:p w14:paraId="585CF1B1" w14:textId="77777777" w:rsidR="004B4CF3" w:rsidRPr="00213634" w:rsidRDefault="004B4CF3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проф. </w:t>
      </w:r>
      <w:proofErr w:type="spellStart"/>
      <w:r w:rsidRPr="00213634">
        <w:rPr>
          <w:rFonts w:ascii="Times New Roman" w:hAnsi="Times New Roman"/>
          <w:sz w:val="24"/>
          <w:szCs w:val="24"/>
        </w:rPr>
        <w:t>Кундицький</w:t>
      </w:r>
      <w:proofErr w:type="spellEnd"/>
      <w:r w:rsidRPr="00213634">
        <w:rPr>
          <w:rFonts w:ascii="Times New Roman" w:hAnsi="Times New Roman"/>
          <w:sz w:val="24"/>
          <w:szCs w:val="24"/>
        </w:rPr>
        <w:t xml:space="preserve"> О.О.</w:t>
      </w:r>
    </w:p>
    <w:p w14:paraId="00B0E893" w14:textId="77777777" w:rsidR="00B75914" w:rsidRPr="00213634" w:rsidRDefault="00B75914" w:rsidP="00B75914">
      <w:pPr>
        <w:spacing w:after="0"/>
        <w:ind w:left="5245"/>
        <w:rPr>
          <w:rFonts w:ascii="Times New Roman" w:hAnsi="Times New Roman"/>
          <w:sz w:val="24"/>
          <w:szCs w:val="24"/>
        </w:rPr>
      </w:pPr>
      <w:r w:rsidRPr="00213634">
        <w:rPr>
          <w:rFonts w:ascii="Times New Roman" w:hAnsi="Times New Roman"/>
          <w:sz w:val="24"/>
          <w:szCs w:val="24"/>
        </w:rPr>
        <w:t xml:space="preserve"> ____________________ </w:t>
      </w:r>
    </w:p>
    <w:p w14:paraId="1DD6F7A4" w14:textId="77777777" w:rsidR="00B75914" w:rsidRPr="00213634" w:rsidRDefault="00B75914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AE716CF" w14:textId="77777777"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E62EC6F" w14:textId="77777777" w:rsidR="004B4CF3" w:rsidRPr="00213634" w:rsidRDefault="004B4CF3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</w:p>
    <w:p w14:paraId="64154FC4" w14:textId="77777777" w:rsidR="004B4CF3" w:rsidRPr="0021363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proofErr w:type="spellStart"/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Силабус</w:t>
      </w:r>
      <w:proofErr w:type="spellEnd"/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з навчальної дисципліни </w:t>
      </w:r>
    </w:p>
    <w:p w14:paraId="20A1EC58" w14:textId="77777777" w:rsidR="00B75914" w:rsidRPr="00213634" w:rsidRDefault="000D40FE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«</w:t>
      </w:r>
      <w:r w:rsidR="00A56747">
        <w:rPr>
          <w:rFonts w:ascii="Times New Roman" w:eastAsia="Times New Roman" w:hAnsi="Times New Roman"/>
          <w:b/>
          <w:color w:val="000000"/>
          <w:sz w:val="32"/>
          <w:szCs w:val="32"/>
        </w:rPr>
        <w:t>АДМІНІСТРАТИВНИЙ МЕНЕДЖМЕНТ</w:t>
      </w: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»</w:t>
      </w:r>
      <w:r w:rsidR="00B75914"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>,</w:t>
      </w:r>
    </w:p>
    <w:p w14:paraId="7EF4B326" w14:textId="77777777" w:rsidR="00B75914" w:rsidRPr="00213634" w:rsidRDefault="00B75914" w:rsidP="00B75914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/>
          <w:sz w:val="32"/>
          <w:szCs w:val="32"/>
        </w:rPr>
      </w:pP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що викладається в межах </w:t>
      </w:r>
      <w:r w:rsidR="00997F4E">
        <w:rPr>
          <w:rFonts w:ascii="Times New Roman" w:eastAsia="Times New Roman" w:hAnsi="Times New Roman"/>
          <w:b/>
          <w:color w:val="000000"/>
          <w:sz w:val="32"/>
          <w:szCs w:val="32"/>
        </w:rPr>
        <w:t>освітньо-професійної програми</w:t>
      </w:r>
      <w:r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 першого (бакалаврського) рівня вищої освіти </w:t>
      </w:r>
      <w:r w:rsidR="006D70D9" w:rsidRPr="00213634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для здобувачів </w:t>
      </w:r>
      <w:r w:rsidR="00997F4E" w:rsidRPr="00756EBD">
        <w:rPr>
          <w:rFonts w:ascii="Times New Roman" w:eastAsia="Times New Roman" w:hAnsi="Times New Roman"/>
          <w:b/>
          <w:color w:val="000000"/>
          <w:sz w:val="32"/>
          <w:szCs w:val="32"/>
        </w:rPr>
        <w:t>галузі знань 07 «Управління та адміністрування»</w:t>
      </w:r>
      <w:r w:rsidR="00997F4E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 спеціальності </w:t>
      </w:r>
      <w:r w:rsidR="00997F4E">
        <w:rPr>
          <w:rFonts w:ascii="Times New Roman" w:eastAsia="Times New Roman" w:hAnsi="Times New Roman"/>
          <w:b/>
          <w:color w:val="000000"/>
          <w:sz w:val="32"/>
          <w:szCs w:val="32"/>
        </w:rPr>
        <w:t xml:space="preserve">073 </w:t>
      </w:r>
      <w:r w:rsidR="00997F4E" w:rsidRPr="00496953">
        <w:rPr>
          <w:rFonts w:ascii="Times New Roman" w:eastAsia="Times New Roman" w:hAnsi="Times New Roman"/>
          <w:b/>
          <w:color w:val="000000"/>
          <w:sz w:val="32"/>
          <w:szCs w:val="32"/>
        </w:rPr>
        <w:t>«Менеджмент організацій та адміністрування»</w:t>
      </w:r>
    </w:p>
    <w:p w14:paraId="0C89A814" w14:textId="77777777"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801B0B4" w14:textId="77777777"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13E4AE07" w14:textId="77777777"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6F504B4" w14:textId="77777777"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40C25624" w14:textId="77777777"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7A6F7A5E" w14:textId="77777777"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1B65971" w14:textId="77777777" w:rsidR="00B75914" w:rsidRPr="00213634" w:rsidRDefault="00B75914" w:rsidP="00B75914">
      <w:pPr>
        <w:spacing w:after="0" w:line="240" w:lineRule="auto"/>
        <w:jc w:val="center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6B92101A" w14:textId="77777777" w:rsidR="000D40FE" w:rsidRPr="00213634" w:rsidRDefault="000D40FE" w:rsidP="000D40FE">
      <w:pPr>
        <w:spacing w:after="0" w:line="240" w:lineRule="auto"/>
        <w:jc w:val="both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5D809D4B" w14:textId="77777777" w:rsidR="000D40FE" w:rsidRPr="00213634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2A1F3D29" w14:textId="77777777" w:rsidR="000D40FE" w:rsidRPr="00213634" w:rsidRDefault="000D40FE" w:rsidP="006A6169">
      <w:pPr>
        <w:spacing w:after="0" w:line="240" w:lineRule="auto"/>
        <w:jc w:val="right"/>
        <w:rPr>
          <w:rFonts w:ascii="Garamond" w:eastAsia="Times New Roman" w:hAnsi="Garamond" w:cs="Garamond"/>
          <w:b/>
          <w:color w:val="000000"/>
          <w:sz w:val="28"/>
          <w:szCs w:val="28"/>
        </w:rPr>
      </w:pPr>
    </w:p>
    <w:p w14:paraId="0B7A0B7D" w14:textId="77777777" w:rsidR="006A6169" w:rsidRPr="00213634" w:rsidRDefault="006A6169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641779B9" w14:textId="77777777" w:rsidR="00B75914" w:rsidRPr="0021363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73A59AB3" w14:textId="77777777" w:rsidR="00B75914" w:rsidRPr="0021363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213634">
        <w:rPr>
          <w:rFonts w:ascii="Times New Roman" w:eastAsia="Times New Roman" w:hAnsi="Times New Roman"/>
          <w:b/>
          <w:sz w:val="24"/>
          <w:szCs w:val="24"/>
        </w:rPr>
        <w:t xml:space="preserve">Львів </w:t>
      </w:r>
      <w:r w:rsidR="00ED4A07">
        <w:rPr>
          <w:rFonts w:ascii="Times New Roman" w:eastAsia="Times New Roman" w:hAnsi="Times New Roman"/>
          <w:b/>
          <w:sz w:val="24"/>
          <w:szCs w:val="24"/>
        </w:rPr>
        <w:t>2021</w:t>
      </w:r>
      <w:r w:rsidRPr="00213634">
        <w:rPr>
          <w:rFonts w:ascii="Times New Roman" w:eastAsia="Times New Roman" w:hAnsi="Times New Roman"/>
          <w:b/>
          <w:sz w:val="24"/>
          <w:szCs w:val="24"/>
        </w:rPr>
        <w:t xml:space="preserve"> р.</w:t>
      </w:r>
    </w:p>
    <w:p w14:paraId="332CC5D5" w14:textId="77777777" w:rsidR="004B4CF3" w:rsidRPr="00213634" w:rsidRDefault="004B4CF3">
      <w:pPr>
        <w:spacing w:after="160" w:line="259" w:lineRule="auto"/>
        <w:rPr>
          <w:rFonts w:ascii="Times New Roman" w:eastAsia="Times New Roman" w:hAnsi="Times New Roman"/>
          <w:b/>
          <w:sz w:val="24"/>
          <w:szCs w:val="24"/>
        </w:rPr>
      </w:pPr>
      <w:r w:rsidRPr="00213634">
        <w:rPr>
          <w:rFonts w:ascii="Times New Roman" w:eastAsia="Times New Roman" w:hAnsi="Times New Roman"/>
          <w:b/>
          <w:sz w:val="24"/>
          <w:szCs w:val="24"/>
        </w:rPr>
        <w:br w:type="page"/>
      </w:r>
    </w:p>
    <w:p w14:paraId="57AE3925" w14:textId="77777777" w:rsidR="00B75914" w:rsidRPr="0021363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51D32631" w14:textId="77777777" w:rsidR="00B75914" w:rsidRPr="00213634" w:rsidRDefault="00B75914" w:rsidP="006A616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14:paraId="2C6D1944" w14:textId="77777777" w:rsidR="006A6169" w:rsidRPr="00213634" w:rsidRDefault="006A6169" w:rsidP="006A6169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10368" w:type="dxa"/>
        <w:tblLook w:val="0000" w:firstRow="0" w:lastRow="0" w:firstColumn="0" w:lastColumn="0" w:noHBand="0" w:noVBand="0"/>
      </w:tblPr>
      <w:tblGrid>
        <w:gridCol w:w="2744"/>
        <w:gridCol w:w="7624"/>
      </w:tblGrid>
      <w:tr w:rsidR="004B4CF3" w:rsidRPr="00213634" w14:paraId="28257F3A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F1C05" w14:textId="77777777"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Назва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CF3E" w14:textId="77777777" w:rsidR="004B4CF3" w:rsidRPr="00213634" w:rsidRDefault="00A56747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Адміністративний менеджмент</w:t>
            </w:r>
          </w:p>
        </w:tc>
      </w:tr>
      <w:tr w:rsidR="004B4CF3" w:rsidRPr="00213634" w14:paraId="71ACAE2D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E97BB" w14:textId="77777777"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Адреса викладання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FBB9A" w14:textId="77777777"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м. Львів, пр-т. Свободи, 18</w:t>
            </w:r>
          </w:p>
        </w:tc>
      </w:tr>
      <w:tr w:rsidR="004B4CF3" w:rsidRPr="00213634" w14:paraId="7D4AB567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2ED23" w14:textId="77777777"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Факультет та кафедра, за якою закріплена дисципліна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03B2" w14:textId="77777777" w:rsidR="004B4CF3" w:rsidRPr="00213634" w:rsidRDefault="004B4CF3" w:rsidP="003B5326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Економічний факультет, кафедра менеджменту</w:t>
            </w:r>
          </w:p>
        </w:tc>
      </w:tr>
      <w:tr w:rsidR="004B4CF3" w:rsidRPr="00213634" w14:paraId="69A9BB74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266E" w14:textId="77777777"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  <w:t>Галузь знань, шифр та назва спеціальності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52719" w14:textId="77777777"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073 «Менеджмент організацій та адміністрування»</w:t>
            </w:r>
          </w:p>
        </w:tc>
      </w:tr>
      <w:tr w:rsidR="004B4CF3" w:rsidRPr="00213634" w14:paraId="1E63084D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93505" w14:textId="77777777"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Викладачі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DF87" w14:textId="77777777"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Кривешко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Ольга Володимирівна,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к.е.н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., доцент, доцент кафедри менеджменту</w:t>
            </w:r>
          </w:p>
        </w:tc>
      </w:tr>
      <w:tr w:rsidR="004B4CF3" w:rsidRPr="00213634" w14:paraId="720A18D6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225AC" w14:textId="77777777"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Контактна інформація викладачів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1E0F" w14:textId="30D6A47F"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olga.kruveshko@lnu.edu.ua, </w:t>
            </w:r>
            <w:hyperlink r:id="rId5" w:history="1">
              <w:r w:rsidR="004C7E0A" w:rsidRPr="00E97EC0">
                <w:rPr>
                  <w:rStyle w:val="a7"/>
                  <w:rFonts w:ascii="Times New Roman" w:eastAsia="Times New Roman" w:hAnsi="Times New Roman"/>
                  <w:sz w:val="24"/>
                  <w:szCs w:val="24"/>
                </w:rPr>
                <w:t>olgakryveshko@gmail.com</w:t>
              </w:r>
            </w:hyperlink>
          </w:p>
        </w:tc>
      </w:tr>
      <w:tr w:rsidR="004B4CF3" w:rsidRPr="00213634" w14:paraId="00F9CAD6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7BF75" w14:textId="77777777" w:rsidR="004B4CF3" w:rsidRPr="00213634" w:rsidRDefault="004B4CF3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Консультації з питань навчання по дисципліні відбуваються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8ACC5" w14:textId="77777777"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щоп’ятниці, 16:40-18:00 год., м. Львів, пр-т Свободи, 18,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ауд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. 304 </w:t>
            </w:r>
          </w:p>
          <w:p w14:paraId="2678BD10" w14:textId="77777777" w:rsidR="004B4CF3" w:rsidRPr="00213634" w:rsidRDefault="004B4CF3" w:rsidP="003B532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Також можливі он-лайн консультації через MS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Teams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. Для погодження часу он-лайн консультацій слід писати на електронну пошту викладача або дзвонити.</w:t>
            </w:r>
          </w:p>
        </w:tc>
      </w:tr>
      <w:tr w:rsidR="006A6169" w:rsidRPr="00213634" w14:paraId="0DD199AA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13D1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Сторінка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FE284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213634" w14:paraId="25BE065B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D754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Інформація про дисципліну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8090" w14:textId="77777777" w:rsidR="006A6169" w:rsidRPr="00213634" w:rsidRDefault="006A6169" w:rsidP="00A56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Курс 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є логічним продовженням таких наукових дисциплін як: 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>снови менеджменту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та адміністрування, державне регулювання, управління трудовими ресурсами. Студентам запропоновано вивчити особливості управління адміністративними процесами на комерційних підприємствах та у державних установах й організаціях. Розглянуто особливості реєстрації підприємств. Пояснено специфіку управління та мотивації адміністративного персоналу, організацію робочого місця. Студентам запропоновано вивчити особливості налагодження системи зовнішньої та внутрішньої звітності, діловодства та контролю. </w:t>
            </w:r>
          </w:p>
        </w:tc>
      </w:tr>
      <w:tr w:rsidR="006A6169" w:rsidRPr="00213634" w14:paraId="3C5F8BDB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69612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Коротка анотація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7EF2E" w14:textId="77777777" w:rsidR="006A6169" w:rsidRPr="00213634" w:rsidRDefault="006A6169" w:rsidP="00A567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Дисципліна «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</w:rPr>
              <w:t>Адміністративний менеджмент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ED4A07">
              <w:rPr>
                <w:rFonts w:ascii="Times New Roman" w:eastAsia="Times New Roman" w:hAnsi="Times New Roman"/>
                <w:sz w:val="24"/>
                <w:szCs w:val="24"/>
              </w:rPr>
              <w:t>вибірковою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дисципліною з спеціальності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«Менеджмент організацій та адміністрування»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для освітньої програми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бакалавр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, яка викладається в 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семестрі в обсязі </w:t>
            </w:r>
            <w:r w:rsidR="00EF0605" w:rsidRPr="0021363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кредитів (за Європейською Кредитно-Трансферною Системою ECTS).</w:t>
            </w:r>
          </w:p>
        </w:tc>
      </w:tr>
      <w:tr w:rsidR="006A6169" w:rsidRPr="00213634" w14:paraId="1649EDC5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29B9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Мета та цілі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7DE3" w14:textId="77777777" w:rsidR="00A56747" w:rsidRPr="00FE1821" w:rsidRDefault="006A6169" w:rsidP="00A56747">
            <w:pPr>
              <w:ind w:firstLine="567"/>
              <w:jc w:val="both"/>
              <w:rPr>
                <w:sz w:val="28"/>
              </w:rPr>
            </w:pPr>
            <w:r w:rsidRPr="002136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Метою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вивчення </w:t>
            </w:r>
            <w:r w:rsidR="00ED4A07">
              <w:rPr>
                <w:rFonts w:ascii="Times New Roman" w:eastAsia="Times New Roman" w:hAnsi="Times New Roman"/>
                <w:sz w:val="24"/>
                <w:szCs w:val="24"/>
              </w:rPr>
              <w:t>вибіркової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</w:rPr>
              <w:t>Адміністративний менеджмент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» є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сформувати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навички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і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вміння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які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дадуть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змогу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майбутнім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менеджерам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керівникам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здійснювати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управлінську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організаційно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методичну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діагностичну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та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інноваційну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діяльність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при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управлінні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підприємствами,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державними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установами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та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 w:hint="eastAsia"/>
                <w:sz w:val="24"/>
                <w:szCs w:val="24"/>
              </w:rPr>
              <w:t>організаціями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6506BF2" w14:textId="77777777" w:rsidR="006A6169" w:rsidRPr="00213634" w:rsidRDefault="00EF0605" w:rsidP="00A56747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Цілі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дисципліни «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Адміністративний менеджмент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полягають в тому, щоб студенти оволоділи </w:t>
            </w:r>
            <w:r w:rsidR="00ED4A07" w:rsidRPr="00ED4A0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навичками 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застосування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теоретичних і практичних аспектів адміністративної діяльності при розв’язанні управлінських завдань і проблем; 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налагодження ефективної роботи на різних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рівнях ієрархічних управлінських структур 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підприємствах, у державних установах та організаціях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;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механізм</w:t>
            </w:r>
            <w:r w:rsid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ами</w:t>
            </w:r>
            <w:r w:rsidR="00A56747" w:rsidRPr="00A5674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розробки й прийняття управлінських рішень на різноманітних етапах діяльності менеджера-керівника</w:t>
            </w:r>
          </w:p>
        </w:tc>
      </w:tr>
      <w:tr w:rsidR="006A6169" w:rsidRPr="00213634" w14:paraId="06BE9554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63A7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Література для вивчення дисципліни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C347" w14:textId="77777777" w:rsidR="00EF0605" w:rsidRPr="00861AAA" w:rsidRDefault="006A6169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61AA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Основна література: </w:t>
            </w:r>
          </w:p>
          <w:p w14:paraId="5E8A4AD1" w14:textId="77777777" w:rsidR="004F3DAF" w:rsidRDefault="004F3DAF" w:rsidP="004F3DAF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Адміністративний менеджмент : навчальний посібник / Л. Ю.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Гор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дієнко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. – Харків : ХНЕУ ім. С.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Кузнеця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, 2016. – 216 с.</w:t>
            </w:r>
          </w:p>
          <w:p w14:paraId="7A650D76" w14:textId="77777777" w:rsidR="004F3DAF" w:rsidRPr="004F3DAF" w:rsidRDefault="004F3DAF" w:rsidP="004F3DAF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Адміністративний менеджмент: навчальний посібник / Н. Я.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Михаліцька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, М. Р.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Верескля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, В. С.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Михаліцький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. Львів: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ЛьвДУВС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, 2019. 320 с</w:t>
            </w:r>
          </w:p>
          <w:p w14:paraId="11C26A65" w14:textId="77777777" w:rsidR="004F3DAF" w:rsidRPr="004F3DAF" w:rsidRDefault="004F3DAF" w:rsidP="004F3DAF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Бай С. І. Менеджмент організацій. Практикум: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посіб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. / С. І. Бай. – К.: Київ. нац. торг.-</w:t>
            </w:r>
            <w:proofErr w:type="spellStart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>екон</w:t>
            </w:r>
            <w:proofErr w:type="spellEnd"/>
            <w:r w:rsidRPr="004F3DAF">
              <w:rPr>
                <w:rFonts w:ascii="Times New Roman" w:eastAsia="Times New Roman" w:hAnsi="Times New Roman"/>
                <w:sz w:val="24"/>
                <w:szCs w:val="24"/>
              </w:rPr>
              <w:t xml:space="preserve">. ун-т., 2004. – 179 с. – 1000 пр. </w:t>
            </w:r>
          </w:p>
          <w:p w14:paraId="6A786859" w14:textId="77777777" w:rsidR="004F3DAF" w:rsidRDefault="004F3DAF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28481F5C" w14:textId="77777777" w:rsidR="00EF0605" w:rsidRPr="00861AAA" w:rsidRDefault="001C287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861AAA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Додаткова література:</w:t>
            </w:r>
          </w:p>
          <w:p w14:paraId="71E7DE04" w14:textId="77777777" w:rsidR="001F3A1B" w:rsidRDefault="001F3A1B" w:rsidP="001F3A1B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Менеджмент: теорія і практика: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навч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посіб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/ [А.А.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Мазаракі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, Г.Є.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Мошек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Гомба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та ін.]. – К.: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Атіка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, 2007. – 584 с. – 2000 пр. </w:t>
            </w:r>
          </w:p>
          <w:p w14:paraId="673D383C" w14:textId="77777777" w:rsidR="001F3A1B" w:rsidRDefault="001F3A1B" w:rsidP="001F3A1B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Подсолонко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Е. А. Менеджмент 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теория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и практика / Е. А.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Подсолонко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, В. А.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Подсолонко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, А. И. Башта. – К.: Вища школа, 2000. – 263 с. – 1000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экз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14:paraId="32A34E82" w14:textId="77777777" w:rsidR="001F3A1B" w:rsidRDefault="001F3A1B" w:rsidP="001F3A1B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Райченко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А. В.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менеджмент: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учеб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/ А.В.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Райченко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– М.: НИЦ ИНФРА-М, 2014. – 416 с. </w:t>
            </w:r>
          </w:p>
          <w:p w14:paraId="3E079C9B" w14:textId="77777777" w:rsidR="001F3A1B" w:rsidRDefault="001F3A1B" w:rsidP="001F3A1B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Слиньков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В. И.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Свод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документов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административного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делопроизводства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в менеджменте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бизнеса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/ В. И.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Слиньков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– К.: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Алерта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, 2002. – 888 с. – 1000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экз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14:paraId="450FB5CF" w14:textId="77777777" w:rsidR="006A6169" w:rsidRPr="00213634" w:rsidRDefault="001F3A1B" w:rsidP="001F3A1B">
            <w:pPr>
              <w:numPr>
                <w:ilvl w:val="0"/>
                <w:numId w:val="6"/>
              </w:numPr>
              <w:tabs>
                <w:tab w:val="clear" w:pos="661"/>
                <w:tab w:val="left" w:pos="65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Фомичев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А. И.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Административный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менеджмент 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учеб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пос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/ А. И.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Фомичев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. – М.: 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Издательско-торговаякорпорация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>Дашков</w:t>
            </w:r>
            <w:proofErr w:type="spellEnd"/>
            <w:r w:rsidRPr="001F3A1B">
              <w:rPr>
                <w:rFonts w:ascii="Times New Roman" w:eastAsia="Times New Roman" w:hAnsi="Times New Roman"/>
                <w:sz w:val="24"/>
                <w:szCs w:val="24"/>
              </w:rPr>
              <w:t xml:space="preserve"> и К°», 2003. – 228 с. </w:t>
            </w:r>
          </w:p>
        </w:tc>
      </w:tr>
      <w:tr w:rsidR="006A6169" w:rsidRPr="00213634" w14:paraId="6D8B5ECC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63CC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Обсяг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8705C" w14:textId="77777777" w:rsidR="006A6169" w:rsidRPr="00213634" w:rsidRDefault="001C2872" w:rsidP="001C287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48</w:t>
            </w:r>
            <w:r w:rsidR="006A6169"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годин аудиторних занять. З них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</w:t>
            </w:r>
            <w:r w:rsidR="00835E14" w:rsidRPr="0021363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лекцій,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практичних занять та 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72 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годин самостійної роботи</w:t>
            </w:r>
          </w:p>
        </w:tc>
      </w:tr>
      <w:tr w:rsidR="006A6169" w:rsidRPr="00213634" w14:paraId="40913D5E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0AF19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Очікувані результати навчання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16A3" w14:textId="77777777" w:rsidR="006A6169" w:rsidRPr="00213634" w:rsidRDefault="006A6169" w:rsidP="004F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Після завершення цього курсу студент буде : </w:t>
            </w:r>
          </w:p>
          <w:p w14:paraId="13137323" w14:textId="77777777" w:rsidR="004232E9" w:rsidRPr="004232E9" w:rsidRDefault="006A6169" w:rsidP="004232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0314">
              <w:rPr>
                <w:rFonts w:ascii="Times New Roman" w:eastAsia="Times New Roman" w:hAnsi="Times New Roman"/>
                <w:b/>
                <w:sz w:val="24"/>
                <w:szCs w:val="24"/>
              </w:rPr>
              <w:t>Знати</w:t>
            </w:r>
            <w:r w:rsidRPr="004F03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>основні положення законодавчих нормативних документів, регламентуючих роботу системи адміністративного управління; організаційну побудову державної організації і її структурних підрозділів; розподіл функцій і завдань між працівниками управлінського апарату державної організації; особливості планування і координації управлінської діяльності; основи мотивації і оплати праці персоналу державних організацій, можливості здійснення службової кар’єри; технологію прийняття управлінських рішень і доведення їх до виконавців, а також організацію контролю за дотриманням організаційної і виконавської дисципліни; організацію і порядок обслуговування відвідувачів державної установи, способи налагодження зв’язків з громадськістю.</w:t>
            </w:r>
          </w:p>
          <w:p w14:paraId="6C34CC5F" w14:textId="77777777" w:rsidR="006A6169" w:rsidRPr="00213634" w:rsidRDefault="006A6169" w:rsidP="0042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F0314">
              <w:rPr>
                <w:rFonts w:ascii="Times New Roman" w:eastAsia="Times New Roman" w:hAnsi="Times New Roman"/>
                <w:b/>
                <w:sz w:val="24"/>
                <w:szCs w:val="24"/>
              </w:rPr>
              <w:t>Вміти</w:t>
            </w:r>
            <w:r w:rsidRPr="004F03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>скласти посадову інструкцію, штатний розпис, план роботи, проект наказу, розпорядження, преміального положення, здійснити контроль їх виконання і дотримання, організувати прийом відвідувачів, взаємодію з громадськістю.</w:t>
            </w:r>
          </w:p>
        </w:tc>
      </w:tr>
      <w:tr w:rsidR="006A6169" w:rsidRPr="00213634" w14:paraId="01E668F3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0582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Ключові слова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C1535" w14:textId="77777777" w:rsidR="006A6169" w:rsidRPr="00213634" w:rsidRDefault="004232E9" w:rsidP="004232E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Менеджмент, адміністрування, адміністративне управління, допоміжні підрозділи підприємства, основні підрозділи підприємства, діловодство</w:t>
            </w:r>
          </w:p>
        </w:tc>
      </w:tr>
      <w:tr w:rsidR="006A6169" w:rsidRPr="00213634" w14:paraId="1163068F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4EBD2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Формат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7C44F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Очний /заочний </w:t>
            </w:r>
          </w:p>
        </w:tc>
      </w:tr>
      <w:tr w:rsidR="006A6169" w:rsidRPr="00213634" w14:paraId="0D02283F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F592B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C8975" w14:textId="77777777" w:rsidR="006A6169" w:rsidRPr="00213634" w:rsidRDefault="006A6169" w:rsidP="004F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Проведення лекцій, 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>практичних, семінарських занять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та консультації для кращого розуміння тем</w:t>
            </w:r>
          </w:p>
        </w:tc>
      </w:tr>
      <w:tr w:rsidR="006A6169" w:rsidRPr="00213634" w14:paraId="5EA6D8FB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CEAB17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Теми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5FA7" w14:textId="77777777" w:rsidR="004F0314" w:rsidRPr="004232E9" w:rsidRDefault="006D0AC1" w:rsidP="006D0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634">
              <w:rPr>
                <w:rFonts w:ascii="Times New Roman" w:hAnsi="Times New Roman"/>
                <w:b/>
                <w:i/>
                <w:sz w:val="24"/>
                <w:szCs w:val="24"/>
              </w:rPr>
              <w:t>Змістовний модуль 1.</w:t>
            </w:r>
            <w:r w:rsidR="006B53BF" w:rsidRPr="002136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4F0314" w:rsidRPr="004F0314">
              <w:rPr>
                <w:i/>
              </w:rPr>
              <w:t>.</w:t>
            </w:r>
            <w:r w:rsidR="004F0314" w:rsidRPr="004F0314">
              <w:rPr>
                <w:b/>
                <w:i/>
              </w:rPr>
              <w:t xml:space="preserve"> </w:t>
            </w:r>
            <w:r w:rsidR="004232E9" w:rsidRPr="004232E9">
              <w:rPr>
                <w:rFonts w:ascii="Times New Roman" w:hAnsi="Times New Roman"/>
                <w:b/>
                <w:i/>
                <w:sz w:val="24"/>
                <w:szCs w:val="24"/>
              </w:rPr>
              <w:t>Концептуальні основи адміністративного управління</w:t>
            </w:r>
          </w:p>
          <w:p w14:paraId="7B1082C0" w14:textId="77777777" w:rsidR="006D0AC1" w:rsidRPr="00213634" w:rsidRDefault="006D0AC1" w:rsidP="006D0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1.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>Предмет, зміст і завдання курсу «Адміністративний менеджмент»</w:t>
            </w:r>
            <w:r w:rsidR="004232E9" w:rsidRPr="0021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>(2 год. лекцій, 1 година практичних).</w:t>
            </w:r>
          </w:p>
          <w:p w14:paraId="4374EDF8" w14:textId="77777777" w:rsidR="006D0AC1" w:rsidRPr="00213634" w:rsidRDefault="006D0AC1" w:rsidP="006D0AC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>Тема 2.</w:t>
            </w:r>
            <w:r w:rsidR="004232E9">
              <w:rPr>
                <w:rFonts w:ascii="Times New Roman" w:hAnsi="Times New Roman"/>
                <w:sz w:val="24"/>
                <w:szCs w:val="24"/>
              </w:rPr>
              <w:t xml:space="preserve"> Установчі та регламентуючі документи організації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232E9">
              <w:rPr>
                <w:rFonts w:ascii="Times New Roman" w:hAnsi="Times New Roman"/>
                <w:sz w:val="24"/>
                <w:szCs w:val="24"/>
              </w:rPr>
              <w:t>4 год. лекцій, 2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година практичних)</w:t>
            </w:r>
          </w:p>
          <w:p w14:paraId="77DA246C" w14:textId="77777777"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3. </w:t>
            </w:r>
            <w:r w:rsidR="004232E9">
              <w:rPr>
                <w:rFonts w:ascii="Times New Roman" w:hAnsi="Times New Roman"/>
                <w:sz w:val="24"/>
                <w:szCs w:val="24"/>
              </w:rPr>
              <w:t>Внутрішня побудова організації</w:t>
            </w:r>
            <w:r w:rsidR="004F0314" w:rsidRPr="0021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>(4 год. лекцій, 2 година практичних)</w:t>
            </w:r>
          </w:p>
          <w:p w14:paraId="06B44191" w14:textId="77777777" w:rsidR="006B53BF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4.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>Організація роботи управлінського апарату</w:t>
            </w:r>
            <w:r w:rsidR="004F0314" w:rsidRPr="0021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>(4 год. лекцій, 2 година практичних)</w:t>
            </w:r>
          </w:p>
          <w:p w14:paraId="4C4414BE" w14:textId="77777777" w:rsidR="004232E9" w:rsidRPr="00213634" w:rsidRDefault="004232E9" w:rsidP="00423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Звітність підприємств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год. лекцій,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година практичних)</w:t>
            </w:r>
          </w:p>
          <w:p w14:paraId="6ADC9849" w14:textId="77777777"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BCB0B80" w14:textId="77777777" w:rsidR="006B53BF" w:rsidRPr="004F031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1363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Змістовний модуль 2. </w:t>
            </w:r>
            <w:r w:rsidR="004232E9">
              <w:rPr>
                <w:rFonts w:ascii="Times New Roman" w:hAnsi="Times New Roman"/>
                <w:b/>
                <w:i/>
                <w:sz w:val="24"/>
                <w:szCs w:val="24"/>
              </w:rPr>
              <w:t>Основні підсистеми</w:t>
            </w:r>
            <w:r w:rsidR="004232E9" w:rsidRPr="004232E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адміністративного управління</w:t>
            </w:r>
          </w:p>
          <w:p w14:paraId="27850565" w14:textId="77777777"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</w:t>
            </w:r>
            <w:r w:rsidR="004232E9">
              <w:rPr>
                <w:rFonts w:ascii="Times New Roman" w:hAnsi="Times New Roman"/>
                <w:sz w:val="24"/>
                <w:szCs w:val="24"/>
              </w:rPr>
              <w:t>6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4232E9">
              <w:rPr>
                <w:rFonts w:ascii="Times New Roman" w:hAnsi="Times New Roman"/>
                <w:sz w:val="24"/>
                <w:szCs w:val="24"/>
              </w:rPr>
              <w:t>Система управління адміністративним персоналом</w:t>
            </w:r>
            <w:r w:rsidR="004F0314" w:rsidRPr="0021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232E9">
              <w:rPr>
                <w:rFonts w:ascii="Times New Roman" w:hAnsi="Times New Roman"/>
                <w:sz w:val="24"/>
                <w:szCs w:val="24"/>
              </w:rPr>
              <w:t>(4 год. лекцій, 3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година практичних)</w:t>
            </w:r>
          </w:p>
          <w:p w14:paraId="352CA9A4" w14:textId="77777777" w:rsidR="006B53BF" w:rsidRPr="00213634" w:rsidRDefault="006B53BF" w:rsidP="00423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7.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>Ухвалення рішень в системі адміністративного управління і доведення їх до виконавців</w:t>
            </w:r>
            <w:r w:rsidR="004232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F0314" w:rsidRPr="002136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>(</w:t>
            </w:r>
            <w:r w:rsidR="004232E9">
              <w:rPr>
                <w:rFonts w:ascii="Times New Roman" w:hAnsi="Times New Roman"/>
                <w:sz w:val="24"/>
                <w:szCs w:val="24"/>
              </w:rPr>
              <w:t>4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год. лекцій, 2 година практичних)</w:t>
            </w:r>
          </w:p>
          <w:p w14:paraId="0D74CA07" w14:textId="77777777"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8.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 xml:space="preserve">Контроль у системі адміністративного управління 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>(4 год. лекцій, 2 година практичних)</w:t>
            </w:r>
          </w:p>
          <w:p w14:paraId="54773307" w14:textId="77777777" w:rsidR="006B53BF" w:rsidRPr="00213634" w:rsidRDefault="006B53BF" w:rsidP="006B53B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3634">
              <w:rPr>
                <w:rFonts w:ascii="Times New Roman" w:hAnsi="Times New Roman"/>
                <w:sz w:val="24"/>
                <w:szCs w:val="24"/>
              </w:rPr>
              <w:t xml:space="preserve">Тема 9.  </w:t>
            </w:r>
            <w:r w:rsidR="004232E9" w:rsidRPr="004232E9">
              <w:rPr>
                <w:rFonts w:ascii="Times New Roman" w:hAnsi="Times New Roman"/>
                <w:sz w:val="24"/>
                <w:szCs w:val="24"/>
              </w:rPr>
              <w:t xml:space="preserve">Зв’язки з громадськістю у системі адміністративного управління 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>(</w:t>
            </w:r>
            <w:r w:rsidR="004232E9">
              <w:rPr>
                <w:rFonts w:ascii="Times New Roman" w:hAnsi="Times New Roman"/>
                <w:sz w:val="24"/>
                <w:szCs w:val="24"/>
              </w:rPr>
              <w:t>2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год. лекцій, </w:t>
            </w:r>
            <w:r w:rsidR="004232E9">
              <w:rPr>
                <w:rFonts w:ascii="Times New Roman" w:hAnsi="Times New Roman"/>
                <w:sz w:val="24"/>
                <w:szCs w:val="24"/>
              </w:rPr>
              <w:t>1</w:t>
            </w:r>
            <w:r w:rsidRPr="00213634">
              <w:rPr>
                <w:rFonts w:ascii="Times New Roman" w:hAnsi="Times New Roman"/>
                <w:sz w:val="24"/>
                <w:szCs w:val="24"/>
              </w:rPr>
              <w:t xml:space="preserve"> година практичних)</w:t>
            </w:r>
          </w:p>
          <w:p w14:paraId="7BED6E21" w14:textId="77777777" w:rsidR="006B53BF" w:rsidRPr="00213634" w:rsidRDefault="006B53BF" w:rsidP="004232E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6169" w:rsidRPr="00213634" w14:paraId="0318CDCD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EEBBA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Підсумковий контроль, форма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6108B" w14:textId="77777777" w:rsidR="006A6169" w:rsidRPr="00213634" w:rsidRDefault="004F0314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залік</w:t>
            </w:r>
            <w:r w:rsidR="006A616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в кінці семестру</w:t>
            </w:r>
          </w:p>
          <w:p w14:paraId="23B57366" w14:textId="77777777" w:rsidR="006A6169" w:rsidRPr="00213634" w:rsidRDefault="004F0314" w:rsidP="00C846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 результатами роботи під час семестру</w:t>
            </w:r>
          </w:p>
        </w:tc>
      </w:tr>
      <w:tr w:rsidR="006A6169" w:rsidRPr="00213634" w14:paraId="0B5A500B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D85C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Пререквізити</w:t>
            </w:r>
            <w:proofErr w:type="spellEnd"/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825AE" w14:textId="77777777" w:rsidR="006A6169" w:rsidRPr="00213634" w:rsidRDefault="006A6169" w:rsidP="004F0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Для вивчення курсу студенти потребують базових знань з 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>менеджменту</w:t>
            </w:r>
            <w:r w:rsidR="00383C09" w:rsidRPr="00213634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 xml:space="preserve"> фінансів, маркетингу, аналізу господарських рішень, операційного менеджменту та управління трудовими ресурсами</w:t>
            </w:r>
            <w:r w:rsidR="00383C09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6169" w:rsidRPr="00213634" w14:paraId="6995004F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D6295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BA487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Презентація, лекції,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колаборативне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навчання (форми – групові проекти, спільні розробки,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тьюторство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* ,  навчальні спільноти і т. д.) проектно-орієнтоване навчання, дискусія</w:t>
            </w:r>
          </w:p>
          <w:p w14:paraId="6063A3EF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6A6169" w:rsidRPr="00213634" w14:paraId="726C96D9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9B38A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Необхідне обладнання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6AA3" w14:textId="77777777" w:rsidR="006A6169" w:rsidRPr="00213634" w:rsidRDefault="00383C09" w:rsidP="00383C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Комп’ютерне обладнання, Програми МS Office, зокрема MS </w:t>
            </w:r>
            <w:proofErr w:type="spellStart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Teams</w:t>
            </w:r>
            <w:proofErr w:type="spellEnd"/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, MS Word, MS PowerPoint</w:t>
            </w:r>
          </w:p>
        </w:tc>
      </w:tr>
      <w:tr w:rsidR="006A6169" w:rsidRPr="00213634" w14:paraId="5972A5E2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0668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69C20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Оцінювання проводиться за 100-бальною шкалою. Бали нараховуються за наступним </w:t>
            </w:r>
            <w:r w:rsidR="00213634">
              <w:rPr>
                <w:rFonts w:ascii="Times New Roman" w:eastAsia="Times New Roman" w:hAnsi="Times New Roman"/>
                <w:sz w:val="24"/>
                <w:szCs w:val="24"/>
              </w:rPr>
              <w:t>співві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дношенням: </w:t>
            </w:r>
          </w:p>
          <w:p w14:paraId="4C303105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• практичні/самостійні тощо: 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6FD56BE6" w14:textId="77777777" w:rsidR="002411C0" w:rsidRPr="00213634" w:rsidRDefault="002411C0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• індивідуальні завдання: 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0% семестрової оцінки; максимальна кількість балів 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699943A6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• контрольні заміри (модулі): 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% семестрової оцінки; максимальна кількість балів</w:t>
            </w:r>
            <w:r w:rsidR="004F0314">
              <w:rPr>
                <w:rFonts w:ascii="Times New Roman" w:eastAsia="Times New Roman" w:hAnsi="Times New Roman"/>
                <w:sz w:val="24"/>
                <w:szCs w:val="24"/>
              </w:rPr>
              <w:t xml:space="preserve"> 4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  <w:p w14:paraId="37C52321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20E16B14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Підсумкова максимальна кількість балів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</w:rPr>
              <w:t xml:space="preserve"> 100</w:t>
            </w:r>
          </w:p>
          <w:p w14:paraId="02D599B0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775A9FC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8071977" w14:textId="77777777" w:rsidR="00213634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Письмові роботи: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13634"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Студентам буде запропоновано виконали 2 індивідуальні завдання у вигляді рефератів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</w:t>
            </w:r>
          </w:p>
          <w:p w14:paraId="2368D0CF" w14:textId="77777777" w:rsidR="00213634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Академічна доброчесність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</w:t>
            </w:r>
            <w:proofErr w:type="spellStart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Виявлення ознак академічної </w:t>
            </w:r>
            <w:proofErr w:type="spellStart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недоброчесності</w:t>
            </w:r>
            <w:proofErr w:type="spellEnd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письмовій роботі студента є підставою для її </w:t>
            </w:r>
            <w:proofErr w:type="spellStart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незарахуванння</w:t>
            </w:r>
            <w:proofErr w:type="spellEnd"/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викладачем, незалежно від масштабів плагіату чи обману. </w:t>
            </w:r>
          </w:p>
          <w:p w14:paraId="071F623B" w14:textId="77777777" w:rsid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Відвід</w:t>
            </w:r>
            <w:r w:rsidR="00213634"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ув</w:t>
            </w: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ання занять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є важливою складовою навчання. Очікується, що всі студенти відвідають усі лекції і</w:t>
            </w:r>
            <w:r w:rsidR="002411C0"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більшість практичних занять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 w14:paraId="5A081A6B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Література.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Уся література, яку студенти не зможуть знайти самостійно, буде надана викладачем виключно в освітніх цілях без </w:t>
            </w:r>
            <w:r w:rsidRPr="0021363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 w14:paraId="03EA626D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14:paraId="51CEA41F" w14:textId="77777777" w:rsidR="006A6169" w:rsidRPr="00213634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r w:rsidRPr="00213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t>олітика виставлення балів.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 Враховуються бали набрані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під час опитувань на практичних заняттях,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на поточному тестуванні, самостійній роботі та бали підсумкового тестування. Пр</w:t>
            </w:r>
            <w:r w:rsidR="002411C0"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и цьому обов’язково враховується</w:t>
            </w:r>
            <w:r w:rsidRPr="00213634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14:paraId="7F7B1FC3" w14:textId="77777777" w:rsidR="006A6169" w:rsidRPr="00213634" w:rsidRDefault="006A6169" w:rsidP="006A6169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17E6843" w14:textId="77777777" w:rsidR="006A6169" w:rsidRPr="00213634" w:rsidRDefault="006A6169" w:rsidP="002411C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Жодні форми порушення академічної доброчесності не толеруються.</w:t>
            </w:r>
          </w:p>
        </w:tc>
      </w:tr>
      <w:tr w:rsidR="006A6169" w:rsidRPr="00213634" w14:paraId="5A00E155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BD40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uk-UA"/>
              </w:rPr>
              <w:lastRenderedPageBreak/>
              <w:t>Питання до заліку чи екзамену.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F42C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Сутність адміністративного менеджменту</w:t>
            </w:r>
          </w:p>
          <w:p w14:paraId="28CE3778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Етапи розвитку теорії адміністративного управління в державному та комерційному секторі</w:t>
            </w:r>
          </w:p>
          <w:p w14:paraId="0A32B743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 xml:space="preserve">Становлення теорії адміністративного управління. Вчення В. Вільсона, </w:t>
            </w:r>
            <w:proofErr w:type="spellStart"/>
            <w:r w:rsidRPr="006C49D8">
              <w:rPr>
                <w:rFonts w:ascii="Times New Roman" w:hAnsi="Times New Roman"/>
                <w:sz w:val="20"/>
                <w:szCs w:val="20"/>
              </w:rPr>
              <w:t>М.Вебера</w:t>
            </w:r>
            <w:proofErr w:type="spellEnd"/>
            <w:r w:rsidRPr="006C49D8">
              <w:rPr>
                <w:rFonts w:ascii="Times New Roman" w:hAnsi="Times New Roman"/>
                <w:sz w:val="20"/>
                <w:szCs w:val="20"/>
              </w:rPr>
              <w:t xml:space="preserve"> та </w:t>
            </w:r>
            <w:proofErr w:type="spellStart"/>
            <w:r w:rsidRPr="006C49D8">
              <w:rPr>
                <w:rFonts w:ascii="Times New Roman" w:hAnsi="Times New Roman"/>
                <w:sz w:val="20"/>
                <w:szCs w:val="20"/>
              </w:rPr>
              <w:t>А.Файоля</w:t>
            </w:r>
            <w:proofErr w:type="spellEnd"/>
          </w:p>
          <w:p w14:paraId="56AD2F73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Третій етап розвитку теорії адміністративного управління. Становлення адміністративного менеджменту в комерційному секторі: причини, сутність та особливості</w:t>
            </w:r>
          </w:p>
          <w:p w14:paraId="4D022BC3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Суб’єкти і об’єкти адміністративного менеджменту в комерційному секторі. Сфери впливу адміністративного менеджменту на підприємстві</w:t>
            </w:r>
          </w:p>
          <w:p w14:paraId="6755C1A3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Суб’єкти і об’єкти адміністративного управління в державних установах. Сфери впливу адміністративного управління у державних установах</w:t>
            </w:r>
          </w:p>
          <w:p w14:paraId="5FF27656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  <w:lang w:val="en-US"/>
              </w:rPr>
              <w:t>C</w:t>
            </w:r>
            <w:proofErr w:type="spellStart"/>
            <w:r w:rsidRPr="006C49D8">
              <w:rPr>
                <w:rFonts w:ascii="Times New Roman" w:hAnsi="Times New Roman"/>
                <w:sz w:val="20"/>
                <w:szCs w:val="20"/>
              </w:rPr>
              <w:t>утність</w:t>
            </w:r>
            <w:proofErr w:type="spellEnd"/>
            <w:r w:rsidRPr="006C49D8">
              <w:rPr>
                <w:rFonts w:ascii="Times New Roman" w:hAnsi="Times New Roman"/>
                <w:sz w:val="20"/>
                <w:szCs w:val="20"/>
              </w:rPr>
              <w:t xml:space="preserve"> організації як об’єкту адміністративного менеджменту</w:t>
            </w:r>
          </w:p>
          <w:p w14:paraId="73B29F33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Вибір організаційно-правової форми діяльності підприємства</w:t>
            </w:r>
          </w:p>
          <w:p w14:paraId="26925F31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Види організацій в Україні</w:t>
            </w:r>
          </w:p>
          <w:p w14:paraId="585A916C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Некомерційні організації і їх особливості з точки зору адміністративного управління</w:t>
            </w:r>
          </w:p>
          <w:p w14:paraId="2589C609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Види господарських товариств та їх сутність</w:t>
            </w:r>
          </w:p>
          <w:p w14:paraId="317F0D07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Товариства з обмеженою відповідальністю: особливості створення та управління</w:t>
            </w:r>
          </w:p>
          <w:p w14:paraId="7223A380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Акціонерні товариства: види, особливості створення та управління</w:t>
            </w:r>
          </w:p>
          <w:p w14:paraId="5C445D29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Установчі документи організації</w:t>
            </w:r>
          </w:p>
          <w:p w14:paraId="45B6CAE1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Статут підприємства, його зміст та функції</w:t>
            </w:r>
          </w:p>
          <w:p w14:paraId="1092038A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Зовнішні засновницькі документи організації: сутність, види, порядок отримання</w:t>
            </w:r>
          </w:p>
          <w:p w14:paraId="4C9E8AE4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Регламентуючі документи діяльності організації</w:t>
            </w:r>
          </w:p>
          <w:p w14:paraId="79432AC9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Посадові інструкції як регламентуючі документи діяльності організації</w:t>
            </w:r>
          </w:p>
          <w:p w14:paraId="20CD58AF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Організаційна структура управління та її зміст</w:t>
            </w:r>
          </w:p>
          <w:p w14:paraId="00CFE833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Види організаційних структур адміністративних підрозділів</w:t>
            </w:r>
          </w:p>
          <w:p w14:paraId="430BAFF7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Лінійна організаційна структура в адміністративному управлінні</w:t>
            </w:r>
          </w:p>
          <w:p w14:paraId="326A5C7E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Функціональна організаційна структура в адміністративному управлінні</w:t>
            </w:r>
          </w:p>
          <w:p w14:paraId="356B10D6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Матричні організаційні структури та їх види</w:t>
            </w:r>
          </w:p>
          <w:p w14:paraId="6771AB05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Використання адаптивних структур управління в адміністративному менеджменті</w:t>
            </w:r>
          </w:p>
          <w:p w14:paraId="0EBAD163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Визначення змісту робіт згідно рівнів управління. Нормування робіт</w:t>
            </w:r>
          </w:p>
          <w:p w14:paraId="2FFF6C07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Сутність звітності в адміністративному управлінні</w:t>
            </w:r>
          </w:p>
          <w:p w14:paraId="74E010B2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Зовнішня звітність організації. Особливості фінансової звітності в адміністративному управлінні</w:t>
            </w:r>
          </w:p>
          <w:p w14:paraId="52ED79CB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Внутрішня звітність організації та її види</w:t>
            </w:r>
          </w:p>
          <w:p w14:paraId="7B6647C5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Сутність кадрової політики в адміністративному менеджменті</w:t>
            </w:r>
          </w:p>
          <w:p w14:paraId="1DDC4768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Зміст кадрової політики у державній службі</w:t>
            </w:r>
          </w:p>
          <w:p w14:paraId="26AC178E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lastRenderedPageBreak/>
              <w:t>Сутність державної служби як об’єкту адміністративного управління у державних установах. Принципи державної служби</w:t>
            </w:r>
          </w:p>
          <w:p w14:paraId="331073F6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Особливості формування державної служби. Вимоги до державних службовців</w:t>
            </w:r>
          </w:p>
          <w:p w14:paraId="193D61E3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Кар’єрний ріст державних службовців. Особливості найму на державну службу та просування по службі</w:t>
            </w:r>
          </w:p>
          <w:p w14:paraId="62E0F9CF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Ранги державних службовців: сутність, відповідність посадам та особливості призначення</w:t>
            </w:r>
          </w:p>
          <w:p w14:paraId="6BDC6AD0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Категорії державних службовців: сутність, відповідність посадам та особливості призначення</w:t>
            </w:r>
          </w:p>
          <w:p w14:paraId="01FAADFE" w14:textId="77777777" w:rsidR="006C49D8" w:rsidRPr="006C49D8" w:rsidRDefault="006C49D8" w:rsidP="006C49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Припинення державної служби</w:t>
            </w:r>
          </w:p>
          <w:p w14:paraId="08F1A9A4" w14:textId="77777777" w:rsidR="006C49D8" w:rsidRPr="006C49D8" w:rsidRDefault="006C49D8" w:rsidP="006C49D8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Система оплати праці адміністративних працівників. Складові заробітної плати</w:t>
            </w:r>
          </w:p>
          <w:p w14:paraId="3A05AD2E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 xml:space="preserve">Мотивація праці адміністративних працівників </w:t>
            </w:r>
          </w:p>
          <w:p w14:paraId="06D19BD1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Мотивація праці державних службовців</w:t>
            </w:r>
          </w:p>
          <w:p w14:paraId="32534A83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Поняття управлінського рішення у адміністративному менеджменті</w:t>
            </w:r>
          </w:p>
          <w:p w14:paraId="405E5629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 xml:space="preserve">Види управлінських рішень </w:t>
            </w:r>
          </w:p>
          <w:p w14:paraId="7E1C432D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Процес ухвалення управлінських рішень</w:t>
            </w:r>
          </w:p>
          <w:p w14:paraId="1D49FED9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Чинники ухвалення управлінських рішень</w:t>
            </w:r>
          </w:p>
          <w:p w14:paraId="3AC29B15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Вимоги до управлінських рішень в адміністративному менеджменті</w:t>
            </w:r>
          </w:p>
          <w:p w14:paraId="56C43CB5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Моделі оптимізації управлінських рішень</w:t>
            </w:r>
          </w:p>
          <w:p w14:paraId="4159E1EB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Сутність зовнішнього середовища як об’єкту дослідження в адміністративному менеджменті</w:t>
            </w:r>
          </w:p>
          <w:p w14:paraId="303CB902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Мікросередовище підприємства. Його особливості та компоненти з точки зору адміністративного менеджменту</w:t>
            </w:r>
          </w:p>
          <w:p w14:paraId="249243E4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Посередники організації. Їх види та критерії вибору</w:t>
            </w:r>
          </w:p>
          <w:p w14:paraId="1A434438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Споживачі підприємства. Їх види та основні характеристики</w:t>
            </w:r>
          </w:p>
          <w:p w14:paraId="219CC946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Конкуренти підприємства: сутність, види та типи</w:t>
            </w:r>
          </w:p>
          <w:p w14:paraId="16E24D5C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Макросередовище організації. Його особливості та компоненти з точки зору адміністративного менеджменту</w:t>
            </w:r>
          </w:p>
          <w:p w14:paraId="02BE8E7A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Взаємодія підприємства із зовнішнім середовищем</w:t>
            </w:r>
          </w:p>
          <w:p w14:paraId="636C9FCE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Основна характеристика договірних відносин організації. Види договорів</w:t>
            </w:r>
          </w:p>
          <w:p w14:paraId="593B9899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Структура типових договорів підприємства з контрагентами</w:t>
            </w:r>
          </w:p>
          <w:p w14:paraId="5E5A129A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Зміст стратегії діяльності підприємства</w:t>
            </w:r>
          </w:p>
          <w:p w14:paraId="408882CD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Етапи стратегічного планування та розробки стратегії</w:t>
            </w:r>
          </w:p>
          <w:p w14:paraId="500EB8AE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Види стратегій</w:t>
            </w:r>
          </w:p>
          <w:p w14:paraId="5FCFCC9E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Стратегії, що ґрунтуються на життєвому циклі продукції</w:t>
            </w:r>
          </w:p>
          <w:p w14:paraId="41E9A855" w14:textId="77777777" w:rsidR="006C49D8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Стратегія претендента на лідерство</w:t>
            </w:r>
          </w:p>
          <w:p w14:paraId="3BEBA40A" w14:textId="77777777" w:rsidR="006A6169" w:rsidRPr="006C49D8" w:rsidRDefault="006C49D8" w:rsidP="006C49D8">
            <w:pPr>
              <w:numPr>
                <w:ilvl w:val="0"/>
                <w:numId w:val="10"/>
              </w:numPr>
              <w:spacing w:after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C49D8">
              <w:rPr>
                <w:rFonts w:ascii="Times New Roman" w:hAnsi="Times New Roman"/>
                <w:sz w:val="20"/>
                <w:szCs w:val="20"/>
              </w:rPr>
              <w:t>Стратегія піонера</w:t>
            </w:r>
          </w:p>
        </w:tc>
      </w:tr>
      <w:tr w:rsidR="006A6169" w:rsidRPr="00213634" w14:paraId="2228A631" w14:textId="77777777" w:rsidTr="00BF068F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6194" w14:textId="77777777" w:rsidR="006A6169" w:rsidRPr="00213634" w:rsidRDefault="006A6169" w:rsidP="006A61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Опитування</w:t>
            </w:r>
          </w:p>
        </w:tc>
        <w:tc>
          <w:tcPr>
            <w:tcW w:w="7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95396" w14:textId="77777777" w:rsidR="006A6169" w:rsidRPr="00213634" w:rsidRDefault="006A6169" w:rsidP="006A616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3634">
              <w:rPr>
                <w:rFonts w:ascii="Times New Roman" w:eastAsia="Times New Roman" w:hAnsi="Times New Roman"/>
                <w:sz w:val="24"/>
                <w:szCs w:val="24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14:paraId="0C7C73A8" w14:textId="77777777" w:rsidR="006A6169" w:rsidRPr="00213634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8"/>
          <w:szCs w:val="8"/>
        </w:rPr>
      </w:pPr>
    </w:p>
    <w:p w14:paraId="1D6D9CF2" w14:textId="77777777" w:rsidR="006A6169" w:rsidRPr="00213634" w:rsidRDefault="006A6169" w:rsidP="006A6169">
      <w:pPr>
        <w:spacing w:after="0" w:line="240" w:lineRule="auto"/>
        <w:jc w:val="both"/>
        <w:rPr>
          <w:rFonts w:ascii="Garamond" w:eastAsia="Times New Roman" w:hAnsi="Garamond" w:cs="Garamond"/>
          <w:color w:val="000000"/>
          <w:sz w:val="28"/>
          <w:szCs w:val="28"/>
        </w:rPr>
      </w:pPr>
    </w:p>
    <w:p w14:paraId="112AAA23" w14:textId="77777777" w:rsidR="006A6169" w:rsidRPr="00213634" w:rsidRDefault="006A6169" w:rsidP="005B0D6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6A6169" w:rsidRPr="00213634" w:rsidSect="000A7D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94749"/>
    <w:multiLevelType w:val="hybridMultilevel"/>
    <w:tmpl w:val="653E94DA"/>
    <w:lvl w:ilvl="0" w:tplc="ACACCC2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C1B6B"/>
    <w:multiLevelType w:val="hybridMultilevel"/>
    <w:tmpl w:val="04C2D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77FA2"/>
    <w:multiLevelType w:val="hybridMultilevel"/>
    <w:tmpl w:val="771874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4123E"/>
    <w:multiLevelType w:val="hybridMultilevel"/>
    <w:tmpl w:val="268C4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06884"/>
    <w:multiLevelType w:val="singleLevel"/>
    <w:tmpl w:val="A9222BA4"/>
    <w:lvl w:ilvl="0">
      <w:start w:val="1"/>
      <w:numFmt w:val="decimal"/>
      <w:lvlText w:val="%1."/>
      <w:lvlJc w:val="left"/>
      <w:pPr>
        <w:tabs>
          <w:tab w:val="num" w:pos="661"/>
        </w:tabs>
        <w:ind w:left="0" w:firstLine="301"/>
      </w:pPr>
      <w:rPr>
        <w:rFonts w:ascii="Times New Roman" w:hAnsi="Times New Roman" w:hint="default"/>
        <w:b w:val="0"/>
        <w:i w:val="0"/>
        <w:spacing w:val="0"/>
        <w:w w:val="100"/>
        <w:kern w:val="0"/>
        <w:position w:val="0"/>
        <w:sz w:val="21"/>
        <w:u w:val="none"/>
      </w:rPr>
    </w:lvl>
  </w:abstractNum>
  <w:abstractNum w:abstractNumId="6" w15:restartNumberingAfterBreak="0">
    <w:nsid w:val="5D1F3AF2"/>
    <w:multiLevelType w:val="hybridMultilevel"/>
    <w:tmpl w:val="92FA1D42"/>
    <w:lvl w:ilvl="0" w:tplc="D5908A3C">
      <w:start w:val="7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9790F7A"/>
    <w:multiLevelType w:val="hybridMultilevel"/>
    <w:tmpl w:val="F0EC49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196921"/>
    <w:multiLevelType w:val="hybridMultilevel"/>
    <w:tmpl w:val="C958B8F6"/>
    <w:lvl w:ilvl="0" w:tplc="052EF3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5702419"/>
    <w:multiLevelType w:val="multilevel"/>
    <w:tmpl w:val="30AED1D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047F"/>
    <w:rsid w:val="0001047F"/>
    <w:rsid w:val="00056A43"/>
    <w:rsid w:val="000A7D03"/>
    <w:rsid w:val="000C3982"/>
    <w:rsid w:val="000D3A3B"/>
    <w:rsid w:val="000D40FE"/>
    <w:rsid w:val="0010499E"/>
    <w:rsid w:val="001C2872"/>
    <w:rsid w:val="001D01D2"/>
    <w:rsid w:val="001D17A2"/>
    <w:rsid w:val="001F3A1B"/>
    <w:rsid w:val="001F6C8F"/>
    <w:rsid w:val="00213634"/>
    <w:rsid w:val="002411C0"/>
    <w:rsid w:val="002521C7"/>
    <w:rsid w:val="002843DD"/>
    <w:rsid w:val="003414E4"/>
    <w:rsid w:val="00383C09"/>
    <w:rsid w:val="003A5DE5"/>
    <w:rsid w:val="003B299F"/>
    <w:rsid w:val="004232E9"/>
    <w:rsid w:val="004B4CF3"/>
    <w:rsid w:val="004C7E0A"/>
    <w:rsid w:val="004F0314"/>
    <w:rsid w:val="004F3DAF"/>
    <w:rsid w:val="00583AFB"/>
    <w:rsid w:val="005B0D6A"/>
    <w:rsid w:val="005E249C"/>
    <w:rsid w:val="00647C5F"/>
    <w:rsid w:val="00680404"/>
    <w:rsid w:val="006A6169"/>
    <w:rsid w:val="006B53BF"/>
    <w:rsid w:val="006B72D5"/>
    <w:rsid w:val="006C49D8"/>
    <w:rsid w:val="006D0AC1"/>
    <w:rsid w:val="006D70D9"/>
    <w:rsid w:val="006E1E78"/>
    <w:rsid w:val="006F4F57"/>
    <w:rsid w:val="00741414"/>
    <w:rsid w:val="00761E8B"/>
    <w:rsid w:val="007A5166"/>
    <w:rsid w:val="007F75B3"/>
    <w:rsid w:val="00835E14"/>
    <w:rsid w:val="00861AAA"/>
    <w:rsid w:val="00973DFC"/>
    <w:rsid w:val="00997F4E"/>
    <w:rsid w:val="009D34B6"/>
    <w:rsid w:val="009D72AE"/>
    <w:rsid w:val="00A14DBA"/>
    <w:rsid w:val="00A56747"/>
    <w:rsid w:val="00B75914"/>
    <w:rsid w:val="00C63BB5"/>
    <w:rsid w:val="00C7035F"/>
    <w:rsid w:val="00C846AB"/>
    <w:rsid w:val="00CA30CD"/>
    <w:rsid w:val="00CE03B1"/>
    <w:rsid w:val="00D63B44"/>
    <w:rsid w:val="00D72B82"/>
    <w:rsid w:val="00E43E38"/>
    <w:rsid w:val="00E44CA3"/>
    <w:rsid w:val="00ED4A07"/>
    <w:rsid w:val="00EF0605"/>
    <w:rsid w:val="00EF22BC"/>
    <w:rsid w:val="00FD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CE48C"/>
  <w15:docId w15:val="{7B7B90D5-D555-44E5-B8D1-185C05FE6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7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2BC"/>
    <w:pPr>
      <w:ind w:left="720"/>
      <w:contextualSpacing/>
    </w:pPr>
  </w:style>
  <w:style w:type="paragraph" w:styleId="a4">
    <w:name w:val="Body Text"/>
    <w:basedOn w:val="a"/>
    <w:link w:val="a5"/>
    <w:rsid w:val="001D17A2"/>
    <w:pPr>
      <w:tabs>
        <w:tab w:val="left" w:pos="360"/>
      </w:tabs>
      <w:spacing w:after="0" w:line="312" w:lineRule="auto"/>
      <w:jc w:val="both"/>
    </w:pPr>
    <w:rPr>
      <w:rFonts w:ascii="Times New Roman" w:eastAsia="Times New Roman" w:hAnsi="Times New Roman"/>
      <w:sz w:val="28"/>
      <w:szCs w:val="20"/>
      <w:lang w:val="ru-RU" w:eastAsia="ru-RU"/>
    </w:rPr>
  </w:style>
  <w:style w:type="character" w:customStyle="1" w:styleId="a5">
    <w:name w:val="Основний текст Знак"/>
    <w:basedOn w:val="a0"/>
    <w:link w:val="a4"/>
    <w:rsid w:val="001D17A2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6">
    <w:name w:val="Emphasis"/>
    <w:basedOn w:val="a0"/>
    <w:uiPriority w:val="20"/>
    <w:qFormat/>
    <w:rsid w:val="001D17A2"/>
    <w:rPr>
      <w:i/>
      <w:iCs/>
    </w:rPr>
  </w:style>
  <w:style w:type="character" w:customStyle="1" w:styleId="apple-converted-space">
    <w:name w:val="apple-converted-space"/>
    <w:basedOn w:val="a0"/>
    <w:rsid w:val="00861AAA"/>
  </w:style>
  <w:style w:type="character" w:styleId="a7">
    <w:name w:val="Hyperlink"/>
    <w:basedOn w:val="a0"/>
    <w:uiPriority w:val="99"/>
    <w:unhideWhenUsed/>
    <w:rsid w:val="004C7E0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4C7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kryveshko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8660</Words>
  <Characters>4937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LNU</dc:creator>
  <cp:keywords/>
  <dc:description/>
  <cp:lastModifiedBy>olgakryveshko@gmail.com</cp:lastModifiedBy>
  <cp:revision>7</cp:revision>
  <dcterms:created xsi:type="dcterms:W3CDTF">2021-02-26T06:42:00Z</dcterms:created>
  <dcterms:modified xsi:type="dcterms:W3CDTF">2021-06-14T14:35:00Z</dcterms:modified>
</cp:coreProperties>
</file>