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68" w:rsidRPr="00380781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  <w:lang w:val="en-US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>економічний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інформаційних систем у менеджменті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3A5DE5" w:rsidRDefault="00B22568" w:rsidP="00B22568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B22568" w:rsidRPr="001670CD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1670CD" w:rsidRPr="001670CD">
        <w:rPr>
          <w:rFonts w:ascii="Times New Roman" w:hAnsi="Times New Roman"/>
          <w:sz w:val="24"/>
          <w:szCs w:val="24"/>
        </w:rPr>
        <w:t>інформаційних систем у менеджменті</w:t>
      </w:r>
    </w:p>
    <w:p w:rsidR="00B22568" w:rsidRPr="001670CD" w:rsidRDefault="001670CD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економічного </w:t>
      </w:r>
      <w:r w:rsidR="00B22568" w:rsidRPr="001670CD">
        <w:rPr>
          <w:rFonts w:ascii="Times New Roman" w:hAnsi="Times New Roman"/>
          <w:sz w:val="24"/>
          <w:szCs w:val="24"/>
        </w:rPr>
        <w:t xml:space="preserve">факультету 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>
        <w:rPr>
          <w:rFonts w:ascii="Times New Roman" w:hAnsi="Times New Roman"/>
          <w:sz w:val="24"/>
          <w:szCs w:val="24"/>
        </w:rPr>
        <w:t>__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="001670CD">
        <w:rPr>
          <w:rFonts w:ascii="Times New Roman" w:hAnsi="Times New Roman"/>
          <w:sz w:val="24"/>
          <w:szCs w:val="24"/>
        </w:rPr>
        <w:t>_________/В. Приймак/</w:t>
      </w:r>
      <w:r w:rsidRPr="00CE03B1">
        <w:rPr>
          <w:rFonts w:ascii="Times New Roman" w:hAnsi="Times New Roman"/>
          <w:sz w:val="24"/>
          <w:szCs w:val="24"/>
        </w:rPr>
        <w:t xml:space="preserve"> 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1670CD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B22568" w:rsidRPr="00B75914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з навчальної дисципліни «</w:t>
      </w:r>
      <w:r w:rsidR="00FE1359">
        <w:rPr>
          <w:rFonts w:ascii="Times New Roman" w:eastAsia="Times New Roman" w:hAnsi="Times New Roman"/>
          <w:b/>
          <w:color w:val="000000"/>
          <w:sz w:val="32"/>
          <w:szCs w:val="32"/>
        </w:rPr>
        <w:t>Електронна комерція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FE1359" w:rsidRPr="00B75914" w:rsidRDefault="00FE1359" w:rsidP="00FE135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першого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(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бакалаврського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) рівня 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здобувачів зі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спеціальності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>073 «Менеджмент»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>спеціалізації «Інформаційні системи в менеджменті»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4C7621">
        <w:rPr>
          <w:rFonts w:ascii="Times New Roman" w:eastAsia="Times New Roman" w:hAnsi="Times New Roman"/>
          <w:b/>
          <w:sz w:val="24"/>
          <w:szCs w:val="24"/>
        </w:rPr>
        <w:t>202</w:t>
      </w:r>
      <w:r w:rsidR="004C7621"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1670CD" w:rsidRDefault="001670CD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B22568" w:rsidRPr="006A6169" w:rsidRDefault="00B22568" w:rsidP="00B225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60" w:type="dxa"/>
        <w:tblLook w:val="0000" w:firstRow="0" w:lastRow="0" w:firstColumn="0" w:lastColumn="0" w:noHBand="0" w:noVBand="0"/>
      </w:tblPr>
      <w:tblGrid>
        <w:gridCol w:w="2744"/>
        <w:gridCol w:w="7316"/>
      </w:tblGrid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C57DFE" w:rsidP="00C57D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Електронна комерція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 Львів, проспект Свободи, 18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2A56D4" w:rsidP="001256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кономічний факультет, кафедра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FE" w:rsidRPr="00CF678C" w:rsidRDefault="00C57DFE" w:rsidP="00C57D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78C">
              <w:rPr>
                <w:rFonts w:ascii="Times New Roman" w:hAnsi="Times New Roman"/>
              </w:rPr>
              <w:t xml:space="preserve">галузі знань </w:t>
            </w:r>
            <w:r>
              <w:rPr>
                <w:rFonts w:ascii="Times New Roman" w:hAnsi="Times New Roman"/>
              </w:rPr>
              <w:t>07</w:t>
            </w:r>
            <w:r w:rsidRPr="00CF678C">
              <w:rPr>
                <w:rFonts w:ascii="Times New Roman" w:hAnsi="Times New Roman"/>
              </w:rPr>
              <w:t xml:space="preserve"> «</w:t>
            </w:r>
            <w:r w:rsidRPr="0095225B">
              <w:rPr>
                <w:rFonts w:ascii="Times New Roman" w:hAnsi="Times New Roman"/>
              </w:rPr>
              <w:t>Управління та адміністрування</w:t>
            </w:r>
            <w:r w:rsidRPr="00CF678C">
              <w:rPr>
                <w:rFonts w:ascii="Times New Roman" w:hAnsi="Times New Roman"/>
              </w:rPr>
              <w:t xml:space="preserve">» </w:t>
            </w:r>
          </w:p>
          <w:p w:rsidR="00C57DFE" w:rsidRDefault="00C57DFE" w:rsidP="00C57D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D2">
              <w:rPr>
                <w:rFonts w:ascii="Times New Roman" w:hAnsi="Times New Roman"/>
              </w:rPr>
              <w:t xml:space="preserve">спеціальності 073 «Менеджмент» </w:t>
            </w:r>
          </w:p>
          <w:p w:rsidR="00B22568" w:rsidRPr="006B694C" w:rsidRDefault="00C57DFE" w:rsidP="00C57D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6D2">
              <w:rPr>
                <w:rFonts w:ascii="Times New Roman" w:hAnsi="Times New Roman"/>
              </w:rPr>
              <w:t>спеціалізації «Інформаційні системи в менеджменті»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Белз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Олександра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Григоврівна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кандидат економічних наук, доцент кафедри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544E35" w:rsidRDefault="006B694C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E35">
              <w:rPr>
                <w:rStyle w:val="value"/>
                <w:rFonts w:ascii="Times New Roman" w:hAnsi="Times New Roman"/>
                <w:sz w:val="24"/>
                <w:szCs w:val="24"/>
              </w:rPr>
              <w:t>oleksandra.belz@lnu.edu.ua,</w:t>
            </w:r>
            <w:r w:rsidRPr="00544E35">
              <w:rPr>
                <w:rFonts w:ascii="Times New Roman" w:eastAsia="Times New Roman" w:hAnsi="Times New Roman"/>
                <w:sz w:val="24"/>
                <w:szCs w:val="24"/>
              </w:rPr>
              <w:t xml:space="preserve"> econom.lnu.edu.ua/</w:t>
            </w:r>
            <w:proofErr w:type="spellStart"/>
            <w:r w:rsidRPr="00544E35">
              <w:rPr>
                <w:rFonts w:ascii="Times New Roman" w:eastAsia="Times New Roman" w:hAnsi="Times New Roman"/>
                <w:sz w:val="24"/>
                <w:szCs w:val="24"/>
              </w:rPr>
              <w:t>employee</w:t>
            </w:r>
            <w:proofErr w:type="spellEnd"/>
            <w:r w:rsidRPr="00544E35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544E35">
              <w:rPr>
                <w:rFonts w:ascii="Times New Roman" w:eastAsia="Times New Roman" w:hAnsi="Times New Roman"/>
                <w:sz w:val="24"/>
                <w:szCs w:val="24"/>
              </w:rPr>
              <w:t>belz</w:t>
            </w:r>
            <w:proofErr w:type="spellEnd"/>
            <w:r w:rsidRPr="00544E35">
              <w:rPr>
                <w:rFonts w:ascii="Times New Roman" w:eastAsia="Times New Roman" w:hAnsi="Times New Roman"/>
                <w:sz w:val="24"/>
                <w:szCs w:val="24"/>
              </w:rPr>
              <w:t>-o-h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в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 xml:space="preserve">середовищі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MS</w:t>
            </w:r>
            <w:r w:rsidR="006B694C" w:rsidRPr="006B69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погодження часу он-лайн консультацій слід писати на електронну пошту викладача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AB1056" w:rsidRDefault="00B22568" w:rsidP="00C57D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</w:t>
            </w:r>
            <w:r w:rsidR="00AB1056"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необхідні знання для </w:t>
            </w:r>
            <w:r w:rsidR="00AB1056" w:rsidRPr="00AB1056">
              <w:rPr>
                <w:rFonts w:ascii="Times New Roman" w:hAnsi="Times New Roman"/>
                <w:sz w:val="24"/>
              </w:rPr>
              <w:t xml:space="preserve">вивчення теоретичних і практичних засад </w:t>
            </w:r>
            <w:r w:rsidR="00C57DFE">
              <w:rPr>
                <w:rFonts w:ascii="Times New Roman" w:hAnsi="Times New Roman"/>
                <w:sz w:val="24"/>
              </w:rPr>
              <w:t>створення проектів електронної комерції</w:t>
            </w:r>
            <w:r w:rsidR="00AB1056" w:rsidRPr="00AB1056">
              <w:rPr>
                <w:rFonts w:ascii="Times New Roman" w:hAnsi="Times New Roman"/>
                <w:sz w:val="24"/>
              </w:rPr>
              <w:t xml:space="preserve">, </w:t>
            </w:r>
            <w:r w:rsidR="00C57DFE">
              <w:rPr>
                <w:rFonts w:ascii="Times New Roman" w:hAnsi="Times New Roman"/>
                <w:sz w:val="24"/>
              </w:rPr>
              <w:t>проведення</w:t>
            </w:r>
            <w:r w:rsidR="00AB1056" w:rsidRPr="00AB1056">
              <w:rPr>
                <w:rFonts w:ascii="Times New Roman" w:hAnsi="Times New Roman"/>
                <w:sz w:val="24"/>
              </w:rPr>
              <w:t xml:space="preserve"> електронних платежів, </w:t>
            </w:r>
            <w:r w:rsidR="00C57DFE">
              <w:rPr>
                <w:rFonts w:ascii="Times New Roman" w:hAnsi="Times New Roman"/>
                <w:sz w:val="24"/>
              </w:rPr>
              <w:t>організації</w:t>
            </w:r>
            <w:r w:rsidR="00AB1056" w:rsidRPr="00AB1056">
              <w:rPr>
                <w:rFonts w:ascii="Times New Roman" w:hAnsi="Times New Roman"/>
                <w:sz w:val="24"/>
              </w:rPr>
              <w:t xml:space="preserve"> захисту інформації,</w:t>
            </w:r>
            <w:r w:rsidR="00C57DFE">
              <w:rPr>
                <w:rFonts w:ascii="Times New Roman" w:hAnsi="Times New Roman"/>
                <w:sz w:val="24"/>
              </w:rPr>
              <w:t xml:space="preserve"> створення</w:t>
            </w:r>
            <w:r w:rsidR="004C5982">
              <w:rPr>
                <w:rFonts w:ascii="Times New Roman" w:hAnsi="Times New Roman"/>
                <w:sz w:val="24"/>
              </w:rPr>
              <w:t xml:space="preserve"> </w:t>
            </w:r>
            <w:r w:rsidR="00C57DFE">
              <w:rPr>
                <w:rFonts w:ascii="Times New Roman" w:hAnsi="Times New Roman"/>
                <w:sz w:val="24"/>
              </w:rPr>
              <w:t>контекстної реклами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9B6B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C57DFE">
              <w:rPr>
                <w:rFonts w:ascii="Times New Roman" w:eastAsia="Times New Roman" w:hAnsi="Times New Roman"/>
                <w:sz w:val="24"/>
                <w:szCs w:val="24"/>
              </w:rPr>
              <w:t>Електронна комерція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C57DFE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нормативною </w:t>
            </w:r>
            <w:r w:rsidR="00C57DFE" w:rsidRPr="000A40E9">
              <w:rPr>
                <w:rFonts w:ascii="Times New Roman" w:eastAsia="Times New Roman" w:hAnsi="Times New Roman"/>
                <w:sz w:val="24"/>
                <w:szCs w:val="24"/>
              </w:rPr>
              <w:t>дисципліною з спеціальності</w:t>
            </w:r>
            <w:r w:rsidR="00C57D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57DFE" w:rsidRPr="00EC36D2">
              <w:rPr>
                <w:rFonts w:ascii="Times New Roman" w:hAnsi="Times New Roman"/>
              </w:rPr>
              <w:t>073 «Менеджмент» спеціалізації «Інформаційні системи в менеджменті»</w:t>
            </w:r>
            <w:r w:rsidR="00C57DFE">
              <w:rPr>
                <w:rFonts w:ascii="Times New Roman" w:hAnsi="Times New Roman"/>
              </w:rPr>
              <w:t xml:space="preserve"> </w:t>
            </w:r>
            <w:r w:rsidR="00C57DFE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для освітньої програми </w:t>
            </w:r>
            <w:r w:rsidR="00C57DFE">
              <w:rPr>
                <w:rFonts w:ascii="Times New Roman" w:eastAsia="Times New Roman" w:hAnsi="Times New Roman"/>
                <w:sz w:val="24"/>
                <w:szCs w:val="24"/>
              </w:rPr>
              <w:t>підготовки бакалаврів</w:t>
            </w:r>
            <w:r w:rsidR="00C57DFE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9B6BE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57D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57DFE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9B6BE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57DFE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</w:t>
            </w:r>
            <w:r w:rsidR="00C57DF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C57DFE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</w:t>
            </w:r>
            <w:r w:rsidR="00C57DFE">
              <w:rPr>
                <w:rFonts w:ascii="Times New Roman" w:eastAsia="Times New Roman" w:hAnsi="Times New Roman"/>
                <w:sz w:val="24"/>
                <w:szCs w:val="24"/>
              </w:rPr>
              <w:t>итно-Трансферною Системою ECTS)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9B6B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Метою вивчення дисципліни «</w:t>
            </w:r>
            <w:r w:rsidR="009B6BEA">
              <w:rPr>
                <w:rFonts w:ascii="Times New Roman" w:eastAsia="Times New Roman" w:hAnsi="Times New Roman"/>
                <w:sz w:val="24"/>
                <w:szCs w:val="24"/>
              </w:rPr>
              <w:t>Електронна комерція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380781" w:rsidRPr="00380781">
              <w:rPr>
                <w:rFonts w:ascii="Times New Roman" w:hAnsi="Times New Roman"/>
                <w:sz w:val="24"/>
              </w:rPr>
              <w:t>надання теоретичних і практичних знань щодо виконання ділових операцій та угод з використанням електронних засобів. Дисципліна дає ґрунтовні теоретичні знання i практичні навики створення та веденн</w:t>
            </w:r>
            <w:r w:rsidR="00380781">
              <w:rPr>
                <w:rFonts w:ascii="Times New Roman" w:hAnsi="Times New Roman"/>
                <w:sz w:val="24"/>
              </w:rPr>
              <w:t>я проектів електронної комерції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56" w:rsidRPr="00AB1056" w:rsidRDefault="00AB1056" w:rsidP="00AB10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AB105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Базова</w:t>
            </w:r>
          </w:p>
          <w:p w:rsidR="00AB1056" w:rsidRPr="00AB1056" w:rsidRDefault="00AB1056" w:rsidP="00AB1056">
            <w:pPr>
              <w:numPr>
                <w:ilvl w:val="0"/>
                <w:numId w:val="10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Белз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 О. Г. Основи електронного бізнесу: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 / Олександра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Белз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 / Львів: ЛНУ імені Івана Франка, 2018. – 176 с.</w:t>
            </w:r>
          </w:p>
          <w:p w:rsidR="00AB1056" w:rsidRPr="00AB1056" w:rsidRDefault="00AB1056" w:rsidP="00AB10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AB105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Допоміжна</w:t>
            </w:r>
          </w:p>
          <w:p w:rsidR="00D84C68" w:rsidRPr="00D84C68" w:rsidRDefault="00D84C68" w:rsidP="00D84C68">
            <w:pPr>
              <w:numPr>
                <w:ilvl w:val="0"/>
                <w:numId w:val="11"/>
              </w:numPr>
              <w:tabs>
                <w:tab w:val="left" w:pos="0"/>
                <w:tab w:val="num" w:pos="851"/>
              </w:tabs>
              <w:suppressAutoHyphens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68">
              <w:rPr>
                <w:rFonts w:ascii="Times New Roman" w:hAnsi="Times New Roman"/>
                <w:sz w:val="24"/>
                <w:szCs w:val="24"/>
              </w:rPr>
              <w:t xml:space="preserve">Зайцева О.О., </w:t>
            </w:r>
            <w:proofErr w:type="spellStart"/>
            <w:r w:rsidRPr="00D84C68">
              <w:rPr>
                <w:rFonts w:ascii="Times New Roman" w:hAnsi="Times New Roman"/>
                <w:sz w:val="24"/>
                <w:szCs w:val="24"/>
              </w:rPr>
              <w:t>Болотинюк</w:t>
            </w:r>
            <w:proofErr w:type="spellEnd"/>
            <w:r w:rsidRPr="00D84C68">
              <w:rPr>
                <w:rFonts w:ascii="Times New Roman" w:hAnsi="Times New Roman"/>
                <w:sz w:val="24"/>
                <w:szCs w:val="24"/>
              </w:rPr>
              <w:t xml:space="preserve"> І.М. Електронний бізнес: Навчальний посібник. / За наук. ред. Н.В. Морзе. – Івано-Франківськ : «Лілея-НВ» – 2015. – 264 с.</w:t>
            </w:r>
          </w:p>
          <w:p w:rsidR="00AB1056" w:rsidRPr="00AB1056" w:rsidRDefault="00AB1056" w:rsidP="00AB1056">
            <w:pPr>
              <w:numPr>
                <w:ilvl w:val="0"/>
                <w:numId w:val="11"/>
              </w:numPr>
              <w:tabs>
                <w:tab w:val="left" w:pos="0"/>
                <w:tab w:val="num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Тардаскіна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 Т. М. Електронна комерція: Навчальний посібник /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Тардаскіна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 Т. М.,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Стрельчук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 Є. М.,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Терешко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> Ю. В. – Одеса: ОНАЗ ім. О. С. Попова, 2011. – 244 с.</w:t>
            </w:r>
          </w:p>
          <w:p w:rsidR="00AB1056" w:rsidRPr="00AB1056" w:rsidRDefault="00AB1056" w:rsidP="00AB1056">
            <w:pPr>
              <w:numPr>
                <w:ilvl w:val="0"/>
                <w:numId w:val="11"/>
              </w:numPr>
              <w:tabs>
                <w:tab w:val="left" w:pos="0"/>
                <w:tab w:val="num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56">
              <w:rPr>
                <w:rFonts w:ascii="Times New Roman" w:hAnsi="Times New Roman"/>
                <w:sz w:val="24"/>
                <w:szCs w:val="24"/>
              </w:rPr>
              <w:t xml:space="preserve">Шалева О. І. Електронна комерція.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>. / О. І. Шалева. – К.: Центр учбової літератури, 2011. – 216 с.</w:t>
            </w:r>
          </w:p>
          <w:p w:rsidR="00AB1056" w:rsidRPr="00AB1056" w:rsidRDefault="00AB1056" w:rsidP="00AB105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056">
              <w:rPr>
                <w:rFonts w:ascii="Times New Roman" w:hAnsi="Times New Roman"/>
                <w:b/>
                <w:bCs/>
                <w:sz w:val="24"/>
                <w:szCs w:val="24"/>
              </w:rPr>
              <w:t>Інформаційні ресурси</w:t>
            </w:r>
          </w:p>
          <w:p w:rsidR="00DD60E0" w:rsidRPr="00AB1056" w:rsidRDefault="00DD60E0" w:rsidP="00AB3946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Youtube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-канал Дмитра Кота</w:t>
            </w:r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URL: </w:t>
            </w:r>
            <w:r w:rsidRPr="00AB1056">
              <w:rPr>
                <w:rFonts w:ascii="Times New Roman" w:hAnsi="Times New Roman"/>
                <w:sz w:val="24"/>
                <w:szCs w:val="24"/>
                <w:lang w:eastAsia="uk-UA"/>
              </w:rPr>
              <w:t>www.youtube.com/channel/UCgee5NZ-mdfNkrAOokgEccg</w:t>
            </w:r>
          </w:p>
          <w:p w:rsidR="00DD60E0" w:rsidRPr="0079076B" w:rsidRDefault="00DD60E0" w:rsidP="00AB3946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Блог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eL</w:t>
            </w:r>
            <w:r w:rsidRPr="0079076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ama</w:t>
            </w:r>
            <w:proofErr w:type="spellEnd"/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URL: </w:t>
            </w:r>
            <w:r w:rsidRPr="0079076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elama.ru/blog/</w:t>
            </w:r>
          </w:p>
          <w:p w:rsidR="00DD60E0" w:rsidRPr="00AB1056" w:rsidRDefault="00DD60E0" w:rsidP="00AB3946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Блог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ppc</w:t>
            </w:r>
            <w:r w:rsidRPr="00AB1056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world</w:t>
            </w:r>
            <w:proofErr w:type="spellEnd"/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URL: </w:t>
            </w:r>
            <w:proofErr w:type="spellStart"/>
            <w:r w:rsidRPr="00AB1056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ppc.world</w:t>
            </w:r>
            <w:proofErr w:type="spellEnd"/>
          </w:p>
          <w:p w:rsidR="00DD60E0" w:rsidRPr="0079076B" w:rsidRDefault="00DD60E0" w:rsidP="00AB3946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Блог </w:t>
            </w:r>
            <w:proofErr w:type="spellStart"/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>WebPromoExperts</w:t>
            </w:r>
            <w:proofErr w:type="spellEnd"/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>. URL: webpromoexperts.net</w:t>
            </w:r>
          </w:p>
          <w:p w:rsidR="00DD60E0" w:rsidRPr="00AB1056" w:rsidRDefault="00DD60E0" w:rsidP="00AB3946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Блог 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Z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  <w:lang w:eastAsia="uk-UA"/>
              </w:rPr>
              <w:t>ushi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P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  <w:lang w:eastAsia="uk-UA"/>
              </w:rPr>
              <w:t>letnev</w:t>
            </w:r>
            <w:proofErr w:type="spellEnd"/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URL: </w:t>
            </w:r>
            <w:r w:rsidRPr="00AB1056">
              <w:rPr>
                <w:rFonts w:ascii="Times New Roman" w:hAnsi="Times New Roman"/>
                <w:sz w:val="24"/>
                <w:szCs w:val="24"/>
                <w:lang w:eastAsia="uk-UA"/>
              </w:rPr>
              <w:t>www.zushipletnev.com/blog/</w:t>
            </w:r>
          </w:p>
          <w:p w:rsidR="00DD60E0" w:rsidRPr="00AB1056" w:rsidRDefault="00DD60E0" w:rsidP="00225B1A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Блог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Артема</w:t>
            </w:r>
            <w:r w:rsidRPr="005749A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Мазура</w:t>
            </w:r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URL: </w:t>
            </w:r>
            <w:r w:rsidRPr="00AB1056">
              <w:rPr>
                <w:rFonts w:ascii="Times New Roman" w:hAnsi="Times New Roman"/>
                <w:sz w:val="24"/>
                <w:szCs w:val="24"/>
                <w:lang w:eastAsia="uk-UA"/>
              </w:rPr>
              <w:t>artemmazur.ru/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  <w:lang w:eastAsia="uk-UA"/>
              </w:rPr>
              <w:t>vse-stati-bloga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  <w:lang w:eastAsia="uk-UA"/>
              </w:rPr>
              <w:t>/</w:t>
            </w:r>
          </w:p>
          <w:p w:rsidR="00B22568" w:rsidRPr="00AB1056" w:rsidRDefault="00DD60E0" w:rsidP="00225B1A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Блог </w:t>
            </w:r>
            <w:proofErr w:type="spellStart"/>
            <w:r w:rsidRPr="005749AF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Даниила</w:t>
            </w:r>
            <w:proofErr w:type="spellEnd"/>
            <w:r w:rsidRPr="005749AF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5749AF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Шардакова</w:t>
            </w:r>
            <w:proofErr w:type="spellEnd"/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URL: </w:t>
            </w:r>
            <w:r w:rsidRPr="00AB1056">
              <w:rPr>
                <w:rFonts w:ascii="Times New Roman" w:hAnsi="Times New Roman"/>
                <w:sz w:val="24"/>
                <w:szCs w:val="24"/>
                <w:lang w:eastAsia="uk-UA"/>
              </w:rPr>
              <w:t>shard-copywriting.ru/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  <w:lang w:eastAsia="uk-UA"/>
              </w:rPr>
              <w:t>all-articles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  <w:lang w:eastAsia="uk-UA"/>
              </w:rPr>
              <w:t>/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9B21A1" w:rsidP="009B6B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  <w:r w:rsidR="00B22568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з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них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B6BE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 w:rsidR="009B6BE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</w:t>
            </w:r>
            <w:r w:rsidR="009B6BEA">
              <w:rPr>
                <w:rFonts w:ascii="Times New Roman" w:eastAsia="Times New Roman" w:hAnsi="Times New Roman"/>
                <w:sz w:val="24"/>
                <w:szCs w:val="24"/>
              </w:rPr>
              <w:t>лабораторних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та </w:t>
            </w:r>
            <w:r w:rsidR="009B6BEA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буде: </w:t>
            </w:r>
          </w:p>
          <w:p w:rsidR="00B22568" w:rsidRPr="009B21A1" w:rsidRDefault="009B21A1" w:rsidP="00B2256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Знати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>місце та роль електронно</w:t>
            </w:r>
            <w:r w:rsidR="009B6BEA">
              <w:rPr>
                <w:rFonts w:ascii="Times New Roman" w:hAnsi="Times New Roman"/>
                <w:sz w:val="24"/>
                <w:szCs w:val="24"/>
              </w:rPr>
              <w:t>ї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BEA">
              <w:rPr>
                <w:rFonts w:ascii="Times New Roman" w:hAnsi="Times New Roman"/>
                <w:sz w:val="24"/>
                <w:szCs w:val="24"/>
              </w:rPr>
              <w:t>комерції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 в інформаційному секторі економіки; моделі  електронно</w:t>
            </w:r>
            <w:r w:rsidR="009B6BEA">
              <w:rPr>
                <w:rFonts w:ascii="Times New Roman" w:hAnsi="Times New Roman"/>
                <w:sz w:val="24"/>
                <w:szCs w:val="24"/>
              </w:rPr>
              <w:t>ї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 бізнесу; переваги </w:t>
            </w:r>
            <w:r w:rsidR="009B6BEA" w:rsidRPr="00A27425">
              <w:rPr>
                <w:rFonts w:ascii="Times New Roman" w:hAnsi="Times New Roman"/>
                <w:sz w:val="24"/>
                <w:szCs w:val="24"/>
              </w:rPr>
              <w:t>електронно</w:t>
            </w:r>
            <w:r w:rsidR="009B6BEA">
              <w:rPr>
                <w:rFonts w:ascii="Times New Roman" w:hAnsi="Times New Roman"/>
                <w:sz w:val="24"/>
                <w:szCs w:val="24"/>
              </w:rPr>
              <w:t>ї</w:t>
            </w:r>
            <w:r w:rsidR="009B6BEA" w:rsidRPr="00A2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BEA">
              <w:rPr>
                <w:rFonts w:ascii="Times New Roman" w:hAnsi="Times New Roman"/>
                <w:sz w:val="24"/>
                <w:szCs w:val="24"/>
              </w:rPr>
              <w:t>комерції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; платіжні системи в </w:t>
            </w:r>
            <w:proofErr w:type="spellStart"/>
            <w:r w:rsidR="00A27425" w:rsidRPr="00A27425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; інструментарій створення інтернет-проектів; методи та заходи захисту інформації від випадкового пошкодження; місце та роль реклами та маркетингу в проектах </w:t>
            </w:r>
            <w:r w:rsidR="00AB2971" w:rsidRPr="00A27425">
              <w:rPr>
                <w:rFonts w:ascii="Times New Roman" w:hAnsi="Times New Roman"/>
                <w:sz w:val="24"/>
                <w:szCs w:val="24"/>
              </w:rPr>
              <w:t>електронно</w:t>
            </w:r>
            <w:r w:rsidR="00AB2971">
              <w:rPr>
                <w:rFonts w:ascii="Times New Roman" w:hAnsi="Times New Roman"/>
                <w:sz w:val="24"/>
                <w:szCs w:val="24"/>
              </w:rPr>
              <w:t>ї</w:t>
            </w:r>
            <w:r w:rsidR="00AB2971" w:rsidRPr="00A2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971">
              <w:rPr>
                <w:rFonts w:ascii="Times New Roman" w:hAnsi="Times New Roman"/>
                <w:sz w:val="24"/>
                <w:szCs w:val="24"/>
              </w:rPr>
              <w:t>комерції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; особливості ведення бізнесу на </w:t>
            </w:r>
            <w:proofErr w:type="spellStart"/>
            <w:r w:rsidR="00A27425" w:rsidRPr="00A27425">
              <w:rPr>
                <w:rFonts w:ascii="Times New Roman" w:hAnsi="Times New Roman"/>
                <w:sz w:val="24"/>
                <w:szCs w:val="24"/>
              </w:rPr>
              <w:t>маркетплейсах</w:t>
            </w:r>
            <w:proofErr w:type="spellEnd"/>
          </w:p>
          <w:p w:rsidR="00B22568" w:rsidRPr="006A6169" w:rsidRDefault="009B21A1" w:rsidP="00AB297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Вміти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розробляти </w:t>
            </w:r>
            <w:proofErr w:type="spellStart"/>
            <w:r w:rsidR="00A27425" w:rsidRPr="00A27425">
              <w:rPr>
                <w:rFonts w:ascii="Times New Roman" w:hAnsi="Times New Roman"/>
                <w:sz w:val="24"/>
                <w:szCs w:val="24"/>
              </w:rPr>
              <w:t>іnternet</w:t>
            </w:r>
            <w:proofErr w:type="spellEnd"/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-проекти </w:t>
            </w:r>
            <w:r w:rsidR="00AB2971" w:rsidRPr="00A27425">
              <w:rPr>
                <w:rFonts w:ascii="Times New Roman" w:hAnsi="Times New Roman"/>
                <w:sz w:val="24"/>
                <w:szCs w:val="24"/>
              </w:rPr>
              <w:t>електронно</w:t>
            </w:r>
            <w:r w:rsidR="00AB2971">
              <w:rPr>
                <w:rFonts w:ascii="Times New Roman" w:hAnsi="Times New Roman"/>
                <w:sz w:val="24"/>
                <w:szCs w:val="24"/>
              </w:rPr>
              <w:t>ї</w:t>
            </w:r>
            <w:r w:rsidR="00AB2971" w:rsidRPr="00A2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971">
              <w:rPr>
                <w:rFonts w:ascii="Times New Roman" w:hAnsi="Times New Roman"/>
                <w:sz w:val="24"/>
                <w:szCs w:val="24"/>
              </w:rPr>
              <w:t>комерції</w:t>
            </w:r>
            <w:r w:rsidR="00AB2971" w:rsidRPr="00A2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засобами </w:t>
            </w:r>
            <w:proofErr w:type="spellStart"/>
            <w:r w:rsidR="00A27425" w:rsidRPr="00A27425">
              <w:rPr>
                <w:rFonts w:ascii="Times New Roman" w:hAnsi="Times New Roman"/>
                <w:sz w:val="24"/>
                <w:szCs w:val="24"/>
              </w:rPr>
              <w:t>WordPress</w:t>
            </w:r>
            <w:proofErr w:type="spellEnd"/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; просувати сайти засобами контекстної реклами; створювати рекламні проекти в середовищі </w:t>
            </w:r>
            <w:proofErr w:type="spellStart"/>
            <w:r w:rsidR="00A27425" w:rsidRPr="00A27425">
              <w:rPr>
                <w:rFonts w:ascii="Times New Roman" w:hAnsi="Times New Roman"/>
                <w:sz w:val="24"/>
                <w:szCs w:val="24"/>
              </w:rPr>
              <w:t>Photoshop</w:t>
            </w:r>
            <w:proofErr w:type="spellEnd"/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67DA4" w:rsidP="009463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Електронн</w:t>
            </w:r>
            <w:r w:rsidR="001B214B">
              <w:rPr>
                <w:rFonts w:ascii="Times New Roman" w:hAnsi="Times New Roman"/>
                <w:sz w:val="24"/>
                <w:szCs w:val="24"/>
              </w:rPr>
              <w:t>а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14B">
              <w:rPr>
                <w:rFonts w:ascii="Times New Roman" w:hAnsi="Times New Roman"/>
                <w:sz w:val="24"/>
                <w:szCs w:val="24"/>
              </w:rPr>
              <w:t>комерція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4634D">
              <w:rPr>
                <w:rFonts w:ascii="Times New Roman" w:hAnsi="Times New Roman"/>
                <w:sz w:val="24"/>
                <w:szCs w:val="24"/>
              </w:rPr>
              <w:t xml:space="preserve">електронний бізнес,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інтернет-маркетинг, </w:t>
            </w:r>
            <w:r w:rsidR="001B214B">
              <w:rPr>
                <w:rFonts w:ascii="Times New Roman" w:hAnsi="Times New Roman"/>
                <w:sz w:val="24"/>
                <w:szCs w:val="24"/>
              </w:rPr>
              <w:t xml:space="preserve">інтернет-магазин,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12D9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латіжні системи в Інтернеті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012D9F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CMS-систем</w:t>
            </w:r>
            <w:r w:rsidR="0094634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и</w:t>
            </w: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94634D" w:rsidRPr="0094634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WordPress</w:t>
            </w:r>
            <w:proofErr w:type="spellEnd"/>
            <w:r w:rsidR="0094634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94634D" w:rsidRPr="0094634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OpenCart</w:t>
            </w:r>
            <w:proofErr w:type="spellEnd"/>
            <w:r w:rsidR="0094634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94634D" w:rsidRPr="0094634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Google</w:t>
            </w:r>
            <w:proofErr w:type="spellEnd"/>
            <w:r w:rsidR="0094634D" w:rsidRPr="0094634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94634D" w:rsidRPr="0094634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Ads</w:t>
            </w:r>
            <w:proofErr w:type="spellEnd"/>
            <w:r w:rsidR="0094634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94634D" w:rsidRPr="0094634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OLX</w:t>
            </w:r>
            <w:r w:rsidR="0094634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94634D" w:rsidRPr="0094634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Amazon</w:t>
            </w:r>
            <w:proofErr w:type="spellEnd"/>
            <w:r w:rsidR="0094634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онверсія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ц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ільовий трафік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CTR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п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>ротокол SSL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>аркетплейс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4634D">
              <w:rPr>
                <w:rFonts w:ascii="Times New Roman" w:hAnsi="Times New Roman"/>
                <w:sz w:val="24"/>
                <w:szCs w:val="24"/>
              </w:rPr>
              <w:t>к</w:t>
            </w:r>
            <w:r w:rsidR="0094634D" w:rsidRPr="0094634D">
              <w:rPr>
                <w:rFonts w:ascii="Times New Roman" w:hAnsi="Times New Roman"/>
                <w:sz w:val="24"/>
                <w:szCs w:val="24"/>
              </w:rPr>
              <w:t>артка товару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1B214B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68" w:rsidRPr="006A6169" w:rsidRDefault="00CE3518" w:rsidP="00793E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у С</w:t>
            </w:r>
            <w:r w:rsidR="00793E76">
              <w:rPr>
                <w:rFonts w:ascii="Times New Roman" w:hAnsi="Times New Roman"/>
                <w:sz w:val="24"/>
                <w:szCs w:val="24"/>
              </w:rPr>
              <w:t>хемі курсу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1B214B" w:rsidP="00793E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Іспит</w:t>
            </w:r>
            <w:r w:rsidR="00793E76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 семестру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EF4E51" w:rsidRDefault="002A56D4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E51">
              <w:rPr>
                <w:rFonts w:ascii="Times New Roman" w:hAnsi="Times New Roman"/>
                <w:sz w:val="24"/>
                <w:szCs w:val="24"/>
              </w:rPr>
              <w:t>Вивчення дисципліни «</w:t>
            </w:r>
            <w:r w:rsidR="00EF4E51" w:rsidRPr="00EF4E51">
              <w:rPr>
                <w:rFonts w:ascii="Times New Roman" w:hAnsi="Times New Roman"/>
                <w:sz w:val="24"/>
                <w:szCs w:val="24"/>
              </w:rPr>
              <w:t>Електронна комерція</w:t>
            </w:r>
            <w:r w:rsidRPr="00EF4E51">
              <w:rPr>
                <w:rFonts w:ascii="Times New Roman" w:hAnsi="Times New Roman"/>
                <w:sz w:val="24"/>
                <w:szCs w:val="24"/>
              </w:rPr>
              <w:t>»</w:t>
            </w:r>
            <w:r w:rsidRPr="00EF4E5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F4E51">
              <w:rPr>
                <w:rFonts w:ascii="Times New Roman" w:hAnsi="Times New Roman"/>
                <w:sz w:val="24"/>
                <w:szCs w:val="24"/>
              </w:rPr>
              <w:t xml:space="preserve">вимагає знань з дисципліни </w:t>
            </w:r>
            <w:r w:rsidR="00380781" w:rsidRPr="00380781">
              <w:rPr>
                <w:rFonts w:ascii="Times New Roman" w:hAnsi="Times New Roman"/>
                <w:sz w:val="24"/>
                <w:szCs w:val="24"/>
              </w:rPr>
              <w:t>«Маркетинг», «Інформаційні та комунікаційні технології», «Системи управління к</w:t>
            </w:r>
            <w:r w:rsidR="00380781">
              <w:rPr>
                <w:rFonts w:ascii="Times New Roman" w:hAnsi="Times New Roman"/>
                <w:sz w:val="24"/>
                <w:szCs w:val="24"/>
              </w:rPr>
              <w:t>онтентом», «Оптимізація сайтів»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CE3518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Лекції з використанням презентацій, демонстрація роботи з програмними 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>системами та інтернет-сервісами</w:t>
            </w:r>
          </w:p>
        </w:tc>
      </w:tr>
      <w:tr w:rsidR="007557E9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1D1D4A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1D4A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1D1D4A" w:rsidRDefault="007557E9" w:rsidP="009463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Вивчення курсу потребує використання такого програмного забезпечення: </w:t>
            </w:r>
            <w:proofErr w:type="spellStart"/>
            <w:r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WordPress</w:t>
            </w:r>
            <w:proofErr w:type="spellEnd"/>
            <w:r w:rsidR="005D01DB"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="005D01DB"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плагінами</w:t>
            </w:r>
            <w:proofErr w:type="spellEnd"/>
            <w:r w:rsidR="005D01DB"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електронної комерції</w:t>
            </w:r>
            <w:r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4634D" w:rsidRPr="009463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OpenCart</w:t>
            </w:r>
            <w:proofErr w:type="spellEnd"/>
            <w:r w:rsidR="009463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4634D"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 </w:t>
            </w:r>
            <w:proofErr w:type="spellStart"/>
            <w:r w:rsidR="0094634D"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плагінами</w:t>
            </w:r>
            <w:proofErr w:type="spellEnd"/>
            <w:r w:rsidR="009463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низки інтернет-сервісів</w:t>
            </w:r>
            <w:r w:rsidR="009463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 рекламних кабінетів</w:t>
            </w:r>
          </w:p>
        </w:tc>
      </w:tr>
      <w:tr w:rsidR="007557E9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6A6169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2E5E0D" w:rsidRDefault="007557E9" w:rsidP="00755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Оцінювання проводиться за 100-бальною шкалою. Бали нараховуються за наступним спів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ідношенням: </w:t>
            </w:r>
          </w:p>
          <w:p w:rsidR="007557E9" w:rsidRPr="002E5E0D" w:rsidRDefault="007557E9" w:rsidP="00755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4A0FF6">
              <w:rPr>
                <w:rFonts w:ascii="Times New Roman" w:eastAsia="Times New Roman" w:hAnsi="Times New Roman"/>
                <w:sz w:val="24"/>
                <w:szCs w:val="24"/>
              </w:rPr>
              <w:t>лабораторні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4A0FF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0% семестрової оцінки;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максимал</w:t>
            </w:r>
            <w:r w:rsidR="004A0FF6">
              <w:rPr>
                <w:rFonts w:ascii="Times New Roman" w:eastAsia="Times New Roman" w:hAnsi="Times New Roman"/>
                <w:sz w:val="24"/>
                <w:szCs w:val="24"/>
              </w:rPr>
              <w:t>ьна кількість балів 3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7557E9" w:rsidRDefault="004A0FF6" w:rsidP="00755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• контрольні заміри (модулі): 2</w:t>
            </w:r>
            <w:r w:rsidR="007557E9" w:rsidRPr="002E5E0D">
              <w:rPr>
                <w:rFonts w:ascii="Times New Roman" w:eastAsia="Times New Roman" w:hAnsi="Times New Roman"/>
                <w:sz w:val="24"/>
                <w:szCs w:val="24"/>
              </w:rPr>
              <w:t>0% семестрової оцінки;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максимальна кількість балів 2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4A0FF6" w:rsidRDefault="004A0FF6" w:rsidP="004A0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іспит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: 50% семестрової оцінки;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максимальна кількість балів 50</w:t>
            </w:r>
          </w:p>
          <w:p w:rsidR="004A0FF6" w:rsidRDefault="004A0FF6" w:rsidP="00755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7E9" w:rsidRPr="002E5E0D" w:rsidRDefault="007557E9" w:rsidP="00755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Підсумко</w:t>
            </w:r>
            <w:r w:rsidR="00BD0A9B">
              <w:rPr>
                <w:rFonts w:ascii="Times New Roman" w:eastAsia="Times New Roman" w:hAnsi="Times New Roman"/>
                <w:sz w:val="24"/>
                <w:szCs w:val="24"/>
              </w:rPr>
              <w:t>ва максимальна кількість балів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BD0A9B">
              <w:rPr>
                <w:rFonts w:ascii="Times New Roman" w:eastAsia="Times New Roman" w:hAnsi="Times New Roman"/>
                <w:sz w:val="24"/>
                <w:szCs w:val="24"/>
              </w:rPr>
              <w:t xml:space="preserve"> 10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557E9" w:rsidRPr="006A6169" w:rsidTr="00633809">
        <w:trPr>
          <w:trHeight w:val="382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6A6169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Механізми підтримки електронного бізнесу та електронної комерції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Електронний бізнес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Електронна комерція 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Мобільна комерція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В2В (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англ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Business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Business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) передбачає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В2С (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англ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Business-To-Consumer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) передбачає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D2C (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англ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Direct-to-Consumer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) передбачає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С2С (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англ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Consumer-To-Consumer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) передбачає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Віртуальне підприємство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Система CRM (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Customer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Relationship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Management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) призначена для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Система CDP (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Customer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Platform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)  призначена для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Реалізація проектів електронного бізнесу та електронної комерції передбачає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Переваги електронного бізнесу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Переваги інтернет-маркетингу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Моделі бізнес-взаємодії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Методами інтернет-маркетингу 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Тренди електронного бізнесу та електронної комерції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Електронний гаманець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Електронні гроші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Смарт-картка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Стоп-лист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Типи платіжних карток, які використовують для розрахунків у мережі Інтернет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Платіжна система в Інтернет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Банк-емітент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Банк-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екваєр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Процесінговий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 платіжної системи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Розрахунковий банк платіжної системи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Традиційна платіжна система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Електронні чеки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Білінг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в електронному бізнесі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Перевагами платіжних систем з електронною готівкою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Приклади українських платіжних систем з електронною готівкою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Приклади платіжних систем з кредитними картками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Приклади платіжних систем з дебетними картками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Приклади віртуальних кредитних карток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Приклади міжнародних платіжних систем з електронною готівкою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Приклади платіжних сервісів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Вимоги до платіжних систем в Інтернет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Варіанти організації транзакцій за пластиковими картками через мережу Інтернет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Перевагами платіжних систем з кредитними картками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Недоліки платіжних систем з кредитними картками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Python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Система управління контентом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Web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-сервер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Локальний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web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-сервер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Процедура адміністрування бази даних у проектах електронного бізнесу передбачає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Процедура виходу із системи передбачає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Процедура ідентифікації в проектах електронного бізнесу передбачає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Способи створення проектів електронного бізнесу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Найбільш популярні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web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-сервери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CMS-системи виконують такі функції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Найпопулярніші локальні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web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-сервери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Основні мови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бекенду</w:t>
            </w:r>
            <w:proofErr w:type="spellEnd"/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Основні мови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фронтенду</w:t>
            </w:r>
            <w:proofErr w:type="spellEnd"/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Основні мови у мобільній розробці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Які протоколи не використовують для захисту інформації в електронному бізнесі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Стандарт SPA/UCAF працює з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Симетричне шифрування або шифрування з таємним ключем – це шифрування за такою схемою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Асиметричне шифрування або криптографія з відкритим ключем – це шифрування за такою схемою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Дайджест повідомлення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Нова версія протоколу SSL має назву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Розробником стандарту CAP (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Chip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Authentication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Program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) є фірма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Розробником стандарту DPA (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Dynamic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Password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Authentication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) є фірма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Стандартні SSL сертифікати використовуються для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Групові (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WildCard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) SSL сертифікати використовуються для 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Мультидоменні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SSL сертифікати використовуються для 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Способи та методи несанкціонованого доступу за принципом класифікують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Способи та методи несанкціонованого доступу за місцезнаходженням джерела класифікують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Способи та методи несанкціонованого доступу за режимом виконання класифікують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Способи та методи несанкціонованого доступу за типом вразливих місць класифікують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Способи та методи несанкціонованого доступу за шляхом класифікують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Способи та методи несанкціонованого доступу за місцем розташування об’єкта атаки класифікують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Модель 3-D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Secure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реалізована на основі таких 3-х доменів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Програмні методи та заходи захисту інформації від несанкціонованого доступу чи навмисного пошкодження або знищення інформації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Методи та заходи захисту інформації від випадкового пошкодження чи знищення інформації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Методи та заходи захисту інформації від несанкціон</w:t>
            </w:r>
            <w:bookmarkStart w:id="0" w:name="_GoBack"/>
            <w:bookmarkEnd w:id="0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ованого доступу чи навмисного пошкодження або знищення інформації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Методами контролю доступу з метою захисту інформації в мережі Інтернет 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Методами розширення парольного захисту в мережі Інтернет 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Біометричні методи та заходи захисту інформації від несанкціонованого доступу чи навмисного пошкодження або знищення інформації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Адміністративні методи та заходи захисту інформації від несанкціонованого доступу чи навмисного пошкодження або знищення інформації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Технічні методи та заходи захисту інформації від несанкціонованого доступу чи навмисного пошкодження або знищення інформації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Переваги протоколи SSL (TLS)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Види SSL сертифікатів за кількістю доменів/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піддоменів</w:t>
            </w:r>
            <w:proofErr w:type="spellEnd"/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Види SSL сертифікатів за типом перевірки даних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Найбільш надійні постачальники SSL сертифікатів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Придбати приватні домени другого рівня в доменній зоні .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ua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може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Які  способи оплати за товари в інтернет-магазині перебувають за межами українського законодавства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Чи зобов'язані сторони інтернет-торгівлі укласти електронний договір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Відповідно до Закон України «Про електронну комерцію» № 675 веб-сайт інтернет-магазину повинен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Оферта (пропозиції укласти договір) потенційному покупцеві інтернет-магазину може бути зроблена шляхом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Відповідь покупця інтернет-магазину, якому адресовано пропозицію укласти електронний договір, може бути подана шляхом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Якщо за домовленістю сторін електронний договір повинен бути підписаний сторонами, то моментом його підписання є використання 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За замовчуванням сортування товарів інтернет-магазину доцільно робити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SEO-текст на сторінці з категоріями товарів інтер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нет-магазину доцільно розміщати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Суть методу перехресних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родаж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cross-selling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 полягає в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Суть методу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опродажу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up-selling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 полягає в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Критер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ії вбору ніші інтернет-магазину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Показники, які потрібно дослідити перед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вибором ніші інтернет-магазину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Серв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іси перевірки актуальності ніші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Головна сторінка інтернет-магазину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повинна відповідати на питання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На головній сторінці інтер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нет-магазину доцільно розміщати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Елементи шапки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Товари, які доцільно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озміщувати на головній сторінці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Блок «Підв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ищення лояльності» може містити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Інформаційний блок може містит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Елементи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футера</w:t>
            </w:r>
            <w:proofErr w:type="spellEnd"/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Конверсія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Цільовий трафік–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Сторінка приземлення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CTR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CTB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CTI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CPC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CPM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CPA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CPL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PPC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utm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-мітка–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Для визначення відповідності рекламного матеріалу сторінці інтерн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ет-сайту використовують принцип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Головний принцип ціноутворення в контекстній рекламі: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Частоту показу та позицію реклами на сторінці результатів пошуку використовуваної пошукової системи визн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ачають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utm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-мітка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utm_source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означає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utm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-мітка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utm_medium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означає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utm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-мітка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utm_campaign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означає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utm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-мітка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utm_term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означає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shot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-код {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network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}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-міток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Ads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означає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shot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-код {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creative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}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-міток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Ads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означає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shot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-код {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keyword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}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ut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-міток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Ads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означає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Операто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Ads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"" (лапки) означає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Оператор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Google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[] (квадратні дужки) означає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Якщо в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Google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Ads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ключові слова прописан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 без операторів, то це означає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Мінус-слова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Контекстн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реклама вирішує такі завдання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На позицію контекстної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реклами впливають такі чинники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Обов’язкові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utm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-мітки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Додаткові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utm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-мітки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Маркетплейс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Дропшипінг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Лістинг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Amazon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Best-Seller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Rank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(BSR)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рейтинг бестселера)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Amazon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Buy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Box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Amazon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OLX оголошення сортуються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OLX термін життя оголошення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Стратегія 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гів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Amazon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Dropshipping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Стратегія торгів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Amazon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Arbitrage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Стратегія торг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ів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Amazon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Private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Label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Підготовка до продаж на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маркет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плейсі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Розетка передбачає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Існують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такі стратегії торгів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Amazon</w:t>
            </w:r>
            <w:proofErr w:type="spellEnd"/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В процесі торгів на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Amazon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можуть використов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уватися такі складські програми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чини видалення оголошень на OLX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чини видалення оголошень на OLX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Пере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ваги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маркетплейсів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покупців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Перев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аги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маркетплейсів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продавців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Види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маркетплейсів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відношенню до об'єкта продажу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Види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маркетплейсів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за методом організації роботи: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Основні вимоги до товарів, з якими виходять 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 торги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маркетплейсі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Розетка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Види реклами на OLX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Переваги зберігання та відправка товарів з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центру (для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продакців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Amazon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557E9" w:rsidRPr="00012D9F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Переваги зберігання та відправка товарів з центрів обслуговуванн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Amazon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продакців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Amazon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7557E9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6A6169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6A6169" w:rsidRDefault="007557E9" w:rsidP="00755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Анкету-оцінку з метою оцінювання якості курсу 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>буде надано по завершенню курсу</w:t>
            </w:r>
          </w:p>
        </w:tc>
      </w:tr>
    </w:tbl>
    <w:p w:rsidR="00B22568" w:rsidRPr="006A616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012D9F" w:rsidRPr="006A6169" w:rsidRDefault="00012D9F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sectPr w:rsidR="00012D9F" w:rsidRPr="006A6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FA040EDA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0251F14"/>
    <w:multiLevelType w:val="hybridMultilevel"/>
    <w:tmpl w:val="3AB45ECC"/>
    <w:lvl w:ilvl="0" w:tplc="81F044F8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72EB7"/>
    <w:multiLevelType w:val="hybridMultilevel"/>
    <w:tmpl w:val="C298DDB0"/>
    <w:lvl w:ilvl="0" w:tplc="6C06A3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684F"/>
    <w:multiLevelType w:val="hybridMultilevel"/>
    <w:tmpl w:val="1218A96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934DC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B70FF"/>
    <w:multiLevelType w:val="hybridMultilevel"/>
    <w:tmpl w:val="009E29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1F44E3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2C4E46"/>
    <w:multiLevelType w:val="multilevel"/>
    <w:tmpl w:val="E1D42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F13719"/>
    <w:multiLevelType w:val="hybridMultilevel"/>
    <w:tmpl w:val="EF90111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272C3A"/>
    <w:multiLevelType w:val="hybridMultilevel"/>
    <w:tmpl w:val="C9C2BA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6501FA"/>
    <w:multiLevelType w:val="hybridMultilevel"/>
    <w:tmpl w:val="84A2B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C769AF"/>
    <w:multiLevelType w:val="hybridMultilevel"/>
    <w:tmpl w:val="F0160CD4"/>
    <w:lvl w:ilvl="0" w:tplc="C3F645D4">
      <w:start w:val="8"/>
      <w:numFmt w:val="bullet"/>
      <w:pStyle w:val="1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93606DC"/>
    <w:multiLevelType w:val="hybridMultilevel"/>
    <w:tmpl w:val="61F0C0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C41DE"/>
    <w:multiLevelType w:val="hybridMultilevel"/>
    <w:tmpl w:val="6C2E89A8"/>
    <w:lvl w:ilvl="0" w:tplc="549A2A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E20A50"/>
    <w:multiLevelType w:val="hybridMultilevel"/>
    <w:tmpl w:val="8B0842DA"/>
    <w:lvl w:ilvl="0" w:tplc="FD928D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F573CA"/>
    <w:multiLevelType w:val="hybridMultilevel"/>
    <w:tmpl w:val="C8F879E8"/>
    <w:lvl w:ilvl="0" w:tplc="3A20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A8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CF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0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01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CE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A0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D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87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0"/>
  </w:num>
  <w:num w:numId="3">
    <w:abstractNumId w:val="0"/>
  </w:num>
  <w:num w:numId="4">
    <w:abstractNumId w:val="13"/>
  </w:num>
  <w:num w:numId="5">
    <w:abstractNumId w:val="13"/>
  </w:num>
  <w:num w:numId="6">
    <w:abstractNumId w:val="17"/>
  </w:num>
  <w:num w:numId="7">
    <w:abstractNumId w:val="6"/>
  </w:num>
  <w:num w:numId="8">
    <w:abstractNumId w:val="15"/>
  </w:num>
  <w:num w:numId="9">
    <w:abstractNumId w:val="5"/>
  </w:num>
  <w:num w:numId="10">
    <w:abstractNumId w:val="9"/>
  </w:num>
  <w:num w:numId="11">
    <w:abstractNumId w:val="4"/>
  </w:num>
  <w:num w:numId="12">
    <w:abstractNumId w:val="8"/>
  </w:num>
  <w:num w:numId="13">
    <w:abstractNumId w:val="1"/>
  </w:num>
  <w:num w:numId="14">
    <w:abstractNumId w:val="10"/>
  </w:num>
  <w:num w:numId="15">
    <w:abstractNumId w:val="18"/>
  </w:num>
  <w:num w:numId="16">
    <w:abstractNumId w:val="11"/>
  </w:num>
  <w:num w:numId="17">
    <w:abstractNumId w:val="14"/>
  </w:num>
  <w:num w:numId="18">
    <w:abstractNumId w:val="7"/>
  </w:num>
  <w:num w:numId="19">
    <w:abstractNumId w:val="3"/>
  </w:num>
  <w:num w:numId="20">
    <w:abstractNumId w:val="12"/>
  </w:num>
  <w:num w:numId="21">
    <w:abstractNumId w:val="16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68"/>
    <w:rsid w:val="00012D9F"/>
    <w:rsid w:val="00075261"/>
    <w:rsid w:val="000A6FA4"/>
    <w:rsid w:val="001670CD"/>
    <w:rsid w:val="00195508"/>
    <w:rsid w:val="001B214B"/>
    <w:rsid w:val="001D1D4A"/>
    <w:rsid w:val="00225B1A"/>
    <w:rsid w:val="00236BF2"/>
    <w:rsid w:val="00255C02"/>
    <w:rsid w:val="002A338E"/>
    <w:rsid w:val="002A56D4"/>
    <w:rsid w:val="002E5E0D"/>
    <w:rsid w:val="002F1304"/>
    <w:rsid w:val="00345EC0"/>
    <w:rsid w:val="00380781"/>
    <w:rsid w:val="003B2E08"/>
    <w:rsid w:val="0048677E"/>
    <w:rsid w:val="00486BAA"/>
    <w:rsid w:val="004A0FF6"/>
    <w:rsid w:val="004C5982"/>
    <w:rsid w:val="004C7621"/>
    <w:rsid w:val="00516AC9"/>
    <w:rsid w:val="00544E35"/>
    <w:rsid w:val="005521DB"/>
    <w:rsid w:val="0056379A"/>
    <w:rsid w:val="005C1E56"/>
    <w:rsid w:val="005D01DB"/>
    <w:rsid w:val="005D7539"/>
    <w:rsid w:val="00633809"/>
    <w:rsid w:val="00650975"/>
    <w:rsid w:val="006905A4"/>
    <w:rsid w:val="006B694C"/>
    <w:rsid w:val="006C0DFD"/>
    <w:rsid w:val="0070119C"/>
    <w:rsid w:val="00715647"/>
    <w:rsid w:val="00752C01"/>
    <w:rsid w:val="007557E9"/>
    <w:rsid w:val="00793E76"/>
    <w:rsid w:val="007A2F63"/>
    <w:rsid w:val="008A43A5"/>
    <w:rsid w:val="008A4639"/>
    <w:rsid w:val="0094634D"/>
    <w:rsid w:val="0094793F"/>
    <w:rsid w:val="009B21A1"/>
    <w:rsid w:val="009B6BEA"/>
    <w:rsid w:val="00A20DD3"/>
    <w:rsid w:val="00A27425"/>
    <w:rsid w:val="00A61D71"/>
    <w:rsid w:val="00A773CF"/>
    <w:rsid w:val="00AB1056"/>
    <w:rsid w:val="00AB2971"/>
    <w:rsid w:val="00AB3946"/>
    <w:rsid w:val="00B22568"/>
    <w:rsid w:val="00B67DA4"/>
    <w:rsid w:val="00BB3926"/>
    <w:rsid w:val="00BD0A9B"/>
    <w:rsid w:val="00C00FA4"/>
    <w:rsid w:val="00C32B35"/>
    <w:rsid w:val="00C3667A"/>
    <w:rsid w:val="00C52DDA"/>
    <w:rsid w:val="00C57DFE"/>
    <w:rsid w:val="00C721A7"/>
    <w:rsid w:val="00CD342C"/>
    <w:rsid w:val="00CE3518"/>
    <w:rsid w:val="00D17ECA"/>
    <w:rsid w:val="00D5247A"/>
    <w:rsid w:val="00D84C68"/>
    <w:rsid w:val="00DD60E0"/>
    <w:rsid w:val="00E71F8B"/>
    <w:rsid w:val="00EF4E51"/>
    <w:rsid w:val="00F60E6E"/>
    <w:rsid w:val="00F67152"/>
    <w:rsid w:val="00F97944"/>
    <w:rsid w:val="00FC65C7"/>
    <w:rsid w:val="00FE1359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7F0A"/>
  <w15:chartTrackingRefBased/>
  <w15:docId w15:val="{9C2ADE84-D6C2-4BDB-B314-7E344EF7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пункт 0"/>
    <w:basedOn w:val="a"/>
    <w:autoRedefine/>
    <w:qFormat/>
    <w:rsid w:val="00236BF2"/>
    <w:pPr>
      <w:spacing w:after="0" w:line="228" w:lineRule="auto"/>
      <w:ind w:firstLine="709"/>
    </w:pPr>
    <w:rPr>
      <w:rFonts w:ascii="Times New Roman" w:eastAsia="Times New Roman" w:hAnsi="Times New Roman"/>
      <w:b/>
      <w:i/>
      <w:sz w:val="24"/>
      <w:szCs w:val="24"/>
      <w:lang w:eastAsia="uk-UA"/>
    </w:rPr>
  </w:style>
  <w:style w:type="paragraph" w:customStyle="1" w:styleId="1">
    <w:name w:val="пункт1"/>
    <w:basedOn w:val="a"/>
    <w:autoRedefine/>
    <w:qFormat/>
    <w:rsid w:val="00236BF2"/>
    <w:pPr>
      <w:numPr>
        <w:numId w:val="5"/>
      </w:numPr>
      <w:tabs>
        <w:tab w:val="left" w:pos="851"/>
      </w:tabs>
      <w:autoSpaceDE w:val="0"/>
      <w:autoSpaceDN w:val="0"/>
      <w:adjustRightInd w:val="0"/>
      <w:spacing w:after="0" w:line="201" w:lineRule="atLeast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пунк2"/>
    <w:basedOn w:val="a"/>
    <w:autoRedefine/>
    <w:rsid w:val="000A6FA4"/>
    <w:pPr>
      <w:numPr>
        <w:numId w:val="3"/>
      </w:numPr>
      <w:suppressAutoHyphens/>
      <w:spacing w:after="0" w:line="216" w:lineRule="auto"/>
    </w:pPr>
    <w:rPr>
      <w:rFonts w:ascii="Times New Roman" w:eastAsia="Times New Roman" w:hAnsi="Times New Roman"/>
      <w:b/>
      <w:i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unhideWhenUsed/>
    <w:qFormat/>
    <w:rsid w:val="00236BF2"/>
    <w:pPr>
      <w:spacing w:line="240" w:lineRule="auto"/>
    </w:pPr>
    <w:rPr>
      <w:i/>
      <w:iCs/>
      <w:color w:val="373545" w:themeColor="text2"/>
      <w:sz w:val="18"/>
      <w:szCs w:val="18"/>
    </w:rPr>
  </w:style>
  <w:style w:type="paragraph" w:styleId="a4">
    <w:name w:val="No Spacing"/>
    <w:uiPriority w:val="1"/>
    <w:qFormat/>
    <w:rsid w:val="00236B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2568"/>
    <w:pPr>
      <w:ind w:left="720"/>
      <w:contextualSpacing/>
    </w:pPr>
  </w:style>
  <w:style w:type="character" w:customStyle="1" w:styleId="value">
    <w:name w:val="value"/>
    <w:basedOn w:val="a0"/>
    <w:rsid w:val="006B694C"/>
  </w:style>
  <w:style w:type="character" w:styleId="a6">
    <w:name w:val="Hyperlink"/>
    <w:basedOn w:val="a0"/>
    <w:uiPriority w:val="99"/>
    <w:semiHidden/>
    <w:unhideWhenUsed/>
    <w:rsid w:val="006B694C"/>
    <w:rPr>
      <w:color w:val="0000FF"/>
      <w:u w:val="single"/>
    </w:rPr>
  </w:style>
  <w:style w:type="character" w:styleId="a7">
    <w:name w:val="Strong"/>
    <w:basedOn w:val="a0"/>
    <w:uiPriority w:val="22"/>
    <w:qFormat/>
    <w:rsid w:val="00012D9F"/>
    <w:rPr>
      <w:b/>
      <w:bCs/>
    </w:rPr>
  </w:style>
  <w:style w:type="paragraph" w:customStyle="1" w:styleId="10">
    <w:name w:val="Тест1"/>
    <w:basedOn w:val="a"/>
    <w:qFormat/>
    <w:rsid w:val="00012D9F"/>
    <w:pPr>
      <w:spacing w:before="120" w:after="0" w:line="312" w:lineRule="auto"/>
      <w:ind w:left="568" w:hanging="284"/>
      <w:jc w:val="both"/>
    </w:pPr>
    <w:rPr>
      <w:rFonts w:ascii="Times New Roman" w:eastAsiaTheme="minorHAnsi" w:hAnsi="Times New Roman" w:cstheme="minorBidi"/>
      <w:sz w:val="28"/>
      <w:szCs w:val="28"/>
      <w:lang w:eastAsia="uk-UA"/>
    </w:rPr>
  </w:style>
  <w:style w:type="paragraph" w:styleId="a8">
    <w:name w:val="Body Text"/>
    <w:basedOn w:val="a"/>
    <w:link w:val="a9"/>
    <w:rsid w:val="00345EC0"/>
    <w:pPr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rsid w:val="00345EC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FF0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Фіолетова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лиск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7</Pages>
  <Words>8456</Words>
  <Characters>4821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65</cp:revision>
  <dcterms:created xsi:type="dcterms:W3CDTF">2020-09-21T21:44:00Z</dcterms:created>
  <dcterms:modified xsi:type="dcterms:W3CDTF">2021-12-05T17:58:00Z</dcterms:modified>
</cp:coreProperties>
</file>