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1085B" w14:textId="77777777" w:rsidR="00892442" w:rsidRPr="00B6769E" w:rsidRDefault="00892442" w:rsidP="00C2657C">
      <w:pPr>
        <w:rPr>
          <w:b/>
          <w:sz w:val="28"/>
          <w:szCs w:val="28"/>
        </w:rPr>
      </w:pPr>
      <w:r w:rsidRPr="00B6769E">
        <w:rPr>
          <w:b/>
          <w:sz w:val="28"/>
          <w:szCs w:val="28"/>
        </w:rPr>
        <w:t>МІНІСТЕРСТВО ОСВІТИ І НАУКИ УКРАЇНИ</w:t>
      </w:r>
    </w:p>
    <w:p w14:paraId="1C0A7F0D" w14:textId="77777777" w:rsidR="00892442" w:rsidRPr="00B6769E" w:rsidRDefault="00892442" w:rsidP="00892442">
      <w:pPr>
        <w:jc w:val="center"/>
        <w:rPr>
          <w:b/>
          <w:sz w:val="28"/>
          <w:szCs w:val="28"/>
        </w:rPr>
      </w:pPr>
      <w:r w:rsidRPr="00B6769E">
        <w:rPr>
          <w:b/>
          <w:sz w:val="28"/>
          <w:szCs w:val="28"/>
        </w:rPr>
        <w:t>Львівський національний університет імені Івана Франка</w:t>
      </w:r>
    </w:p>
    <w:p w14:paraId="59B8D017" w14:textId="77777777" w:rsidR="00892442" w:rsidRPr="00B6769E" w:rsidRDefault="00892442" w:rsidP="00892442">
      <w:pPr>
        <w:jc w:val="center"/>
        <w:rPr>
          <w:b/>
          <w:sz w:val="28"/>
          <w:szCs w:val="28"/>
        </w:rPr>
      </w:pPr>
      <w:r w:rsidRPr="00B6769E">
        <w:rPr>
          <w:b/>
          <w:sz w:val="28"/>
          <w:szCs w:val="28"/>
        </w:rPr>
        <w:t xml:space="preserve">Економічний факультет </w:t>
      </w:r>
    </w:p>
    <w:p w14:paraId="2213EF4E" w14:textId="77777777" w:rsidR="00892442" w:rsidRPr="00B6769E" w:rsidRDefault="00892442" w:rsidP="00892442">
      <w:pPr>
        <w:jc w:val="center"/>
        <w:rPr>
          <w:b/>
          <w:sz w:val="28"/>
          <w:szCs w:val="28"/>
        </w:rPr>
      </w:pPr>
      <w:r w:rsidRPr="00B6769E">
        <w:rPr>
          <w:b/>
          <w:sz w:val="28"/>
          <w:szCs w:val="28"/>
        </w:rPr>
        <w:t>Кафедра економічної кібернетики</w:t>
      </w:r>
    </w:p>
    <w:p w14:paraId="71D03ADB" w14:textId="77777777" w:rsidR="00892442" w:rsidRPr="00B6769E" w:rsidRDefault="00892442" w:rsidP="00892442">
      <w:pPr>
        <w:jc w:val="both"/>
        <w:rPr>
          <w:b/>
          <w:sz w:val="28"/>
          <w:szCs w:val="28"/>
        </w:rPr>
      </w:pPr>
    </w:p>
    <w:p w14:paraId="5C6ED440" w14:textId="77777777" w:rsidR="00892442" w:rsidRPr="00B6769E" w:rsidRDefault="00892442" w:rsidP="00892442">
      <w:pPr>
        <w:jc w:val="both"/>
        <w:rPr>
          <w:b/>
          <w:sz w:val="28"/>
          <w:szCs w:val="28"/>
        </w:rPr>
      </w:pPr>
    </w:p>
    <w:p w14:paraId="22D17C49" w14:textId="77777777" w:rsidR="00892442" w:rsidRPr="00B6769E" w:rsidRDefault="00892442" w:rsidP="00892442">
      <w:pPr>
        <w:jc w:val="both"/>
        <w:rPr>
          <w:b/>
          <w:sz w:val="28"/>
          <w:szCs w:val="28"/>
        </w:rPr>
      </w:pPr>
    </w:p>
    <w:p w14:paraId="5999B89C" w14:textId="77777777" w:rsidR="00892442" w:rsidRPr="00B6769E" w:rsidRDefault="00892442" w:rsidP="00892442">
      <w:pPr>
        <w:jc w:val="both"/>
        <w:rPr>
          <w:b/>
          <w:sz w:val="28"/>
          <w:szCs w:val="28"/>
        </w:rPr>
      </w:pPr>
    </w:p>
    <w:p w14:paraId="794C2C6F" w14:textId="77777777" w:rsidR="00892442" w:rsidRPr="00B6769E" w:rsidRDefault="00892442" w:rsidP="00892442">
      <w:pPr>
        <w:ind w:left="5245"/>
        <w:jc w:val="center"/>
        <w:rPr>
          <w:b/>
          <w:sz w:val="24"/>
          <w:szCs w:val="24"/>
        </w:rPr>
      </w:pPr>
      <w:r w:rsidRPr="00B6769E">
        <w:rPr>
          <w:b/>
          <w:sz w:val="24"/>
          <w:szCs w:val="24"/>
        </w:rPr>
        <w:t>Затверджено</w:t>
      </w:r>
    </w:p>
    <w:p w14:paraId="7A519083" w14:textId="77777777" w:rsidR="00892442" w:rsidRPr="00B6769E" w:rsidRDefault="00892442" w:rsidP="00892442">
      <w:pPr>
        <w:ind w:left="5245"/>
        <w:jc w:val="both"/>
        <w:rPr>
          <w:sz w:val="24"/>
          <w:szCs w:val="24"/>
        </w:rPr>
      </w:pPr>
      <w:r w:rsidRPr="00B6769E">
        <w:rPr>
          <w:sz w:val="24"/>
          <w:szCs w:val="24"/>
        </w:rPr>
        <w:t xml:space="preserve">На засіданні кафедри </w:t>
      </w:r>
    </w:p>
    <w:p w14:paraId="2621EAE7" w14:textId="77777777" w:rsidR="00892442" w:rsidRPr="00B6769E" w:rsidRDefault="00892442" w:rsidP="00892442">
      <w:pPr>
        <w:ind w:left="5245"/>
        <w:jc w:val="both"/>
        <w:rPr>
          <w:sz w:val="24"/>
          <w:szCs w:val="24"/>
        </w:rPr>
      </w:pPr>
      <w:r w:rsidRPr="00B6769E">
        <w:rPr>
          <w:sz w:val="24"/>
          <w:szCs w:val="24"/>
        </w:rPr>
        <w:t>економічної кібернетики</w:t>
      </w:r>
    </w:p>
    <w:p w14:paraId="7E3D5663" w14:textId="77777777" w:rsidR="00892442" w:rsidRPr="00B6769E" w:rsidRDefault="00892442" w:rsidP="00892442">
      <w:pPr>
        <w:ind w:left="5245"/>
        <w:jc w:val="both"/>
        <w:rPr>
          <w:sz w:val="24"/>
          <w:szCs w:val="24"/>
        </w:rPr>
      </w:pPr>
      <w:r w:rsidRPr="00B6769E">
        <w:rPr>
          <w:sz w:val="24"/>
          <w:szCs w:val="24"/>
        </w:rPr>
        <w:t xml:space="preserve">економічного факультету </w:t>
      </w:r>
    </w:p>
    <w:p w14:paraId="12281631" w14:textId="77777777" w:rsidR="00892442" w:rsidRPr="00B6769E" w:rsidRDefault="00892442" w:rsidP="00892442">
      <w:pPr>
        <w:ind w:left="5245"/>
        <w:jc w:val="both"/>
        <w:rPr>
          <w:sz w:val="24"/>
          <w:szCs w:val="24"/>
        </w:rPr>
      </w:pPr>
      <w:r w:rsidRPr="00B6769E">
        <w:rPr>
          <w:sz w:val="24"/>
          <w:szCs w:val="24"/>
        </w:rPr>
        <w:t>Львівського національного університету імені Івана Франка</w:t>
      </w:r>
    </w:p>
    <w:p w14:paraId="26E823F4" w14:textId="77777777" w:rsidR="00892442" w:rsidRPr="00B6769E" w:rsidRDefault="00892442" w:rsidP="00892442">
      <w:pPr>
        <w:ind w:left="5245"/>
        <w:jc w:val="both"/>
        <w:rPr>
          <w:sz w:val="24"/>
          <w:szCs w:val="24"/>
        </w:rPr>
      </w:pPr>
      <w:r w:rsidRPr="00B6769E">
        <w:rPr>
          <w:sz w:val="24"/>
          <w:szCs w:val="24"/>
        </w:rPr>
        <w:t>(протокол № ____ від _______ 20__ р.)</w:t>
      </w:r>
    </w:p>
    <w:p w14:paraId="32B80C6D" w14:textId="77777777" w:rsidR="00892442" w:rsidRPr="00B6769E" w:rsidRDefault="00892442" w:rsidP="00892442">
      <w:pPr>
        <w:ind w:left="5245"/>
        <w:rPr>
          <w:sz w:val="24"/>
          <w:szCs w:val="24"/>
        </w:rPr>
      </w:pPr>
    </w:p>
    <w:p w14:paraId="59C181B2" w14:textId="77777777" w:rsidR="00892442" w:rsidRPr="00B6769E" w:rsidRDefault="00892442" w:rsidP="00892442">
      <w:pPr>
        <w:ind w:left="5245"/>
        <w:rPr>
          <w:sz w:val="24"/>
          <w:szCs w:val="24"/>
        </w:rPr>
      </w:pPr>
    </w:p>
    <w:p w14:paraId="6F996A2B" w14:textId="77777777" w:rsidR="00892442" w:rsidRPr="00B6769E" w:rsidRDefault="00892442" w:rsidP="00892442">
      <w:pPr>
        <w:ind w:left="5245"/>
        <w:rPr>
          <w:sz w:val="24"/>
          <w:szCs w:val="24"/>
        </w:rPr>
      </w:pPr>
      <w:r w:rsidRPr="00B6769E">
        <w:rPr>
          <w:sz w:val="24"/>
          <w:szCs w:val="24"/>
        </w:rPr>
        <w:t xml:space="preserve">Завідувач кафедри </w:t>
      </w:r>
    </w:p>
    <w:p w14:paraId="6B8AF206" w14:textId="77777777" w:rsidR="00892442" w:rsidRPr="00B6769E" w:rsidRDefault="00892442" w:rsidP="00892442">
      <w:pPr>
        <w:ind w:left="5245"/>
        <w:rPr>
          <w:sz w:val="24"/>
          <w:szCs w:val="24"/>
        </w:rPr>
      </w:pPr>
      <w:r w:rsidRPr="00B6769E">
        <w:rPr>
          <w:sz w:val="24"/>
          <w:szCs w:val="24"/>
        </w:rPr>
        <w:t xml:space="preserve">_____________  проф., д. е. н. Вовк В. М. </w:t>
      </w:r>
    </w:p>
    <w:p w14:paraId="4C73BA81" w14:textId="77777777" w:rsidR="00892442" w:rsidRPr="00B6769E" w:rsidRDefault="00892442" w:rsidP="00892442">
      <w:pPr>
        <w:jc w:val="both"/>
        <w:rPr>
          <w:b/>
          <w:sz w:val="28"/>
          <w:szCs w:val="28"/>
        </w:rPr>
      </w:pPr>
    </w:p>
    <w:p w14:paraId="0EC6B71D" w14:textId="77777777" w:rsidR="00892442" w:rsidRPr="00B6769E" w:rsidRDefault="00892442" w:rsidP="00892442">
      <w:pPr>
        <w:jc w:val="both"/>
        <w:rPr>
          <w:b/>
          <w:sz w:val="28"/>
          <w:szCs w:val="28"/>
        </w:rPr>
      </w:pPr>
    </w:p>
    <w:p w14:paraId="786B9B9D" w14:textId="77777777" w:rsidR="00892442" w:rsidRPr="00B6769E" w:rsidRDefault="00892442" w:rsidP="00892442">
      <w:pPr>
        <w:spacing w:line="360" w:lineRule="auto"/>
        <w:jc w:val="center"/>
        <w:rPr>
          <w:b/>
          <w:sz w:val="28"/>
          <w:szCs w:val="28"/>
        </w:rPr>
      </w:pPr>
      <w:r w:rsidRPr="00B6769E">
        <w:rPr>
          <w:b/>
          <w:sz w:val="28"/>
          <w:szCs w:val="28"/>
        </w:rPr>
        <w:t>Силабус з навчальної дисципліни</w:t>
      </w:r>
    </w:p>
    <w:p w14:paraId="533DCC32" w14:textId="193CAAF0" w:rsidR="00892442" w:rsidRPr="008E3E56" w:rsidRDefault="00892442" w:rsidP="0089244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lang w:val="ru-RU"/>
        </w:rPr>
      </w:pPr>
      <w:r w:rsidRPr="008E3E56">
        <w:rPr>
          <w:b/>
          <w:sz w:val="28"/>
          <w:szCs w:val="28"/>
        </w:rPr>
        <w:t>«</w:t>
      </w:r>
      <w:r>
        <w:rPr>
          <w:b/>
          <w:color w:val="000000"/>
          <w:sz w:val="24"/>
          <w:szCs w:val="24"/>
          <w:lang w:val="ru-RU"/>
        </w:rPr>
        <w:t>ЕКОНОМІЧНИЙ РИЗИК</w:t>
      </w:r>
      <w:r w:rsidRPr="008E3E56">
        <w:rPr>
          <w:b/>
          <w:sz w:val="28"/>
          <w:szCs w:val="28"/>
        </w:rPr>
        <w:t>»,</w:t>
      </w:r>
    </w:p>
    <w:p w14:paraId="04CF853E" w14:textId="77777777" w:rsidR="00892442" w:rsidRPr="00B6769E" w:rsidRDefault="00892442" w:rsidP="00892442">
      <w:pPr>
        <w:spacing w:line="360" w:lineRule="auto"/>
        <w:jc w:val="center"/>
        <w:rPr>
          <w:b/>
          <w:sz w:val="28"/>
          <w:szCs w:val="28"/>
        </w:rPr>
      </w:pPr>
      <w:r w:rsidRPr="00B6769E">
        <w:rPr>
          <w:b/>
          <w:sz w:val="28"/>
          <w:szCs w:val="28"/>
        </w:rPr>
        <w:t>що викладається в межах освітньо-</w:t>
      </w:r>
      <w:r>
        <w:rPr>
          <w:b/>
          <w:sz w:val="28"/>
          <w:szCs w:val="28"/>
        </w:rPr>
        <w:t>професійн</w:t>
      </w:r>
      <w:r w:rsidRPr="00B6769E">
        <w:rPr>
          <w:b/>
          <w:sz w:val="28"/>
          <w:szCs w:val="28"/>
        </w:rPr>
        <w:t xml:space="preserve">ої програми </w:t>
      </w:r>
    </w:p>
    <w:p w14:paraId="28373E4B" w14:textId="73603D8E" w:rsidR="00892442" w:rsidRPr="005F268A" w:rsidRDefault="00892442" w:rsidP="00892442">
      <w:pPr>
        <w:spacing w:line="360" w:lineRule="auto"/>
        <w:jc w:val="center"/>
        <w:rPr>
          <w:b/>
          <w:sz w:val="28"/>
          <w:szCs w:val="28"/>
        </w:rPr>
      </w:pPr>
      <w:r w:rsidRPr="005F268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Бізнес-економіка</w:t>
      </w:r>
      <w:r w:rsidRPr="005F268A">
        <w:rPr>
          <w:b/>
          <w:sz w:val="28"/>
          <w:szCs w:val="28"/>
        </w:rPr>
        <w:t>»</w:t>
      </w:r>
    </w:p>
    <w:p w14:paraId="6A5D8182" w14:textId="77777777" w:rsidR="00892442" w:rsidRPr="00B6769E" w:rsidRDefault="00892442" w:rsidP="00892442">
      <w:pPr>
        <w:spacing w:line="360" w:lineRule="auto"/>
        <w:jc w:val="center"/>
        <w:rPr>
          <w:b/>
          <w:sz w:val="28"/>
          <w:szCs w:val="28"/>
        </w:rPr>
      </w:pPr>
      <w:r w:rsidRPr="005F268A">
        <w:rPr>
          <w:b/>
          <w:sz w:val="28"/>
          <w:szCs w:val="28"/>
        </w:rPr>
        <w:t xml:space="preserve">першого (бакалаврського) рівня </w:t>
      </w:r>
      <w:r w:rsidRPr="00B6769E">
        <w:rPr>
          <w:b/>
          <w:sz w:val="28"/>
          <w:szCs w:val="28"/>
        </w:rPr>
        <w:t xml:space="preserve">вищої освіти </w:t>
      </w:r>
    </w:p>
    <w:p w14:paraId="203E5642" w14:textId="77777777" w:rsidR="00892442" w:rsidRDefault="00892442" w:rsidP="00892442">
      <w:pPr>
        <w:spacing w:line="360" w:lineRule="auto"/>
        <w:jc w:val="center"/>
        <w:rPr>
          <w:b/>
          <w:sz w:val="28"/>
          <w:szCs w:val="28"/>
        </w:rPr>
      </w:pPr>
      <w:r w:rsidRPr="00B6769E">
        <w:rPr>
          <w:b/>
          <w:sz w:val="28"/>
          <w:szCs w:val="28"/>
        </w:rPr>
        <w:t xml:space="preserve">для здобувачів за спеціальністю «051 Економіка» </w:t>
      </w:r>
    </w:p>
    <w:p w14:paraId="127FE963" w14:textId="2558E5C0" w:rsidR="00892442" w:rsidRPr="00B6769E" w:rsidRDefault="00892442" w:rsidP="0089244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спеціалізація «Бізнес-економіка»</w:t>
      </w:r>
    </w:p>
    <w:p w14:paraId="50293269" w14:textId="77777777" w:rsidR="00892442" w:rsidRPr="00B6769E" w:rsidRDefault="00892442" w:rsidP="00892442">
      <w:pPr>
        <w:jc w:val="center"/>
        <w:rPr>
          <w:b/>
          <w:sz w:val="28"/>
          <w:szCs w:val="28"/>
        </w:rPr>
      </w:pPr>
    </w:p>
    <w:p w14:paraId="577FCFDE" w14:textId="77777777" w:rsidR="00892442" w:rsidRPr="00B6769E" w:rsidRDefault="00892442" w:rsidP="00892442">
      <w:pPr>
        <w:jc w:val="center"/>
        <w:rPr>
          <w:b/>
          <w:sz w:val="28"/>
          <w:szCs w:val="28"/>
        </w:rPr>
      </w:pPr>
    </w:p>
    <w:p w14:paraId="5D565CCD" w14:textId="77777777" w:rsidR="00892442" w:rsidRPr="00B6769E" w:rsidRDefault="00892442" w:rsidP="00892442">
      <w:pPr>
        <w:jc w:val="center"/>
        <w:rPr>
          <w:b/>
          <w:sz w:val="28"/>
          <w:szCs w:val="28"/>
        </w:rPr>
      </w:pPr>
    </w:p>
    <w:p w14:paraId="5533068E" w14:textId="77777777" w:rsidR="00892442" w:rsidRPr="00B6769E" w:rsidRDefault="00892442" w:rsidP="00892442">
      <w:pPr>
        <w:jc w:val="center"/>
        <w:rPr>
          <w:b/>
          <w:sz w:val="28"/>
          <w:szCs w:val="28"/>
        </w:rPr>
      </w:pPr>
    </w:p>
    <w:p w14:paraId="218F4683" w14:textId="77777777" w:rsidR="00892442" w:rsidRPr="00B6769E" w:rsidRDefault="00892442" w:rsidP="00892442">
      <w:pPr>
        <w:jc w:val="center"/>
        <w:rPr>
          <w:b/>
          <w:sz w:val="28"/>
          <w:szCs w:val="28"/>
        </w:rPr>
      </w:pPr>
    </w:p>
    <w:p w14:paraId="1090C9AA" w14:textId="77777777" w:rsidR="00892442" w:rsidRPr="00B6769E" w:rsidRDefault="00892442" w:rsidP="00892442">
      <w:pPr>
        <w:jc w:val="center"/>
        <w:rPr>
          <w:b/>
          <w:sz w:val="28"/>
          <w:szCs w:val="28"/>
        </w:rPr>
      </w:pPr>
    </w:p>
    <w:p w14:paraId="1D952978" w14:textId="77777777" w:rsidR="00892442" w:rsidRPr="00B6769E" w:rsidRDefault="00892442" w:rsidP="00892442">
      <w:pPr>
        <w:jc w:val="both"/>
        <w:rPr>
          <w:b/>
          <w:sz w:val="28"/>
          <w:szCs w:val="28"/>
        </w:rPr>
      </w:pPr>
    </w:p>
    <w:p w14:paraId="7E64A899" w14:textId="77777777" w:rsidR="00892442" w:rsidRPr="00B6769E" w:rsidRDefault="00892442" w:rsidP="00892442">
      <w:pPr>
        <w:jc w:val="right"/>
        <w:rPr>
          <w:b/>
          <w:sz w:val="28"/>
          <w:szCs w:val="28"/>
        </w:rPr>
      </w:pPr>
    </w:p>
    <w:p w14:paraId="76A4E4C6" w14:textId="77777777" w:rsidR="00892442" w:rsidRPr="00B6769E" w:rsidRDefault="00892442" w:rsidP="00892442">
      <w:pPr>
        <w:jc w:val="center"/>
        <w:rPr>
          <w:b/>
          <w:sz w:val="24"/>
          <w:szCs w:val="24"/>
        </w:rPr>
      </w:pPr>
    </w:p>
    <w:p w14:paraId="2EE96F0D" w14:textId="77777777" w:rsidR="00892442" w:rsidRPr="00B6769E" w:rsidRDefault="00892442" w:rsidP="00892442">
      <w:pPr>
        <w:jc w:val="center"/>
        <w:rPr>
          <w:b/>
          <w:sz w:val="24"/>
          <w:szCs w:val="24"/>
        </w:rPr>
      </w:pPr>
    </w:p>
    <w:p w14:paraId="4C560796" w14:textId="77777777" w:rsidR="00892442" w:rsidRPr="00B6769E" w:rsidRDefault="00892442" w:rsidP="00892442">
      <w:pPr>
        <w:jc w:val="center"/>
        <w:rPr>
          <w:b/>
          <w:sz w:val="24"/>
          <w:szCs w:val="24"/>
        </w:rPr>
      </w:pPr>
    </w:p>
    <w:p w14:paraId="1B6DD25F" w14:textId="77777777" w:rsidR="00892442" w:rsidRPr="00B6769E" w:rsidRDefault="00892442" w:rsidP="00892442">
      <w:pPr>
        <w:jc w:val="center"/>
        <w:rPr>
          <w:b/>
          <w:sz w:val="24"/>
          <w:szCs w:val="24"/>
        </w:rPr>
      </w:pPr>
    </w:p>
    <w:p w14:paraId="5F2C47EC" w14:textId="77777777" w:rsidR="00892442" w:rsidRDefault="00892442" w:rsidP="00892442">
      <w:pPr>
        <w:jc w:val="center"/>
        <w:rPr>
          <w:b/>
          <w:color w:val="000000"/>
          <w:sz w:val="28"/>
          <w:szCs w:val="28"/>
        </w:rPr>
      </w:pPr>
      <w:r w:rsidRPr="00B6769E">
        <w:rPr>
          <w:b/>
          <w:sz w:val="24"/>
          <w:szCs w:val="24"/>
        </w:rPr>
        <w:t>Львів 2020 р.</w:t>
      </w:r>
    </w:p>
    <w:p w14:paraId="55BC32B2" w14:textId="13053667" w:rsidR="00E5759B" w:rsidRDefault="00892B09" w:rsidP="001D3A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Силабус</w:t>
      </w:r>
    </w:p>
    <w:p w14:paraId="2FF1BC91" w14:textId="77777777" w:rsidR="00E5759B" w:rsidRDefault="00E5759B" w:rsidP="001D3A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67DBE1B6" w14:textId="74165BBC" w:rsidR="00E5759B" w:rsidRDefault="00EF67B5" w:rsidP="001D3A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Екон</w:t>
      </w:r>
      <w:r w:rsidR="00CD424C">
        <w:rPr>
          <w:b/>
          <w:color w:val="000000"/>
          <w:sz w:val="24"/>
          <w:szCs w:val="24"/>
          <w:u w:val="single"/>
        </w:rPr>
        <w:t>омічний ризик</w:t>
      </w:r>
    </w:p>
    <w:p w14:paraId="796EF78D" w14:textId="3B4F61AF" w:rsidR="00E5759B" w:rsidRDefault="00FC68F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FC68F4">
        <w:rPr>
          <w:b/>
          <w:color w:val="000000"/>
          <w:sz w:val="24"/>
          <w:szCs w:val="24"/>
          <w:u w:val="single"/>
        </w:rPr>
        <w:t>2020-2021</w:t>
      </w:r>
      <w:r w:rsidR="00892B09">
        <w:rPr>
          <w:b/>
          <w:color w:val="000000"/>
          <w:sz w:val="24"/>
          <w:szCs w:val="24"/>
        </w:rPr>
        <w:t xml:space="preserve"> навчального року</w:t>
      </w:r>
    </w:p>
    <w:p w14:paraId="311BE6C4" w14:textId="77777777" w:rsidR="00E5759B" w:rsidRDefault="00E575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1670C180" w14:textId="77777777" w:rsidR="00E5759B" w:rsidRDefault="00E575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10368" w:type="dxa"/>
        <w:tblLayout w:type="fixed"/>
        <w:tblLook w:val="0000" w:firstRow="0" w:lastRow="0" w:firstColumn="0" w:lastColumn="0" w:noHBand="0" w:noVBand="0"/>
      </w:tblPr>
      <w:tblGrid>
        <w:gridCol w:w="2744"/>
        <w:gridCol w:w="7624"/>
      </w:tblGrid>
      <w:tr w:rsidR="00E5759B" w14:paraId="7FE387E2" w14:textId="77777777" w:rsidTr="00FC68F4">
        <w:trPr>
          <w:trHeight w:val="293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0C3C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579B" w14:textId="4F986DFA" w:rsidR="00E5759B" w:rsidRPr="00FC68F4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C68F4">
              <w:rPr>
                <w:color w:val="000000"/>
                <w:sz w:val="24"/>
                <w:szCs w:val="24"/>
              </w:rPr>
              <w:t xml:space="preserve"> </w:t>
            </w:r>
            <w:r w:rsidR="00CD424C">
              <w:rPr>
                <w:color w:val="000000"/>
                <w:sz w:val="24"/>
                <w:szCs w:val="24"/>
              </w:rPr>
              <w:t>Економіччний ризик</w:t>
            </w:r>
          </w:p>
        </w:tc>
      </w:tr>
      <w:tr w:rsidR="00E5759B" w14:paraId="1A98ECD6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DA3E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0BB4" w14:textId="2FE03A47" w:rsidR="00E5759B" w:rsidRDefault="00F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ЛНУ імені Івана Франка, економічний факультет</w:t>
            </w:r>
          </w:p>
          <w:p w14:paraId="0B216128" w14:textId="1B4136CE" w:rsidR="00FC68F4" w:rsidRPr="00FC68F4" w:rsidRDefault="00F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Львів, просп. Свободи, 18</w:t>
            </w:r>
          </w:p>
        </w:tc>
      </w:tr>
      <w:tr w:rsidR="00E5759B" w14:paraId="0CE460C3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9525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B09D" w14:textId="2DD412DF" w:rsidR="00E5759B" w:rsidRDefault="00F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Економічний факультет, кафедра економічної кібернетики</w:t>
            </w:r>
          </w:p>
        </w:tc>
      </w:tr>
      <w:tr w:rsidR="00E5759B" w14:paraId="47EAA4DA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D7B5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BE57" w14:textId="4FC84149" w:rsidR="00A17517" w:rsidRPr="00A17517" w:rsidRDefault="00A17517" w:rsidP="00A17517">
            <w:pPr>
              <w:jc w:val="both"/>
              <w:rPr>
                <w:color w:val="000000"/>
                <w:sz w:val="24"/>
                <w:szCs w:val="24"/>
              </w:rPr>
            </w:pPr>
            <w:r w:rsidRPr="00A17517">
              <w:rPr>
                <w:color w:val="000000"/>
                <w:sz w:val="24"/>
                <w:szCs w:val="24"/>
              </w:rPr>
              <w:t>Галузь знань 05 “Соціальні та поведінкові науки”</w:t>
            </w:r>
          </w:p>
          <w:p w14:paraId="0E3FFD72" w14:textId="51B56490" w:rsidR="00E5759B" w:rsidRDefault="00A17517" w:rsidP="00CD4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Спеціальність </w:t>
            </w:r>
            <w:r w:rsidR="00FC68F4">
              <w:rPr>
                <w:color w:val="000000"/>
                <w:sz w:val="24"/>
                <w:szCs w:val="24"/>
              </w:rPr>
              <w:t>051 “Економіка”</w:t>
            </w:r>
            <w:r w:rsidR="00B139AE">
              <w:rPr>
                <w:color w:val="000000"/>
                <w:sz w:val="24"/>
                <w:szCs w:val="24"/>
              </w:rPr>
              <w:t xml:space="preserve"> освітня програма</w:t>
            </w:r>
            <w:r w:rsidR="00FC68F4">
              <w:rPr>
                <w:color w:val="000000"/>
                <w:sz w:val="24"/>
                <w:szCs w:val="24"/>
              </w:rPr>
              <w:t xml:space="preserve"> “</w:t>
            </w:r>
            <w:r w:rsidR="00CD424C">
              <w:rPr>
                <w:color w:val="000000"/>
                <w:sz w:val="24"/>
                <w:szCs w:val="24"/>
              </w:rPr>
              <w:t>Бізнес-економіка</w:t>
            </w:r>
            <w:r w:rsidR="00FC68F4">
              <w:rPr>
                <w:color w:val="000000"/>
                <w:sz w:val="24"/>
                <w:szCs w:val="24"/>
              </w:rPr>
              <w:t>”</w:t>
            </w:r>
          </w:p>
        </w:tc>
      </w:tr>
      <w:tr w:rsidR="00E5759B" w14:paraId="29CA51C6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2002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93EA" w14:textId="6BE6A6F7" w:rsidR="00E5759B" w:rsidRDefault="00F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Дацків Наталія Ігорівна, к.е.н., доц., доцент кафедри економічної кібернетики</w:t>
            </w:r>
          </w:p>
        </w:tc>
      </w:tr>
      <w:tr w:rsidR="00E5759B" w14:paraId="55A10CA2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E3A2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C2D8" w14:textId="77777777" w:rsidR="00325FE5" w:rsidRDefault="004C1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hyperlink r:id="rId7" w:history="1">
              <w:r w:rsidR="00325FE5" w:rsidRPr="008239DB">
                <w:rPr>
                  <w:rStyle w:val="Hyperlink"/>
                  <w:sz w:val="24"/>
                  <w:szCs w:val="24"/>
                  <w:lang w:val="en-US"/>
                </w:rPr>
                <w:t>nataliya.datskiv@lnu.edu.ua</w:t>
              </w:r>
            </w:hyperlink>
          </w:p>
          <w:p w14:paraId="63BC9B5C" w14:textId="7ABD4B70" w:rsidR="00E5759B" w:rsidRDefault="0032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325FE5">
              <w:rPr>
                <w:color w:val="000000"/>
                <w:sz w:val="24"/>
                <w:szCs w:val="24"/>
                <w:lang w:val="en-US"/>
              </w:rPr>
              <w:t>http://www.cyber.lviv.ua/person/25</w:t>
            </w:r>
            <w:r w:rsidR="00FC68F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5759B" w14:paraId="4AB85728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987E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117C2" w14:textId="02580CC7" w:rsidR="00AD279C" w:rsidRDefault="0032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1611D">
              <w:rPr>
                <w:color w:val="000000"/>
                <w:sz w:val="24"/>
                <w:szCs w:val="24"/>
              </w:rPr>
              <w:t xml:space="preserve">Очні консультації: за попередньою домовленістю </w:t>
            </w:r>
            <w:r w:rsidR="0095676E">
              <w:rPr>
                <w:color w:val="000000"/>
                <w:sz w:val="24"/>
                <w:szCs w:val="24"/>
              </w:rPr>
              <w:t>в день проведення практичних/</w:t>
            </w:r>
            <w:r w:rsidR="00AD279C">
              <w:rPr>
                <w:color w:val="000000"/>
                <w:sz w:val="24"/>
                <w:szCs w:val="24"/>
              </w:rPr>
              <w:t>лабораторних</w:t>
            </w:r>
            <w:r w:rsidR="0095676E">
              <w:rPr>
                <w:color w:val="000000"/>
                <w:sz w:val="24"/>
                <w:szCs w:val="24"/>
              </w:rPr>
              <w:t xml:space="preserve"> занять</w:t>
            </w:r>
            <w:r w:rsidR="00AD279C">
              <w:rPr>
                <w:color w:val="000000"/>
                <w:sz w:val="24"/>
                <w:szCs w:val="24"/>
              </w:rPr>
              <w:t xml:space="preserve"> (економічний факультет, просп. Свободи, 18, каф. Економічної кібернетики, ауд. 308)</w:t>
            </w:r>
          </w:p>
          <w:p w14:paraId="3BC8E4B4" w14:textId="4C762352" w:rsidR="00325FE5" w:rsidRDefault="00AD2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95676E" w:rsidRPr="0011611D">
              <w:rPr>
                <w:color w:val="000000"/>
                <w:sz w:val="24"/>
                <w:szCs w:val="24"/>
              </w:rPr>
              <w:t xml:space="preserve"> </w:t>
            </w:r>
            <w:r w:rsidR="00325FE5" w:rsidRPr="0011611D">
              <w:rPr>
                <w:color w:val="000000"/>
                <w:sz w:val="24"/>
                <w:szCs w:val="24"/>
              </w:rPr>
              <w:br/>
              <w:t>Онлайн консультації: з</w:t>
            </w:r>
            <w:r>
              <w:rPr>
                <w:color w:val="000000"/>
                <w:sz w:val="24"/>
                <w:szCs w:val="24"/>
              </w:rPr>
              <w:t xml:space="preserve">а попередньою домовленістю </w:t>
            </w:r>
            <w:r>
              <w:rPr>
                <w:color w:val="000000"/>
                <w:sz w:val="24"/>
                <w:szCs w:val="24"/>
                <w:lang w:val="en-US"/>
              </w:rPr>
              <w:t>Telеgram</w:t>
            </w:r>
            <w:r>
              <w:rPr>
                <w:color w:val="000000"/>
                <w:sz w:val="24"/>
                <w:szCs w:val="24"/>
              </w:rPr>
              <w:t xml:space="preserve"> (+38067706-48-75) або в 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ZOOM </w:t>
            </w:r>
            <w:r>
              <w:rPr>
                <w:color w:val="000000"/>
                <w:sz w:val="24"/>
                <w:szCs w:val="24"/>
              </w:rPr>
              <w:t>в робочі дні з 10.00 до 17.0</w:t>
            </w:r>
            <w:r w:rsidR="00325FE5" w:rsidRPr="0011611D">
              <w:rPr>
                <w:color w:val="000000"/>
                <w:sz w:val="24"/>
                <w:szCs w:val="24"/>
              </w:rPr>
              <w:t>0</w:t>
            </w:r>
          </w:p>
          <w:p w14:paraId="4291F06A" w14:textId="77777777" w:rsidR="00AD279C" w:rsidRDefault="00AD2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E6B701A" w14:textId="0E613744" w:rsidR="00E5759B" w:rsidRDefault="00AD2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погодження часу</w:t>
            </w:r>
            <w:r w:rsidR="00892B09">
              <w:rPr>
                <w:color w:val="000000"/>
                <w:sz w:val="24"/>
                <w:szCs w:val="24"/>
              </w:rPr>
              <w:t xml:space="preserve"> консультацій слід писати на електро</w:t>
            </w:r>
            <w:r>
              <w:rPr>
                <w:color w:val="000000"/>
                <w:sz w:val="24"/>
                <w:szCs w:val="24"/>
              </w:rPr>
              <w:t>нну пошту викладача або телефон (</w:t>
            </w:r>
            <w:r>
              <w:rPr>
                <w:color w:val="000000"/>
                <w:sz w:val="24"/>
                <w:szCs w:val="24"/>
                <w:lang w:val="en-US"/>
              </w:rPr>
              <w:t>Telеgram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en-US"/>
              </w:rPr>
              <w:t>Viber</w:t>
            </w:r>
            <w:r>
              <w:rPr>
                <w:color w:val="000000"/>
                <w:sz w:val="24"/>
                <w:szCs w:val="24"/>
              </w:rPr>
              <w:t>)</w:t>
            </w:r>
            <w:r w:rsidR="00892B09">
              <w:rPr>
                <w:color w:val="000000"/>
                <w:sz w:val="24"/>
                <w:szCs w:val="24"/>
              </w:rPr>
              <w:t>.</w:t>
            </w:r>
          </w:p>
        </w:tc>
      </w:tr>
      <w:tr w:rsidR="00E5759B" w14:paraId="61E68EBC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7ED6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A165" w14:textId="1756D1C9" w:rsidR="00E5759B" w:rsidRPr="0061468E" w:rsidRDefault="0061468E" w:rsidP="0061468E">
            <w:pPr>
              <w:rPr>
                <w:lang w:val="en-US"/>
              </w:rPr>
            </w:pPr>
            <w:bookmarkStart w:id="0" w:name="_GoBack"/>
            <w:r w:rsidRPr="0061468E">
              <w:rPr>
                <w:rStyle w:val="apple-converted-space"/>
                <w:rFonts w:ascii="Segoe UI" w:hAnsi="Segoe UI" w:cs="Segoe UI"/>
                <w:color w:val="666666"/>
                <w:sz w:val="24"/>
                <w:shd w:val="clear" w:color="auto" w:fill="F1F1F1"/>
              </w:rPr>
              <w:t> </w:t>
            </w:r>
            <w:hyperlink r:id="rId8" w:history="1">
              <w:r w:rsidRPr="0061468E">
                <w:rPr>
                  <w:rStyle w:val="Hyperlink"/>
                  <w:rFonts w:ascii="Segoe UI" w:hAnsi="Segoe UI" w:cs="Segoe UI"/>
                  <w:color w:val="0073AA"/>
                  <w:sz w:val="24"/>
                </w:rPr>
                <w:t>http://econom.lnu.edu.ua/course/</w:t>
              </w:r>
              <w:r w:rsidRPr="0061468E">
                <w:rPr>
                  <w:rStyle w:val="Hyperlink"/>
                  <w:rFonts w:ascii="Segoe UI" w:hAnsi="Segoe UI" w:cs="Segoe UI"/>
                  <w:b/>
                  <w:bCs/>
                  <w:color w:val="0073AA"/>
                  <w:sz w:val="24"/>
                </w:rPr>
                <w:t>ekonomichnyj-ryzyk-051</w:t>
              </w:r>
            </w:hyperlink>
            <w:bookmarkEnd w:id="0"/>
          </w:p>
        </w:tc>
      </w:tr>
      <w:tr w:rsidR="00E5759B" w14:paraId="7F1484A3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A37A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6FB7" w14:textId="3ABA2A04" w:rsidR="00443446" w:rsidRDefault="00892B09" w:rsidP="00E20B8F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Курс</w:t>
            </w:r>
            <w:r w:rsidR="00A17517">
              <w:rPr>
                <w:color w:val="000000"/>
                <w:sz w:val="24"/>
                <w:szCs w:val="24"/>
              </w:rPr>
              <w:t xml:space="preserve"> “</w:t>
            </w:r>
            <w:r w:rsidR="00CD424C">
              <w:rPr>
                <w:color w:val="000000"/>
                <w:sz w:val="24"/>
                <w:szCs w:val="24"/>
              </w:rPr>
              <w:t>Економічний ризик</w:t>
            </w:r>
            <w:r w:rsidR="00A17517">
              <w:rPr>
                <w:color w:val="000000"/>
                <w:sz w:val="24"/>
                <w:szCs w:val="24"/>
              </w:rPr>
              <w:t>”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CD424C" w:rsidRPr="00CD424C">
              <w:rPr>
                <w:color w:val="000000"/>
                <w:sz w:val="24"/>
                <w:szCs w:val="24"/>
              </w:rPr>
              <w:t xml:space="preserve">забезпечує формування у майбутніх фахівців системи теоретичних знань і набуття практичних навичок у галузі аналізу та ідентифікації ризиків підприємства, їх оцінки та мінімізації. </w:t>
            </w:r>
          </w:p>
        </w:tc>
      </w:tr>
      <w:tr w:rsidR="00E5759B" w14:paraId="643A1ABB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5427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4E95" w14:textId="129CFD13" w:rsidR="00E5759B" w:rsidRDefault="001D3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Дисципліна “</w:t>
            </w:r>
            <w:r w:rsidR="00CD424C">
              <w:rPr>
                <w:color w:val="000000"/>
                <w:sz w:val="24"/>
                <w:szCs w:val="24"/>
              </w:rPr>
              <w:t>Економічний ризик</w:t>
            </w:r>
            <w:r>
              <w:rPr>
                <w:color w:val="000000"/>
                <w:sz w:val="24"/>
                <w:szCs w:val="24"/>
              </w:rPr>
              <w:t>”</w:t>
            </w:r>
            <w:r w:rsidR="00B139AE">
              <w:rPr>
                <w:color w:val="000000"/>
                <w:sz w:val="24"/>
                <w:szCs w:val="24"/>
              </w:rPr>
              <w:t xml:space="preserve"> є </w:t>
            </w:r>
            <w:r w:rsidR="00CD424C" w:rsidRPr="00E65589">
              <w:rPr>
                <w:color w:val="000000"/>
                <w:sz w:val="24"/>
                <w:szCs w:val="24"/>
              </w:rPr>
              <w:t>вибірковою</w:t>
            </w:r>
            <w:r w:rsidR="00892B09">
              <w:rPr>
                <w:color w:val="000000"/>
                <w:sz w:val="24"/>
                <w:szCs w:val="24"/>
              </w:rPr>
              <w:t xml:space="preserve"> дисциплі</w:t>
            </w:r>
            <w:r w:rsidR="00B139AE">
              <w:rPr>
                <w:color w:val="000000"/>
                <w:sz w:val="24"/>
                <w:szCs w:val="24"/>
              </w:rPr>
              <w:t xml:space="preserve">ною з спеціальності 051 </w:t>
            </w:r>
            <w:r>
              <w:rPr>
                <w:color w:val="000000"/>
                <w:sz w:val="24"/>
                <w:szCs w:val="24"/>
              </w:rPr>
              <w:t>“</w:t>
            </w:r>
            <w:r w:rsidR="00B139AE">
              <w:rPr>
                <w:color w:val="000000"/>
                <w:sz w:val="24"/>
                <w:szCs w:val="24"/>
              </w:rPr>
              <w:t>Економіка</w:t>
            </w:r>
            <w:r>
              <w:rPr>
                <w:color w:val="000000"/>
                <w:sz w:val="24"/>
                <w:szCs w:val="24"/>
              </w:rPr>
              <w:t>”</w:t>
            </w:r>
            <w:r w:rsidR="00892B09">
              <w:rPr>
                <w:color w:val="000000"/>
                <w:sz w:val="24"/>
                <w:szCs w:val="24"/>
              </w:rPr>
              <w:t xml:space="preserve"> для осві</w:t>
            </w:r>
            <w:r w:rsidR="00B139AE">
              <w:rPr>
                <w:color w:val="000000"/>
                <w:sz w:val="24"/>
                <w:szCs w:val="24"/>
              </w:rPr>
              <w:t xml:space="preserve">тньої програми </w:t>
            </w:r>
            <w:r>
              <w:rPr>
                <w:color w:val="000000"/>
                <w:sz w:val="24"/>
                <w:szCs w:val="24"/>
              </w:rPr>
              <w:t>“</w:t>
            </w:r>
            <w:r w:rsidR="00CD424C">
              <w:rPr>
                <w:color w:val="000000"/>
                <w:sz w:val="24"/>
                <w:szCs w:val="24"/>
              </w:rPr>
              <w:t>Бізнес-економіка</w:t>
            </w:r>
            <w:r>
              <w:rPr>
                <w:color w:val="000000"/>
                <w:sz w:val="24"/>
                <w:szCs w:val="24"/>
              </w:rPr>
              <w:t>”</w:t>
            </w:r>
            <w:r w:rsidR="00A17517">
              <w:rPr>
                <w:color w:val="000000"/>
                <w:sz w:val="24"/>
                <w:szCs w:val="24"/>
              </w:rPr>
              <w:t xml:space="preserve"> освітнього рівня </w:t>
            </w:r>
            <w:r w:rsidR="00CD424C">
              <w:rPr>
                <w:color w:val="000000"/>
                <w:sz w:val="24"/>
                <w:szCs w:val="24"/>
              </w:rPr>
              <w:t>бакалавр</w:t>
            </w:r>
            <w:r w:rsidR="00B139AE">
              <w:rPr>
                <w:color w:val="000000"/>
                <w:sz w:val="24"/>
                <w:szCs w:val="24"/>
              </w:rPr>
              <w:t xml:space="preserve">, яка викладається в </w:t>
            </w:r>
            <w:r w:rsidR="00CD424C">
              <w:rPr>
                <w:color w:val="000000"/>
                <w:sz w:val="24"/>
                <w:szCs w:val="24"/>
              </w:rPr>
              <w:t>7</w:t>
            </w:r>
          </w:p>
          <w:p w14:paraId="11B191FC" w14:textId="0BC3F478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семестрі в обсязі </w:t>
            </w:r>
            <w:r w:rsidR="00722333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кредитів (за Європейською Кредитно-Трансферною Системою ECTS).</w:t>
            </w:r>
          </w:p>
        </w:tc>
      </w:tr>
      <w:tr w:rsidR="00E5759B" w14:paraId="4A2F4E29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5BE4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19AC" w14:textId="77777777" w:rsidR="00F144ED" w:rsidRPr="00F144ED" w:rsidRDefault="00F144ED" w:rsidP="00F144E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144E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Метою вивчення вибіркової дисципліни «</w:t>
            </w:r>
            <w:r w:rsidRPr="00F144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Економічний ризик</w:t>
            </w:r>
            <w:r w:rsidRPr="00F144E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 xml:space="preserve">» є </w:t>
            </w:r>
            <w:r w:rsidRPr="00F144ED">
              <w:rPr>
                <w:rFonts w:ascii="Times New Roman" w:hAnsi="Times New Roman"/>
                <w:sz w:val="24"/>
                <w:szCs w:val="24"/>
              </w:rPr>
              <w:t xml:space="preserve">набуття студентами системних знань щодо ідентифікації ризику та управління ним, набути практичних навичок вимірювання ступеня ризику та вибору способу його зниження. </w:t>
            </w:r>
          </w:p>
          <w:p w14:paraId="3621CFD7" w14:textId="3F6218C4" w:rsidR="00C64AD4" w:rsidRPr="00F144ED" w:rsidRDefault="00F144ED" w:rsidP="00F144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4ED">
              <w:rPr>
                <w:color w:val="000000"/>
                <w:sz w:val="24"/>
                <w:szCs w:val="24"/>
              </w:rPr>
              <w:t>Основними завданнями курсу є навчити студентів термінології, класифікації ризиків; здійснювати якісний та кількісний аналіз економічних ризиків; сформувати вміння управління ризиками та їх мінімізації.</w:t>
            </w:r>
            <w:r w:rsidRPr="00F144E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E5759B" w14:paraId="2C3070A8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59AF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C37B" w14:textId="02379FC1" w:rsidR="00DB2056" w:rsidRPr="00DB2056" w:rsidRDefault="00DB2056" w:rsidP="00DB205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Базова література</w:t>
            </w:r>
          </w:p>
          <w:p w14:paraId="5D7255B3" w14:textId="77777777" w:rsidR="00DB2056" w:rsidRPr="00DB2056" w:rsidRDefault="00465724" w:rsidP="00C2657C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  <w:lang w:val="en-US"/>
              </w:rPr>
            </w:pPr>
            <w:r w:rsidRPr="00DB2056">
              <w:rPr>
                <w:color w:val="000000"/>
                <w:sz w:val="24"/>
                <w:szCs w:val="24"/>
              </w:rPr>
              <w:t xml:space="preserve">Артим-Дрогомирецька З.Б., Негрей М.В. Економічний ризик: навчально-методичний посібник. – Львів: </w:t>
            </w:r>
            <w:r w:rsidR="00DB2056" w:rsidRPr="00DB2056">
              <w:rPr>
                <w:color w:val="000000"/>
                <w:sz w:val="24"/>
                <w:szCs w:val="24"/>
              </w:rPr>
              <w:t>“Магнолія 2006”, 2013. – 320</w:t>
            </w:r>
            <w:r w:rsidRPr="00DB2056">
              <w:rPr>
                <w:color w:val="000000"/>
                <w:sz w:val="24"/>
                <w:szCs w:val="24"/>
              </w:rPr>
              <w:t xml:space="preserve"> с.</w:t>
            </w:r>
          </w:p>
          <w:p w14:paraId="09796848" w14:textId="064EA745" w:rsidR="00465724" w:rsidRPr="00DB2056" w:rsidRDefault="00465724" w:rsidP="00C2657C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  <w:lang w:val="en-US"/>
              </w:rPr>
            </w:pPr>
            <w:r w:rsidRPr="00DB2056">
              <w:rPr>
                <w:color w:val="000000"/>
                <w:sz w:val="24"/>
                <w:szCs w:val="24"/>
              </w:rPr>
              <w:lastRenderedPageBreak/>
              <w:t xml:space="preserve">Артим-Дрогомирецька З.Б., Романич І.Б. Економічний ризик: практикум. – Львів: Видавництво Тараса Сороки, 2008. – 186 с. </w:t>
            </w:r>
          </w:p>
          <w:p w14:paraId="1FD39BEA" w14:textId="6D9A18D0" w:rsidR="00CD424C" w:rsidRPr="00DB2056" w:rsidRDefault="00CD424C" w:rsidP="00C2657C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4"/>
                <w:szCs w:val="24"/>
                <w:lang w:val="en-US"/>
              </w:rPr>
            </w:pPr>
            <w:r w:rsidRPr="00DB2056">
              <w:rPr>
                <w:sz w:val="24"/>
                <w:szCs w:val="24"/>
                <w:lang w:val="en-US"/>
              </w:rPr>
              <w:t xml:space="preserve">Балджи М. Д. Економічний ризик та методи його вимірювання : навчальний посібник. </w:t>
            </w:r>
            <w:r w:rsidR="00DB2056" w:rsidRPr="00DB2056">
              <w:rPr>
                <w:sz w:val="24"/>
                <w:szCs w:val="24"/>
                <w:lang w:val="en-US"/>
              </w:rPr>
              <w:t xml:space="preserve">– Харків: Промарт, 2015. – </w:t>
            </w:r>
            <w:r w:rsidRPr="00DB2056">
              <w:rPr>
                <w:sz w:val="24"/>
                <w:szCs w:val="24"/>
                <w:lang w:val="en-US"/>
              </w:rPr>
              <w:t xml:space="preserve">300 с. </w:t>
            </w:r>
          </w:p>
          <w:p w14:paraId="14112C37" w14:textId="701C91B8" w:rsidR="00CD424C" w:rsidRPr="00DB2056" w:rsidRDefault="00CD424C" w:rsidP="00C2657C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4"/>
                <w:szCs w:val="24"/>
                <w:lang w:val="en-US"/>
              </w:rPr>
            </w:pPr>
            <w:r w:rsidRPr="00DB2056">
              <w:rPr>
                <w:sz w:val="24"/>
                <w:szCs w:val="24"/>
                <w:lang w:val="en-US"/>
              </w:rPr>
              <w:t xml:space="preserve">Вітлінський В. В., Верченко П.І., Сігал А.В., Наконечний Я.С. Економічні ризики: ігрові моделі : навч. посібник. </w:t>
            </w:r>
            <w:r w:rsidR="00DB2056" w:rsidRPr="00DB2056">
              <w:rPr>
                <w:sz w:val="24"/>
                <w:szCs w:val="24"/>
                <w:lang w:val="en-US"/>
              </w:rPr>
              <w:t xml:space="preserve">–  </w:t>
            </w:r>
            <w:r w:rsidRPr="00DB2056">
              <w:rPr>
                <w:sz w:val="24"/>
                <w:szCs w:val="24"/>
                <w:lang w:val="en-US"/>
              </w:rPr>
              <w:t>К. : КНЕУ, 2002.</w:t>
            </w:r>
            <w:r w:rsidR="00DB2056" w:rsidRPr="00DB2056">
              <w:rPr>
                <w:sz w:val="24"/>
                <w:szCs w:val="24"/>
                <w:lang w:val="en-US"/>
              </w:rPr>
              <w:t xml:space="preserve"> – </w:t>
            </w:r>
            <w:r w:rsidRPr="00DB2056">
              <w:rPr>
                <w:sz w:val="24"/>
                <w:szCs w:val="24"/>
                <w:lang w:val="en-US"/>
              </w:rPr>
              <w:t xml:space="preserve"> 446 с. </w:t>
            </w:r>
          </w:p>
          <w:p w14:paraId="5529321A" w14:textId="650628D1" w:rsidR="00DB2056" w:rsidRPr="00C2657C" w:rsidRDefault="00CD424C" w:rsidP="00C2657C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4"/>
                <w:szCs w:val="24"/>
                <w:lang w:val="en-US"/>
              </w:rPr>
            </w:pPr>
            <w:r w:rsidRPr="00DB2056">
              <w:rPr>
                <w:sz w:val="24"/>
                <w:szCs w:val="24"/>
                <w:lang w:val="en-US"/>
              </w:rPr>
              <w:t>Вітлінський В. В., Великоіванеко В.В. Ризикологія в економіці та підприємництві : [монографія]; Київ. Нац. Екон. Ун-т. – К. : КНЕУ, 2004.</w:t>
            </w:r>
            <w:r w:rsidR="00DB2056" w:rsidRPr="00DB2056">
              <w:rPr>
                <w:sz w:val="24"/>
                <w:szCs w:val="24"/>
                <w:lang w:val="en-US"/>
              </w:rPr>
              <w:t xml:space="preserve"> – </w:t>
            </w:r>
            <w:r w:rsidRPr="00DB2056">
              <w:rPr>
                <w:sz w:val="24"/>
                <w:szCs w:val="24"/>
                <w:lang w:val="en-US"/>
              </w:rPr>
              <w:t xml:space="preserve"> 480 с. </w:t>
            </w:r>
          </w:p>
          <w:p w14:paraId="2E1BC9A1" w14:textId="2AF871E0" w:rsidR="00DB2056" w:rsidRPr="00DB2056" w:rsidRDefault="00DB2056" w:rsidP="00DB2056">
            <w:pPr>
              <w:ind w:left="40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Допоміжна література</w:t>
            </w:r>
          </w:p>
          <w:p w14:paraId="214A7D2A" w14:textId="77777777" w:rsidR="00DB2056" w:rsidRPr="00DB2056" w:rsidRDefault="00DB2056" w:rsidP="00C2657C">
            <w:pPr>
              <w:numPr>
                <w:ilvl w:val="0"/>
                <w:numId w:val="23"/>
              </w:num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B2056">
              <w:rPr>
                <w:color w:val="000000"/>
                <w:sz w:val="24"/>
                <w:szCs w:val="24"/>
              </w:rPr>
              <w:t>Баранкевич М.М. Фінансова математика: Основи теорії, задачі, розв’язки. – Львів: Видавничий центр ЛНУ ім. Івана Франка, 2002. – 268 с.</w:t>
            </w:r>
          </w:p>
          <w:p w14:paraId="7B12F4E9" w14:textId="2CD52BEE" w:rsidR="00DB2056" w:rsidRPr="00DB2056" w:rsidRDefault="00DB2056" w:rsidP="00C2657C">
            <w:pPr>
              <w:pStyle w:val="ListParagraph"/>
              <w:numPr>
                <w:ilvl w:val="0"/>
                <w:numId w:val="23"/>
              </w:numPr>
              <w:jc w:val="both"/>
              <w:rPr>
                <w:color w:val="000000"/>
                <w:sz w:val="24"/>
                <w:szCs w:val="24"/>
              </w:rPr>
            </w:pPr>
            <w:r w:rsidRPr="00DB2056">
              <w:rPr>
                <w:color w:val="000000"/>
                <w:sz w:val="24"/>
                <w:szCs w:val="24"/>
              </w:rPr>
              <w:t>Вітлінський В.В. Моделювання економіки: Навч. посіб. – К.: КНЕУ, 2003. – 408 с.</w:t>
            </w:r>
          </w:p>
          <w:p w14:paraId="3B890125" w14:textId="11FDCE1F" w:rsidR="00DB2056" w:rsidRPr="005B4B14" w:rsidRDefault="00DB2056" w:rsidP="00C2657C">
            <w:pPr>
              <w:pStyle w:val="ListParagraph"/>
              <w:numPr>
                <w:ilvl w:val="0"/>
                <w:numId w:val="23"/>
              </w:numPr>
              <w:jc w:val="both"/>
              <w:rPr>
                <w:color w:val="000000"/>
                <w:sz w:val="24"/>
                <w:szCs w:val="24"/>
              </w:rPr>
            </w:pPr>
            <w:r w:rsidRPr="005B4B14">
              <w:rPr>
                <w:color w:val="000000"/>
                <w:sz w:val="24"/>
                <w:szCs w:val="24"/>
              </w:rPr>
              <w:t>Вовк В.М. Оптимізаційні методи і моделі : навч. посібник / В.М. Вовк, Л.М. Зомчак. – Львів: ЛНУ імені Івана Франка, 2014. – 360 с.</w:t>
            </w:r>
          </w:p>
          <w:p w14:paraId="5E6A5B11" w14:textId="77777777" w:rsidR="00DB2056" w:rsidRPr="005B4B14" w:rsidRDefault="00DB2056" w:rsidP="00C2657C">
            <w:pPr>
              <w:pStyle w:val="ListParagraph"/>
              <w:numPr>
                <w:ilvl w:val="0"/>
                <w:numId w:val="23"/>
              </w:numPr>
              <w:rPr>
                <w:color w:val="333333"/>
                <w:sz w:val="24"/>
                <w:szCs w:val="24"/>
                <w:shd w:val="clear" w:color="auto" w:fill="E0F1E7"/>
                <w:lang w:val="en-US"/>
              </w:rPr>
            </w:pPr>
            <w:r w:rsidRPr="005B4B14">
              <w:rPr>
                <w:color w:val="000000"/>
                <w:sz w:val="24"/>
                <w:szCs w:val="24"/>
              </w:rPr>
              <w:t>Вовк В.М. Оптимізаційні моделі економіки: навч. посібник / В.М. Вовк, Л.М. Зомчак. – Львів: ЛНУ імені Івана Франка, 2014. – 320 с.</w:t>
            </w:r>
          </w:p>
          <w:p w14:paraId="50086A65" w14:textId="77777777" w:rsidR="00C2657C" w:rsidRPr="00DB2056" w:rsidRDefault="00C2657C" w:rsidP="00C2657C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4"/>
                <w:szCs w:val="24"/>
                <w:lang w:val="en-US"/>
              </w:rPr>
            </w:pPr>
            <w:r w:rsidRPr="00DB2056">
              <w:rPr>
                <w:sz w:val="24"/>
                <w:szCs w:val="24"/>
                <w:lang w:val="en-US"/>
              </w:rPr>
              <w:t xml:space="preserve">Гранатуров В.М., Литовченко І.В., Харічков С.К. Аналіз підприємницьких ризиків: проблеми визначення, класифікації та кількісної оцінки. –  Одеса: Ін-т пробл. Ринку та екон.-екол. Дослідж., 2003. – 162 с. </w:t>
            </w:r>
          </w:p>
          <w:p w14:paraId="53D0C652" w14:textId="77777777" w:rsidR="00A17517" w:rsidRPr="00C2657C" w:rsidRDefault="00DB2056" w:rsidP="00C2657C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  <w:lang w:val="en-US"/>
              </w:rPr>
            </w:pPr>
            <w:r w:rsidRPr="00DB2056">
              <w:rPr>
                <w:color w:val="000000"/>
                <w:sz w:val="24"/>
                <w:szCs w:val="24"/>
              </w:rPr>
              <w:t>Економічна кібернетика: Підручник / Геєць В.М., Лисенко Ю.Г., Вовк В.М., Вітлінський В.В. та ін.; за ред. Геєця В.М., Лисенка Ю.Г., Вовка В.М. – Донецьк: ТзОВ „Юго-Восток”, 2005. – 506 с.</w:t>
            </w:r>
          </w:p>
          <w:p w14:paraId="0B551262" w14:textId="77777777" w:rsidR="00C2657C" w:rsidRPr="00DB2056" w:rsidRDefault="00C2657C" w:rsidP="00C2657C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4"/>
                <w:szCs w:val="24"/>
                <w:lang w:val="en-US"/>
              </w:rPr>
            </w:pPr>
            <w:r w:rsidRPr="00DB2056">
              <w:rPr>
                <w:sz w:val="24"/>
                <w:szCs w:val="24"/>
                <w:lang w:val="en-US"/>
              </w:rPr>
              <w:t xml:space="preserve">Кондрашихін А. Б., Пепа Т. В. Теорія та практика підприємницького ризику: навчальний посібник. – К.: Центр учбової літератури, 2009. – 224 с. </w:t>
            </w:r>
          </w:p>
          <w:p w14:paraId="71D5D22E" w14:textId="77777777" w:rsidR="00C2657C" w:rsidRDefault="00C2657C" w:rsidP="00C2657C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  <w:lang w:val="en-US"/>
              </w:rPr>
            </w:pPr>
            <w:r w:rsidRPr="00DB2056">
              <w:rPr>
                <w:sz w:val="24"/>
                <w:szCs w:val="24"/>
                <w:lang w:val="en-US"/>
              </w:rPr>
              <w:t>Кондрашихін А. Б. Теорія та практика підприємницького ризику: навчальний посібник. – К.: Центр учбової літератури, 2016. – 224 с.</w:t>
            </w:r>
          </w:p>
          <w:p w14:paraId="32ED1943" w14:textId="77777777" w:rsidR="00C2657C" w:rsidRPr="00DB2056" w:rsidRDefault="00C2657C" w:rsidP="00C2657C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4"/>
                <w:szCs w:val="24"/>
                <w:lang w:val="en-US"/>
              </w:rPr>
            </w:pPr>
            <w:r w:rsidRPr="00DB2056">
              <w:rPr>
                <w:sz w:val="24"/>
                <w:szCs w:val="24"/>
                <w:lang w:val="en-US"/>
              </w:rPr>
              <w:t xml:space="preserve">Економічний ризик: методи оцінки та управління [Текст] : навч. посібник / [Т. А. Васильєва, С. В. Лєонов, Я. М. Кривич та ін.] ; під заг. ред. д-ра екон. наук, проф. Т. А. Васильєвої, канд. екон. наук Я. М. Кривич. –  Суми: ДВНЗ “УАБС НБУ”, 2015. – 208 с. </w:t>
            </w:r>
          </w:p>
          <w:p w14:paraId="78172D44" w14:textId="634DE6A2" w:rsidR="00C2657C" w:rsidRPr="00C2657C" w:rsidRDefault="00C2657C" w:rsidP="00C2657C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4"/>
                <w:szCs w:val="24"/>
                <w:lang w:val="en-US"/>
              </w:rPr>
            </w:pPr>
            <w:r w:rsidRPr="00C2657C">
              <w:rPr>
                <w:sz w:val="24"/>
                <w:szCs w:val="24"/>
                <w:lang w:val="en-US"/>
              </w:rPr>
              <w:t xml:space="preserve">Посохов І. М. Управління ризиками у підприємництві : навчальний посібник Харків: НТУ «ХПІ», 2015. </w:t>
            </w:r>
            <w:r>
              <w:rPr>
                <w:sz w:val="24"/>
                <w:szCs w:val="24"/>
                <w:lang w:val="en-US"/>
              </w:rPr>
              <w:t xml:space="preserve">– </w:t>
            </w:r>
            <w:r w:rsidRPr="00C2657C">
              <w:rPr>
                <w:sz w:val="24"/>
                <w:szCs w:val="24"/>
                <w:lang w:val="en-US"/>
              </w:rPr>
              <w:t xml:space="preserve">220 c. </w:t>
            </w:r>
          </w:p>
        </w:tc>
      </w:tr>
      <w:tr w:rsidR="00E5759B" w14:paraId="794E5A28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A6AF" w14:textId="59A01672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6C95" w14:textId="357D26B1" w:rsidR="00E5759B" w:rsidRDefault="00722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  <w:r w:rsidR="00892B09">
              <w:rPr>
                <w:color w:val="000000"/>
                <w:sz w:val="24"/>
                <w:szCs w:val="24"/>
              </w:rPr>
              <w:t xml:space="preserve"> год.</w:t>
            </w:r>
          </w:p>
        </w:tc>
      </w:tr>
      <w:tr w:rsidR="00E5759B" w14:paraId="3703D288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59C0E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91BC" w14:textId="18525FC5" w:rsidR="00E5759B" w:rsidRDefault="00E65589" w:rsidP="00C26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65724">
              <w:rPr>
                <w:color w:val="000000"/>
                <w:sz w:val="24"/>
                <w:szCs w:val="24"/>
              </w:rPr>
              <w:t>64</w:t>
            </w:r>
            <w:r w:rsidR="00892B09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892B09">
              <w:rPr>
                <w:color w:val="000000"/>
                <w:sz w:val="24"/>
                <w:szCs w:val="24"/>
              </w:rPr>
              <w:t xml:space="preserve">годин аудиторних занять. З них </w:t>
            </w:r>
            <w:r>
              <w:rPr>
                <w:color w:val="000000"/>
                <w:sz w:val="24"/>
                <w:szCs w:val="24"/>
              </w:rPr>
              <w:t>32</w:t>
            </w:r>
            <w:r w:rsidR="00892B09">
              <w:rPr>
                <w:color w:val="000000"/>
                <w:sz w:val="24"/>
                <w:szCs w:val="24"/>
              </w:rPr>
              <w:t xml:space="preserve"> годин лекцій, </w:t>
            </w:r>
            <w:r>
              <w:rPr>
                <w:color w:val="000000"/>
                <w:sz w:val="24"/>
                <w:szCs w:val="24"/>
              </w:rPr>
              <w:t>32</w:t>
            </w:r>
            <w:r w:rsidR="00A17517">
              <w:rPr>
                <w:color w:val="000000"/>
                <w:sz w:val="24"/>
                <w:szCs w:val="24"/>
              </w:rPr>
              <w:t xml:space="preserve"> годин </w:t>
            </w:r>
            <w:r w:rsidR="00892B09">
              <w:rPr>
                <w:color w:val="000000"/>
                <w:sz w:val="24"/>
                <w:szCs w:val="24"/>
              </w:rPr>
              <w:t>практичних занять та</w:t>
            </w:r>
            <w:r w:rsidR="00722333">
              <w:rPr>
                <w:color w:val="000000"/>
                <w:sz w:val="24"/>
                <w:szCs w:val="24"/>
              </w:rPr>
              <w:t xml:space="preserve"> 5</w:t>
            </w:r>
            <w:r w:rsidR="00C2657C">
              <w:rPr>
                <w:color w:val="000000"/>
                <w:sz w:val="24"/>
                <w:szCs w:val="24"/>
              </w:rPr>
              <w:t>6</w:t>
            </w:r>
            <w:r w:rsidR="00892B09">
              <w:rPr>
                <w:color w:val="000000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E5759B" w14:paraId="05ADFD33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815A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8740" w14:textId="77777777" w:rsidR="00A54A3D" w:rsidRPr="00A54A3D" w:rsidRDefault="00892B09" w:rsidP="00A54A3D">
            <w:pPr>
              <w:widowControl w:val="0"/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A54A3D">
              <w:rPr>
                <w:color w:val="000000"/>
                <w:sz w:val="24"/>
                <w:szCs w:val="24"/>
              </w:rPr>
              <w:t>Після заверш</w:t>
            </w:r>
            <w:r w:rsidR="001D3A3E" w:rsidRPr="00A54A3D">
              <w:rPr>
                <w:color w:val="000000"/>
                <w:sz w:val="24"/>
                <w:szCs w:val="24"/>
              </w:rPr>
              <w:t>ення цього курсу студент буде</w:t>
            </w:r>
            <w:r w:rsidR="00757308" w:rsidRPr="00A54A3D">
              <w:rPr>
                <w:color w:val="000000"/>
                <w:sz w:val="24"/>
                <w:szCs w:val="24"/>
              </w:rPr>
              <w:t xml:space="preserve"> </w:t>
            </w:r>
          </w:p>
          <w:p w14:paraId="60601F5F" w14:textId="027C68FD" w:rsidR="00A54A3D" w:rsidRPr="00A54A3D" w:rsidRDefault="00A54A3D" w:rsidP="00A54A3D">
            <w:pPr>
              <w:widowControl w:val="0"/>
              <w:suppressAutoHyphens/>
              <w:jc w:val="both"/>
              <w:rPr>
                <w:rFonts w:eastAsia="SimSun" w:cs="Mangal"/>
                <w:b/>
                <w:bCs/>
                <w:i/>
                <w:iCs/>
                <w:noProof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54A3D">
              <w:rPr>
                <w:rFonts w:eastAsia="SimSun" w:cs="Mangal"/>
                <w:b/>
                <w:bCs/>
                <w:i/>
                <w:iCs/>
                <w:noProof/>
                <w:color w:val="000000"/>
                <w:kern w:val="1"/>
                <w:sz w:val="24"/>
                <w:szCs w:val="24"/>
                <w:lang w:eastAsia="hi-IN" w:bidi="hi-IN"/>
              </w:rPr>
              <w:t>знати:</w:t>
            </w:r>
          </w:p>
          <w:p w14:paraId="62A05DC5" w14:textId="77777777" w:rsidR="00A54A3D" w:rsidRPr="00A54A3D" w:rsidRDefault="00A54A3D" w:rsidP="00A54A3D">
            <w:pPr>
              <w:pStyle w:val="ListParagraph"/>
              <w:widowControl w:val="0"/>
              <w:numPr>
                <w:ilvl w:val="0"/>
                <w:numId w:val="26"/>
              </w:numPr>
              <w:suppressAutoHyphens/>
              <w:ind w:left="404"/>
              <w:jc w:val="both"/>
              <w:rPr>
                <w:sz w:val="24"/>
                <w:szCs w:val="24"/>
                <w:lang w:val="en-US"/>
              </w:rPr>
            </w:pPr>
            <w:r w:rsidRPr="00A54A3D">
              <w:rPr>
                <w:sz w:val="24"/>
                <w:szCs w:val="24"/>
                <w:lang w:val="en-US"/>
              </w:rPr>
              <w:t>сутність та різновиди економічного ризику, причини його виникнення;</w:t>
            </w:r>
          </w:p>
          <w:p w14:paraId="3D3A3BBD" w14:textId="77777777" w:rsidR="00A54A3D" w:rsidRPr="00A54A3D" w:rsidRDefault="00A54A3D" w:rsidP="00A54A3D">
            <w:pPr>
              <w:pStyle w:val="ListParagraph"/>
              <w:widowControl w:val="0"/>
              <w:numPr>
                <w:ilvl w:val="0"/>
                <w:numId w:val="26"/>
              </w:numPr>
              <w:suppressAutoHyphens/>
              <w:ind w:left="404"/>
              <w:jc w:val="both"/>
              <w:rPr>
                <w:sz w:val="24"/>
                <w:szCs w:val="24"/>
                <w:lang w:val="en-US"/>
              </w:rPr>
            </w:pPr>
            <w:r w:rsidRPr="00A54A3D">
              <w:rPr>
                <w:sz w:val="24"/>
                <w:szCs w:val="24"/>
                <w:lang w:val="en-US"/>
              </w:rPr>
              <w:lastRenderedPageBreak/>
              <w:t>основні методи виявлення ризиків;</w:t>
            </w:r>
          </w:p>
          <w:p w14:paraId="7E128E15" w14:textId="77777777" w:rsidR="00A54A3D" w:rsidRPr="00A54A3D" w:rsidRDefault="00A54A3D" w:rsidP="00A54A3D">
            <w:pPr>
              <w:pStyle w:val="ListParagraph"/>
              <w:widowControl w:val="0"/>
              <w:numPr>
                <w:ilvl w:val="0"/>
                <w:numId w:val="26"/>
              </w:numPr>
              <w:suppressAutoHyphens/>
              <w:ind w:left="404"/>
              <w:jc w:val="both"/>
              <w:rPr>
                <w:sz w:val="24"/>
                <w:szCs w:val="24"/>
                <w:lang w:val="en-US"/>
              </w:rPr>
            </w:pPr>
            <w:r w:rsidRPr="00A54A3D">
              <w:rPr>
                <w:sz w:val="24"/>
                <w:szCs w:val="24"/>
                <w:lang w:val="en-US"/>
              </w:rPr>
              <w:t>основні методи кількісного аналізу ризику в економіці;</w:t>
            </w:r>
          </w:p>
          <w:p w14:paraId="241D078F" w14:textId="77777777" w:rsidR="00A54A3D" w:rsidRPr="00A54A3D" w:rsidRDefault="00A54A3D" w:rsidP="00A54A3D">
            <w:pPr>
              <w:pStyle w:val="ListParagraph"/>
              <w:widowControl w:val="0"/>
              <w:numPr>
                <w:ilvl w:val="0"/>
                <w:numId w:val="26"/>
              </w:numPr>
              <w:suppressAutoHyphens/>
              <w:ind w:left="404"/>
              <w:jc w:val="both"/>
              <w:rPr>
                <w:rFonts w:eastAsia="SimSun"/>
                <w:b/>
                <w:bCs/>
                <w:i/>
                <w:iCs/>
                <w:noProof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54A3D">
              <w:rPr>
                <w:sz w:val="24"/>
                <w:szCs w:val="24"/>
                <w:lang w:val="en-US"/>
              </w:rPr>
              <w:t>основи організації процесу управління ризиком.</w:t>
            </w:r>
          </w:p>
          <w:p w14:paraId="78821A04" w14:textId="0D2FF74D" w:rsidR="00A54A3D" w:rsidRPr="00A54A3D" w:rsidRDefault="00A54A3D" w:rsidP="00A54A3D">
            <w:pPr>
              <w:widowControl w:val="0"/>
              <w:numPr>
                <w:ilvl w:val="0"/>
                <w:numId w:val="24"/>
              </w:numPr>
              <w:suppressAutoHyphens/>
              <w:ind w:left="0"/>
              <w:jc w:val="both"/>
              <w:rPr>
                <w:rFonts w:eastAsia="SimSun"/>
                <w:b/>
                <w:bCs/>
                <w:i/>
                <w:iCs/>
                <w:noProof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54A3D">
              <w:rPr>
                <w:rFonts w:eastAsia="SimSun" w:cs="Mangal"/>
                <w:b/>
                <w:bCs/>
                <w:i/>
                <w:iCs/>
                <w:noProof/>
                <w:color w:val="000000"/>
                <w:kern w:val="1"/>
                <w:sz w:val="24"/>
                <w:szCs w:val="24"/>
                <w:lang w:eastAsia="hi-IN" w:bidi="hi-IN"/>
              </w:rPr>
              <w:t>вміти</w:t>
            </w:r>
            <w:r w:rsidRPr="00A54A3D">
              <w:rPr>
                <w:rFonts w:eastAsia="SimSun" w:cs="Mangal"/>
                <w:b/>
                <w:noProof/>
                <w:color w:val="000000"/>
                <w:kern w:val="1"/>
                <w:sz w:val="24"/>
                <w:szCs w:val="24"/>
                <w:lang w:eastAsia="hi-IN" w:bidi="hi-IN"/>
              </w:rPr>
              <w:t xml:space="preserve">: </w:t>
            </w:r>
          </w:p>
          <w:p w14:paraId="322D10AD" w14:textId="77777777" w:rsidR="00A54A3D" w:rsidRPr="00A54A3D" w:rsidRDefault="00A54A3D" w:rsidP="00A54A3D">
            <w:pPr>
              <w:pStyle w:val="ListParagraph"/>
              <w:widowControl w:val="0"/>
              <w:numPr>
                <w:ilvl w:val="0"/>
                <w:numId w:val="24"/>
              </w:numPr>
              <w:suppressAutoHyphens/>
              <w:ind w:left="404"/>
              <w:jc w:val="both"/>
              <w:rPr>
                <w:color w:val="000000"/>
                <w:sz w:val="24"/>
                <w:szCs w:val="24"/>
              </w:rPr>
            </w:pPr>
            <w:r w:rsidRPr="00A54A3D">
              <w:rPr>
                <w:sz w:val="24"/>
                <w:szCs w:val="24"/>
                <w:lang w:val="en-US"/>
              </w:rPr>
              <w:t xml:space="preserve">ідентифікувати та </w:t>
            </w:r>
            <w:r w:rsidRPr="00A54A3D">
              <w:rPr>
                <w:color w:val="000000"/>
                <w:sz w:val="24"/>
                <w:szCs w:val="24"/>
              </w:rPr>
              <w:t xml:space="preserve">оцінювати ризики провадження економічної діяльності; </w:t>
            </w:r>
          </w:p>
          <w:p w14:paraId="05E59531" w14:textId="0005A3AA" w:rsidR="00A54A3D" w:rsidRPr="00A54A3D" w:rsidRDefault="00A54A3D" w:rsidP="00A54A3D">
            <w:pPr>
              <w:pStyle w:val="ListParagraph"/>
              <w:widowControl w:val="0"/>
              <w:numPr>
                <w:ilvl w:val="0"/>
                <w:numId w:val="24"/>
              </w:numPr>
              <w:suppressAutoHyphens/>
              <w:ind w:left="404"/>
              <w:jc w:val="both"/>
              <w:rPr>
                <w:color w:val="000000"/>
                <w:sz w:val="24"/>
                <w:szCs w:val="24"/>
              </w:rPr>
            </w:pPr>
            <w:r w:rsidRPr="00A54A3D">
              <w:rPr>
                <w:color w:val="000000"/>
                <w:sz w:val="24"/>
                <w:szCs w:val="24"/>
              </w:rPr>
              <w:t>обґрунтовувати управлінські рішення на основі використ</w:t>
            </w:r>
            <w:r>
              <w:rPr>
                <w:color w:val="000000"/>
                <w:sz w:val="24"/>
                <w:szCs w:val="24"/>
              </w:rPr>
              <w:t>ання необхідного аналітичного та</w:t>
            </w:r>
            <w:r w:rsidRPr="00A54A3D">
              <w:rPr>
                <w:color w:val="000000"/>
                <w:sz w:val="24"/>
                <w:szCs w:val="24"/>
              </w:rPr>
              <w:t xml:space="preserve"> методичного інструментарію;</w:t>
            </w:r>
          </w:p>
          <w:p w14:paraId="34C1B0F2" w14:textId="26158FCF" w:rsidR="00E5759B" w:rsidRPr="00A54A3D" w:rsidRDefault="00A54A3D" w:rsidP="00A54A3D">
            <w:pPr>
              <w:pStyle w:val="ListParagraph"/>
              <w:widowControl w:val="0"/>
              <w:numPr>
                <w:ilvl w:val="0"/>
                <w:numId w:val="24"/>
              </w:numPr>
              <w:suppressAutoHyphens/>
              <w:ind w:left="404"/>
              <w:jc w:val="both"/>
              <w:rPr>
                <w:sz w:val="24"/>
                <w:szCs w:val="24"/>
                <w:lang w:val="en-US"/>
              </w:rPr>
            </w:pPr>
            <w:r w:rsidRPr="00A54A3D">
              <w:rPr>
                <w:color w:val="000000"/>
                <w:sz w:val="24"/>
                <w:szCs w:val="24"/>
              </w:rPr>
              <w:t>встановлювати рівень невизначеності навколишнього середовища при прийнятті управлінських рішень.</w:t>
            </w:r>
          </w:p>
        </w:tc>
      </w:tr>
      <w:tr w:rsidR="00E5759B" w14:paraId="76840B8E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335D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6C93" w14:textId="3852E70C" w:rsidR="00E5759B" w:rsidRPr="00802A15" w:rsidRDefault="00757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02A15">
              <w:rPr>
                <w:sz w:val="24"/>
                <w:lang w:val="en-US"/>
              </w:rPr>
              <w:t>Ризикологія, невизначеність та ризик, оцінка ризику, математичне сподівання, дисперсія, корисність</w:t>
            </w:r>
            <w:r w:rsidR="00892442">
              <w:rPr>
                <w:sz w:val="24"/>
                <w:lang w:val="en-US"/>
              </w:rPr>
              <w:t>, портфель цінних паперів</w:t>
            </w:r>
          </w:p>
        </w:tc>
      </w:tr>
      <w:tr w:rsidR="00E5759B" w14:paraId="55600DB3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43B7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AA82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Очний /заочний </w:t>
            </w:r>
          </w:p>
        </w:tc>
      </w:tr>
      <w:tr w:rsidR="00E5759B" w14:paraId="45D2CD96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6903" w14:textId="77777777" w:rsidR="00E5759B" w:rsidRDefault="00E57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81E5" w14:textId="5C49351E" w:rsidR="00E5759B" w:rsidRDefault="00352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Проведення лекцій, практич</w:t>
            </w:r>
            <w:r w:rsidR="00892B09">
              <w:rPr>
                <w:color w:val="000000"/>
                <w:sz w:val="24"/>
                <w:szCs w:val="24"/>
              </w:rPr>
              <w:t>них робіт та консультації для кращого розуміння тем</w:t>
            </w:r>
          </w:p>
        </w:tc>
      </w:tr>
      <w:tr w:rsidR="00E5759B" w14:paraId="055E11D1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25D174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174A" w14:textId="4D08BA84" w:rsidR="00C64AD4" w:rsidRPr="00465724" w:rsidRDefault="00C64AD4" w:rsidP="00465724">
            <w:pPr>
              <w:jc w:val="both"/>
              <w:rPr>
                <w:color w:val="000000"/>
                <w:sz w:val="36"/>
                <w:szCs w:val="24"/>
              </w:rPr>
            </w:pPr>
            <w:r w:rsidRPr="00C64AD4">
              <w:rPr>
                <w:color w:val="000000"/>
                <w:sz w:val="24"/>
                <w:szCs w:val="24"/>
              </w:rPr>
              <w:t xml:space="preserve">Змістовий модуль 1. </w:t>
            </w:r>
            <w:r w:rsidR="00465724" w:rsidRPr="00465724">
              <w:rPr>
                <w:bCs/>
                <w:color w:val="000000"/>
                <w:spacing w:val="-5"/>
                <w:sz w:val="24"/>
              </w:rPr>
              <w:t xml:space="preserve">Сутнісна характеристика та методи оцінки </w:t>
            </w:r>
            <w:r w:rsidR="00465724" w:rsidRPr="00465724">
              <w:rPr>
                <w:bCs/>
                <w:spacing w:val="1"/>
                <w:sz w:val="24"/>
              </w:rPr>
              <w:t>економічних ризиків</w:t>
            </w:r>
          </w:p>
          <w:p w14:paraId="3AF679D1" w14:textId="5C8FC918" w:rsidR="00757308" w:rsidRPr="00757308" w:rsidRDefault="00757308" w:rsidP="00757308">
            <w:pPr>
              <w:jc w:val="both"/>
              <w:rPr>
                <w:color w:val="000000"/>
                <w:sz w:val="24"/>
                <w:szCs w:val="24"/>
              </w:rPr>
            </w:pPr>
            <w:r w:rsidRPr="00757308">
              <w:rPr>
                <w:color w:val="000000"/>
                <w:sz w:val="24"/>
                <w:szCs w:val="24"/>
              </w:rPr>
              <w:t>Тема 1. Ризик</w:t>
            </w:r>
            <w:r w:rsidR="00FE0CC3">
              <w:rPr>
                <w:color w:val="000000"/>
                <w:sz w:val="24"/>
                <w:szCs w:val="24"/>
              </w:rPr>
              <w:t xml:space="preserve"> як економічна категорія</w:t>
            </w:r>
            <w:r>
              <w:rPr>
                <w:color w:val="000000"/>
                <w:sz w:val="24"/>
                <w:szCs w:val="24"/>
              </w:rPr>
              <w:t>.</w:t>
            </w:r>
            <w:r w:rsidR="00FE0CC3">
              <w:rPr>
                <w:color w:val="000000"/>
                <w:sz w:val="24"/>
                <w:szCs w:val="24"/>
              </w:rPr>
              <w:t xml:space="preserve"> Математичне моделювання у дослідженні економічних систем за умов ризику.</w:t>
            </w:r>
          </w:p>
          <w:p w14:paraId="1CAC2317" w14:textId="132277EF" w:rsidR="00757308" w:rsidRPr="00757308" w:rsidRDefault="00757308" w:rsidP="00757308">
            <w:pPr>
              <w:jc w:val="both"/>
              <w:rPr>
                <w:color w:val="000000"/>
                <w:sz w:val="24"/>
                <w:szCs w:val="24"/>
              </w:rPr>
            </w:pPr>
            <w:r w:rsidRPr="00757308">
              <w:rPr>
                <w:color w:val="000000"/>
                <w:sz w:val="24"/>
                <w:szCs w:val="24"/>
              </w:rPr>
              <w:t>Тема 2. Система кількісних</w:t>
            </w:r>
            <w:r>
              <w:rPr>
                <w:color w:val="000000"/>
                <w:sz w:val="24"/>
                <w:szCs w:val="24"/>
              </w:rPr>
              <w:t xml:space="preserve"> оцінок економічного ризику.</w:t>
            </w:r>
            <w:r w:rsidR="00FE0CC3">
              <w:rPr>
                <w:color w:val="000000"/>
                <w:sz w:val="24"/>
                <w:szCs w:val="24"/>
              </w:rPr>
              <w:t xml:space="preserve"> Ризик та нерівність та нерівність Чебишева.</w:t>
            </w:r>
          </w:p>
          <w:p w14:paraId="0DEDCD61" w14:textId="26953229" w:rsidR="00757308" w:rsidRDefault="00757308" w:rsidP="00757308">
            <w:pPr>
              <w:jc w:val="both"/>
              <w:rPr>
                <w:color w:val="000000"/>
                <w:sz w:val="24"/>
                <w:szCs w:val="24"/>
              </w:rPr>
            </w:pPr>
            <w:r w:rsidRPr="00757308">
              <w:rPr>
                <w:color w:val="000000"/>
                <w:sz w:val="24"/>
                <w:szCs w:val="24"/>
              </w:rPr>
              <w:t xml:space="preserve">Тема 3. </w:t>
            </w:r>
            <w:r w:rsidR="00FE0CC3">
              <w:rPr>
                <w:color w:val="000000"/>
                <w:sz w:val="24"/>
                <w:szCs w:val="24"/>
              </w:rPr>
              <w:t>Теорія корисності та прийняття рішень в умовах ризику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42F90CB6" w14:textId="24FA04C1" w:rsidR="00757308" w:rsidRPr="00757308" w:rsidRDefault="00757308" w:rsidP="0046572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Змістовий модуль 2</w:t>
            </w:r>
            <w:r w:rsidRPr="00C64AD4">
              <w:rPr>
                <w:color w:val="000000"/>
                <w:sz w:val="24"/>
                <w:szCs w:val="24"/>
              </w:rPr>
              <w:t xml:space="preserve">. </w:t>
            </w:r>
            <w:r w:rsidR="00465724" w:rsidRPr="00597120">
              <w:rPr>
                <w:sz w:val="24"/>
              </w:rPr>
              <w:t>Аналіз та управління економічними ризиками.</w:t>
            </w:r>
          </w:p>
          <w:p w14:paraId="0EDCC742" w14:textId="77777777" w:rsidR="0045475C" w:rsidRDefault="0045475C" w:rsidP="007573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Теорія портфеля цінних паперів та диверсифікація як спосіб зниження ризику портфеля цінних паперів.</w:t>
            </w:r>
          </w:p>
          <w:p w14:paraId="76ECB5B6" w14:textId="46D4F99B" w:rsidR="00757308" w:rsidRPr="00757308" w:rsidRDefault="00757308" w:rsidP="00757308">
            <w:pPr>
              <w:jc w:val="both"/>
              <w:rPr>
                <w:color w:val="000000"/>
                <w:sz w:val="24"/>
                <w:szCs w:val="24"/>
              </w:rPr>
            </w:pPr>
            <w:r w:rsidRPr="00757308">
              <w:rPr>
                <w:color w:val="000000"/>
                <w:sz w:val="24"/>
                <w:szCs w:val="24"/>
              </w:rPr>
              <w:t>Те</w:t>
            </w:r>
            <w:r w:rsidR="0045475C">
              <w:rPr>
                <w:color w:val="000000"/>
                <w:sz w:val="24"/>
                <w:szCs w:val="24"/>
              </w:rPr>
              <w:t>ма 5. Моделювання</w:t>
            </w:r>
            <w:r w:rsidRPr="00757308">
              <w:rPr>
                <w:color w:val="000000"/>
                <w:sz w:val="24"/>
                <w:szCs w:val="24"/>
              </w:rPr>
              <w:t xml:space="preserve"> ризику</w:t>
            </w:r>
            <w:r w:rsidR="0045475C">
              <w:rPr>
                <w:color w:val="000000"/>
                <w:sz w:val="24"/>
                <w:szCs w:val="24"/>
              </w:rPr>
              <w:t xml:space="preserve"> та теорія гри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1CE12BE8" w14:textId="3A127EC7" w:rsidR="00E5759B" w:rsidRPr="00C64AD4" w:rsidRDefault="00C105AD" w:rsidP="007573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6</w:t>
            </w:r>
            <w:r w:rsidR="00757308" w:rsidRPr="00757308">
              <w:rPr>
                <w:color w:val="000000"/>
                <w:sz w:val="24"/>
                <w:szCs w:val="24"/>
              </w:rPr>
              <w:t xml:space="preserve">. </w:t>
            </w:r>
            <w:r w:rsidR="0045475C">
              <w:rPr>
                <w:color w:val="000000"/>
                <w:sz w:val="24"/>
                <w:szCs w:val="24"/>
              </w:rPr>
              <w:t>Ризик та системні властивості економічних рішень</w:t>
            </w:r>
            <w:r w:rsidR="00757308">
              <w:rPr>
                <w:color w:val="000000"/>
                <w:sz w:val="24"/>
                <w:szCs w:val="24"/>
              </w:rPr>
              <w:t>.</w:t>
            </w:r>
          </w:p>
        </w:tc>
      </w:tr>
      <w:tr w:rsidR="00E5759B" w14:paraId="11156ABB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2AB0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FAF3" w14:textId="77777777" w:rsidR="009D19ED" w:rsidRDefault="006A3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іспит в кінці семестру</w:t>
            </w:r>
          </w:p>
          <w:p w14:paraId="73049001" w14:textId="4AAA093A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комбінований </w:t>
            </w:r>
          </w:p>
        </w:tc>
      </w:tr>
      <w:tr w:rsidR="00E5759B" w14:paraId="5AE9BE49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3EDA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36DE" w14:textId="58B7118C" w:rsidR="00E5759B" w:rsidRPr="009D19ED" w:rsidRDefault="00892B09" w:rsidP="00030C08">
            <w:pPr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Для вивчення курсу студенти потребують базових знань з </w:t>
            </w:r>
            <w:r w:rsidR="009D19ED" w:rsidRPr="009D19ED">
              <w:rPr>
                <w:color w:val="000000"/>
                <w:sz w:val="24"/>
                <w:szCs w:val="24"/>
              </w:rPr>
              <w:t>„Теорія ймовірностей та математична статистика”</w:t>
            </w:r>
            <w:r w:rsidR="00802A15">
              <w:rPr>
                <w:color w:val="000000"/>
                <w:sz w:val="24"/>
                <w:szCs w:val="24"/>
              </w:rPr>
              <w:t xml:space="preserve"> та інших достатніх для сприйняття категоріального апарату </w:t>
            </w:r>
            <w:r w:rsidR="00802A15" w:rsidRPr="001224F6">
              <w:rPr>
                <w:color w:val="000000" w:themeColor="text1"/>
                <w:sz w:val="24"/>
                <w:szCs w:val="24"/>
              </w:rPr>
              <w:t>цього курсу, розуміння наукових джерел з такої проблематики.</w:t>
            </w:r>
          </w:p>
        </w:tc>
      </w:tr>
      <w:tr w:rsidR="00E5759B" w14:paraId="51B7867B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D5FA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C165" w14:textId="161672AF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Презентація, лекції, дискусія</w:t>
            </w:r>
          </w:p>
          <w:p w14:paraId="0931AC9C" w14:textId="3A54FAED" w:rsidR="00E5759B" w:rsidRDefault="00E5759B" w:rsidP="009D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02A15" w14:paraId="4881B0C0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1512" w14:textId="2FFCE447" w:rsidR="00802A15" w:rsidRDefault="00802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1CAB" w14:textId="507ADD42" w:rsidR="00802A15" w:rsidRDefault="00802A15" w:rsidP="00802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Вивчення курсу не потребує використання програмного забезпечення.</w:t>
            </w:r>
          </w:p>
        </w:tc>
      </w:tr>
      <w:tr w:rsidR="00E5759B" w14:paraId="627EDB06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C120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112F" w14:textId="77777777" w:rsidR="000B4F3C" w:rsidRPr="00FD0E8A" w:rsidRDefault="000B4F3C" w:rsidP="000B4F3C">
            <w:pPr>
              <w:tabs>
                <w:tab w:val="left" w:pos="1440"/>
              </w:tabs>
              <w:jc w:val="both"/>
              <w:rPr>
                <w:sz w:val="24"/>
                <w:szCs w:val="24"/>
                <w:lang w:eastAsia="uk-UA"/>
              </w:rPr>
            </w:pPr>
            <w:r w:rsidRPr="00FD0E8A">
              <w:rPr>
                <w:sz w:val="24"/>
                <w:szCs w:val="24"/>
                <w:lang w:eastAsia="uk-UA"/>
              </w:rPr>
              <w:t>Оцінювання знань, умінь і навичок із навчальної дисципліни здійснюється на основі результатів поточного і підсумкового контролю за 100-бальною шкалою.</w:t>
            </w:r>
          </w:p>
          <w:p w14:paraId="067B1FA1" w14:textId="77777777" w:rsidR="000B4F3C" w:rsidRPr="00FD0E8A" w:rsidRDefault="000B4F3C" w:rsidP="000B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D0E8A">
              <w:rPr>
                <w:noProof/>
                <w:color w:val="000000"/>
                <w:sz w:val="24"/>
                <w:szCs w:val="24"/>
              </w:rPr>
              <w:t xml:space="preserve">З метою перевірки якості підготовки, знань, умінь студента з дисципліни використовуються такі засоби оцінювання: </w:t>
            </w:r>
          </w:p>
          <w:p w14:paraId="3C791803" w14:textId="501DDD03" w:rsidR="000B4F3C" w:rsidRPr="00FD0E8A" w:rsidRDefault="000B4F3C" w:rsidP="000B4F3C">
            <w:pPr>
              <w:pStyle w:val="NormalWeb"/>
              <w:spacing w:before="0" w:beforeAutospacing="0" w:after="0" w:afterAutospacing="0"/>
              <w:rPr>
                <w:noProof/>
                <w:color w:val="000000"/>
              </w:rPr>
            </w:pPr>
            <w:r w:rsidRPr="00BC234F">
              <w:rPr>
                <w:noProof/>
                <w:color w:val="000000"/>
                <w:sz w:val="24"/>
                <w:szCs w:val="24"/>
              </w:rPr>
              <w:t>- для поточного контролю</w:t>
            </w:r>
            <w:r w:rsidRPr="00396749">
              <w:rPr>
                <w:noProof/>
                <w:color w:val="000000"/>
                <w:sz w:val="22"/>
              </w:rPr>
              <w:t xml:space="preserve"> –</w:t>
            </w:r>
            <w:r w:rsidRPr="00396749">
              <w:rPr>
                <w:rFonts w:ascii="TimesNewRomanPSMT-Identity-H" w:hAnsi="TimesNewRomanPSMT-Identity-H"/>
                <w:noProof/>
                <w:color w:val="000000"/>
                <w:sz w:val="24"/>
              </w:rPr>
              <w:t xml:space="preserve"> поточне опитування та перевірку виконання індивідуальних </w:t>
            </w:r>
            <w:r w:rsidRPr="0039674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 w:eastAsia="en-US"/>
              </w:rPr>
              <w:t>завдань;  проведення модульного контролю (колоквіумів), що включають теоретичні питання;</w:t>
            </w:r>
            <w:r w:rsidRPr="00396749">
              <w:rPr>
                <w:noProof/>
                <w:color w:val="000000"/>
                <w:sz w:val="22"/>
              </w:rPr>
              <w:t xml:space="preserve"> </w:t>
            </w:r>
          </w:p>
          <w:p w14:paraId="0C9B1198" w14:textId="77777777" w:rsidR="000B4F3C" w:rsidRPr="00FD0E8A" w:rsidRDefault="000B4F3C" w:rsidP="000B4F3C">
            <w:pPr>
              <w:shd w:val="clear" w:color="auto" w:fill="FFFFFF"/>
              <w:jc w:val="both"/>
              <w:rPr>
                <w:noProof/>
                <w:color w:val="000000"/>
                <w:sz w:val="24"/>
                <w:szCs w:val="24"/>
              </w:rPr>
            </w:pPr>
            <w:r w:rsidRPr="00FD0E8A">
              <w:rPr>
                <w:noProof/>
                <w:color w:val="000000"/>
                <w:sz w:val="24"/>
                <w:szCs w:val="24"/>
              </w:rPr>
              <w:t xml:space="preserve">- для підсумкового контролю – проведення комбінованого іспиту. </w:t>
            </w:r>
          </w:p>
          <w:p w14:paraId="33FEBA47" w14:textId="0A69947E" w:rsidR="000B4F3C" w:rsidRPr="00FD0E8A" w:rsidRDefault="000B4F3C" w:rsidP="000B4F3C">
            <w:pPr>
              <w:shd w:val="clear" w:color="auto" w:fill="FFFFFF"/>
              <w:jc w:val="both"/>
              <w:rPr>
                <w:spacing w:val="-14"/>
                <w:sz w:val="24"/>
                <w:szCs w:val="24"/>
                <w:lang w:eastAsia="uk-UA"/>
              </w:rPr>
            </w:pPr>
            <w:r w:rsidRPr="00FD0E8A">
              <w:rPr>
                <w:sz w:val="24"/>
                <w:szCs w:val="24"/>
                <w:lang w:eastAsia="uk-UA"/>
              </w:rPr>
              <w:t>Об'єктами поточного контролю знань студентів з дисципліни є а</w:t>
            </w:r>
            <w:r>
              <w:rPr>
                <w:sz w:val="24"/>
                <w:szCs w:val="24"/>
                <w:lang w:eastAsia="uk-UA"/>
              </w:rPr>
              <w:t>ктивність роботи на практичних</w:t>
            </w:r>
            <w:r w:rsidRPr="00FD0E8A">
              <w:rPr>
                <w:sz w:val="24"/>
                <w:szCs w:val="24"/>
                <w:lang w:eastAsia="uk-UA"/>
              </w:rPr>
              <w:t xml:space="preserve"> заняттях та виконання індивідуальних </w:t>
            </w:r>
            <w:r w:rsidRPr="00FD0E8A">
              <w:rPr>
                <w:sz w:val="24"/>
                <w:szCs w:val="24"/>
                <w:lang w:eastAsia="uk-UA"/>
              </w:rPr>
              <w:lastRenderedPageBreak/>
              <w:t>завдань.</w:t>
            </w:r>
            <w:r w:rsidRPr="00FD0E8A">
              <w:rPr>
                <w:spacing w:val="-14"/>
                <w:sz w:val="24"/>
                <w:szCs w:val="24"/>
                <w:lang w:eastAsia="uk-UA"/>
              </w:rPr>
              <w:t xml:space="preserve"> </w:t>
            </w:r>
            <w:r w:rsidRPr="00FD0E8A">
              <w:rPr>
                <w:sz w:val="24"/>
                <w:szCs w:val="24"/>
                <w:lang w:eastAsia="uk-UA"/>
              </w:rPr>
              <w:t xml:space="preserve">У процесі оцінювання роботи студента на </w:t>
            </w:r>
            <w:r>
              <w:rPr>
                <w:sz w:val="24"/>
                <w:szCs w:val="24"/>
                <w:lang w:eastAsia="uk-UA"/>
              </w:rPr>
              <w:t>практич</w:t>
            </w:r>
            <w:r w:rsidRPr="00FD0E8A">
              <w:rPr>
                <w:sz w:val="24"/>
                <w:szCs w:val="24"/>
                <w:lang w:eastAsia="uk-UA"/>
              </w:rPr>
              <w:t xml:space="preserve">них заняттях враховується </w:t>
            </w:r>
            <w:r>
              <w:rPr>
                <w:sz w:val="24"/>
                <w:szCs w:val="24"/>
                <w:lang w:eastAsia="uk-UA"/>
              </w:rPr>
              <w:t xml:space="preserve">рівень теоретичних знань та </w:t>
            </w:r>
            <w:r w:rsidRPr="00FD0E8A">
              <w:rPr>
                <w:sz w:val="24"/>
                <w:szCs w:val="24"/>
                <w:lang w:eastAsia="uk-UA"/>
              </w:rPr>
              <w:t>ступін</w:t>
            </w:r>
            <w:r>
              <w:rPr>
                <w:sz w:val="24"/>
                <w:szCs w:val="24"/>
                <w:lang w:eastAsia="uk-UA"/>
              </w:rPr>
              <w:t>ь виконання поставлених завдань;</w:t>
            </w:r>
            <w:r w:rsidRPr="00FD0E8A">
              <w:rPr>
                <w:sz w:val="24"/>
                <w:szCs w:val="24"/>
                <w:lang w:eastAsia="uk-UA"/>
              </w:rPr>
              <w:t xml:space="preserve"> практичні навички, набуті студентами під час опанування </w:t>
            </w:r>
            <w:r w:rsidR="00892442">
              <w:rPr>
                <w:sz w:val="24"/>
                <w:szCs w:val="24"/>
                <w:lang w:eastAsia="uk-UA"/>
              </w:rPr>
              <w:t>відповідної теми</w:t>
            </w:r>
            <w:r>
              <w:rPr>
                <w:sz w:val="24"/>
                <w:szCs w:val="24"/>
                <w:lang w:eastAsia="uk-UA"/>
              </w:rPr>
              <w:t>;</w:t>
            </w:r>
            <w:r w:rsidRPr="00FD0E8A">
              <w:rPr>
                <w:sz w:val="24"/>
                <w:szCs w:val="24"/>
                <w:lang w:eastAsia="uk-UA"/>
              </w:rPr>
              <w:t xml:space="preserve"> рівень знань, продемонстрований при захисті індивідуальних завдань, опрацювання та засвоєння тем в цілому чи окремих  питань.</w:t>
            </w:r>
          </w:p>
          <w:p w14:paraId="4E3D0943" w14:textId="609F1ADD" w:rsidR="000B4F3C" w:rsidRPr="00FD0E8A" w:rsidRDefault="000B4F3C" w:rsidP="000B4F3C">
            <w:pPr>
              <w:shd w:val="clear" w:color="auto" w:fill="FFFFFF"/>
              <w:jc w:val="both"/>
              <w:rPr>
                <w:sz w:val="24"/>
                <w:szCs w:val="24"/>
                <w:lang w:eastAsia="uk-UA"/>
              </w:rPr>
            </w:pPr>
            <w:r w:rsidRPr="00FD0E8A">
              <w:rPr>
                <w:sz w:val="24"/>
                <w:szCs w:val="24"/>
                <w:lang w:eastAsia="uk-UA"/>
              </w:rPr>
              <w:t xml:space="preserve">У процесі оцінювання знань студентів на колоквіумах враховується загальний </w:t>
            </w:r>
            <w:r w:rsidR="00892442">
              <w:rPr>
                <w:sz w:val="24"/>
                <w:szCs w:val="24"/>
                <w:lang w:eastAsia="uk-UA"/>
              </w:rPr>
              <w:t>рівень теоретичних знань, набутих</w:t>
            </w:r>
            <w:r w:rsidRPr="00FD0E8A">
              <w:rPr>
                <w:sz w:val="24"/>
                <w:szCs w:val="24"/>
                <w:lang w:eastAsia="uk-UA"/>
              </w:rPr>
              <w:t xml:space="preserve"> студентами під час опанування відповідного змістовного модулю. Колоквіуми є проміжним модульним контролем рівня знань та вмінь, проводяться у формі співбесіди.</w:t>
            </w:r>
          </w:p>
          <w:p w14:paraId="76749940" w14:textId="0F7269D0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Оцінювання проводиться за 100-бальною шкалою. Бали нараховуються за наступним спів</w:t>
            </w:r>
            <w:r w:rsidR="00892442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ідношенням: </w:t>
            </w:r>
          </w:p>
          <w:p w14:paraId="72282808" w14:textId="2162068E" w:rsidR="00E5759B" w:rsidRDefault="00396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• практичні</w:t>
            </w:r>
            <w:r w:rsidR="009D19ED">
              <w:rPr>
                <w:color w:val="000000"/>
                <w:sz w:val="24"/>
                <w:szCs w:val="24"/>
              </w:rPr>
              <w:t>: 30</w:t>
            </w:r>
            <w:r w:rsidR="00892B09">
              <w:rPr>
                <w:color w:val="000000"/>
                <w:sz w:val="24"/>
                <w:szCs w:val="24"/>
              </w:rPr>
              <w:t>% семестрової оцінки; максимальна кількість балів__</w:t>
            </w:r>
            <w:r w:rsidR="009D19ED">
              <w:rPr>
                <w:color w:val="000000"/>
                <w:sz w:val="24"/>
                <w:szCs w:val="24"/>
              </w:rPr>
              <w:t>30</w:t>
            </w:r>
            <w:r w:rsidR="00892B09">
              <w:rPr>
                <w:color w:val="000000"/>
                <w:sz w:val="24"/>
                <w:szCs w:val="24"/>
              </w:rPr>
              <w:t>___</w:t>
            </w:r>
          </w:p>
          <w:p w14:paraId="0994AE86" w14:textId="12F0DB40" w:rsidR="00E5759B" w:rsidRDefault="00396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• контрольні заміри (колоквіуми</w:t>
            </w:r>
            <w:r w:rsidR="009D19ED">
              <w:rPr>
                <w:color w:val="000000"/>
                <w:sz w:val="24"/>
                <w:szCs w:val="24"/>
              </w:rPr>
              <w:t>): 20</w:t>
            </w:r>
            <w:r w:rsidR="00892B09">
              <w:rPr>
                <w:color w:val="000000"/>
                <w:sz w:val="24"/>
                <w:szCs w:val="24"/>
              </w:rPr>
              <w:t>% семестрової оцінки; максимальна кількість балів___</w:t>
            </w:r>
            <w:r w:rsidR="009D19ED">
              <w:rPr>
                <w:color w:val="000000"/>
                <w:sz w:val="24"/>
                <w:szCs w:val="24"/>
              </w:rPr>
              <w:t>20</w:t>
            </w:r>
            <w:r w:rsidR="00892B09">
              <w:rPr>
                <w:color w:val="000000"/>
                <w:sz w:val="24"/>
                <w:szCs w:val="24"/>
              </w:rPr>
              <w:t>___</w:t>
            </w:r>
          </w:p>
          <w:p w14:paraId="27F808A6" w14:textId="21136730" w:rsidR="00E5759B" w:rsidRDefault="009D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• іспит</w:t>
            </w:r>
            <w:r w:rsidR="00892B09">
              <w:rPr>
                <w:color w:val="000000"/>
                <w:sz w:val="24"/>
                <w:szCs w:val="24"/>
              </w:rPr>
              <w:t>: 50% семестрової оцінки. Максимальна кількість балів__</w:t>
            </w:r>
            <w:r>
              <w:rPr>
                <w:color w:val="000000"/>
                <w:sz w:val="24"/>
                <w:szCs w:val="24"/>
              </w:rPr>
              <w:t>50</w:t>
            </w:r>
            <w:r w:rsidR="00892B09">
              <w:rPr>
                <w:color w:val="000000"/>
                <w:sz w:val="24"/>
                <w:szCs w:val="24"/>
              </w:rPr>
              <w:t>__</w:t>
            </w:r>
          </w:p>
          <w:p w14:paraId="71708418" w14:textId="006A6D70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Підсумкова максимальна кількість балів___</w:t>
            </w:r>
            <w:r w:rsidR="009D19ED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____</w:t>
            </w:r>
          </w:p>
          <w:p w14:paraId="05484ED9" w14:textId="77777777" w:rsidR="00E5759B" w:rsidRDefault="00E57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9FAA0D3" w14:textId="3D17E856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Відвідання занять</w:t>
            </w:r>
            <w:r>
              <w:rPr>
                <w:color w:val="000000"/>
                <w:sz w:val="24"/>
                <w:szCs w:val="24"/>
              </w:rPr>
              <w:t xml:space="preserve"> є важливою складовою навчання. Очікується, що всі студенти відві</w:t>
            </w:r>
            <w:r w:rsidR="009D19ED">
              <w:rPr>
                <w:color w:val="000000"/>
                <w:sz w:val="24"/>
                <w:szCs w:val="24"/>
              </w:rPr>
              <w:t>дають усі лекції і практичні за</w:t>
            </w:r>
            <w:r>
              <w:rPr>
                <w:color w:val="000000"/>
                <w:sz w:val="24"/>
                <w:szCs w:val="24"/>
              </w:rPr>
              <w:t xml:space="preserve">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>
              <w:rPr>
                <w:b/>
                <w:color w:val="000000"/>
                <w:sz w:val="24"/>
                <w:szCs w:val="24"/>
              </w:rPr>
              <w:t>Література.</w:t>
            </w:r>
            <w:r>
              <w:rPr>
                <w:color w:val="000000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37E9C74B" w14:textId="59390D06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b/>
                <w:color w:val="000000"/>
                <w:sz w:val="24"/>
                <w:szCs w:val="24"/>
              </w:rPr>
              <w:t>олітика виставлення балів.</w:t>
            </w:r>
            <w:r>
              <w:rPr>
                <w:color w:val="000000"/>
                <w:sz w:val="24"/>
                <w:szCs w:val="24"/>
              </w:rPr>
              <w:t> Враховуються бали</w:t>
            </w:r>
            <w:r w:rsidR="009D19ED">
              <w:rPr>
                <w:color w:val="000000"/>
                <w:sz w:val="24"/>
                <w:szCs w:val="24"/>
              </w:rPr>
              <w:t xml:space="preserve"> набрані на поточному оцінюванні</w:t>
            </w:r>
            <w:r>
              <w:rPr>
                <w:color w:val="000000"/>
                <w:sz w:val="24"/>
                <w:szCs w:val="24"/>
              </w:rPr>
              <w:t>, самостійній роботі</w:t>
            </w:r>
            <w:r w:rsidR="009D19ED">
              <w:rPr>
                <w:color w:val="000000"/>
                <w:sz w:val="24"/>
                <w:szCs w:val="24"/>
              </w:rPr>
              <w:t xml:space="preserve"> та бали підсумкового іспиту</w:t>
            </w:r>
            <w:r>
              <w:rPr>
                <w:color w:val="000000"/>
                <w:sz w:val="24"/>
                <w:szCs w:val="24"/>
              </w:rPr>
              <w:t>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 і т. ін.</w:t>
            </w:r>
          </w:p>
          <w:p w14:paraId="7A1DC0EA" w14:textId="123C55CA" w:rsidR="00E5759B" w:rsidRDefault="00892B09" w:rsidP="0060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E5759B" w14:paraId="30B1377B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657F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351E" w14:textId="77777777" w:rsidR="00C105AD" w:rsidRPr="00C105AD" w:rsidRDefault="00C105AD" w:rsidP="00C105AD">
            <w:pPr>
              <w:pStyle w:val="ListParagraph"/>
              <w:numPr>
                <w:ilvl w:val="0"/>
                <w:numId w:val="19"/>
              </w:numPr>
              <w:tabs>
                <w:tab w:val="left" w:pos="5850"/>
              </w:tabs>
              <w:ind w:left="262"/>
              <w:jc w:val="both"/>
              <w:rPr>
                <w:sz w:val="24"/>
                <w:szCs w:val="24"/>
              </w:rPr>
            </w:pPr>
            <w:r w:rsidRPr="00C105AD">
              <w:rPr>
                <w:sz w:val="24"/>
                <w:szCs w:val="24"/>
              </w:rPr>
              <w:t>Поняття ризику, невизначеності. Ситуації, що пов’язані з ризиком. Зв’язок невизначеності з ризиком. Об’єкт, суб’єкт та джерело ризику.</w:t>
            </w:r>
          </w:p>
          <w:p w14:paraId="5F95B263" w14:textId="77777777" w:rsidR="00C105AD" w:rsidRPr="00C105AD" w:rsidRDefault="00C105AD" w:rsidP="00C105AD">
            <w:pPr>
              <w:pStyle w:val="ListParagraph"/>
              <w:numPr>
                <w:ilvl w:val="0"/>
                <w:numId w:val="19"/>
              </w:numPr>
              <w:tabs>
                <w:tab w:val="left" w:pos="5850"/>
              </w:tabs>
              <w:ind w:left="262"/>
              <w:jc w:val="both"/>
              <w:rPr>
                <w:sz w:val="24"/>
                <w:szCs w:val="24"/>
              </w:rPr>
            </w:pPr>
            <w:r w:rsidRPr="00C105AD">
              <w:rPr>
                <w:sz w:val="24"/>
                <w:szCs w:val="24"/>
              </w:rPr>
              <w:t>Причини виникнення економічного ризику, невизначеності та елементи їх класифікації. Зовнішні та внутрішні чинники ризику.</w:t>
            </w:r>
          </w:p>
          <w:p w14:paraId="0CE96ECA" w14:textId="77777777" w:rsidR="00C105AD" w:rsidRPr="00C105AD" w:rsidRDefault="00C105AD" w:rsidP="00C105AD">
            <w:pPr>
              <w:pStyle w:val="ListParagraph"/>
              <w:numPr>
                <w:ilvl w:val="0"/>
                <w:numId w:val="19"/>
              </w:numPr>
              <w:tabs>
                <w:tab w:val="left" w:pos="5850"/>
              </w:tabs>
              <w:ind w:left="262"/>
              <w:jc w:val="both"/>
              <w:rPr>
                <w:sz w:val="24"/>
                <w:szCs w:val="24"/>
              </w:rPr>
            </w:pPr>
            <w:r w:rsidRPr="00C105AD">
              <w:rPr>
                <w:sz w:val="24"/>
                <w:szCs w:val="24"/>
              </w:rPr>
              <w:t>Необхідність аналізу ризику. Види аналізу ризику.</w:t>
            </w:r>
          </w:p>
          <w:p w14:paraId="724BE14B" w14:textId="77777777" w:rsidR="00C105AD" w:rsidRPr="00C105AD" w:rsidRDefault="00C105AD" w:rsidP="00C105AD">
            <w:pPr>
              <w:pStyle w:val="ListParagraph"/>
              <w:numPr>
                <w:ilvl w:val="0"/>
                <w:numId w:val="19"/>
              </w:numPr>
              <w:tabs>
                <w:tab w:val="left" w:pos="5850"/>
              </w:tabs>
              <w:ind w:left="262"/>
              <w:jc w:val="both"/>
              <w:rPr>
                <w:sz w:val="24"/>
                <w:szCs w:val="24"/>
              </w:rPr>
            </w:pPr>
            <w:r w:rsidRPr="00C105AD">
              <w:rPr>
                <w:sz w:val="24"/>
                <w:szCs w:val="24"/>
              </w:rPr>
              <w:t xml:space="preserve">Загальні засади класифікації ризиків. Типи і види ризиків. </w:t>
            </w:r>
          </w:p>
          <w:p w14:paraId="7998A8CF" w14:textId="77777777" w:rsidR="00C105AD" w:rsidRPr="00C105AD" w:rsidRDefault="00C105AD" w:rsidP="00C105AD">
            <w:pPr>
              <w:pStyle w:val="ListParagraph"/>
              <w:numPr>
                <w:ilvl w:val="0"/>
                <w:numId w:val="19"/>
              </w:numPr>
              <w:ind w:left="262"/>
              <w:jc w:val="both"/>
              <w:rPr>
                <w:sz w:val="24"/>
                <w:szCs w:val="24"/>
              </w:rPr>
            </w:pPr>
            <w:r w:rsidRPr="00C105AD">
              <w:rPr>
                <w:sz w:val="24"/>
                <w:szCs w:val="24"/>
              </w:rPr>
              <w:t>Поняття моделі та суть методу моделювання.</w:t>
            </w:r>
          </w:p>
          <w:p w14:paraId="70911724" w14:textId="77777777" w:rsidR="00C105AD" w:rsidRPr="00C105AD" w:rsidRDefault="00C105AD" w:rsidP="00C105AD">
            <w:pPr>
              <w:pStyle w:val="ListParagraph"/>
              <w:numPr>
                <w:ilvl w:val="0"/>
                <w:numId w:val="19"/>
              </w:numPr>
              <w:ind w:left="262"/>
              <w:jc w:val="both"/>
              <w:rPr>
                <w:sz w:val="24"/>
                <w:szCs w:val="24"/>
              </w:rPr>
            </w:pPr>
            <w:r w:rsidRPr="00C105AD">
              <w:rPr>
                <w:sz w:val="24"/>
                <w:szCs w:val="24"/>
              </w:rPr>
              <w:t>Класифікація моделей.</w:t>
            </w:r>
          </w:p>
          <w:p w14:paraId="0931A95B" w14:textId="77777777" w:rsidR="00C105AD" w:rsidRPr="00C105AD" w:rsidRDefault="00C105AD" w:rsidP="00C105AD">
            <w:pPr>
              <w:pStyle w:val="ListParagraph"/>
              <w:numPr>
                <w:ilvl w:val="0"/>
                <w:numId w:val="19"/>
              </w:numPr>
              <w:ind w:left="262"/>
              <w:jc w:val="both"/>
              <w:rPr>
                <w:sz w:val="24"/>
                <w:szCs w:val="24"/>
              </w:rPr>
            </w:pPr>
            <w:r w:rsidRPr="00C105AD">
              <w:rPr>
                <w:sz w:val="24"/>
                <w:szCs w:val="24"/>
              </w:rPr>
              <w:t>Основні етапи моделювання економічних процесів.</w:t>
            </w:r>
          </w:p>
          <w:p w14:paraId="513AC37A" w14:textId="77777777" w:rsidR="00C105AD" w:rsidRPr="00C105AD" w:rsidRDefault="00C105AD" w:rsidP="00C105AD">
            <w:pPr>
              <w:pStyle w:val="ListParagraph"/>
              <w:numPr>
                <w:ilvl w:val="0"/>
                <w:numId w:val="19"/>
              </w:numPr>
              <w:ind w:left="262"/>
              <w:jc w:val="both"/>
              <w:rPr>
                <w:sz w:val="24"/>
                <w:szCs w:val="24"/>
              </w:rPr>
            </w:pPr>
            <w:r w:rsidRPr="00C105AD">
              <w:rPr>
                <w:sz w:val="24"/>
                <w:szCs w:val="24"/>
              </w:rPr>
              <w:t>Типові приклади економіко-математичних моделей прийняття рішень за умов ризику.</w:t>
            </w:r>
          </w:p>
          <w:p w14:paraId="72515406" w14:textId="77777777" w:rsidR="00C105AD" w:rsidRPr="00C105AD" w:rsidRDefault="00C105AD" w:rsidP="00C105AD">
            <w:pPr>
              <w:pStyle w:val="ListParagraph"/>
              <w:numPr>
                <w:ilvl w:val="0"/>
                <w:numId w:val="19"/>
              </w:numPr>
              <w:tabs>
                <w:tab w:val="left" w:pos="5850"/>
              </w:tabs>
              <w:ind w:left="262"/>
              <w:jc w:val="both"/>
              <w:rPr>
                <w:sz w:val="24"/>
                <w:szCs w:val="24"/>
              </w:rPr>
            </w:pPr>
            <w:r w:rsidRPr="00C105AD">
              <w:rPr>
                <w:sz w:val="24"/>
                <w:szCs w:val="24"/>
              </w:rPr>
              <w:t>Загальні підходи до аналізу кількісних оцінок ризику.</w:t>
            </w:r>
          </w:p>
          <w:p w14:paraId="35115301" w14:textId="77777777" w:rsidR="00C105AD" w:rsidRPr="00C105AD" w:rsidRDefault="00C105AD" w:rsidP="00C105AD">
            <w:pPr>
              <w:pStyle w:val="ListParagraph"/>
              <w:numPr>
                <w:ilvl w:val="0"/>
                <w:numId w:val="19"/>
              </w:numPr>
              <w:tabs>
                <w:tab w:val="left" w:pos="5850"/>
              </w:tabs>
              <w:ind w:left="262"/>
              <w:jc w:val="both"/>
              <w:rPr>
                <w:sz w:val="24"/>
                <w:szCs w:val="24"/>
              </w:rPr>
            </w:pPr>
            <w:r w:rsidRPr="00C105AD">
              <w:rPr>
                <w:sz w:val="24"/>
                <w:szCs w:val="24"/>
              </w:rPr>
              <w:t>Оцінка ступеня ризику в абсолютному виразі.</w:t>
            </w:r>
          </w:p>
          <w:p w14:paraId="74AA2BB2" w14:textId="77777777" w:rsidR="00C105AD" w:rsidRPr="00C105AD" w:rsidRDefault="00C105AD" w:rsidP="00C105AD">
            <w:pPr>
              <w:pStyle w:val="ListParagraph"/>
              <w:numPr>
                <w:ilvl w:val="0"/>
                <w:numId w:val="19"/>
              </w:numPr>
              <w:tabs>
                <w:tab w:val="left" w:pos="5850"/>
              </w:tabs>
              <w:ind w:left="262"/>
              <w:jc w:val="both"/>
              <w:rPr>
                <w:sz w:val="24"/>
                <w:szCs w:val="24"/>
              </w:rPr>
            </w:pPr>
            <w:r w:rsidRPr="00C105AD">
              <w:rPr>
                <w:sz w:val="24"/>
                <w:szCs w:val="24"/>
              </w:rPr>
              <w:t>Оцінка ступеня ризику у відносному виразі.</w:t>
            </w:r>
          </w:p>
          <w:p w14:paraId="3F5B3FCE" w14:textId="77777777" w:rsidR="00C105AD" w:rsidRPr="00C105AD" w:rsidRDefault="00C105AD" w:rsidP="00C105AD">
            <w:pPr>
              <w:pStyle w:val="ListParagraph"/>
              <w:numPr>
                <w:ilvl w:val="0"/>
                <w:numId w:val="19"/>
              </w:numPr>
              <w:tabs>
                <w:tab w:val="left" w:pos="5850"/>
              </w:tabs>
              <w:ind w:left="262"/>
              <w:jc w:val="both"/>
              <w:rPr>
                <w:sz w:val="24"/>
                <w:szCs w:val="24"/>
              </w:rPr>
            </w:pPr>
            <w:r w:rsidRPr="00C105AD">
              <w:rPr>
                <w:sz w:val="24"/>
                <w:szCs w:val="24"/>
              </w:rPr>
              <w:lastRenderedPageBreak/>
              <w:t>Ризик та нерівність Чебишева. Правило „трьох сігм”.</w:t>
            </w:r>
          </w:p>
          <w:p w14:paraId="2AAB8A4B" w14:textId="77777777" w:rsidR="00C105AD" w:rsidRPr="00C105AD" w:rsidRDefault="00C105AD" w:rsidP="00C105AD">
            <w:pPr>
              <w:pStyle w:val="ListParagraph"/>
              <w:numPr>
                <w:ilvl w:val="0"/>
                <w:numId w:val="19"/>
              </w:numPr>
              <w:tabs>
                <w:tab w:val="left" w:pos="5850"/>
              </w:tabs>
              <w:ind w:left="262"/>
              <w:jc w:val="both"/>
              <w:rPr>
                <w:sz w:val="24"/>
                <w:szCs w:val="24"/>
              </w:rPr>
            </w:pPr>
            <w:r w:rsidRPr="00C105AD">
              <w:rPr>
                <w:sz w:val="24"/>
                <w:szCs w:val="24"/>
              </w:rPr>
              <w:t>Поняття допустимого, критичного та катастрофічного ризиків.</w:t>
            </w:r>
          </w:p>
          <w:p w14:paraId="11E52B87" w14:textId="77777777" w:rsidR="00C105AD" w:rsidRPr="00C105AD" w:rsidRDefault="00C105AD" w:rsidP="00C105AD">
            <w:pPr>
              <w:pStyle w:val="ListParagraph"/>
              <w:numPr>
                <w:ilvl w:val="0"/>
                <w:numId w:val="19"/>
              </w:numPr>
              <w:tabs>
                <w:tab w:val="left" w:pos="5850"/>
              </w:tabs>
              <w:ind w:left="262"/>
              <w:jc w:val="both"/>
              <w:rPr>
                <w:sz w:val="24"/>
                <w:szCs w:val="24"/>
              </w:rPr>
            </w:pPr>
            <w:r w:rsidRPr="00C105AD">
              <w:rPr>
                <w:sz w:val="24"/>
                <w:szCs w:val="24"/>
              </w:rPr>
              <w:t>Переваги кількісного аналізу ризику.</w:t>
            </w:r>
          </w:p>
          <w:p w14:paraId="1FC38A13" w14:textId="6805E9CF" w:rsidR="00C105AD" w:rsidRPr="00C105AD" w:rsidRDefault="00C105AD" w:rsidP="00C105AD">
            <w:pPr>
              <w:pStyle w:val="ListParagraph"/>
              <w:numPr>
                <w:ilvl w:val="0"/>
                <w:numId w:val="19"/>
              </w:numPr>
              <w:tabs>
                <w:tab w:val="left" w:pos="5850"/>
              </w:tabs>
              <w:ind w:left="262"/>
              <w:jc w:val="both"/>
              <w:rPr>
                <w:sz w:val="24"/>
                <w:szCs w:val="24"/>
              </w:rPr>
            </w:pPr>
            <w:r w:rsidRPr="00C105AD">
              <w:rPr>
                <w:sz w:val="24"/>
                <w:szCs w:val="24"/>
              </w:rPr>
              <w:t xml:space="preserve">Коефіцієнт чутливості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oMath>
            <w:r w:rsidRPr="00C105AD">
              <w:rPr>
                <w:sz w:val="24"/>
                <w:szCs w:val="24"/>
              </w:rPr>
              <w:t>.</w:t>
            </w:r>
          </w:p>
          <w:p w14:paraId="3099A8C0" w14:textId="77777777" w:rsidR="00C105AD" w:rsidRPr="00C105AD" w:rsidRDefault="00C105AD" w:rsidP="00C105AD">
            <w:pPr>
              <w:pStyle w:val="ListParagraph"/>
              <w:numPr>
                <w:ilvl w:val="0"/>
                <w:numId w:val="19"/>
              </w:numPr>
              <w:tabs>
                <w:tab w:val="left" w:pos="5850"/>
              </w:tabs>
              <w:ind w:left="262"/>
              <w:jc w:val="both"/>
              <w:rPr>
                <w:sz w:val="24"/>
                <w:szCs w:val="24"/>
              </w:rPr>
            </w:pPr>
            <w:r w:rsidRPr="00C105AD">
              <w:rPr>
                <w:sz w:val="24"/>
                <w:szCs w:val="24"/>
              </w:rPr>
              <w:t>Основні засади теорії корисності. Поняття корисності. Основні аксіоми теорії корисності.</w:t>
            </w:r>
          </w:p>
          <w:p w14:paraId="11EB971C" w14:textId="77777777" w:rsidR="00C105AD" w:rsidRPr="00C105AD" w:rsidRDefault="00C105AD" w:rsidP="00C105AD">
            <w:pPr>
              <w:pStyle w:val="ListParagraph"/>
              <w:numPr>
                <w:ilvl w:val="0"/>
                <w:numId w:val="19"/>
              </w:numPr>
              <w:tabs>
                <w:tab w:val="left" w:pos="5850"/>
              </w:tabs>
              <w:ind w:left="262"/>
              <w:jc w:val="both"/>
              <w:rPr>
                <w:sz w:val="24"/>
                <w:szCs w:val="24"/>
              </w:rPr>
            </w:pPr>
            <w:r w:rsidRPr="00C105AD">
              <w:rPr>
                <w:sz w:val="24"/>
                <w:szCs w:val="24"/>
              </w:rPr>
              <w:t>Корисність за фон Нейманом.</w:t>
            </w:r>
          </w:p>
          <w:p w14:paraId="1610B9FB" w14:textId="77777777" w:rsidR="00C105AD" w:rsidRPr="00C105AD" w:rsidRDefault="00C105AD" w:rsidP="00C105AD">
            <w:pPr>
              <w:pStyle w:val="ListParagraph"/>
              <w:numPr>
                <w:ilvl w:val="0"/>
                <w:numId w:val="19"/>
              </w:numPr>
              <w:tabs>
                <w:tab w:val="left" w:pos="5850"/>
              </w:tabs>
              <w:ind w:left="262"/>
              <w:jc w:val="both"/>
              <w:rPr>
                <w:sz w:val="24"/>
                <w:szCs w:val="24"/>
              </w:rPr>
            </w:pPr>
            <w:r w:rsidRPr="00C105AD">
              <w:rPr>
                <w:sz w:val="24"/>
                <w:szCs w:val="24"/>
              </w:rPr>
              <w:t>Поняття лотереї, сподіваного виграшу, детермінованого еквіваленту та премії за ризик. Сподівана корисність.</w:t>
            </w:r>
          </w:p>
          <w:p w14:paraId="1ABB9D7D" w14:textId="77777777" w:rsidR="00C105AD" w:rsidRPr="00C105AD" w:rsidRDefault="00C105AD" w:rsidP="00C105AD">
            <w:pPr>
              <w:pStyle w:val="ListParagraph"/>
              <w:numPr>
                <w:ilvl w:val="0"/>
                <w:numId w:val="19"/>
              </w:numPr>
              <w:tabs>
                <w:tab w:val="left" w:pos="5850"/>
              </w:tabs>
              <w:ind w:left="262"/>
              <w:jc w:val="both"/>
              <w:rPr>
                <w:sz w:val="24"/>
                <w:szCs w:val="24"/>
              </w:rPr>
            </w:pPr>
            <w:r w:rsidRPr="00C105AD">
              <w:rPr>
                <w:sz w:val="24"/>
                <w:szCs w:val="24"/>
              </w:rPr>
              <w:t>Поняття схильності, несхильності та нейтральності до ризику.</w:t>
            </w:r>
          </w:p>
          <w:p w14:paraId="2A958CF1" w14:textId="77777777" w:rsidR="00C105AD" w:rsidRPr="00C105AD" w:rsidRDefault="00C105AD" w:rsidP="00C105AD">
            <w:pPr>
              <w:pStyle w:val="ListParagraph"/>
              <w:numPr>
                <w:ilvl w:val="0"/>
                <w:numId w:val="19"/>
              </w:numPr>
              <w:tabs>
                <w:tab w:val="left" w:pos="5850"/>
              </w:tabs>
              <w:ind w:left="262"/>
              <w:jc w:val="both"/>
              <w:rPr>
                <w:sz w:val="24"/>
                <w:szCs w:val="24"/>
              </w:rPr>
            </w:pPr>
            <w:r w:rsidRPr="00C105AD">
              <w:rPr>
                <w:sz w:val="24"/>
                <w:szCs w:val="24"/>
              </w:rPr>
              <w:t>Функції корисності осіб з різним ставленням до ризику.</w:t>
            </w:r>
          </w:p>
          <w:p w14:paraId="464CCCCC" w14:textId="77777777" w:rsidR="00C105AD" w:rsidRPr="00C105AD" w:rsidRDefault="00C105AD" w:rsidP="00C105AD">
            <w:pPr>
              <w:pStyle w:val="ListParagraph"/>
              <w:numPr>
                <w:ilvl w:val="0"/>
                <w:numId w:val="19"/>
              </w:numPr>
              <w:tabs>
                <w:tab w:val="left" w:pos="5850"/>
              </w:tabs>
              <w:ind w:left="262"/>
              <w:jc w:val="both"/>
              <w:rPr>
                <w:sz w:val="24"/>
                <w:szCs w:val="24"/>
              </w:rPr>
            </w:pPr>
            <w:r w:rsidRPr="00C105AD">
              <w:rPr>
                <w:sz w:val="24"/>
                <w:szCs w:val="24"/>
              </w:rPr>
              <w:t xml:space="preserve">Функція схильності-несхильності до ризику. </w:t>
            </w:r>
          </w:p>
          <w:p w14:paraId="0B598062" w14:textId="77777777" w:rsidR="00C105AD" w:rsidRPr="00C105AD" w:rsidRDefault="00C105AD" w:rsidP="00C105AD">
            <w:pPr>
              <w:pStyle w:val="ListParagraph"/>
              <w:numPr>
                <w:ilvl w:val="0"/>
                <w:numId w:val="19"/>
              </w:numPr>
              <w:tabs>
                <w:tab w:val="left" w:pos="5850"/>
              </w:tabs>
              <w:ind w:left="262"/>
              <w:jc w:val="both"/>
              <w:rPr>
                <w:sz w:val="24"/>
                <w:szCs w:val="24"/>
              </w:rPr>
            </w:pPr>
            <w:r w:rsidRPr="00C105AD">
              <w:rPr>
                <w:sz w:val="24"/>
                <w:szCs w:val="24"/>
              </w:rPr>
              <w:t>Криві байдужості та корисність.</w:t>
            </w:r>
          </w:p>
          <w:p w14:paraId="039EF404" w14:textId="77777777" w:rsidR="00C105AD" w:rsidRPr="00C105AD" w:rsidRDefault="00C105AD" w:rsidP="00C105AD">
            <w:pPr>
              <w:pStyle w:val="ListParagraph"/>
              <w:numPr>
                <w:ilvl w:val="0"/>
                <w:numId w:val="19"/>
              </w:numPr>
              <w:tabs>
                <w:tab w:val="left" w:pos="5850"/>
              </w:tabs>
              <w:ind w:left="262"/>
              <w:jc w:val="both"/>
              <w:rPr>
                <w:sz w:val="24"/>
                <w:szCs w:val="24"/>
              </w:rPr>
            </w:pPr>
            <w:r w:rsidRPr="00C105AD">
              <w:rPr>
                <w:sz w:val="24"/>
                <w:szCs w:val="24"/>
              </w:rPr>
              <w:t>Функція корисності з інтервальною нейтральністю до ризику.</w:t>
            </w:r>
          </w:p>
          <w:p w14:paraId="2FE2A2AB" w14:textId="77777777" w:rsidR="00C105AD" w:rsidRPr="00C105AD" w:rsidRDefault="00C105AD" w:rsidP="00C105AD">
            <w:pPr>
              <w:pStyle w:val="ListParagraph"/>
              <w:numPr>
                <w:ilvl w:val="0"/>
                <w:numId w:val="19"/>
              </w:numPr>
              <w:tabs>
                <w:tab w:val="left" w:pos="5850"/>
              </w:tabs>
              <w:ind w:left="262"/>
              <w:jc w:val="both"/>
              <w:rPr>
                <w:sz w:val="24"/>
                <w:szCs w:val="24"/>
              </w:rPr>
            </w:pPr>
            <w:r w:rsidRPr="00C105AD">
              <w:rPr>
                <w:sz w:val="24"/>
                <w:szCs w:val="24"/>
              </w:rPr>
              <w:t>Суть управління портфелем цінних паперів. Диверсифікація як спосіб зниження ризику.</w:t>
            </w:r>
          </w:p>
          <w:p w14:paraId="24875250" w14:textId="77777777" w:rsidR="00C105AD" w:rsidRPr="00C105AD" w:rsidRDefault="00C105AD" w:rsidP="00C105AD">
            <w:pPr>
              <w:pStyle w:val="ListParagraph"/>
              <w:numPr>
                <w:ilvl w:val="0"/>
                <w:numId w:val="19"/>
              </w:numPr>
              <w:tabs>
                <w:tab w:val="left" w:pos="5850"/>
              </w:tabs>
              <w:ind w:left="262"/>
              <w:jc w:val="both"/>
              <w:rPr>
                <w:sz w:val="24"/>
                <w:szCs w:val="24"/>
              </w:rPr>
            </w:pPr>
            <w:r w:rsidRPr="00C105AD">
              <w:rPr>
                <w:sz w:val="24"/>
                <w:szCs w:val="24"/>
              </w:rPr>
              <w:t>Норма прибутку та ризик цінних паперів. Кореляція цінних паперів та її застосування.</w:t>
            </w:r>
          </w:p>
          <w:p w14:paraId="766D98E2" w14:textId="77777777" w:rsidR="00C105AD" w:rsidRPr="00C105AD" w:rsidRDefault="00C105AD" w:rsidP="00C105AD">
            <w:pPr>
              <w:pStyle w:val="ListParagraph"/>
              <w:numPr>
                <w:ilvl w:val="0"/>
                <w:numId w:val="19"/>
              </w:numPr>
              <w:tabs>
                <w:tab w:val="left" w:pos="5850"/>
              </w:tabs>
              <w:ind w:left="262"/>
              <w:jc w:val="both"/>
              <w:rPr>
                <w:sz w:val="24"/>
                <w:szCs w:val="24"/>
              </w:rPr>
            </w:pPr>
            <w:r w:rsidRPr="00C105AD">
              <w:rPr>
                <w:sz w:val="24"/>
                <w:szCs w:val="24"/>
              </w:rPr>
              <w:t>Формування портфеля цінних паперів. Оптимізація структури портфеля.</w:t>
            </w:r>
          </w:p>
          <w:p w14:paraId="658EFD6D" w14:textId="77777777" w:rsidR="00C105AD" w:rsidRPr="00C105AD" w:rsidRDefault="00C105AD" w:rsidP="00C105AD">
            <w:pPr>
              <w:pStyle w:val="ListParagraph"/>
              <w:numPr>
                <w:ilvl w:val="0"/>
                <w:numId w:val="19"/>
              </w:numPr>
              <w:tabs>
                <w:tab w:val="left" w:pos="5850"/>
              </w:tabs>
              <w:ind w:left="262"/>
              <w:jc w:val="both"/>
              <w:rPr>
                <w:sz w:val="24"/>
                <w:szCs w:val="24"/>
              </w:rPr>
            </w:pPr>
            <w:r w:rsidRPr="00C105AD">
              <w:rPr>
                <w:sz w:val="24"/>
                <w:szCs w:val="24"/>
              </w:rPr>
              <w:t>Портфель з багатьох видів акцій.</w:t>
            </w:r>
          </w:p>
          <w:p w14:paraId="399D2B05" w14:textId="77777777" w:rsidR="00C105AD" w:rsidRPr="00C105AD" w:rsidRDefault="00C105AD" w:rsidP="00C105AD">
            <w:pPr>
              <w:pStyle w:val="ListParagraph"/>
              <w:numPr>
                <w:ilvl w:val="0"/>
                <w:numId w:val="19"/>
              </w:numPr>
              <w:tabs>
                <w:tab w:val="left" w:pos="5850"/>
              </w:tabs>
              <w:ind w:left="262"/>
              <w:jc w:val="both"/>
              <w:rPr>
                <w:sz w:val="24"/>
                <w:szCs w:val="24"/>
              </w:rPr>
            </w:pPr>
            <w:r w:rsidRPr="00C105AD">
              <w:rPr>
                <w:sz w:val="24"/>
                <w:szCs w:val="24"/>
              </w:rPr>
              <w:t xml:space="preserve">Включення в портфель безризикових цінних паперів. </w:t>
            </w:r>
          </w:p>
          <w:p w14:paraId="5D883249" w14:textId="77777777" w:rsidR="00C105AD" w:rsidRPr="00C105AD" w:rsidRDefault="00C105AD" w:rsidP="00C105AD">
            <w:pPr>
              <w:pStyle w:val="ListParagraph"/>
              <w:numPr>
                <w:ilvl w:val="0"/>
                <w:numId w:val="19"/>
              </w:numPr>
              <w:tabs>
                <w:tab w:val="left" w:pos="5850"/>
              </w:tabs>
              <w:ind w:left="262"/>
              <w:jc w:val="both"/>
              <w:rPr>
                <w:sz w:val="24"/>
                <w:szCs w:val="24"/>
              </w:rPr>
            </w:pPr>
            <w:r w:rsidRPr="00C105AD">
              <w:rPr>
                <w:sz w:val="24"/>
                <w:szCs w:val="24"/>
              </w:rPr>
              <w:t>Класична модель формування портфеля (модель Шарпа).</w:t>
            </w:r>
          </w:p>
          <w:p w14:paraId="2885BA2B" w14:textId="77777777" w:rsidR="00C105AD" w:rsidRPr="00C105AD" w:rsidRDefault="00C105AD" w:rsidP="00C105AD">
            <w:pPr>
              <w:pStyle w:val="ListParagraph"/>
              <w:numPr>
                <w:ilvl w:val="0"/>
                <w:numId w:val="19"/>
              </w:numPr>
              <w:tabs>
                <w:tab w:val="left" w:pos="5850"/>
              </w:tabs>
              <w:ind w:left="262"/>
              <w:jc w:val="both"/>
              <w:rPr>
                <w:sz w:val="24"/>
                <w:szCs w:val="24"/>
              </w:rPr>
            </w:pPr>
            <w:r w:rsidRPr="00C105AD">
              <w:rPr>
                <w:sz w:val="24"/>
                <w:szCs w:val="24"/>
              </w:rPr>
              <w:t>Основні поняття гри. Поняття конфліктної ситуації та стратегії гравця. Нижня та верхня ціна гри.</w:t>
            </w:r>
          </w:p>
          <w:p w14:paraId="2D43DC1D" w14:textId="77777777" w:rsidR="00C105AD" w:rsidRPr="00C105AD" w:rsidRDefault="00C105AD" w:rsidP="00C105AD">
            <w:pPr>
              <w:pStyle w:val="ListParagraph"/>
              <w:numPr>
                <w:ilvl w:val="0"/>
                <w:numId w:val="19"/>
              </w:numPr>
              <w:tabs>
                <w:tab w:val="left" w:pos="5850"/>
              </w:tabs>
              <w:ind w:left="262"/>
              <w:jc w:val="both"/>
              <w:rPr>
                <w:sz w:val="24"/>
                <w:szCs w:val="24"/>
              </w:rPr>
            </w:pPr>
            <w:r w:rsidRPr="00C105AD">
              <w:rPr>
                <w:sz w:val="24"/>
                <w:szCs w:val="24"/>
              </w:rPr>
              <w:t>Статичні ігри в умовах ризику та невизначеності.</w:t>
            </w:r>
          </w:p>
          <w:p w14:paraId="1F600BDF" w14:textId="77777777" w:rsidR="00C105AD" w:rsidRPr="00C105AD" w:rsidRDefault="00C105AD" w:rsidP="00C105AD">
            <w:pPr>
              <w:pStyle w:val="ListParagraph"/>
              <w:numPr>
                <w:ilvl w:val="0"/>
                <w:numId w:val="19"/>
              </w:numPr>
              <w:tabs>
                <w:tab w:val="left" w:pos="5850"/>
              </w:tabs>
              <w:ind w:left="262"/>
              <w:jc w:val="both"/>
              <w:rPr>
                <w:sz w:val="24"/>
                <w:szCs w:val="24"/>
              </w:rPr>
            </w:pPr>
            <w:r w:rsidRPr="00C105AD">
              <w:rPr>
                <w:sz w:val="24"/>
                <w:szCs w:val="24"/>
              </w:rPr>
              <w:t>Економічне середовище у ролі гравця. Поняття інформаційної ситуації та її характеристика.</w:t>
            </w:r>
          </w:p>
          <w:p w14:paraId="42B41A7E" w14:textId="77777777" w:rsidR="00C105AD" w:rsidRPr="00C105AD" w:rsidRDefault="00C105AD" w:rsidP="00C105AD">
            <w:pPr>
              <w:pStyle w:val="ListParagraph"/>
              <w:numPr>
                <w:ilvl w:val="0"/>
                <w:numId w:val="19"/>
              </w:numPr>
              <w:tabs>
                <w:tab w:val="left" w:pos="5850"/>
              </w:tabs>
              <w:ind w:left="262"/>
              <w:jc w:val="both"/>
              <w:rPr>
                <w:sz w:val="24"/>
                <w:szCs w:val="24"/>
              </w:rPr>
            </w:pPr>
            <w:r w:rsidRPr="00C105AD">
              <w:rPr>
                <w:sz w:val="24"/>
                <w:szCs w:val="24"/>
              </w:rPr>
              <w:t xml:space="preserve">Функція ризику. Модель прийняття рішень в умовах ризику. </w:t>
            </w:r>
          </w:p>
          <w:p w14:paraId="12691B42" w14:textId="77777777" w:rsidR="00C105AD" w:rsidRPr="00C105AD" w:rsidRDefault="00C105AD" w:rsidP="00C105AD">
            <w:pPr>
              <w:pStyle w:val="ListParagraph"/>
              <w:numPr>
                <w:ilvl w:val="0"/>
                <w:numId w:val="19"/>
              </w:numPr>
              <w:tabs>
                <w:tab w:val="left" w:pos="5850"/>
              </w:tabs>
              <w:ind w:left="262"/>
              <w:jc w:val="both"/>
              <w:rPr>
                <w:sz w:val="24"/>
                <w:szCs w:val="24"/>
              </w:rPr>
            </w:pPr>
            <w:r w:rsidRPr="00C105AD">
              <w:rPr>
                <w:sz w:val="24"/>
                <w:szCs w:val="24"/>
              </w:rPr>
              <w:t>Критерії прийняття рішень для різних інформаційних ситуацій.</w:t>
            </w:r>
          </w:p>
          <w:p w14:paraId="65477164" w14:textId="77777777" w:rsidR="00C105AD" w:rsidRPr="00C105AD" w:rsidRDefault="00C105AD" w:rsidP="00C105AD">
            <w:pPr>
              <w:pStyle w:val="ListParagraph"/>
              <w:numPr>
                <w:ilvl w:val="0"/>
                <w:numId w:val="19"/>
              </w:numPr>
              <w:tabs>
                <w:tab w:val="left" w:pos="5850"/>
              </w:tabs>
              <w:ind w:left="262"/>
              <w:jc w:val="both"/>
              <w:rPr>
                <w:sz w:val="24"/>
                <w:szCs w:val="24"/>
              </w:rPr>
            </w:pPr>
            <w:r w:rsidRPr="00C105AD">
              <w:rPr>
                <w:sz w:val="24"/>
                <w:szCs w:val="24"/>
              </w:rPr>
              <w:t xml:space="preserve">Критерії прийняття рішень при заданому розподілі ймовірностей. </w:t>
            </w:r>
          </w:p>
          <w:p w14:paraId="00D5EEEF" w14:textId="77777777" w:rsidR="00C105AD" w:rsidRPr="00C105AD" w:rsidRDefault="00C105AD" w:rsidP="00C105AD">
            <w:pPr>
              <w:pStyle w:val="ListParagraph"/>
              <w:numPr>
                <w:ilvl w:val="0"/>
                <w:numId w:val="19"/>
              </w:numPr>
              <w:tabs>
                <w:tab w:val="left" w:pos="5850"/>
              </w:tabs>
              <w:ind w:left="262"/>
              <w:jc w:val="both"/>
              <w:rPr>
                <w:sz w:val="24"/>
                <w:szCs w:val="24"/>
              </w:rPr>
            </w:pPr>
            <w:r w:rsidRPr="00C105AD">
              <w:rPr>
                <w:sz w:val="24"/>
                <w:szCs w:val="24"/>
              </w:rPr>
              <w:t xml:space="preserve">Критерії прийняття рішень при невідомому розподілі ймовірностей. </w:t>
            </w:r>
          </w:p>
          <w:p w14:paraId="0C483E39" w14:textId="0C4093DD" w:rsidR="00396749" w:rsidRPr="00C105AD" w:rsidRDefault="00C105AD" w:rsidP="00C105AD">
            <w:pPr>
              <w:pStyle w:val="ListParagraph"/>
              <w:widowControl w:val="0"/>
              <w:numPr>
                <w:ilvl w:val="0"/>
                <w:numId w:val="19"/>
              </w:numPr>
              <w:ind w:left="262"/>
              <w:jc w:val="both"/>
              <w:rPr>
                <w:noProof/>
                <w:sz w:val="24"/>
                <w:szCs w:val="24"/>
              </w:rPr>
            </w:pPr>
            <w:r w:rsidRPr="00C105AD">
              <w:rPr>
                <w:sz w:val="24"/>
                <w:szCs w:val="24"/>
              </w:rPr>
              <w:t>Критерії прийняття рішень у ситуації, що характеризується антагоністичними інтересами середовища.</w:t>
            </w:r>
          </w:p>
          <w:p w14:paraId="22A3D707" w14:textId="77777777" w:rsidR="00396749" w:rsidRPr="00C105AD" w:rsidRDefault="00396749" w:rsidP="00C105AD">
            <w:pPr>
              <w:pStyle w:val="ListParagraph"/>
              <w:widowControl w:val="0"/>
              <w:numPr>
                <w:ilvl w:val="0"/>
                <w:numId w:val="19"/>
              </w:numPr>
              <w:ind w:left="262"/>
              <w:jc w:val="both"/>
              <w:rPr>
                <w:noProof/>
                <w:sz w:val="24"/>
                <w:szCs w:val="24"/>
              </w:rPr>
            </w:pPr>
            <w:r w:rsidRPr="00C105AD">
              <w:rPr>
                <w:noProof/>
                <w:sz w:val="24"/>
                <w:szCs w:val="24"/>
              </w:rPr>
              <w:t>Системні властивості рішень</w:t>
            </w:r>
          </w:p>
          <w:p w14:paraId="027CDFD1" w14:textId="77777777" w:rsidR="00396749" w:rsidRPr="00C105AD" w:rsidRDefault="00396749" w:rsidP="00C105AD">
            <w:pPr>
              <w:pStyle w:val="ListParagraph"/>
              <w:widowControl w:val="0"/>
              <w:numPr>
                <w:ilvl w:val="0"/>
                <w:numId w:val="19"/>
              </w:numPr>
              <w:ind w:left="262"/>
              <w:jc w:val="both"/>
              <w:rPr>
                <w:noProof/>
                <w:sz w:val="24"/>
                <w:szCs w:val="24"/>
              </w:rPr>
            </w:pPr>
            <w:r w:rsidRPr="00C105AD">
              <w:rPr>
                <w:noProof/>
                <w:sz w:val="24"/>
                <w:szCs w:val="24"/>
              </w:rPr>
              <w:t>Еластичність рішень</w:t>
            </w:r>
          </w:p>
          <w:p w14:paraId="0BA31837" w14:textId="77777777" w:rsidR="00396749" w:rsidRPr="00C105AD" w:rsidRDefault="00396749" w:rsidP="00C105AD">
            <w:pPr>
              <w:pStyle w:val="ListParagraph"/>
              <w:widowControl w:val="0"/>
              <w:numPr>
                <w:ilvl w:val="0"/>
                <w:numId w:val="19"/>
              </w:numPr>
              <w:ind w:left="262"/>
              <w:jc w:val="both"/>
              <w:rPr>
                <w:noProof/>
                <w:sz w:val="24"/>
                <w:szCs w:val="24"/>
              </w:rPr>
            </w:pPr>
            <w:r w:rsidRPr="00C105AD">
              <w:rPr>
                <w:noProof/>
                <w:sz w:val="24"/>
                <w:szCs w:val="24"/>
              </w:rPr>
              <w:t>Надійність та ризикованість планів розвитку та функціонування економічних об’єктів</w:t>
            </w:r>
          </w:p>
          <w:p w14:paraId="4CB0AB87" w14:textId="02AFD3E5" w:rsidR="00E5759B" w:rsidRPr="00C105AD" w:rsidRDefault="00396749" w:rsidP="00C105AD">
            <w:pPr>
              <w:pStyle w:val="ListParagraph"/>
              <w:widowControl w:val="0"/>
              <w:numPr>
                <w:ilvl w:val="0"/>
                <w:numId w:val="19"/>
              </w:numPr>
              <w:ind w:left="262"/>
              <w:jc w:val="both"/>
              <w:rPr>
                <w:i/>
                <w:noProof/>
                <w:sz w:val="28"/>
              </w:rPr>
            </w:pPr>
            <w:r w:rsidRPr="00C105AD">
              <w:rPr>
                <w:noProof/>
                <w:sz w:val="24"/>
                <w:szCs w:val="24"/>
              </w:rPr>
              <w:t>Маневреність рішень</w:t>
            </w:r>
          </w:p>
        </w:tc>
      </w:tr>
    </w:tbl>
    <w:p w14:paraId="0847F9EC" w14:textId="77777777" w:rsidR="00E5759B" w:rsidRDefault="00E575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8"/>
          <w:szCs w:val="8"/>
        </w:rPr>
      </w:pPr>
    </w:p>
    <w:p w14:paraId="4C4B80BD" w14:textId="77777777" w:rsidR="00E5759B" w:rsidRDefault="00E575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sectPr w:rsidR="00E5759B">
      <w:footerReference w:type="default" r:id="rId9"/>
      <w:pgSz w:w="12240" w:h="15840"/>
      <w:pgMar w:top="899" w:right="1134" w:bottom="1134" w:left="1134" w:header="72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5A70B" w14:textId="77777777" w:rsidR="004C130B" w:rsidRDefault="004C130B">
      <w:r>
        <w:separator/>
      </w:r>
    </w:p>
  </w:endnote>
  <w:endnote w:type="continuationSeparator" w:id="0">
    <w:p w14:paraId="2A5A7ED3" w14:textId="77777777" w:rsidR="004C130B" w:rsidRDefault="004C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-Identity-H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72578" w14:textId="77777777" w:rsidR="00E5759B" w:rsidRDefault="00892B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61468E">
      <w:rPr>
        <w:noProof/>
        <w:color w:val="000000"/>
        <w:sz w:val="24"/>
        <w:szCs w:val="24"/>
      </w:rPr>
      <w:t>3</w:t>
    </w:r>
    <w:r>
      <w:rPr>
        <w:color w:val="000000"/>
        <w:sz w:val="24"/>
        <w:szCs w:val="24"/>
      </w:rPr>
      <w:fldChar w:fldCharType="end"/>
    </w:r>
  </w:p>
  <w:p w14:paraId="1C452697" w14:textId="77777777" w:rsidR="00E5759B" w:rsidRDefault="00E575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07EEC" w14:textId="77777777" w:rsidR="004C130B" w:rsidRDefault="004C130B">
      <w:r>
        <w:separator/>
      </w:r>
    </w:p>
  </w:footnote>
  <w:footnote w:type="continuationSeparator" w:id="0">
    <w:p w14:paraId="68E0EC8C" w14:textId="77777777" w:rsidR="004C130B" w:rsidRDefault="004C1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00000011"/>
    <w:multiLevelType w:val="singleLevel"/>
    <w:tmpl w:val="00000011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4"/>
    <w:multiLevelType w:val="singleLevel"/>
    <w:tmpl w:val="00000014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15"/>
    <w:multiLevelType w:val="singleLevel"/>
    <w:tmpl w:val="00000015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21"/>
    <w:multiLevelType w:val="singleLevel"/>
    <w:tmpl w:val="00000021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3F"/>
    <w:multiLevelType w:val="singleLevel"/>
    <w:tmpl w:val="0000003F"/>
    <w:name w:val="WW8Num1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42F1BAA"/>
    <w:multiLevelType w:val="hybridMultilevel"/>
    <w:tmpl w:val="DCCAB1D8"/>
    <w:lvl w:ilvl="0" w:tplc="36A0265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D4566D"/>
    <w:multiLevelType w:val="multilevel"/>
    <w:tmpl w:val="AA66A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0A7F15"/>
    <w:multiLevelType w:val="multilevel"/>
    <w:tmpl w:val="436E443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0C6541D2"/>
    <w:multiLevelType w:val="multilevel"/>
    <w:tmpl w:val="8F6EEFCA"/>
    <w:lvl w:ilvl="0">
      <w:start w:val="61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141B00AD"/>
    <w:multiLevelType w:val="hybridMultilevel"/>
    <w:tmpl w:val="4746CF8A"/>
    <w:lvl w:ilvl="0" w:tplc="36A0265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355568"/>
    <w:multiLevelType w:val="hybridMultilevel"/>
    <w:tmpl w:val="48A44CCC"/>
    <w:lvl w:ilvl="0" w:tplc="CD32A052">
      <w:start w:val="1"/>
      <w:numFmt w:val="decimal"/>
      <w:lvlText w:val="%1."/>
      <w:lvlJc w:val="left"/>
      <w:pPr>
        <w:ind w:left="698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C111D"/>
    <w:multiLevelType w:val="hybridMultilevel"/>
    <w:tmpl w:val="5AF4A946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0C1CB1"/>
    <w:multiLevelType w:val="hybridMultilevel"/>
    <w:tmpl w:val="94C23B5C"/>
    <w:lvl w:ilvl="0" w:tplc="9B22E832">
      <w:start w:val="1"/>
      <w:numFmt w:val="decimal"/>
      <w:lvlText w:val="%1."/>
      <w:lvlJc w:val="left"/>
      <w:pPr>
        <w:ind w:left="1080" w:hanging="360"/>
      </w:pPr>
      <w:rPr>
        <w:sz w:val="20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66361D"/>
    <w:multiLevelType w:val="hybridMultilevel"/>
    <w:tmpl w:val="7172ABBE"/>
    <w:lvl w:ilvl="0" w:tplc="2A94DF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2811DB"/>
    <w:multiLevelType w:val="hybridMultilevel"/>
    <w:tmpl w:val="85A2418A"/>
    <w:lvl w:ilvl="0" w:tplc="A97A213C">
      <w:start w:val="1"/>
      <w:numFmt w:val="decimal"/>
      <w:lvlText w:val="%1."/>
      <w:lvlJc w:val="left"/>
      <w:pPr>
        <w:ind w:left="358" w:hanging="3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6">
    <w:nsid w:val="35647B61"/>
    <w:multiLevelType w:val="hybridMultilevel"/>
    <w:tmpl w:val="20547C6A"/>
    <w:lvl w:ilvl="0" w:tplc="00000003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B197354"/>
    <w:multiLevelType w:val="multilevel"/>
    <w:tmpl w:val="AA66A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6D298A"/>
    <w:multiLevelType w:val="hybridMultilevel"/>
    <w:tmpl w:val="B1463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169F8"/>
    <w:multiLevelType w:val="hybridMultilevel"/>
    <w:tmpl w:val="48A44CCC"/>
    <w:lvl w:ilvl="0" w:tplc="CD32A052">
      <w:start w:val="1"/>
      <w:numFmt w:val="decimal"/>
      <w:lvlText w:val="%1."/>
      <w:lvlJc w:val="left"/>
      <w:pPr>
        <w:ind w:left="698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91361"/>
    <w:multiLevelType w:val="hybridMultilevel"/>
    <w:tmpl w:val="626C5DA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70D3DC5"/>
    <w:multiLevelType w:val="hybridMultilevel"/>
    <w:tmpl w:val="5CC09B56"/>
    <w:lvl w:ilvl="0" w:tplc="CD32A052">
      <w:start w:val="1"/>
      <w:numFmt w:val="decimal"/>
      <w:lvlText w:val="%1."/>
      <w:lvlJc w:val="left"/>
      <w:pPr>
        <w:ind w:left="698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2">
    <w:nsid w:val="6D465F32"/>
    <w:multiLevelType w:val="multilevel"/>
    <w:tmpl w:val="7E6A3BDC"/>
    <w:lvl w:ilvl="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>
    <w:nsid w:val="752D1C4C"/>
    <w:multiLevelType w:val="hybridMultilevel"/>
    <w:tmpl w:val="17AC73F2"/>
    <w:lvl w:ilvl="0" w:tplc="36A0265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C06323"/>
    <w:multiLevelType w:val="multilevel"/>
    <w:tmpl w:val="0172D83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>
    <w:nsid w:val="7C201F9F"/>
    <w:multiLevelType w:val="hybridMultilevel"/>
    <w:tmpl w:val="5B54F9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2"/>
  </w:num>
  <w:num w:numId="3">
    <w:abstractNumId w:val="24"/>
  </w:num>
  <w:num w:numId="4">
    <w:abstractNumId w:val="8"/>
  </w:num>
  <w:num w:numId="5">
    <w:abstractNumId w:val="14"/>
  </w:num>
  <w:num w:numId="6">
    <w:abstractNumId w:val="13"/>
  </w:num>
  <w:num w:numId="7">
    <w:abstractNumId w:val="20"/>
  </w:num>
  <w:num w:numId="8">
    <w:abstractNumId w:val="7"/>
  </w:num>
  <w:num w:numId="9">
    <w:abstractNumId w:val="17"/>
  </w:num>
  <w:num w:numId="10">
    <w:abstractNumId w:val="12"/>
  </w:num>
  <w:num w:numId="11">
    <w:abstractNumId w:val="16"/>
  </w:num>
  <w:num w:numId="12">
    <w:abstractNumId w:val="25"/>
  </w:num>
  <w:num w:numId="13">
    <w:abstractNumId w:val="18"/>
  </w:num>
  <w:num w:numId="14">
    <w:abstractNumId w:val="5"/>
  </w:num>
  <w:num w:numId="15">
    <w:abstractNumId w:val="3"/>
  </w:num>
  <w:num w:numId="16">
    <w:abstractNumId w:val="1"/>
  </w:num>
  <w:num w:numId="17">
    <w:abstractNumId w:val="4"/>
  </w:num>
  <w:num w:numId="18">
    <w:abstractNumId w:val="2"/>
  </w:num>
  <w:num w:numId="19">
    <w:abstractNumId w:val="21"/>
  </w:num>
  <w:num w:numId="20">
    <w:abstractNumId w:val="0"/>
  </w:num>
  <w:num w:numId="21">
    <w:abstractNumId w:val="19"/>
  </w:num>
  <w:num w:numId="22">
    <w:abstractNumId w:val="15"/>
  </w:num>
  <w:num w:numId="23">
    <w:abstractNumId w:val="11"/>
  </w:num>
  <w:num w:numId="24">
    <w:abstractNumId w:val="23"/>
  </w:num>
  <w:num w:numId="25">
    <w:abstractNumId w:val="1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9B"/>
    <w:rsid w:val="00030C08"/>
    <w:rsid w:val="000B4F3C"/>
    <w:rsid w:val="00107D1F"/>
    <w:rsid w:val="001A4C46"/>
    <w:rsid w:val="001D3A3E"/>
    <w:rsid w:val="00246A72"/>
    <w:rsid w:val="002D7A8B"/>
    <w:rsid w:val="00325FE5"/>
    <w:rsid w:val="003527D4"/>
    <w:rsid w:val="00396749"/>
    <w:rsid w:val="003B3E52"/>
    <w:rsid w:val="00443446"/>
    <w:rsid w:val="0045475C"/>
    <w:rsid w:val="00465724"/>
    <w:rsid w:val="004C130B"/>
    <w:rsid w:val="00526203"/>
    <w:rsid w:val="00554479"/>
    <w:rsid w:val="00597120"/>
    <w:rsid w:val="005B4B14"/>
    <w:rsid w:val="00603E9F"/>
    <w:rsid w:val="006061FF"/>
    <w:rsid w:val="0061468E"/>
    <w:rsid w:val="00654BF4"/>
    <w:rsid w:val="00682DE0"/>
    <w:rsid w:val="006A39F1"/>
    <w:rsid w:val="006F6544"/>
    <w:rsid w:val="00722333"/>
    <w:rsid w:val="007308CB"/>
    <w:rsid w:val="007452A3"/>
    <w:rsid w:val="00757308"/>
    <w:rsid w:val="00802A15"/>
    <w:rsid w:val="00892442"/>
    <w:rsid w:val="00892B09"/>
    <w:rsid w:val="008A75F2"/>
    <w:rsid w:val="008F1856"/>
    <w:rsid w:val="009426D9"/>
    <w:rsid w:val="0095676E"/>
    <w:rsid w:val="009633E4"/>
    <w:rsid w:val="009D19ED"/>
    <w:rsid w:val="009E7DC1"/>
    <w:rsid w:val="00A17517"/>
    <w:rsid w:val="00A54A3D"/>
    <w:rsid w:val="00AD279C"/>
    <w:rsid w:val="00B139AE"/>
    <w:rsid w:val="00BC234F"/>
    <w:rsid w:val="00C105AD"/>
    <w:rsid w:val="00C2657C"/>
    <w:rsid w:val="00C64AD4"/>
    <w:rsid w:val="00C836F9"/>
    <w:rsid w:val="00CD424C"/>
    <w:rsid w:val="00DB2056"/>
    <w:rsid w:val="00E20B8F"/>
    <w:rsid w:val="00E5759B"/>
    <w:rsid w:val="00E65589"/>
    <w:rsid w:val="00EB1E01"/>
    <w:rsid w:val="00EF67B5"/>
    <w:rsid w:val="00F144ED"/>
    <w:rsid w:val="00F32E62"/>
    <w:rsid w:val="00FC19AD"/>
    <w:rsid w:val="00FC68F4"/>
    <w:rsid w:val="00FE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93EC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68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68F4"/>
    <w:rPr>
      <w:color w:val="800080" w:themeColor="followedHyperlink"/>
      <w:u w:val="single"/>
    </w:rPr>
  </w:style>
  <w:style w:type="character" w:styleId="HTMLCite">
    <w:name w:val="HTML Cite"/>
    <w:rsid w:val="00526203"/>
    <w:rPr>
      <w:i w:val="0"/>
      <w:iCs w:val="0"/>
      <w:color w:val="228822"/>
    </w:rPr>
  </w:style>
  <w:style w:type="paragraph" w:styleId="ListParagraph">
    <w:name w:val="List Paragraph"/>
    <w:basedOn w:val="Normal"/>
    <w:uiPriority w:val="34"/>
    <w:qFormat/>
    <w:rsid w:val="001D3A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7517"/>
    <w:pPr>
      <w:spacing w:before="100" w:beforeAutospacing="1" w:after="100" w:afterAutospacing="1"/>
    </w:pPr>
    <w:rPr>
      <w:rFonts w:ascii="Times" w:hAnsi="Times"/>
      <w:lang w:val="ru-RU" w:eastAsia="ru-RU"/>
    </w:rPr>
  </w:style>
  <w:style w:type="paragraph" w:styleId="BodyTextIndent">
    <w:name w:val="Body Text Indent"/>
    <w:basedOn w:val="Normal"/>
    <w:link w:val="BodyTextIndentChar"/>
    <w:rsid w:val="00757308"/>
    <w:pPr>
      <w:ind w:firstLine="567"/>
      <w:jc w:val="both"/>
    </w:pPr>
    <w:rPr>
      <w:sz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757308"/>
    <w:rPr>
      <w:sz w:val="28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654BF4"/>
    <w:rPr>
      <w:color w:val="808080"/>
    </w:rPr>
  </w:style>
  <w:style w:type="character" w:customStyle="1" w:styleId="apple-converted-space">
    <w:name w:val="apple-converted-space"/>
    <w:basedOn w:val="DefaultParagraphFont"/>
    <w:rsid w:val="00614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3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3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nataliya.datskiv@lnu.edu.ua" TargetMode="External"/><Relationship Id="rId8" Type="http://schemas.openxmlformats.org/officeDocument/2006/relationships/hyperlink" Target="http://econom.lnu.edu.ua/course/ekonomichnyj-ryzyk-051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1860</Words>
  <Characters>10606</Characters>
  <Application>Microsoft Macintosh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18</cp:revision>
  <dcterms:created xsi:type="dcterms:W3CDTF">2020-08-18T11:22:00Z</dcterms:created>
  <dcterms:modified xsi:type="dcterms:W3CDTF">2021-02-07T16:56:00Z</dcterms:modified>
</cp:coreProperties>
</file>