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Pr="00752C01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1670CD">
        <w:rPr>
          <w:rFonts w:ascii="Times New Roman" w:eastAsia="Times New Roman" w:hAnsi="Times New Roman"/>
          <w:b/>
          <w:color w:val="000000"/>
          <w:sz w:val="32"/>
          <w:szCs w:val="32"/>
        </w:rPr>
        <w:t>Основи електронного бізнесу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="001670CD">
        <w:rPr>
          <w:rFonts w:ascii="Times New Roman" w:eastAsia="Times New Roman" w:hAnsi="Times New Roman"/>
          <w:b/>
          <w:color w:val="000000"/>
          <w:sz w:val="32"/>
          <w:szCs w:val="32"/>
        </w:rPr>
        <w:t>(дисципліна вільного вибору студента)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670CD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B694C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6B694C" w:rsidRPr="006B694C">
              <w:rPr>
                <w:rFonts w:ascii="Times New Roman" w:hAnsi="Times New Roman"/>
              </w:rPr>
              <w:t>ля всіх спеціальностей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AB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>вивчення теоретичних і практичних засад ведення електронного бізнесу, типів електронних платежів, методів захисту інформації,</w:t>
            </w:r>
            <w:r w:rsidR="004C5982">
              <w:rPr>
                <w:rFonts w:ascii="Times New Roman" w:hAnsi="Times New Roman"/>
                <w:sz w:val="24"/>
              </w:rPr>
              <w:t xml:space="preserve"> особливостей просування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BB3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дисципліною вільного вибору студентів Львівського національного університету імені Івана Франка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BB39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6905A4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56379A">
              <w:rPr>
                <w:rFonts w:ascii="Times New Roman" w:eastAsia="Times New Roman" w:hAnsi="Times New Roman"/>
                <w:sz w:val="24"/>
                <w:szCs w:val="24"/>
              </w:rPr>
              <w:t>Основи електронного бізнесу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6379A" w:rsidRPr="0056379A">
              <w:rPr>
                <w:rFonts w:ascii="Times New Roman" w:hAnsi="Times New Roman"/>
                <w:sz w:val="24"/>
              </w:rPr>
              <w:t>надання теоретичних і практичних знань щодо виконання ділових операцій та угод з використанням електронних засобів. Дисципліна дає ґрунтовні теоретичні знання i практичні навики створення та ведення проектів електронного бізнесу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Яковлев, А. А.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Раскрутка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сайтов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секреты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, трюки. — 5-е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/ А. А. Яковлев, В. Г.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Ткачев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— СПб.: БХВ-Петербург, 2015. — 352 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Devaka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Персональний SEO-блог. URL: devaka.ru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Youtube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Кота. URL: www.youtube.com/channel/UCgee5NZ-mdfNkrAOokgEccg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eLama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elama.ru/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ppcworld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ppc.world</w:t>
            </w:r>
            <w:proofErr w:type="spellEnd"/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Блог SEO-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Akademiya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seo-akademiya.com/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baza-znanij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serpstat.com/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ru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Блог Shakin.ru. URL: shakin.ru/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category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blog-show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Zushi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Pletnev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www.zushipletnev.com/blog/</w:t>
            </w:r>
          </w:p>
          <w:p w:rsidR="000C7363" w:rsidRPr="000C7363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Блог Артема Мазура. URL: artemmazur.ru/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vse-stati-bloga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B22568" w:rsidRPr="00AB1056" w:rsidRDefault="000C7363" w:rsidP="000C7363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Даниила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Шардакова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. URL: shard-copywriting.ru/</w:t>
            </w:r>
            <w:proofErr w:type="spellStart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all-articles</w:t>
            </w:r>
            <w:proofErr w:type="spellEnd"/>
            <w:r w:rsidRPr="000C7363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bookmarkStart w:id="0" w:name="_GoBack"/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2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місце та роль електронного бізнесу в інформаційному секторі економіки; моделі  електронного бізнесу; переваги електронного бізнесу;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електронного бізнесу;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793E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електронного бізнесу 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здійснювати SEO-оптимізацію сайтів з використанням SEO-сервісів та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плагінів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B67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</w:t>
            </w:r>
            <w:r>
              <w:rPr>
                <w:rFonts w:ascii="Times New Roman" w:hAnsi="Times New Roman"/>
                <w:sz w:val="24"/>
                <w:szCs w:val="24"/>
              </w:rPr>
              <w:t>, інтернет-маркетинг, 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тригери, 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с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торінка приземлення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айджест повідомлення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ропшипінг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93E76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Дистанційний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793E76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518">
              <w:rPr>
                <w:rFonts w:ascii="Times New Roman" w:hAnsi="Times New Roman"/>
                <w:sz w:val="24"/>
                <w:szCs w:val="24"/>
              </w:rPr>
              <w:t>Вивчення дисципліни «Основи електронного бізнесу»</w:t>
            </w:r>
            <w:r w:rsidRPr="00CE35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E3518">
              <w:rPr>
                <w:rFonts w:ascii="Times New Roman" w:hAnsi="Times New Roman"/>
                <w:sz w:val="24"/>
                <w:szCs w:val="24"/>
              </w:rPr>
              <w:t>вимагає знань з дисципліни «Інформатика»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F00B2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557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низки інтернет-сервісів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 практичні: 50%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50%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1. Поняття електронного бізнесу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Механізми підтримки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електронного бізнесу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Моделі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бізнес-взаємодії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Віртуальне підприємство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Електронний бізнес передбачає: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Переваги електронного бізнесу: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Переваги інтернет-маркетингу: </w:t>
            </w: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Тема 2. Платіжні та фінансові системи в Інтернеті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Електронний гаманець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гроші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Смарт-картка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-картка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Типи платіжних карток, які використовують для розрахунків у мережі Інтернет: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Платіжна система в Інтернет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Банк-емітент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Банк-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екваєр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центр платіжної системи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Розрахунковий банк платіжної системи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Традиційна платіжна система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українських платіжних систем з електронною готівкою: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Електронні чеки 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Способи оплати у межах мережі Інтернет: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кредитними картками: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Приклади платіжних систем з дебетними картками: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віртуальних кредитних карток: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Приклади міжнародних платіжних систем з електронною готівкою: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Вимоги до платіжних систем в Інтернет:</w:t>
            </w: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3. Інструментарій створення інтернет-проектів електронного бізнесу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Процедура ідентифікації в проектах електронного бізнесу передбачає: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Способи створення проектів електронного бізнесу: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Python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>Система управління контентом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012D9F">
              <w:rPr>
                <w:rFonts w:cs="Times New Roman"/>
                <w:sz w:val="24"/>
                <w:szCs w:val="24"/>
              </w:rPr>
              <w:t>web</w:t>
            </w:r>
            <w:proofErr w:type="spellEnd"/>
            <w:r w:rsidRPr="00012D9F">
              <w:rPr>
                <w:rFonts w:cs="Times New Roman"/>
                <w:sz w:val="24"/>
                <w:szCs w:val="24"/>
              </w:rPr>
              <w:t>-сервери: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012D9F">
              <w:rPr>
                <w:rFonts w:cs="Times New Roman"/>
                <w:sz w:val="24"/>
                <w:szCs w:val="24"/>
              </w:rPr>
              <w:t xml:space="preserve">Локальний </w:t>
            </w:r>
            <w:r w:rsidRPr="00012D9F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012D9F">
              <w:rPr>
                <w:rFonts w:cs="Times New Roman"/>
                <w:sz w:val="24"/>
                <w:szCs w:val="24"/>
              </w:rPr>
              <w:t>-сервер – це:</w:t>
            </w:r>
          </w:p>
          <w:p w:rsidR="007557E9" w:rsidRPr="00012D9F" w:rsidRDefault="007557E9" w:rsidP="007557E9">
            <w:pPr>
              <w:pStyle w:val="10"/>
              <w:numPr>
                <w:ilvl w:val="0"/>
                <w:numId w:val="13"/>
              </w:numPr>
              <w:spacing w:before="0" w:line="240" w:lineRule="auto"/>
              <w:rPr>
                <w:rStyle w:val="a7"/>
                <w:rFonts w:cs="Times New Roman"/>
                <w:b w:val="0"/>
                <w:bCs w:val="0"/>
                <w:sz w:val="24"/>
                <w:szCs w:val="24"/>
              </w:rPr>
            </w:pPr>
            <w:r w:rsidRPr="00012D9F">
              <w:rPr>
                <w:rStyle w:val="a7"/>
                <w:rFonts w:cs="Times New Roman"/>
                <w:b w:val="0"/>
                <w:sz w:val="24"/>
                <w:szCs w:val="24"/>
              </w:rPr>
              <w:t>CMS-системи виконують такі функції: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універсальних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До спеціалізованих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 належать: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 4. Просування сайтів електронного бізнесу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Фільтри пошукових систем 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– це: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Біла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Чорна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Методи білої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Методи чорної </w:t>
            </w:r>
            <w:r w:rsidRPr="00012D9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SEO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-оптимізації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robots.txt–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sitemap.xml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Валідація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Адаптивність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Кросбраузерність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сайту </w:t>
            </w:r>
            <w:r w:rsidRPr="00012D9F">
              <w:rPr>
                <w:rFonts w:ascii="Times New Roman" w:hAnsi="Times New Roman"/>
                <w:bCs/>
                <w:sz w:val="24"/>
                <w:szCs w:val="24"/>
              </w:rPr>
              <w:t>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Вимоги до контенту сайту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Неактивні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Анкорні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Безанкорні</w:t>
            </w:r>
            <w:proofErr w:type="spellEnd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Змішані посилання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Facebook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Особливості груп на </w:t>
            </w:r>
            <w:proofErr w:type="spellStart"/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Facebook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Конверсія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Цільовий трафік–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Сторінка приземлення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CTB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CTI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CPM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CPA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CPL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PPC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це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Тема 5. Безпека та захист інформації в </w:t>
            </w:r>
            <w:r w:rsidRPr="00012D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електронному бізнесі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Які протоколи не використовують для захисту інформації в електронному бізнесі: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Протокол SSL передбачає встановлення такого програмного забезпечення: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Встановлення якого програмного забезпечення не вимагає реалізація протоколу SET: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Стандарт SPA/UCAF працює з: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Дайджест повідомлення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Нова версія протоколу SSL має назву: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У протоколі SET всі учасники обмінюються: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Chip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Program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Password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Authentication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>) є фірма: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випадкового пошкодження чи знищення інформації: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Методи та заходи захисту інформації від несанкціонованого доступу чи навмисного пошкодження або знищення інформації: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Методами керування доступом з метою захисту інформації в мережі Інтернет є: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розширення парольного захисту в мережі Інтернет є: 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7557E9" w:rsidRPr="00012D9F" w:rsidRDefault="007557E9" w:rsidP="00755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7E9" w:rsidRPr="00012D9F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Тема 6. Ведення бізнесу на </w:t>
            </w:r>
            <w:proofErr w:type="spellStart"/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маркетплейсах</w:t>
            </w:r>
            <w:proofErr w:type="spellEnd"/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Дропшипінг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012D9F">
              <w:rPr>
                <w:rFonts w:ascii="Times New Roman" w:hAnsi="Times New Roman"/>
                <w:sz w:val="24"/>
                <w:szCs w:val="24"/>
              </w:rPr>
              <w:t>маркетплейсі</w:t>
            </w:r>
            <w:proofErr w:type="spellEnd"/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Розетка передбачає: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Існують такі стратегії торгів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Лістинг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– це:</w:t>
            </w:r>
          </w:p>
          <w:p w:rsidR="007557E9" w:rsidRPr="00012D9F" w:rsidRDefault="007557E9" w:rsidP="007557E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1" w:hanging="4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 xml:space="preserve">Причини видалення оголошень на </w:t>
            </w:r>
            <w:r w:rsidRPr="00012D9F">
              <w:rPr>
                <w:rFonts w:ascii="Times New Roman" w:hAnsi="Times New Roman"/>
                <w:sz w:val="24"/>
                <w:szCs w:val="24"/>
                <w:lang w:val="en-US"/>
              </w:rPr>
              <w:t>OLX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315"/>
        <w:gridCol w:w="1100"/>
        <w:gridCol w:w="1979"/>
        <w:gridCol w:w="1695"/>
        <w:gridCol w:w="1445"/>
      </w:tblGrid>
      <w:tr w:rsidR="005521DB" w:rsidRPr="00F67152" w:rsidTr="00C3667A">
        <w:tc>
          <w:tcPr>
            <w:tcW w:w="634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03" w:type="dxa"/>
            <w:shd w:val="clear" w:color="auto" w:fill="auto"/>
          </w:tcPr>
          <w:p w:rsidR="00B22568" w:rsidRPr="00F67152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</w:p>
        </w:tc>
        <w:tc>
          <w:tcPr>
            <w:tcW w:w="1227" w:type="dxa"/>
            <w:shd w:val="clear" w:color="auto" w:fill="auto"/>
          </w:tcPr>
          <w:p w:rsidR="00B22568" w:rsidRPr="00F67152" w:rsidRDefault="00B22568" w:rsidP="0094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B22568" w:rsidRPr="00F67152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B22568" w:rsidRPr="00F67152" w:rsidRDefault="007A2F63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7A2F63" w:rsidRPr="00F67152" w:rsidRDefault="007A2F63" w:rsidP="00345EC0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1.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оняття електронного бізнесу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Електронний бізнес як різновид сучасних інформаційних технологій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М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оделі бізнес-взаємодії.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Механізми підтримки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Переваги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Принципи ведення електронного бізнесу. </w:t>
            </w:r>
          </w:p>
          <w:p w:rsidR="007A2F63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Класифікація віртуальних підприємств. </w:t>
            </w:r>
          </w:p>
          <w:p w:rsidR="00B22568" w:rsidRPr="00F67152" w:rsidRDefault="007A2F63" w:rsidP="00345EC0">
            <w:pPr>
              <w:numPr>
                <w:ilvl w:val="0"/>
                <w:numId w:val="14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Переваги та методи інтернет-маркетингу. </w:t>
            </w:r>
          </w:p>
        </w:tc>
        <w:tc>
          <w:tcPr>
            <w:tcW w:w="1100" w:type="dxa"/>
            <w:shd w:val="clear" w:color="auto" w:fill="auto"/>
          </w:tcPr>
          <w:p w:rsidR="00B22568" w:rsidRPr="00F67152" w:rsidRDefault="007A2F63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B22568" w:rsidRPr="00F67152" w:rsidRDefault="00C32B35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B22568" w:rsidRPr="00F67152" w:rsidRDefault="0094793F" w:rsidP="00947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Дослідіть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вплив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на бізнес-процеси компанії, 2 год.</w:t>
            </w:r>
          </w:p>
        </w:tc>
        <w:tc>
          <w:tcPr>
            <w:tcW w:w="1513" w:type="dxa"/>
            <w:shd w:val="clear" w:color="auto" w:fill="auto"/>
          </w:tcPr>
          <w:p w:rsidR="00B22568" w:rsidRPr="00F67152" w:rsidRDefault="00F60E6E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516AC9" w:rsidRPr="00F67152" w:rsidRDefault="00255C02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516AC9" w:rsidRPr="00F67152" w:rsidRDefault="00C3667A" w:rsidP="00C3667A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Створення банерної реклами в середовищі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100" w:type="dxa"/>
            <w:shd w:val="clear" w:color="auto" w:fill="auto"/>
          </w:tcPr>
          <w:p w:rsidR="00516AC9" w:rsidRPr="00F67152" w:rsidRDefault="00C3667A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516AC9" w:rsidRPr="00F67152" w:rsidRDefault="00D17ECA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516AC9" w:rsidRPr="00F67152" w:rsidRDefault="0094793F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Створіть анімований банер, 6 год.</w:t>
            </w:r>
          </w:p>
        </w:tc>
        <w:tc>
          <w:tcPr>
            <w:tcW w:w="1513" w:type="dxa"/>
            <w:shd w:val="clear" w:color="auto" w:fill="auto"/>
          </w:tcPr>
          <w:p w:rsidR="00516AC9" w:rsidRPr="00F67152" w:rsidRDefault="00F60E6E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2.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Платіжні та фінансові системи в Інтернеті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Основні поняття платіжних систем.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Вимоги до платіжних систем в Інтернеті.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кредитних карток.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електронних грошей.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Платіжні системи на основі електронних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чеків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15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lastRenderedPageBreak/>
              <w:t>Системи інтернет-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банкінгу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 переваги </w:t>
            </w:r>
            <w:r w:rsidR="00195508">
              <w:rPr>
                <w:rFonts w:ascii="Times New Roman" w:hAnsi="Times New Roman"/>
                <w:sz w:val="20"/>
                <w:szCs w:val="20"/>
              </w:rPr>
              <w:t>т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а недоліки платіжних систем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, які функціонують на ринку вітч</w:t>
            </w:r>
            <w:r w:rsidR="00650975">
              <w:rPr>
                <w:rFonts w:ascii="Times New Roman" w:hAnsi="Times New Roman"/>
                <w:sz w:val="20"/>
                <w:szCs w:val="20"/>
              </w:rPr>
              <w:t>изняної он-</w:t>
            </w:r>
            <w:proofErr w:type="spellStart"/>
            <w:r w:rsidR="00650975">
              <w:rPr>
                <w:rFonts w:ascii="Times New Roman" w:hAnsi="Times New Roman"/>
                <w:sz w:val="20"/>
                <w:szCs w:val="20"/>
              </w:rPr>
              <w:t>лайнової</w:t>
            </w:r>
            <w:proofErr w:type="spellEnd"/>
            <w:r w:rsidR="00650975">
              <w:rPr>
                <w:rFonts w:ascii="Times New Roman" w:hAnsi="Times New Roman"/>
                <w:sz w:val="20"/>
                <w:szCs w:val="20"/>
              </w:rPr>
              <w:t xml:space="preserve"> економіки, 4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F67152" w:rsidP="002F1304">
            <w:pPr>
              <w:ind w:left="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Зареєстру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хостинг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на домені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ho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, с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>кача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та встанов</w:t>
            </w:r>
            <w:r w:rsidR="002F1304">
              <w:rPr>
                <w:rFonts w:ascii="Times New Roman" w:hAnsi="Times New Roman"/>
                <w:sz w:val="20"/>
                <w:szCs w:val="20"/>
              </w:rPr>
              <w:t>іть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Total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Commander</w:t>
            </w:r>
            <w:r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, с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>кача</w:t>
            </w:r>
            <w:r w:rsidR="002F1304">
              <w:rPr>
                <w:rFonts w:ascii="Times New Roman" w:hAnsi="Times New Roman"/>
                <w:sz w:val="20"/>
                <w:szCs w:val="20"/>
              </w:rPr>
              <w:t>йте</w:t>
            </w:r>
            <w:r w:rsidR="00075261" w:rsidRPr="00F6715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WordPress</w:t>
            </w:r>
            <w:r w:rsidR="00075261" w:rsidRPr="00F67152">
              <w:rPr>
                <w:rFonts w:ascii="Times New Roman" w:hAnsi="Times New Roman"/>
                <w:sz w:val="20"/>
                <w:szCs w:val="20"/>
              </w:rPr>
              <w:t xml:space="preserve"> з офіційного сайту: </w:t>
            </w:r>
            <w:proofErr w:type="spellStart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uk</w:t>
            </w:r>
            <w:proofErr w:type="spellEnd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spellStart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wordpress</w:t>
            </w:r>
            <w:proofErr w:type="spellEnd"/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075261" w:rsidRPr="00F6715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org</w:t>
            </w:r>
            <w:r w:rsidR="002F1304">
              <w:rPr>
                <w:rFonts w:ascii="Times New Roman" w:hAnsi="Times New Roman"/>
                <w:bCs/>
                <w:iCs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Інструментарій створення інтернет-проектів електронного бізнесу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Способи створення проектів електронного бізнесу в Інтернеті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Структурна схема проекту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Мови програмування у проектах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Системи управління контентом. </w:t>
            </w:r>
          </w:p>
          <w:p w:rsidR="002A338E" w:rsidRPr="00F67152" w:rsidRDefault="002A338E" w:rsidP="002A338E">
            <w:pPr>
              <w:numPr>
                <w:ilvl w:val="0"/>
                <w:numId w:val="16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-сервери.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Проаналізуйте, способи створення вітчизняних і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-проектів електронного бізнесу, </w:t>
            </w:r>
            <w:r w:rsidR="002F1304">
              <w:rPr>
                <w:rFonts w:ascii="Times New Roman" w:hAnsi="Times New Roman"/>
                <w:sz w:val="20"/>
                <w:szCs w:val="20"/>
              </w:rPr>
              <w:t>2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6E7594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2F13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Встановіть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ho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Вивчіть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адмінку</w:t>
            </w:r>
            <w:proofErr w:type="spellEnd"/>
            <w:r w:rsidRPr="002F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Основні поняття пошукової оптимізації.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Аудит конкурентів.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Підбір запитів. </w:t>
            </w:r>
          </w:p>
          <w:p w:rsidR="002A338E" w:rsidRPr="00F67152" w:rsidRDefault="002A338E" w:rsidP="002A338E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Внутрішня оптимізація.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 переваги методів просування сайтів, </w:t>
            </w:r>
            <w:r w:rsidR="002F1304">
              <w:rPr>
                <w:rFonts w:ascii="Times New Roman" w:hAnsi="Times New Roman"/>
                <w:sz w:val="20"/>
                <w:szCs w:val="20"/>
              </w:rPr>
              <w:t>2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633E16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2A338E" w:rsidRPr="00F67152" w:rsidRDefault="002A338E" w:rsidP="002A33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Створення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іnternet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FC6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304">
              <w:rPr>
                <w:rFonts w:ascii="Times New Roman" w:hAnsi="Times New Roman"/>
                <w:sz w:val="20"/>
                <w:szCs w:val="20"/>
              </w:rPr>
              <w:t xml:space="preserve">Створіть сайт засобами програми </w:t>
            </w:r>
            <w:r w:rsidRPr="002F1304">
              <w:rPr>
                <w:rFonts w:ascii="Times New Roman" w:hAnsi="Times New Roman"/>
                <w:sz w:val="20"/>
                <w:szCs w:val="20"/>
                <w:lang w:val="en-US"/>
              </w:rPr>
              <w:t>WordPress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C65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Наповнення сайту якісним контентом.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Зовнішня оптимізація.</w:t>
            </w:r>
          </w:p>
          <w:p w:rsidR="002A338E" w:rsidRPr="00F67152" w:rsidRDefault="002A338E" w:rsidP="002A338E">
            <w:pPr>
              <w:numPr>
                <w:ilvl w:val="0"/>
                <w:numId w:val="18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Одержання посилань.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2F1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 недоліки методів просування сайтів</w:t>
            </w:r>
            <w:r w:rsidR="002F1304">
              <w:rPr>
                <w:rFonts w:ascii="Times New Roman" w:hAnsi="Times New Roman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2F1304" w:rsidRDefault="002F1304" w:rsidP="00650975">
            <w:pPr>
              <w:spacing w:line="240" w:lineRule="auto"/>
              <w:ind w:left="-26" w:firstLine="2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1304">
              <w:rPr>
                <w:rFonts w:ascii="Times New Roman" w:hAnsi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/>
                <w:sz w:val="20"/>
                <w:szCs w:val="20"/>
              </w:rPr>
              <w:t>діть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аналіз конкурентів. Результати пода</w:t>
            </w:r>
            <w:r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у вигляді</w:t>
            </w:r>
            <w:r w:rsidRPr="002F13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>таблиці.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>Побуду</w:t>
            </w:r>
            <w:r>
              <w:rPr>
                <w:rFonts w:ascii="Times New Roman" w:hAnsi="Times New Roman"/>
                <w:sz w:val="20"/>
                <w:szCs w:val="20"/>
              </w:rPr>
              <w:t>йте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семантичне ядро та розроб</w:t>
            </w:r>
            <w:r>
              <w:rPr>
                <w:rFonts w:ascii="Times New Roman" w:hAnsi="Times New Roman"/>
                <w:sz w:val="20"/>
                <w:szCs w:val="20"/>
              </w:rPr>
              <w:t>іть</w:t>
            </w:r>
            <w:r w:rsidRPr="002F1304">
              <w:rPr>
                <w:rFonts w:ascii="Times New Roman" w:hAnsi="Times New Roman"/>
                <w:sz w:val="20"/>
                <w:szCs w:val="20"/>
              </w:rPr>
              <w:t xml:space="preserve"> контент-план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9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4. </w:t>
            </w:r>
            <w:r w:rsidRPr="00F67152">
              <w:rPr>
                <w:rFonts w:ascii="Times New Roman" w:hAnsi="Times New Roman"/>
                <w:color w:val="000000"/>
                <w:sz w:val="20"/>
                <w:szCs w:val="20"/>
              </w:rPr>
              <w:t>Просування сайтів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Робота в соціальних мережах.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Вплив на поведінкові фактори. </w:t>
            </w:r>
          </w:p>
          <w:p w:rsidR="002A338E" w:rsidRPr="00F67152" w:rsidRDefault="002A338E" w:rsidP="002A338E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Контекстна реклама.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67152">
              <w:rPr>
                <w:rFonts w:ascii="Times New Roman" w:hAnsi="Times New Roman"/>
                <w:sz w:val="20"/>
                <w:szCs w:val="20"/>
              </w:rPr>
              <w:lastRenderedPageBreak/>
              <w:t>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C52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Дослідіть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методи </w:t>
            </w:r>
            <w:proofErr w:type="spellStart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супровову</w:t>
            </w:r>
            <w:proofErr w:type="spellEnd"/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сайтів з соціальних мереж</w:t>
            </w:r>
            <w:r w:rsidR="002F13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Розмістіть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на сайті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FF0BC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статтю та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анімовану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рекламу.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Засобами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плагіну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Yoast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оптимізйте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URL-адреси,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title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сторінок та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сніппет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сторінок сайту. Підготуйте анонс однієї сторінки для </w:t>
            </w:r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FF0BCB">
              <w:rPr>
                <w:rStyle w:val="aa"/>
                <w:rFonts w:ascii="Times New Roman" w:hAnsi="Times New Roman"/>
                <w:sz w:val="20"/>
                <w:szCs w:val="20"/>
              </w:rPr>
              <w:t>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Зареєструйте сайт у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GB"/>
              </w:rPr>
              <w:t>Search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Fonts w:ascii="Times New Roman" w:hAnsi="Times New Roman"/>
                <w:sz w:val="20"/>
                <w:szCs w:val="20"/>
                <w:lang w:val="en-GB"/>
              </w:rPr>
              <w:t>Console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0BCB" w:rsidRPr="00FF0BCB" w:rsidRDefault="00FF0BCB" w:rsidP="00FF0BCB">
            <w:pPr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FF0BCB">
              <w:rPr>
                <w:rFonts w:ascii="Times New Roman" w:hAnsi="Times New Roman"/>
                <w:sz w:val="20"/>
                <w:szCs w:val="20"/>
              </w:rPr>
              <w:t xml:space="preserve">Зареєструйте сайт у </w:t>
            </w: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Мій бізнес.</w:t>
            </w:r>
          </w:p>
          <w:p w:rsidR="002A338E" w:rsidRPr="00FF0BCB" w:rsidRDefault="00FF0BCB" w:rsidP="00FC65C7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0BCB">
              <w:rPr>
                <w:rFonts w:ascii="Times New Roman" w:hAnsi="Times New Roman"/>
                <w:sz w:val="20"/>
                <w:szCs w:val="20"/>
              </w:rPr>
              <w:t>Встаноіть</w:t>
            </w:r>
            <w:proofErr w:type="spellEnd"/>
            <w:r w:rsidRPr="00FF0BCB">
              <w:rPr>
                <w:rFonts w:ascii="Times New Roman" w:hAnsi="Times New Roman"/>
                <w:sz w:val="20"/>
                <w:szCs w:val="20"/>
              </w:rPr>
              <w:t xml:space="preserve"> на сайт код стеження </w:t>
            </w:r>
            <w:r w:rsidRPr="00FF0BCB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FF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Analytics</w:t>
            </w:r>
            <w:proofErr w:type="spellEnd"/>
            <w:r w:rsidRPr="00FF0BCB">
              <w:rPr>
                <w:rStyle w:val="aa"/>
                <w:rFonts w:ascii="Times New Roman" w:hAnsi="Times New Roman"/>
                <w:sz w:val="20"/>
                <w:szCs w:val="20"/>
              </w:rPr>
              <w:t xml:space="preserve"> </w:t>
            </w:r>
            <w:r w:rsidRPr="00FF0BC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та проведіть аналіз відвідуваності сайту</w:t>
            </w:r>
            <w:r w:rsidR="00650975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, </w:t>
            </w:r>
            <w:r w:rsidR="00FC65C7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8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Безпека і захист інформації в електронному бізнесі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Різновиди шахрайства в електронній комерції.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Основні складові безпеки систем електронного бізнесу.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Засоби захисту інформації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Захист у платіжних системах в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338E" w:rsidRPr="00F67152" w:rsidRDefault="002A338E" w:rsidP="002A338E">
            <w:pPr>
              <w:numPr>
                <w:ilvl w:val="0"/>
                <w:numId w:val="20"/>
              </w:num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Протоколи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SSL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MIA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SET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, стандарт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SPA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/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UCAF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3-D Secure</w:t>
            </w:r>
            <w:r w:rsidRPr="00F671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C32B35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Олександра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Белз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 xml:space="preserve"> / Львів: ЛНУ імені Івана Франка, 2018. – 176 с.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65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Проаналізуйте, які протоколи захисту інформації реалізовані в вітчизняних і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  <w:lang w:val="en-US"/>
              </w:rPr>
              <w:t>nternet</w:t>
            </w:r>
            <w:proofErr w:type="spellEnd"/>
            <w:r w:rsidRPr="00F67152">
              <w:rPr>
                <w:rFonts w:ascii="Times New Roman" w:hAnsi="Times New Roman"/>
                <w:sz w:val="20"/>
                <w:szCs w:val="20"/>
              </w:rPr>
              <w:t>-проектах  електронного бізнесу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50975">
              <w:rPr>
                <w:rFonts w:ascii="Times New Roman" w:hAnsi="Times New Roman"/>
                <w:sz w:val="20"/>
                <w:szCs w:val="20"/>
              </w:rPr>
              <w:t>4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>Просування сайтів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5521DB" w:rsidRPr="005521DB" w:rsidRDefault="005521DB" w:rsidP="005521DB">
            <w:pPr>
              <w:spacing w:after="0" w:line="240" w:lineRule="auto"/>
              <w:ind w:left="10" w:hanging="10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Створ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іть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публічну сторінку 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з посиланням на створений сайт.</w:t>
            </w:r>
          </w:p>
          <w:p w:rsidR="005521DB" w:rsidRPr="005521DB" w:rsidRDefault="005521DB" w:rsidP="005521DB">
            <w:pPr>
              <w:spacing w:after="0" w:line="240" w:lineRule="auto"/>
              <w:ind w:left="10" w:firstLine="44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До публічної сторінки 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Facebook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під’єдна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йте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чат-бот </w:t>
            </w:r>
            <w:proofErr w:type="spellStart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ManyChat</w:t>
            </w:r>
            <w:proofErr w:type="spellEnd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2A338E" w:rsidRPr="005521DB" w:rsidRDefault="005521DB" w:rsidP="00650975">
            <w:pPr>
              <w:spacing w:after="0" w:line="240" w:lineRule="auto"/>
              <w:ind w:left="10" w:firstLine="44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В </w:t>
            </w:r>
            <w:proofErr w:type="spellStart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  <w:lang w:val="en-US"/>
              </w:rPr>
              <w:t>ManyChat</w:t>
            </w:r>
            <w:proofErr w:type="spellEnd"/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запрограму</w:t>
            </w:r>
            <w:r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йте</w:t>
            </w:r>
            <w:r w:rsidRPr="005521DB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Greeting</w:t>
            </w:r>
            <w:proofErr w:type="spellEnd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Text</w:t>
            </w:r>
            <w:proofErr w:type="spellEnd"/>
            <w:r w:rsidRPr="005521DB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Welcome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Message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Keywords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21DB">
              <w:rPr>
                <w:rFonts w:ascii="Times New Roman" w:hAnsi="Times New Roman"/>
                <w:sz w:val="20"/>
                <w:szCs w:val="20"/>
              </w:rPr>
              <w:t>Sequences</w:t>
            </w:r>
            <w:proofErr w:type="spellEnd"/>
            <w:r w:rsidRPr="005521DB">
              <w:rPr>
                <w:rFonts w:ascii="Times New Roman" w:hAnsi="Times New Roman"/>
                <w:sz w:val="20"/>
                <w:szCs w:val="20"/>
              </w:rPr>
              <w:t>. Викона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йте розсилку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повідомлень,</w:t>
            </w:r>
            <w:r w:rsidR="00FC65C7">
              <w:rPr>
                <w:rFonts w:ascii="Times New Roman" w:hAnsi="Times New Roman"/>
                <w:sz w:val="20"/>
                <w:szCs w:val="20"/>
              </w:rPr>
              <w:t>6</w:t>
            </w:r>
            <w:r w:rsidR="00650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r w:rsidRPr="00F671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Ведення бізнесу на </w:t>
            </w:r>
            <w:proofErr w:type="spellStart"/>
            <w:r w:rsidRPr="00F6715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маркетплейсах</w:t>
            </w:r>
            <w:proofErr w:type="spellEnd"/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Поняття та види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маркетплейсів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 xml:space="preserve">. 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Особливості роботи на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маркетплейсі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 xml:space="preserve"> Розетка. 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>Особливості роботи на OLX.</w:t>
            </w:r>
          </w:p>
          <w:p w:rsidR="002A338E" w:rsidRPr="00F67152" w:rsidRDefault="002A338E" w:rsidP="002A338E">
            <w:pPr>
              <w:pStyle w:val="a8"/>
              <w:numPr>
                <w:ilvl w:val="0"/>
                <w:numId w:val="21"/>
              </w:numPr>
              <w:tabs>
                <w:tab w:val="left" w:pos="207"/>
              </w:tabs>
              <w:spacing w:after="0"/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F67152">
              <w:rPr>
                <w:bCs/>
                <w:sz w:val="20"/>
                <w:szCs w:val="20"/>
                <w:lang w:val="uk-UA"/>
              </w:rPr>
              <w:t xml:space="preserve"> Стратегії торгів на </w:t>
            </w:r>
            <w:proofErr w:type="spellStart"/>
            <w:r w:rsidRPr="00F67152">
              <w:rPr>
                <w:bCs/>
                <w:sz w:val="20"/>
                <w:szCs w:val="20"/>
                <w:lang w:val="uk-UA"/>
              </w:rPr>
              <w:t>Amazon</w:t>
            </w:r>
            <w:proofErr w:type="spellEnd"/>
            <w:r w:rsidRPr="00F67152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94793F" w:rsidP="00FF0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 xml:space="preserve">Проаналізуйте, які переваги та недоліки в веденні бізнесу на </w:t>
            </w:r>
            <w:proofErr w:type="spellStart"/>
            <w:r w:rsidRPr="00F67152">
              <w:rPr>
                <w:rFonts w:ascii="Times New Roman" w:hAnsi="Times New Roman"/>
                <w:sz w:val="20"/>
                <w:szCs w:val="20"/>
              </w:rPr>
              <w:t>маркетплейсах</w:t>
            </w:r>
            <w:proofErr w:type="spellEnd"/>
            <w:r w:rsidR="0048677E">
              <w:rPr>
                <w:rFonts w:ascii="Times New Roman" w:hAnsi="Times New Roman"/>
                <w:sz w:val="20"/>
                <w:szCs w:val="20"/>
              </w:rPr>
              <w:t>, 4</w:t>
            </w:r>
            <w:r w:rsidR="00FF0BCB">
              <w:rPr>
                <w:rFonts w:ascii="Times New Roman" w:hAnsi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521DB" w:rsidRPr="00F67152" w:rsidTr="00C3667A">
        <w:tc>
          <w:tcPr>
            <w:tcW w:w="634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1" w:type="dxa"/>
            <w:shd w:val="clear" w:color="auto" w:fill="auto"/>
          </w:tcPr>
          <w:p w:rsidR="002A338E" w:rsidRPr="00F67152" w:rsidRDefault="002A338E" w:rsidP="002A33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bCs/>
                <w:sz w:val="20"/>
                <w:szCs w:val="20"/>
              </w:rPr>
              <w:t xml:space="preserve">Ведення бізнесу на </w:t>
            </w:r>
            <w:r w:rsidRPr="00F67152">
              <w:rPr>
                <w:rFonts w:ascii="Times New Roman" w:eastAsia="Times New Roman" w:hAnsi="Times New Roman"/>
                <w:bCs/>
                <w:sz w:val="20"/>
                <w:szCs w:val="20"/>
              </w:rPr>
              <w:t>OLX</w:t>
            </w:r>
          </w:p>
        </w:tc>
        <w:tc>
          <w:tcPr>
            <w:tcW w:w="1100" w:type="dxa"/>
            <w:shd w:val="clear" w:color="auto" w:fill="auto"/>
          </w:tcPr>
          <w:p w:rsidR="002A338E" w:rsidRPr="00F67152" w:rsidRDefault="002A338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</w:tc>
        <w:tc>
          <w:tcPr>
            <w:tcW w:w="2103" w:type="dxa"/>
            <w:shd w:val="clear" w:color="auto" w:fill="auto"/>
          </w:tcPr>
          <w:p w:rsidR="002A338E" w:rsidRPr="00F67152" w:rsidRDefault="00D17ECA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7152">
              <w:rPr>
                <w:rFonts w:ascii="Times New Roman" w:hAnsi="Times New Roman"/>
                <w:sz w:val="20"/>
                <w:szCs w:val="20"/>
              </w:rPr>
              <w:t>Ресурси Інтернет</w:t>
            </w:r>
          </w:p>
        </w:tc>
        <w:tc>
          <w:tcPr>
            <w:tcW w:w="1227" w:type="dxa"/>
            <w:shd w:val="clear" w:color="auto" w:fill="auto"/>
          </w:tcPr>
          <w:p w:rsidR="002A338E" w:rsidRPr="00F67152" w:rsidRDefault="0048677E" w:rsidP="00947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Створіть рекламне оголошення на </w:t>
            </w:r>
            <w:r w:rsidRPr="00F67152">
              <w:rPr>
                <w:rFonts w:ascii="Times New Roman" w:eastAsia="Times New Roman" w:hAnsi="Times New Roman"/>
                <w:bCs/>
                <w:sz w:val="20"/>
                <w:szCs w:val="20"/>
              </w:rPr>
              <w:t>OLX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від Приватної особи, 4 год.</w:t>
            </w:r>
          </w:p>
        </w:tc>
        <w:tc>
          <w:tcPr>
            <w:tcW w:w="1513" w:type="dxa"/>
            <w:shd w:val="clear" w:color="auto" w:fill="auto"/>
          </w:tcPr>
          <w:p w:rsidR="002A338E" w:rsidRPr="00F67152" w:rsidRDefault="00F60E6E" w:rsidP="002A3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0C3BF0"/>
    <w:rsid w:val="000C7363"/>
    <w:rsid w:val="001670CD"/>
    <w:rsid w:val="00195508"/>
    <w:rsid w:val="00236BF2"/>
    <w:rsid w:val="00255C02"/>
    <w:rsid w:val="002A338E"/>
    <w:rsid w:val="002A56D4"/>
    <w:rsid w:val="002E5E0D"/>
    <w:rsid w:val="002F1304"/>
    <w:rsid w:val="00345EC0"/>
    <w:rsid w:val="003B2E08"/>
    <w:rsid w:val="0048677E"/>
    <w:rsid w:val="00486BAA"/>
    <w:rsid w:val="004C5982"/>
    <w:rsid w:val="00516AC9"/>
    <w:rsid w:val="00544E35"/>
    <w:rsid w:val="005521DB"/>
    <w:rsid w:val="0056379A"/>
    <w:rsid w:val="005749AF"/>
    <w:rsid w:val="005D7539"/>
    <w:rsid w:val="00650975"/>
    <w:rsid w:val="006905A4"/>
    <w:rsid w:val="006B694C"/>
    <w:rsid w:val="0070119C"/>
    <w:rsid w:val="00752C01"/>
    <w:rsid w:val="007557E9"/>
    <w:rsid w:val="0079076B"/>
    <w:rsid w:val="00793E76"/>
    <w:rsid w:val="007A2F63"/>
    <w:rsid w:val="008A43A5"/>
    <w:rsid w:val="008A4639"/>
    <w:rsid w:val="0094793F"/>
    <w:rsid w:val="009B21A1"/>
    <w:rsid w:val="00A20DD3"/>
    <w:rsid w:val="00A27425"/>
    <w:rsid w:val="00A61D71"/>
    <w:rsid w:val="00A773CF"/>
    <w:rsid w:val="00AB1056"/>
    <w:rsid w:val="00B22568"/>
    <w:rsid w:val="00B67DA4"/>
    <w:rsid w:val="00BB3926"/>
    <w:rsid w:val="00BD0A9B"/>
    <w:rsid w:val="00C00FA4"/>
    <w:rsid w:val="00C32B35"/>
    <w:rsid w:val="00C3667A"/>
    <w:rsid w:val="00C52DDA"/>
    <w:rsid w:val="00CE3518"/>
    <w:rsid w:val="00D17ECA"/>
    <w:rsid w:val="00D5247A"/>
    <w:rsid w:val="00D84C68"/>
    <w:rsid w:val="00F60E6E"/>
    <w:rsid w:val="00F67152"/>
    <w:rsid w:val="00FC5AD3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D610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9794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47</cp:revision>
  <dcterms:created xsi:type="dcterms:W3CDTF">2020-09-21T21:44:00Z</dcterms:created>
  <dcterms:modified xsi:type="dcterms:W3CDTF">2020-11-18T19:44:00Z</dcterms:modified>
</cp:coreProperties>
</file>