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CFB2" w14:textId="77777777" w:rsidR="001F7A52" w:rsidRPr="001F7A52" w:rsidRDefault="001F7A52" w:rsidP="000B0E6B">
      <w:pPr>
        <w:widowControl w:val="0"/>
        <w:spacing w:after="0" w:line="240" w:lineRule="auto"/>
        <w:contextualSpacing/>
        <w:jc w:val="center"/>
        <w:rPr>
          <w:rFonts w:ascii="Times New Roman" w:hAnsi="Times New Roman" w:cs="Times New Roman"/>
          <w:color w:val="000000"/>
          <w:sz w:val="28"/>
          <w:szCs w:val="28"/>
        </w:rPr>
      </w:pPr>
      <w:r w:rsidRPr="001F7A52">
        <w:rPr>
          <w:rFonts w:ascii="Times New Roman" w:hAnsi="Times New Roman" w:cs="Times New Roman"/>
          <w:color w:val="000000"/>
          <w:sz w:val="28"/>
          <w:szCs w:val="28"/>
        </w:rPr>
        <w:t>Навчальна дисципліна</w:t>
      </w:r>
    </w:p>
    <w:p w14:paraId="615FA1AD" w14:textId="6843FA8F" w:rsidR="001F7A52" w:rsidRPr="001F7A52" w:rsidRDefault="001F7A52" w:rsidP="000B0E6B">
      <w:pPr>
        <w:pStyle w:val="xfmc1"/>
        <w:spacing w:before="0" w:beforeAutospacing="0" w:after="0" w:afterAutospacing="0"/>
        <w:contextualSpacing/>
        <w:jc w:val="center"/>
        <w:rPr>
          <w:b/>
          <w:color w:val="0F243E"/>
          <w:sz w:val="28"/>
          <w:szCs w:val="28"/>
        </w:rPr>
      </w:pPr>
      <w:r w:rsidRPr="001F7A52">
        <w:rPr>
          <w:b/>
          <w:color w:val="0F243E"/>
          <w:sz w:val="28"/>
          <w:szCs w:val="28"/>
        </w:rPr>
        <w:t>«</w:t>
      </w:r>
      <w:r w:rsidR="0076296D">
        <w:rPr>
          <w:b/>
          <w:color w:val="0F243E"/>
          <w:sz w:val="28"/>
          <w:szCs w:val="28"/>
        </w:rPr>
        <w:t>ФІНАНСОВА ДІЯЛЬНІСТЬ СУБ</w:t>
      </w:r>
      <w:r w:rsidR="00BD2C28" w:rsidRPr="00E5606C">
        <w:rPr>
          <w:iCs/>
          <w:sz w:val="28"/>
          <w:szCs w:val="28"/>
        </w:rPr>
        <w:t>’</w:t>
      </w:r>
      <w:r w:rsidR="0076296D">
        <w:rPr>
          <w:b/>
          <w:color w:val="0F243E"/>
          <w:sz w:val="28"/>
          <w:szCs w:val="28"/>
        </w:rPr>
        <w:t>ЄКТІВ ГОСПОДАРЮВАННЯ</w:t>
      </w:r>
      <w:r w:rsidRPr="001F7A52">
        <w:rPr>
          <w:b/>
          <w:color w:val="0F243E"/>
          <w:sz w:val="28"/>
          <w:szCs w:val="28"/>
        </w:rPr>
        <w:t>»</w:t>
      </w:r>
    </w:p>
    <w:p w14:paraId="2CCA44AA" w14:textId="77777777" w:rsidR="001F7A52" w:rsidRPr="001F7A52" w:rsidRDefault="001F7A52" w:rsidP="000B0E6B">
      <w:pPr>
        <w:pStyle w:val="xfmc3"/>
        <w:spacing w:before="0" w:beforeAutospacing="0" w:after="0" w:afterAutospacing="0"/>
        <w:contextualSpacing/>
        <w:jc w:val="center"/>
        <w:rPr>
          <w:b/>
          <w:bCs/>
          <w:i/>
          <w:color w:val="0F243E"/>
          <w:sz w:val="28"/>
          <w:szCs w:val="28"/>
        </w:rPr>
      </w:pPr>
      <w:r w:rsidRPr="001F7A52">
        <w:rPr>
          <w:b/>
          <w:bCs/>
          <w:i/>
          <w:color w:val="0F243E"/>
          <w:sz w:val="28"/>
          <w:szCs w:val="28"/>
        </w:rPr>
        <w:t>Анотація дисципліни</w:t>
      </w:r>
    </w:p>
    <w:p w14:paraId="66B8E6ED" w14:textId="77777777" w:rsidR="001F7A52" w:rsidRPr="001F7A52" w:rsidRDefault="001F7A52" w:rsidP="000B0E6B">
      <w:pPr>
        <w:pStyle w:val="xfmc3"/>
        <w:spacing w:before="0" w:beforeAutospacing="0" w:after="0" w:afterAutospacing="0"/>
        <w:contextualSpacing/>
        <w:jc w:val="center"/>
        <w:rPr>
          <w:b/>
          <w:bCs/>
          <w:i/>
          <w:color w:val="0F243E"/>
          <w:sz w:val="28"/>
          <w:szCs w:val="28"/>
        </w:rPr>
      </w:pPr>
    </w:p>
    <w:p w14:paraId="5E8002A3" w14:textId="44BA4928" w:rsidR="001F7A52" w:rsidRPr="001F7A52" w:rsidRDefault="001F7A52" w:rsidP="000B0E6B">
      <w:pPr>
        <w:pStyle w:val="xfmc3"/>
        <w:spacing w:before="0" w:beforeAutospacing="0" w:after="0" w:afterAutospacing="0"/>
        <w:ind w:firstLine="567"/>
        <w:contextualSpacing/>
        <w:jc w:val="both"/>
        <w:rPr>
          <w:iCs/>
          <w:color w:val="0F243E"/>
          <w:sz w:val="28"/>
          <w:szCs w:val="28"/>
        </w:rPr>
      </w:pPr>
      <w:r w:rsidRPr="001F7A52">
        <w:rPr>
          <w:iCs/>
          <w:color w:val="0F243E"/>
          <w:sz w:val="28"/>
          <w:szCs w:val="28"/>
        </w:rPr>
        <w:t>Семестр:</w:t>
      </w:r>
      <w:r w:rsidR="00AC1BDB">
        <w:rPr>
          <w:iCs/>
          <w:color w:val="0F243E"/>
          <w:sz w:val="28"/>
          <w:szCs w:val="28"/>
        </w:rPr>
        <w:t xml:space="preserve"> </w:t>
      </w:r>
      <w:r w:rsidR="002E23BE">
        <w:rPr>
          <w:iCs/>
          <w:color w:val="0F243E"/>
          <w:sz w:val="28"/>
          <w:szCs w:val="28"/>
        </w:rPr>
        <w:t>7</w:t>
      </w:r>
    </w:p>
    <w:p w14:paraId="6FF220AC" w14:textId="5843B975" w:rsidR="001F7A52" w:rsidRPr="001F7A52" w:rsidRDefault="001F7A52" w:rsidP="000B0E6B">
      <w:pPr>
        <w:pStyle w:val="xfmc3"/>
        <w:spacing w:before="0" w:beforeAutospacing="0" w:after="0" w:afterAutospacing="0"/>
        <w:ind w:firstLine="567"/>
        <w:contextualSpacing/>
        <w:jc w:val="both"/>
        <w:rPr>
          <w:iCs/>
          <w:color w:val="0F243E"/>
          <w:sz w:val="28"/>
          <w:szCs w:val="28"/>
        </w:rPr>
      </w:pPr>
      <w:r w:rsidRPr="001F7A52">
        <w:rPr>
          <w:iCs/>
          <w:color w:val="0F243E"/>
          <w:sz w:val="28"/>
          <w:szCs w:val="28"/>
        </w:rPr>
        <w:t>Викладач:</w:t>
      </w:r>
      <w:r w:rsidR="00AC1BDB">
        <w:rPr>
          <w:iCs/>
          <w:color w:val="0F243E"/>
          <w:sz w:val="28"/>
          <w:szCs w:val="28"/>
        </w:rPr>
        <w:t xml:space="preserve"> </w:t>
      </w:r>
      <w:proofErr w:type="spellStart"/>
      <w:r w:rsidR="00AC1BDB">
        <w:rPr>
          <w:iCs/>
          <w:color w:val="0F243E"/>
          <w:sz w:val="28"/>
          <w:szCs w:val="28"/>
        </w:rPr>
        <w:t>к.е.н</w:t>
      </w:r>
      <w:proofErr w:type="spellEnd"/>
      <w:r w:rsidR="00AC1BDB">
        <w:rPr>
          <w:iCs/>
          <w:color w:val="0F243E"/>
          <w:sz w:val="28"/>
          <w:szCs w:val="28"/>
        </w:rPr>
        <w:t xml:space="preserve">., доц. </w:t>
      </w:r>
      <w:proofErr w:type="spellStart"/>
      <w:r w:rsidR="005358BA">
        <w:rPr>
          <w:iCs/>
          <w:color w:val="0F243E"/>
          <w:sz w:val="28"/>
          <w:szCs w:val="28"/>
        </w:rPr>
        <w:t>Бодаковський</w:t>
      </w:r>
      <w:proofErr w:type="spellEnd"/>
      <w:r w:rsidR="005358BA">
        <w:rPr>
          <w:iCs/>
          <w:color w:val="0F243E"/>
          <w:sz w:val="28"/>
          <w:szCs w:val="28"/>
        </w:rPr>
        <w:t xml:space="preserve"> В.Ю.</w:t>
      </w:r>
      <w:bookmarkStart w:id="0" w:name="_GoBack"/>
      <w:bookmarkEnd w:id="0"/>
    </w:p>
    <w:p w14:paraId="36DC512F" w14:textId="684EBE46" w:rsidR="001F7A52" w:rsidRPr="001F7A52" w:rsidRDefault="001F7A52" w:rsidP="000B0E6B">
      <w:pPr>
        <w:pStyle w:val="xfmc3"/>
        <w:spacing w:before="0" w:beforeAutospacing="0" w:after="0" w:afterAutospacing="0"/>
        <w:ind w:firstLine="567"/>
        <w:contextualSpacing/>
        <w:jc w:val="both"/>
        <w:rPr>
          <w:iCs/>
          <w:color w:val="0F243E"/>
          <w:sz w:val="28"/>
          <w:szCs w:val="28"/>
        </w:rPr>
      </w:pPr>
      <w:r w:rsidRPr="001F7A52">
        <w:rPr>
          <w:iCs/>
          <w:color w:val="0F243E"/>
          <w:sz w:val="28"/>
          <w:szCs w:val="28"/>
        </w:rPr>
        <w:t>Кафедра:</w:t>
      </w:r>
      <w:r w:rsidR="00AC1BDB" w:rsidRPr="00AC1BDB">
        <w:rPr>
          <w:iCs/>
          <w:color w:val="0F243E"/>
          <w:sz w:val="28"/>
          <w:szCs w:val="28"/>
        </w:rPr>
        <w:t xml:space="preserve"> </w:t>
      </w:r>
      <w:r w:rsidR="00AC1BDB">
        <w:rPr>
          <w:iCs/>
          <w:color w:val="0F243E"/>
          <w:sz w:val="28"/>
          <w:szCs w:val="28"/>
        </w:rPr>
        <w:t xml:space="preserve">фінансів, грошового обігу </w:t>
      </w:r>
      <w:r w:rsidR="00B25282">
        <w:rPr>
          <w:iCs/>
          <w:color w:val="0F243E"/>
          <w:sz w:val="28"/>
          <w:szCs w:val="28"/>
        </w:rPr>
        <w:t>і</w:t>
      </w:r>
      <w:r w:rsidR="00AC1BDB">
        <w:rPr>
          <w:iCs/>
          <w:color w:val="0F243E"/>
          <w:sz w:val="28"/>
          <w:szCs w:val="28"/>
        </w:rPr>
        <w:t xml:space="preserve"> кредиту</w:t>
      </w:r>
    </w:p>
    <w:p w14:paraId="3D2344BA" w14:textId="77777777" w:rsidR="001F7A52" w:rsidRDefault="001F7A52" w:rsidP="000B0E6B">
      <w:pPr>
        <w:pStyle w:val="xfmc3"/>
        <w:spacing w:before="0" w:beforeAutospacing="0" w:after="0" w:afterAutospacing="0"/>
        <w:ind w:firstLine="567"/>
        <w:contextualSpacing/>
        <w:jc w:val="both"/>
        <w:rPr>
          <w:iCs/>
          <w:color w:val="0F243E"/>
          <w:sz w:val="28"/>
          <w:szCs w:val="28"/>
        </w:rPr>
      </w:pPr>
      <w:r w:rsidRPr="001F7A52">
        <w:rPr>
          <w:iCs/>
          <w:color w:val="0F243E"/>
          <w:sz w:val="28"/>
          <w:szCs w:val="28"/>
        </w:rPr>
        <w:t>Короткий опис дисципліни:</w:t>
      </w:r>
    </w:p>
    <w:p w14:paraId="4AFC1BB7" w14:textId="35C46D25" w:rsidR="00E5606C" w:rsidRDefault="00E5606C" w:rsidP="000B0E6B">
      <w:pPr>
        <w:pStyle w:val="xfmc3"/>
        <w:spacing w:before="0" w:beforeAutospacing="0" w:after="0" w:afterAutospacing="0"/>
        <w:ind w:firstLine="567"/>
        <w:contextualSpacing/>
        <w:jc w:val="both"/>
        <w:rPr>
          <w:iCs/>
          <w:sz w:val="28"/>
          <w:szCs w:val="28"/>
        </w:rPr>
      </w:pPr>
      <w:r w:rsidRPr="00E5606C">
        <w:rPr>
          <w:iCs/>
          <w:sz w:val="28"/>
          <w:szCs w:val="28"/>
        </w:rPr>
        <w:t xml:space="preserve">Навчальна дисципліна «Фінансова діяльність суб’єктів господарювання» покликана забезпечити знання основних положень і результатів сучасних наукових досліджень проблем організації системи управління фінансово-господарською діяльністю  підприємств в Україні та світовій практиці. </w:t>
      </w:r>
      <w:r>
        <w:rPr>
          <w:iCs/>
          <w:sz w:val="28"/>
          <w:szCs w:val="28"/>
        </w:rPr>
        <w:t>Д</w:t>
      </w:r>
      <w:r w:rsidRPr="00E5606C">
        <w:rPr>
          <w:iCs/>
          <w:sz w:val="28"/>
          <w:szCs w:val="28"/>
        </w:rPr>
        <w:t>исципліна комплексно розкриває актуальні питання, пов’язані з організацією фінансової діяльності суб’єктів господарювання, фінансуванням, управлінням грошовими потоками, дивідендною політикою, фінансовими аспектами реорганізації підприємств, фінансовими інвестиціями, оцінкою вартості підприємств, фінансовим контролінгом та бюджетуванням. Дисципліна передбачає вироблення у студентів вмінь планувати виторг від реалізації продукції (робіт, послуг) та прибуток, розраховувати потребу в оборотних коштах, аналізувати показники ліквідності та платоспроможності, рентабельності, фінансової стійкості, майнового стану та ділової активності підприємств. В процесі вивчення навчального курсу студенти оволодівають знаннями в сфері фінансового планування та прогнозування діяльності  підприємств.</w:t>
      </w:r>
    </w:p>
    <w:p w14:paraId="4B9C0240" w14:textId="435D2577" w:rsidR="00E56378" w:rsidRPr="00E5606C" w:rsidRDefault="00E56378" w:rsidP="000B0E6B">
      <w:pPr>
        <w:pStyle w:val="xfmc3"/>
        <w:spacing w:before="0" w:beforeAutospacing="0" w:after="0" w:afterAutospacing="0"/>
        <w:ind w:firstLine="567"/>
        <w:contextualSpacing/>
        <w:jc w:val="both"/>
        <w:rPr>
          <w:iCs/>
          <w:sz w:val="28"/>
          <w:szCs w:val="28"/>
        </w:rPr>
      </w:pPr>
      <w:r w:rsidRPr="00E56378">
        <w:rPr>
          <w:iCs/>
          <w:sz w:val="28"/>
          <w:szCs w:val="28"/>
        </w:rPr>
        <w:t>Мета:</w:t>
      </w:r>
      <w:r w:rsidRPr="00E56378">
        <w:rPr>
          <w:b/>
          <w:iCs/>
          <w:sz w:val="28"/>
          <w:szCs w:val="28"/>
        </w:rPr>
        <w:t xml:space="preserve"> </w:t>
      </w:r>
      <w:r w:rsidRPr="00E56378">
        <w:rPr>
          <w:iCs/>
          <w:sz w:val="28"/>
          <w:szCs w:val="28"/>
        </w:rPr>
        <w:t>вивчення теоретичних знань про розробку та впровадження суб’єктами господарювання методів комплексного управління капіталом, фінансового планування за традиційними технологіями та технологією бюджетування, аналіз внутрішнього та зовнішнього середовища, що формує економічну стратегію підприємств різних форм власності та організаційно – правових форм.</w:t>
      </w:r>
    </w:p>
    <w:p w14:paraId="43F76EB7" w14:textId="5B363E2D" w:rsidR="00AC1BDB" w:rsidRPr="000B0E6B" w:rsidRDefault="000B0E6B" w:rsidP="000B0E6B">
      <w:pPr>
        <w:pStyle w:val="xfmc3"/>
        <w:spacing w:before="0" w:beforeAutospacing="0" w:after="0" w:afterAutospacing="0"/>
        <w:ind w:firstLine="567"/>
        <w:contextualSpacing/>
        <w:jc w:val="both"/>
        <w:rPr>
          <w:iCs/>
          <w:color w:val="0F243E"/>
          <w:sz w:val="28"/>
          <w:szCs w:val="28"/>
        </w:rPr>
      </w:pPr>
      <w:r>
        <w:rPr>
          <w:iCs/>
          <w:color w:val="0F243E"/>
          <w:sz w:val="28"/>
          <w:szCs w:val="28"/>
        </w:rPr>
        <w:t>Структура курсу:</w:t>
      </w:r>
    </w:p>
    <w:p w14:paraId="0329F15B" w14:textId="5568A5E8" w:rsidR="00EF3DA7" w:rsidRPr="000B718C" w:rsidRDefault="007E5EF0" w:rsidP="00BF4877">
      <w:pPr>
        <w:widowControl w:val="0"/>
        <w:spacing w:after="0" w:line="240" w:lineRule="auto"/>
        <w:ind w:firstLine="284"/>
        <w:contextualSpacing/>
        <w:jc w:val="both"/>
        <w:rPr>
          <w:rFonts w:ascii="Times New Roman" w:hAnsi="Times New Roman" w:cs="Times New Roman"/>
          <w:iCs/>
          <w:sz w:val="28"/>
          <w:szCs w:val="28"/>
        </w:rPr>
      </w:pPr>
      <w:r w:rsidRPr="000B718C">
        <w:rPr>
          <w:rFonts w:ascii="Times New Roman" w:hAnsi="Times New Roman" w:cs="Times New Roman"/>
          <w:iCs/>
          <w:sz w:val="28"/>
          <w:szCs w:val="28"/>
        </w:rPr>
        <w:t>Тема 1. Основи фінансової діяльності суб’єктів господарювання (далі СГ)</w:t>
      </w:r>
      <w:r w:rsidR="00BF4877">
        <w:rPr>
          <w:rFonts w:ascii="Times New Roman" w:hAnsi="Times New Roman" w:cs="Times New Roman"/>
          <w:iCs/>
          <w:sz w:val="28"/>
          <w:szCs w:val="28"/>
        </w:rPr>
        <w:t>.</w:t>
      </w:r>
    </w:p>
    <w:p w14:paraId="24AD5235" w14:textId="2AB186BB" w:rsidR="00735834" w:rsidRPr="000B718C" w:rsidRDefault="00735834" w:rsidP="00BF4877">
      <w:pPr>
        <w:widowControl w:val="0"/>
        <w:spacing w:after="0" w:line="240" w:lineRule="auto"/>
        <w:ind w:firstLine="284"/>
        <w:contextualSpacing/>
        <w:jc w:val="both"/>
        <w:rPr>
          <w:rFonts w:ascii="Times New Roman" w:hAnsi="Times New Roman" w:cs="Times New Roman"/>
          <w:iCs/>
          <w:sz w:val="28"/>
          <w:szCs w:val="28"/>
          <w:lang w:bidi="uk-UA"/>
        </w:rPr>
      </w:pPr>
      <w:r w:rsidRPr="000B718C">
        <w:rPr>
          <w:rFonts w:ascii="Times New Roman" w:hAnsi="Times New Roman" w:cs="Times New Roman"/>
          <w:iCs/>
          <w:sz w:val="28"/>
          <w:szCs w:val="28"/>
          <w:lang w:bidi="uk-UA"/>
        </w:rPr>
        <w:t>Тема 2.</w:t>
      </w:r>
      <w:r w:rsidR="000B718C">
        <w:rPr>
          <w:rFonts w:ascii="Times New Roman" w:hAnsi="Times New Roman" w:cs="Times New Roman"/>
          <w:iCs/>
          <w:sz w:val="28"/>
          <w:szCs w:val="28"/>
          <w:lang w:bidi="uk-UA"/>
        </w:rPr>
        <w:t xml:space="preserve"> </w:t>
      </w:r>
      <w:r w:rsidRPr="000B718C">
        <w:rPr>
          <w:rFonts w:ascii="Times New Roman" w:hAnsi="Times New Roman" w:cs="Times New Roman"/>
          <w:iCs/>
          <w:sz w:val="28"/>
          <w:szCs w:val="28"/>
          <w:lang w:bidi="uk-UA"/>
        </w:rPr>
        <w:t>Формування власного капіталу СГ</w:t>
      </w:r>
      <w:r w:rsidR="00BF4877">
        <w:rPr>
          <w:rFonts w:ascii="Times New Roman" w:hAnsi="Times New Roman" w:cs="Times New Roman"/>
          <w:iCs/>
          <w:sz w:val="28"/>
          <w:szCs w:val="28"/>
          <w:lang w:bidi="uk-UA"/>
        </w:rPr>
        <w:t>.</w:t>
      </w:r>
    </w:p>
    <w:p w14:paraId="7ABE6CA7" w14:textId="778A786A" w:rsidR="00735834" w:rsidRPr="000B718C" w:rsidRDefault="00735834" w:rsidP="00BF4877">
      <w:pPr>
        <w:widowControl w:val="0"/>
        <w:spacing w:after="0" w:line="240" w:lineRule="auto"/>
        <w:ind w:firstLine="284"/>
        <w:contextualSpacing/>
        <w:jc w:val="both"/>
        <w:rPr>
          <w:rFonts w:ascii="Times New Roman" w:hAnsi="Times New Roman" w:cs="Times New Roman"/>
          <w:iCs/>
          <w:sz w:val="28"/>
          <w:szCs w:val="28"/>
          <w:lang w:bidi="uk-UA"/>
        </w:rPr>
      </w:pPr>
      <w:r w:rsidRPr="000B718C">
        <w:rPr>
          <w:rFonts w:ascii="Times New Roman" w:hAnsi="Times New Roman" w:cs="Times New Roman"/>
          <w:iCs/>
          <w:sz w:val="28"/>
          <w:szCs w:val="28"/>
          <w:lang w:bidi="uk-UA"/>
        </w:rPr>
        <w:t>Тема 3. Внутрішні джерела фінансування підприємств</w:t>
      </w:r>
      <w:r w:rsidR="00BF4877">
        <w:rPr>
          <w:rFonts w:ascii="Times New Roman" w:hAnsi="Times New Roman" w:cs="Times New Roman"/>
          <w:iCs/>
          <w:sz w:val="28"/>
          <w:szCs w:val="28"/>
          <w:lang w:bidi="uk-UA"/>
        </w:rPr>
        <w:t>.</w:t>
      </w:r>
    </w:p>
    <w:p w14:paraId="208D1868" w14:textId="163A7B76" w:rsidR="00F92DD5" w:rsidRPr="000B718C" w:rsidRDefault="00F92DD5" w:rsidP="00BF4877">
      <w:pPr>
        <w:widowControl w:val="0"/>
        <w:spacing w:after="0" w:line="240" w:lineRule="auto"/>
        <w:ind w:firstLine="284"/>
        <w:contextualSpacing/>
        <w:jc w:val="both"/>
        <w:rPr>
          <w:rFonts w:ascii="Times New Roman" w:hAnsi="Times New Roman" w:cs="Times New Roman"/>
          <w:iCs/>
          <w:sz w:val="28"/>
          <w:szCs w:val="28"/>
          <w:lang w:bidi="uk-UA"/>
        </w:rPr>
      </w:pPr>
      <w:r w:rsidRPr="000B718C">
        <w:rPr>
          <w:rFonts w:ascii="Times New Roman" w:hAnsi="Times New Roman" w:cs="Times New Roman"/>
          <w:iCs/>
          <w:sz w:val="28"/>
          <w:szCs w:val="28"/>
          <w:lang w:bidi="uk-UA"/>
        </w:rPr>
        <w:t>Тема 4. Зовнішні джерела фінансування СГ за рахунок позичкового капіталу</w:t>
      </w:r>
      <w:r w:rsidR="00BF4877">
        <w:rPr>
          <w:rFonts w:ascii="Times New Roman" w:hAnsi="Times New Roman" w:cs="Times New Roman"/>
          <w:iCs/>
          <w:sz w:val="28"/>
          <w:szCs w:val="28"/>
          <w:lang w:bidi="uk-UA"/>
        </w:rPr>
        <w:t>.</w:t>
      </w:r>
    </w:p>
    <w:p w14:paraId="463F0D29" w14:textId="5C9F2892" w:rsidR="006547E7" w:rsidRPr="000B718C" w:rsidRDefault="006547E7" w:rsidP="00BF4877">
      <w:pPr>
        <w:widowControl w:val="0"/>
        <w:spacing w:after="0" w:line="240" w:lineRule="auto"/>
        <w:ind w:firstLine="284"/>
        <w:contextualSpacing/>
        <w:jc w:val="both"/>
        <w:rPr>
          <w:rFonts w:ascii="Times New Roman" w:hAnsi="Times New Roman" w:cs="Times New Roman"/>
          <w:iCs/>
          <w:sz w:val="28"/>
          <w:szCs w:val="28"/>
        </w:rPr>
      </w:pPr>
      <w:r w:rsidRPr="000B718C">
        <w:rPr>
          <w:rFonts w:ascii="Times New Roman" w:hAnsi="Times New Roman" w:cs="Times New Roman"/>
          <w:iCs/>
          <w:sz w:val="28"/>
          <w:szCs w:val="28"/>
          <w:lang w:bidi="uk-UA"/>
        </w:rPr>
        <w:t>Тема 5.</w:t>
      </w:r>
      <w:r w:rsidRPr="000B718C">
        <w:rPr>
          <w:rFonts w:ascii="Times New Roman" w:hAnsi="Times New Roman" w:cs="Times New Roman"/>
          <w:iCs/>
          <w:sz w:val="28"/>
          <w:szCs w:val="28"/>
        </w:rPr>
        <w:t xml:space="preserve"> </w:t>
      </w:r>
      <w:r w:rsidRPr="000B718C">
        <w:rPr>
          <w:rFonts w:ascii="Times New Roman" w:hAnsi="Times New Roman" w:cs="Times New Roman"/>
          <w:iCs/>
          <w:sz w:val="28"/>
          <w:szCs w:val="28"/>
          <w:lang w:bidi="uk-UA"/>
        </w:rPr>
        <w:t>Оптимізація структури капіталу СГ</w:t>
      </w:r>
      <w:r w:rsidR="00BF4877">
        <w:rPr>
          <w:rFonts w:ascii="Times New Roman" w:hAnsi="Times New Roman" w:cs="Times New Roman"/>
          <w:iCs/>
          <w:sz w:val="28"/>
          <w:szCs w:val="28"/>
          <w:lang w:bidi="uk-UA"/>
        </w:rPr>
        <w:t>.</w:t>
      </w:r>
    </w:p>
    <w:p w14:paraId="3A6046A3" w14:textId="60E4468C" w:rsidR="00C62EB7" w:rsidRPr="000B718C" w:rsidRDefault="00C62EB7" w:rsidP="00BF4877">
      <w:pPr>
        <w:widowControl w:val="0"/>
        <w:spacing w:after="0" w:line="240" w:lineRule="auto"/>
        <w:ind w:firstLine="284"/>
        <w:contextualSpacing/>
        <w:jc w:val="both"/>
        <w:rPr>
          <w:rFonts w:ascii="Times New Roman" w:hAnsi="Times New Roman" w:cs="Times New Roman"/>
          <w:iCs/>
          <w:sz w:val="28"/>
          <w:szCs w:val="28"/>
        </w:rPr>
      </w:pPr>
      <w:r w:rsidRPr="000B718C">
        <w:rPr>
          <w:rFonts w:ascii="Times New Roman" w:hAnsi="Times New Roman" w:cs="Times New Roman"/>
          <w:iCs/>
          <w:sz w:val="28"/>
          <w:szCs w:val="28"/>
          <w:lang w:bidi="uk-UA"/>
        </w:rPr>
        <w:t>Тема 6.</w:t>
      </w:r>
      <w:r w:rsidRPr="000B718C">
        <w:rPr>
          <w:rFonts w:ascii="Times New Roman" w:hAnsi="Times New Roman" w:cs="Times New Roman"/>
          <w:iCs/>
          <w:sz w:val="28"/>
          <w:szCs w:val="28"/>
        </w:rPr>
        <w:t xml:space="preserve"> </w:t>
      </w:r>
      <w:r w:rsidRPr="000B718C">
        <w:rPr>
          <w:rFonts w:ascii="Times New Roman" w:hAnsi="Times New Roman" w:cs="Times New Roman"/>
          <w:iCs/>
          <w:sz w:val="28"/>
          <w:szCs w:val="28"/>
          <w:lang w:bidi="uk-UA"/>
        </w:rPr>
        <w:t>Інструменти фінансового контролінгу</w:t>
      </w:r>
      <w:r w:rsidR="00BF4877">
        <w:rPr>
          <w:rFonts w:ascii="Times New Roman" w:hAnsi="Times New Roman" w:cs="Times New Roman"/>
          <w:iCs/>
          <w:sz w:val="28"/>
          <w:szCs w:val="28"/>
          <w:lang w:bidi="uk-UA"/>
        </w:rPr>
        <w:t>.</w:t>
      </w:r>
    </w:p>
    <w:p w14:paraId="0F51DF14" w14:textId="30735D13" w:rsidR="00F41446" w:rsidRPr="000B718C" w:rsidRDefault="00F41446" w:rsidP="00BF4877">
      <w:pPr>
        <w:widowControl w:val="0"/>
        <w:spacing w:after="0" w:line="240" w:lineRule="auto"/>
        <w:ind w:firstLine="284"/>
        <w:contextualSpacing/>
        <w:jc w:val="both"/>
        <w:rPr>
          <w:rFonts w:ascii="Times New Roman" w:hAnsi="Times New Roman" w:cs="Times New Roman"/>
          <w:iCs/>
          <w:sz w:val="28"/>
          <w:szCs w:val="28"/>
        </w:rPr>
      </w:pPr>
      <w:r w:rsidRPr="000B718C">
        <w:rPr>
          <w:rFonts w:ascii="Times New Roman" w:hAnsi="Times New Roman" w:cs="Times New Roman"/>
          <w:iCs/>
          <w:sz w:val="28"/>
          <w:szCs w:val="28"/>
          <w:lang w:bidi="uk-UA"/>
        </w:rPr>
        <w:t>Тема 7.</w:t>
      </w:r>
      <w:r w:rsidRPr="000B718C">
        <w:rPr>
          <w:rFonts w:ascii="Times New Roman" w:hAnsi="Times New Roman" w:cs="Times New Roman"/>
          <w:iCs/>
          <w:sz w:val="28"/>
          <w:szCs w:val="28"/>
        </w:rPr>
        <w:t xml:space="preserve"> </w:t>
      </w:r>
      <w:r w:rsidRPr="000B718C">
        <w:rPr>
          <w:rFonts w:ascii="Times New Roman" w:hAnsi="Times New Roman" w:cs="Times New Roman"/>
          <w:iCs/>
          <w:sz w:val="28"/>
          <w:szCs w:val="28"/>
          <w:lang w:bidi="uk-UA"/>
        </w:rPr>
        <w:t>SWOT-аналіз та методи фінансового прогнозування</w:t>
      </w:r>
      <w:r w:rsidR="00BF4877">
        <w:rPr>
          <w:rFonts w:ascii="Times New Roman" w:hAnsi="Times New Roman" w:cs="Times New Roman"/>
          <w:iCs/>
          <w:sz w:val="28"/>
          <w:szCs w:val="28"/>
          <w:lang w:bidi="uk-UA"/>
        </w:rPr>
        <w:t>.</w:t>
      </w:r>
    </w:p>
    <w:p w14:paraId="1A5C934C" w14:textId="54C6712D" w:rsidR="000B718C" w:rsidRPr="000B718C" w:rsidRDefault="000B718C" w:rsidP="00BF4877">
      <w:pPr>
        <w:widowControl w:val="0"/>
        <w:spacing w:after="0" w:line="240" w:lineRule="auto"/>
        <w:ind w:firstLine="284"/>
        <w:contextualSpacing/>
        <w:jc w:val="both"/>
        <w:rPr>
          <w:rFonts w:ascii="Times New Roman" w:hAnsi="Times New Roman" w:cs="Times New Roman"/>
          <w:iCs/>
          <w:sz w:val="28"/>
          <w:szCs w:val="28"/>
          <w:lang w:bidi="uk-UA"/>
        </w:rPr>
      </w:pPr>
      <w:r w:rsidRPr="000B718C">
        <w:rPr>
          <w:rFonts w:ascii="Times New Roman" w:hAnsi="Times New Roman" w:cs="Times New Roman"/>
          <w:iCs/>
          <w:sz w:val="28"/>
          <w:szCs w:val="28"/>
          <w:lang w:bidi="uk-UA"/>
        </w:rPr>
        <w:t>Тема 8. Бюджетування на підприємстві</w:t>
      </w:r>
      <w:r w:rsidR="00BF4877">
        <w:rPr>
          <w:rFonts w:ascii="Times New Roman" w:hAnsi="Times New Roman" w:cs="Times New Roman"/>
          <w:iCs/>
          <w:sz w:val="28"/>
          <w:szCs w:val="28"/>
          <w:lang w:bidi="uk-UA"/>
        </w:rPr>
        <w:t>.</w:t>
      </w:r>
    </w:p>
    <w:p w14:paraId="1E1E12C6" w14:textId="57E83F46" w:rsidR="00EF3DA7" w:rsidRPr="000B718C" w:rsidRDefault="000B718C" w:rsidP="00BF4877">
      <w:pPr>
        <w:widowControl w:val="0"/>
        <w:spacing w:after="0" w:line="240" w:lineRule="auto"/>
        <w:ind w:firstLine="284"/>
        <w:contextualSpacing/>
        <w:jc w:val="both"/>
        <w:rPr>
          <w:rFonts w:ascii="Times New Roman" w:hAnsi="Times New Roman" w:cs="Times New Roman"/>
          <w:iCs/>
          <w:sz w:val="28"/>
          <w:szCs w:val="28"/>
        </w:rPr>
      </w:pPr>
      <w:r w:rsidRPr="000B718C">
        <w:rPr>
          <w:rFonts w:ascii="Times New Roman" w:hAnsi="Times New Roman" w:cs="Times New Roman"/>
          <w:iCs/>
          <w:sz w:val="28"/>
          <w:szCs w:val="28"/>
        </w:rPr>
        <w:t>Тема 9. Фінансове інвестування на підприємстві.</w:t>
      </w:r>
    </w:p>
    <w:p w14:paraId="50BD3798" w14:textId="7B1CE22F" w:rsidR="00A423AB" w:rsidRPr="000B0E6B" w:rsidRDefault="00A423AB" w:rsidP="000B0E6B">
      <w:pPr>
        <w:widowControl w:val="0"/>
        <w:spacing w:after="0" w:line="240" w:lineRule="auto"/>
        <w:ind w:firstLine="567"/>
        <w:contextualSpacing/>
        <w:jc w:val="both"/>
        <w:rPr>
          <w:rFonts w:ascii="Times New Roman" w:hAnsi="Times New Roman" w:cs="Times New Roman"/>
          <w:iCs/>
          <w:sz w:val="28"/>
          <w:szCs w:val="28"/>
        </w:rPr>
      </w:pPr>
      <w:r>
        <w:rPr>
          <w:rFonts w:ascii="Times New Roman" w:hAnsi="Times New Roman" w:cs="Times New Roman"/>
          <w:iCs/>
          <w:sz w:val="28"/>
          <w:szCs w:val="28"/>
        </w:rPr>
        <w:t>Форма підсумкового контролю: залік.</w:t>
      </w:r>
    </w:p>
    <w:p w14:paraId="4936D2D8" w14:textId="77777777" w:rsidR="001F7A52" w:rsidRPr="00F92DD5" w:rsidRDefault="001F7A52" w:rsidP="000B0E6B">
      <w:pPr>
        <w:pStyle w:val="xfmc3"/>
        <w:spacing w:before="0" w:beforeAutospacing="0" w:after="0" w:afterAutospacing="0"/>
        <w:ind w:firstLine="567"/>
        <w:contextualSpacing/>
        <w:jc w:val="center"/>
        <w:rPr>
          <w:color w:val="0F243E"/>
          <w:sz w:val="28"/>
          <w:szCs w:val="28"/>
          <w:lang w:val="ru-RU"/>
        </w:rPr>
      </w:pPr>
    </w:p>
    <w:p w14:paraId="5743817C" w14:textId="77777777" w:rsidR="001F7A52" w:rsidRPr="000B0E6B" w:rsidRDefault="001F7A52" w:rsidP="000B0E6B">
      <w:pPr>
        <w:spacing w:after="0" w:line="240" w:lineRule="auto"/>
        <w:ind w:firstLine="567"/>
        <w:contextualSpacing/>
        <w:rPr>
          <w:rFonts w:ascii="Times New Roman" w:hAnsi="Times New Roman" w:cs="Times New Roman"/>
          <w:sz w:val="28"/>
          <w:szCs w:val="28"/>
        </w:rPr>
      </w:pPr>
    </w:p>
    <w:sectPr w:rsidR="001F7A52" w:rsidRPr="000B0E6B" w:rsidSect="00CF63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F56"/>
    <w:multiLevelType w:val="hybridMultilevel"/>
    <w:tmpl w:val="DFB8588A"/>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D1915"/>
    <w:multiLevelType w:val="hybridMultilevel"/>
    <w:tmpl w:val="033C9070"/>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57F6B"/>
    <w:multiLevelType w:val="hybridMultilevel"/>
    <w:tmpl w:val="EF9E2A22"/>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4141E"/>
    <w:multiLevelType w:val="hybridMultilevel"/>
    <w:tmpl w:val="DF14C074"/>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ED2741"/>
    <w:multiLevelType w:val="hybridMultilevel"/>
    <w:tmpl w:val="4E0CB26A"/>
    <w:lvl w:ilvl="0" w:tplc="FFFFFFF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63621"/>
    <w:multiLevelType w:val="hybridMultilevel"/>
    <w:tmpl w:val="B2A4EC42"/>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D10B38"/>
    <w:multiLevelType w:val="hybridMultilevel"/>
    <w:tmpl w:val="2A6AA43A"/>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54713C"/>
    <w:multiLevelType w:val="hybridMultilevel"/>
    <w:tmpl w:val="B0C26DA0"/>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0F48F0"/>
    <w:multiLevelType w:val="hybridMultilevel"/>
    <w:tmpl w:val="A94C6A38"/>
    <w:lvl w:ilvl="0" w:tplc="FFFFFFFF">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7"/>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E1"/>
    <w:rsid w:val="000400D4"/>
    <w:rsid w:val="00043436"/>
    <w:rsid w:val="000B0E6B"/>
    <w:rsid w:val="000B35F9"/>
    <w:rsid w:val="000B718C"/>
    <w:rsid w:val="000E22D3"/>
    <w:rsid w:val="00113FAE"/>
    <w:rsid w:val="00151C47"/>
    <w:rsid w:val="00153C34"/>
    <w:rsid w:val="0016265A"/>
    <w:rsid w:val="001748F6"/>
    <w:rsid w:val="001B1E43"/>
    <w:rsid w:val="001D5C7E"/>
    <w:rsid w:val="001F7A52"/>
    <w:rsid w:val="00250D0F"/>
    <w:rsid w:val="0025672A"/>
    <w:rsid w:val="002B3D22"/>
    <w:rsid w:val="002E23BE"/>
    <w:rsid w:val="00303A94"/>
    <w:rsid w:val="0033354C"/>
    <w:rsid w:val="00354884"/>
    <w:rsid w:val="00374B2A"/>
    <w:rsid w:val="00394ACE"/>
    <w:rsid w:val="003A184B"/>
    <w:rsid w:val="003B2834"/>
    <w:rsid w:val="003F05D2"/>
    <w:rsid w:val="004136B0"/>
    <w:rsid w:val="00424BC5"/>
    <w:rsid w:val="00425F75"/>
    <w:rsid w:val="0048746D"/>
    <w:rsid w:val="00516A83"/>
    <w:rsid w:val="00525E20"/>
    <w:rsid w:val="005358BA"/>
    <w:rsid w:val="0054088B"/>
    <w:rsid w:val="005575E4"/>
    <w:rsid w:val="0058655A"/>
    <w:rsid w:val="005E4F37"/>
    <w:rsid w:val="00630210"/>
    <w:rsid w:val="006547E7"/>
    <w:rsid w:val="0066762C"/>
    <w:rsid w:val="006D1C12"/>
    <w:rsid w:val="00732951"/>
    <w:rsid w:val="00735834"/>
    <w:rsid w:val="0076296D"/>
    <w:rsid w:val="00776520"/>
    <w:rsid w:val="007A1D3C"/>
    <w:rsid w:val="007E5EF0"/>
    <w:rsid w:val="007F3335"/>
    <w:rsid w:val="00816BC4"/>
    <w:rsid w:val="0084084F"/>
    <w:rsid w:val="008D0F18"/>
    <w:rsid w:val="008D689B"/>
    <w:rsid w:val="00901DFC"/>
    <w:rsid w:val="009447C0"/>
    <w:rsid w:val="00965906"/>
    <w:rsid w:val="009D64D8"/>
    <w:rsid w:val="009F607D"/>
    <w:rsid w:val="00A103FC"/>
    <w:rsid w:val="00A423AB"/>
    <w:rsid w:val="00A44235"/>
    <w:rsid w:val="00A51E1A"/>
    <w:rsid w:val="00A83F02"/>
    <w:rsid w:val="00A8643D"/>
    <w:rsid w:val="00AC1BDB"/>
    <w:rsid w:val="00AD02FB"/>
    <w:rsid w:val="00AE5594"/>
    <w:rsid w:val="00AF22F9"/>
    <w:rsid w:val="00B1473F"/>
    <w:rsid w:val="00B21154"/>
    <w:rsid w:val="00B25282"/>
    <w:rsid w:val="00B328CD"/>
    <w:rsid w:val="00BD2C28"/>
    <w:rsid w:val="00BE7FE3"/>
    <w:rsid w:val="00BF4877"/>
    <w:rsid w:val="00C26A4D"/>
    <w:rsid w:val="00C479BC"/>
    <w:rsid w:val="00C62EB7"/>
    <w:rsid w:val="00CF6338"/>
    <w:rsid w:val="00D316E5"/>
    <w:rsid w:val="00DA21EF"/>
    <w:rsid w:val="00DD3C69"/>
    <w:rsid w:val="00DF3F33"/>
    <w:rsid w:val="00E15C87"/>
    <w:rsid w:val="00E208B1"/>
    <w:rsid w:val="00E22A61"/>
    <w:rsid w:val="00E411F0"/>
    <w:rsid w:val="00E5606C"/>
    <w:rsid w:val="00E56378"/>
    <w:rsid w:val="00E746D3"/>
    <w:rsid w:val="00E93F5F"/>
    <w:rsid w:val="00EB159D"/>
    <w:rsid w:val="00EB20B2"/>
    <w:rsid w:val="00EF3DA7"/>
    <w:rsid w:val="00F07002"/>
    <w:rsid w:val="00F41446"/>
    <w:rsid w:val="00F5279F"/>
    <w:rsid w:val="00F60EE1"/>
    <w:rsid w:val="00F61D74"/>
    <w:rsid w:val="00F914B3"/>
    <w:rsid w:val="00F9218A"/>
    <w:rsid w:val="00F92DD5"/>
    <w:rsid w:val="00FE5524"/>
    <w:rsid w:val="00FF3D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A31B"/>
  <w15:docId w15:val="{DBF6FD68-1D0F-4553-9226-768D5870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38"/>
  </w:style>
  <w:style w:type="paragraph" w:styleId="3">
    <w:name w:val="heading 3"/>
    <w:basedOn w:val="a"/>
    <w:next w:val="a"/>
    <w:link w:val="30"/>
    <w:qFormat/>
    <w:rsid w:val="00AC1BD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0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400D4"/>
    <w:rPr>
      <w:color w:val="0000FF" w:themeColor="hyperlink"/>
      <w:u w:val="single"/>
    </w:rPr>
  </w:style>
  <w:style w:type="character" w:styleId="a5">
    <w:name w:val="FollowedHyperlink"/>
    <w:basedOn w:val="a0"/>
    <w:uiPriority w:val="99"/>
    <w:semiHidden/>
    <w:unhideWhenUsed/>
    <w:rsid w:val="00525E20"/>
    <w:rPr>
      <w:color w:val="800080" w:themeColor="followedHyperlink"/>
      <w:u w:val="single"/>
    </w:rPr>
  </w:style>
  <w:style w:type="character" w:customStyle="1" w:styleId="UnresolvedMention">
    <w:name w:val="Unresolved Mention"/>
    <w:basedOn w:val="a0"/>
    <w:uiPriority w:val="99"/>
    <w:semiHidden/>
    <w:unhideWhenUsed/>
    <w:rsid w:val="00424BC5"/>
    <w:rPr>
      <w:color w:val="605E5C"/>
      <w:shd w:val="clear" w:color="auto" w:fill="E1DFDD"/>
    </w:rPr>
  </w:style>
  <w:style w:type="paragraph" w:customStyle="1" w:styleId="xfmc1">
    <w:name w:val="xfmc1"/>
    <w:basedOn w:val="a"/>
    <w:rsid w:val="001F7A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3">
    <w:name w:val="xfmc3"/>
    <w:basedOn w:val="a"/>
    <w:rsid w:val="001F7A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AC1BDB"/>
    <w:rPr>
      <w:rFonts w:ascii="Arial" w:eastAsia="Times New Roman" w:hAnsi="Arial" w:cs="Arial"/>
      <w:b/>
      <w:bCs/>
      <w:sz w:val="26"/>
      <w:szCs w:val="26"/>
      <w:lang w:eastAsia="ru-RU"/>
    </w:rPr>
  </w:style>
  <w:style w:type="paragraph" w:styleId="2">
    <w:name w:val="Body Text 2"/>
    <w:basedOn w:val="a"/>
    <w:link w:val="20"/>
    <w:rsid w:val="00AC1BD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ий текст 2 Знак"/>
    <w:basedOn w:val="a0"/>
    <w:link w:val="2"/>
    <w:rsid w:val="00AC1BDB"/>
    <w:rPr>
      <w:rFonts w:ascii="Times New Roman" w:eastAsia="Times New Roman" w:hAnsi="Times New Roman" w:cs="Times New Roman"/>
      <w:sz w:val="24"/>
      <w:szCs w:val="24"/>
      <w:lang w:eastAsia="ru-RU"/>
    </w:rPr>
  </w:style>
  <w:style w:type="paragraph" w:customStyle="1" w:styleId="a6">
    <w:name w:val="Знак Знак Знак Знак"/>
    <w:basedOn w:val="a"/>
    <w:rsid w:val="00AC1BDB"/>
    <w:pPr>
      <w:spacing w:after="0" w:line="240" w:lineRule="auto"/>
    </w:pPr>
    <w:rPr>
      <w:rFonts w:ascii="Verdana" w:eastAsia="Times New Roman" w:hAnsi="Verdana" w:cs="Verdana"/>
      <w:sz w:val="20"/>
      <w:szCs w:val="20"/>
      <w:lang w:val="en-US"/>
    </w:rPr>
  </w:style>
  <w:style w:type="paragraph" w:styleId="a7">
    <w:name w:val="Title"/>
    <w:basedOn w:val="a"/>
    <w:link w:val="a8"/>
    <w:qFormat/>
    <w:rsid w:val="00AC1BDB"/>
    <w:pPr>
      <w:spacing w:after="0" w:line="240" w:lineRule="auto"/>
      <w:jc w:val="center"/>
    </w:pPr>
    <w:rPr>
      <w:rFonts w:ascii="Times New Roman" w:eastAsia="Times New Roman" w:hAnsi="Times New Roman" w:cs="Times New Roman"/>
      <w:sz w:val="28"/>
      <w:szCs w:val="24"/>
    </w:rPr>
  </w:style>
  <w:style w:type="character" w:customStyle="1" w:styleId="a8">
    <w:name w:val="Назва Знак"/>
    <w:basedOn w:val="a0"/>
    <w:link w:val="a7"/>
    <w:rsid w:val="00AC1BDB"/>
    <w:rPr>
      <w:rFonts w:ascii="Times New Roman" w:eastAsia="Times New Roman" w:hAnsi="Times New Roman" w:cs="Times New Roman"/>
      <w:sz w:val="28"/>
      <w:szCs w:val="24"/>
    </w:rPr>
  </w:style>
  <w:style w:type="paragraph" w:styleId="a9">
    <w:name w:val="Body Text"/>
    <w:basedOn w:val="a"/>
    <w:link w:val="aa"/>
    <w:uiPriority w:val="99"/>
    <w:semiHidden/>
    <w:unhideWhenUsed/>
    <w:rsid w:val="003F05D2"/>
    <w:pPr>
      <w:spacing w:after="120"/>
    </w:pPr>
  </w:style>
  <w:style w:type="character" w:customStyle="1" w:styleId="aa">
    <w:name w:val="Основний текст Знак"/>
    <w:basedOn w:val="a0"/>
    <w:link w:val="a9"/>
    <w:uiPriority w:val="99"/>
    <w:semiHidden/>
    <w:rsid w:val="003F05D2"/>
  </w:style>
  <w:style w:type="paragraph" w:customStyle="1" w:styleId="ab">
    <w:name w:val="Знак Знак Знак Знак"/>
    <w:basedOn w:val="a"/>
    <w:rsid w:val="003F05D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972D-3D0E-4229-9785-DA15859C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1379</Words>
  <Characters>787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cp:lastPrinted>2020-01-28T15:32:00Z</cp:lastPrinted>
  <dcterms:created xsi:type="dcterms:W3CDTF">2021-03-03T09:33:00Z</dcterms:created>
  <dcterms:modified xsi:type="dcterms:W3CDTF">2021-03-04T10:44:00Z</dcterms:modified>
</cp:coreProperties>
</file>