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26" w:rsidRPr="00EB0F12" w:rsidRDefault="00001426" w:rsidP="00972CB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Силабус курсу</w:t>
      </w:r>
    </w:p>
    <w:p w:rsidR="006F3D26" w:rsidRPr="00EB0F12" w:rsidRDefault="006F3D26" w:rsidP="00CF08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Фінансові моделі креативних індустрій</w:t>
      </w:r>
    </w:p>
    <w:p w:rsidR="00552A4B" w:rsidRPr="00EB0F12" w:rsidRDefault="00001426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F3D26" w:rsidRPr="00EB0F1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72CB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6F3D26" w:rsidRPr="00EB0F12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972CB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RPr="00EB0F12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6F3D26" w:rsidP="006F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ФІНАНСОВІ МОДЕЛІ КРЕАТИВНИХ ІНДУСТРІЙ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RPr="00EB0F12" w:rsidTr="00753405">
        <w:trPr>
          <w:trHeight w:val="2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D12759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дисципліна</w:t>
            </w:r>
            <w:r w:rsidR="002E6329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вільного вибору студентів</w:t>
            </w:r>
          </w:p>
        </w:tc>
      </w:tr>
      <w:tr w:rsidR="00436183" w:rsidRPr="00EB0F12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 Марія Володимирівна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EB0F12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60641D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EB0F12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A70118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Microsoft Teams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EB0F12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годження часу он-лайн консультацій необхідно </w:t>
            </w:r>
            <w:r w:rsidR="00E77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контактувати з викладачем. </w:t>
            </w:r>
          </w:p>
        </w:tc>
      </w:tr>
      <w:tr w:rsidR="00436183" w:rsidRPr="00EB0F12" w:rsidTr="000869D8">
        <w:trPr>
          <w:trHeight w:val="1612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40C75" w:rsidRPr="00EB0F12" w:rsidRDefault="00361F6A" w:rsidP="00361F6A">
            <w:pPr>
              <w:pStyle w:val="Default"/>
            </w:pPr>
            <w:r w:rsidRPr="00EB0F12">
              <w:t xml:space="preserve">Навчальна дисципліна спрямована на формування </w:t>
            </w:r>
            <w:r w:rsidR="00436183" w:rsidRPr="00EB0F12">
              <w:t xml:space="preserve">у майбутніх </w:t>
            </w:r>
            <w:r w:rsidRPr="00EB0F12">
              <w:t>магістрів</w:t>
            </w:r>
            <w:r w:rsidR="00436183" w:rsidRPr="00EB0F12">
              <w:t xml:space="preserve"> </w:t>
            </w:r>
            <w:r w:rsidRPr="00EB0F12">
              <w:t>теоретичних знань</w:t>
            </w:r>
            <w:r w:rsidR="00D27CA3" w:rsidRPr="00EB0F12">
              <w:t xml:space="preserve"> </w:t>
            </w:r>
            <w:r w:rsidRPr="00EB0F12">
              <w:t xml:space="preserve">та практичних навиків у сфері бізнес- та фінансового моделювання у креативних індустріях. </w:t>
            </w:r>
          </w:p>
          <w:p w:rsidR="00361F6A" w:rsidRPr="00EB0F12" w:rsidRDefault="00361F6A" w:rsidP="00C32C3D">
            <w:pPr>
              <w:pStyle w:val="Default"/>
              <w:rPr>
                <w:highlight w:val="yellow"/>
              </w:rPr>
            </w:pPr>
            <w:r w:rsidRPr="00EB0F12">
              <w:t>Курс розкриває роль креативних індустрій в економіці, соціальному розвитку в Україні та за кордоном</w:t>
            </w:r>
            <w:r w:rsidR="00D51BE0" w:rsidRPr="00EB0F12">
              <w:t xml:space="preserve"> і</w:t>
            </w:r>
            <w:r w:rsidRPr="00EB0F12">
              <w:t xml:space="preserve"> знайомить здобувачів з практичними аспектами фінансової діяльності у сфері креативних </w:t>
            </w:r>
            <w:r w:rsidR="00D51BE0" w:rsidRPr="00EB0F12">
              <w:t xml:space="preserve">індустрій; </w:t>
            </w:r>
            <w:r w:rsidR="00C32C3D">
              <w:t>розкриває</w:t>
            </w:r>
            <w:r w:rsidR="00D51BE0" w:rsidRPr="00EB0F12">
              <w:t xml:space="preserve"> особливості розроблення фінансових моделей розвитку такого бізнесу</w:t>
            </w:r>
            <w:r w:rsidR="008F1550" w:rsidRPr="00EB0F12">
              <w:t xml:space="preserve"> та взаємодії з споживачами товарів та послуг у креативному підприємництві</w:t>
            </w:r>
            <w:r w:rsidRPr="00EB0F12">
              <w:t xml:space="preserve">; дає можливість ознайомитись із ключовими секторами галузі культурних і креативних індустрій. </w:t>
            </w:r>
          </w:p>
        </w:tc>
      </w:tr>
      <w:tr w:rsidR="00436183" w:rsidRPr="00EB0F12" w:rsidTr="003D186D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054DF" w:rsidRPr="00EB0F12" w:rsidRDefault="00E054DF" w:rsidP="003D18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Навчальна дисципліна «</w:t>
            </w:r>
            <w:r w:rsidR="00AB434C"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Фінансові моделі креативних індустрій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є дисципліною вільного вибору студентів, яка викладається в 3 семестрі </w:t>
            </w:r>
            <w:r w:rsidR="00AB434C"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магістратури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обсязі 3 кредитів (за Європейською Кредитно-Трансферною Системою ECTS). </w:t>
            </w:r>
          </w:p>
          <w:p w:rsidR="00F63CE2" w:rsidRPr="00EB0F12" w:rsidRDefault="003D186D" w:rsidP="00361F6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 с</w:t>
            </w:r>
            <w:r w:rsidR="00630F7D"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прямована на формування 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магістрів </w:t>
            </w:r>
            <w:r w:rsidR="008D5221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ОНП «Фінанси, банківська справа та страхування» другого (магістерського) рівня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8D5221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зі спеціальності 072 «Фінанси, банківська справа та страхування»</w:t>
            </w: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8D5221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теоретичних знань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основних понять, які дають змогу аналізувати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креативних індустрій в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Україні та за кордоном та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навиків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фінансових моделей креативного підприємництва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C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Особлива увага приділена аналізу пріоритетів споживачів послуг креативних індустрій, особливостям бізнес-процесів та стратегічного аналізу </w:t>
            </w:r>
            <w:r w:rsidR="00361F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креативному секторі</w:t>
            </w:r>
            <w:r w:rsidR="00F63C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RPr="00EB0F12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3C52EF" w:rsidP="0075340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вибіркової дисципліни «Фінансові моделі креативних індустрій» є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розкриття змісту теоретичних понять, що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стосуються функціонування</w:t>
            </w:r>
            <w:r w:rsidR="006259D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«креативної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індустрії», визначення основних функції і механізмів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фінансової моделі та вивчення особливостей фінансового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менеджменту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креативному підприємництві, з’ясування особливостей розвитку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креативних і культурних індустрій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Україні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кордоном.</w:t>
            </w:r>
          </w:p>
        </w:tc>
      </w:tr>
      <w:tr w:rsidR="00436183" w:rsidRPr="00EB0F12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40AE1" w:rsidRPr="00EB0F12" w:rsidRDefault="00340AE1" w:rsidP="00E104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Законодавство:</w:t>
            </w:r>
          </w:p>
          <w:p w:rsidR="00E104BB" w:rsidRPr="00EB0F12" w:rsidRDefault="00340AE1" w:rsidP="00E104BB">
            <w:pPr>
              <w:pStyle w:val="ac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Закон «Про внесення змін до Закону України «Про культуру» (щодо визначення поняття«креативні індустрії»)» 2018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, № 34, </w:t>
            </w:r>
            <w:r w:rsidR="00E104BB" w:rsidRPr="00EB0F12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="00E104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anchor="Text" w:history="1">
              <w:r w:rsidR="00E104BB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https://zakon.rada.gov.ua/laws/show/2458-19#Text</w:t>
              </w:r>
            </w:hyperlink>
          </w:p>
          <w:p w:rsidR="002608A2" w:rsidRPr="00EB0F12" w:rsidRDefault="00552A4B" w:rsidP="00774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ресурси</w:t>
            </w:r>
            <w:r w:rsidR="00F8004A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Бабець І. Г., Полякова Ю. В., Мокій О. А. Міжнародний менеджмент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інноваційної діяльності : підручник. Львів, 2016. 493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Вовчак О. Д., Рущишин Н. М. Інвестиційний менеджмент : підручник.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Укоопспілка. Львів, 2016. 463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Давимука С. А., Федулова Л. І. Креативний сектор економіки : досвід та напрями розбудови. Львів, 2017. 528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Зеленська Л. М., Романова А. О. Івент-менеджмент : словник довідник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організатора заходів. Київ : НАКККіМ, 2015. 84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Ілляшенко С. М. Інноваційний розвиток: маркетинг і менеджмент знань :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монографія. Харків ; Суми : Діса плюс, 2016. 190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Інформатизація і модернізація соціокультурної сфери суспільства: взаємодія та розвиток : [монографія] / О. С. Онищенко, В. М. Горовий, В. І. Попик та ін.; НАН України ; Нац. б-ка України ім. В. І. Вернадського. К., 2013. 184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Креативний менеджмент. Навч. посіб.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І.І. Свидрук //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– К.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: Центр учбової літератури,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2012. – 224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Креативний менеджмент.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В.Я. Брич, М.М. Корман //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ТНЕУ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. – 22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Культурні та творчі індустрії: українська модель // Демократія через культуру. URL: </w:t>
            </w:r>
            <w:hyperlink r:id="rId10" w:history="1">
              <w:r w:rsidRPr="00EB0F1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http://demcult.org/kulturni-ta-tvorchi-industrii-ukrain/</w:t>
              </w:r>
            </w:hyperlink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Опанасюк В. Стартап-індустрія в структурі креативних індустрій : у пошуках визначення поняття </w:t>
            </w:r>
            <w:r w:rsid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r w:rsid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. Культурні і креативні індустрії : історія, теорія та сучасні практики : матеріали міжн. наук.-практ. конф., 24 квіт. 2017 р. Київ : НАККіМ, 2017.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сталий розвиток в сфері культури : зарубіжний досвід для</w:t>
            </w:r>
            <w:r w:rsidR="0004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України / Драгомирецька Н. М., Дружинін С. С., Думинська С. В., Жилавська Р. П., Ковал</w:t>
            </w:r>
            <w:r w:rsidR="00042CFB">
              <w:rPr>
                <w:rFonts w:ascii="Times New Roman" w:hAnsi="Times New Roman" w:cs="Times New Roman"/>
                <w:sz w:val="24"/>
                <w:szCs w:val="24"/>
              </w:rPr>
              <w:t>ьова Ю. В. ; за заг. ред. Н.</w:t>
            </w:r>
            <w:r w:rsidR="0004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42C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4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Драгомирецької. Одеса : ОРІДУ НАДУ, 2019. 238 с. 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Фарінья К. Розвиток культурних та креативних індустрій в Україні. Програми ЄС та Східного партнерства «Культура і креативність». 2017. —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59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Фаріон І. Д. Стратегічний аналіз: Навчальний посібник для студентів і аспірантів. – Тернопіль: ТНЕУ, 2009. – 635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Хоркхаймер М., Адорно Т. В. Диалектика Просвещения. Философские фрагменты / пер. с нем. М.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Кузнецова. URL: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hyperlink r:id="rId11" w:history="1">
              <w:r w:rsidRPr="00EB0F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https://platona.net/load/knigi_po_filosofii/frankfurtskaja_shkola/khorkkhajmer_adorno_dialektika_prosveshhenija_filosofskie_fragmenty/57-1-0-3999</w:t>
              </w:r>
            </w:hyperlink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Чан Ким. Стратегия голубого океана / Чан Ким, Рене Моборн. — М.: Гиппо, 2010. — 272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Швиданенко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Г. О. Формування бізнес-моделі підприємства :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авч. посіб. / Г. О. Швиданенко, Н.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Ревуцька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— К. : КНЕУ, 2013. — 423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Яцино М. Культура индивидуализма / пер. А. В. Камаристов. Харьков: Гуманитарный Центр, 2012. 280 с. </w:t>
            </w:r>
          </w:p>
          <w:p w:rsidR="00340AE1" w:rsidRPr="00EB0F12" w:rsidRDefault="00565895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Blackburn, R.A, Hart, M., Wainwright, T. (2013), </w:t>
            </w: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Small business performance: business, strategy and owner-manager characteristics,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Journal of Small Business and Enterprise Development Vol. 20 No. 1, 2013 pp. 8-27</w:t>
            </w:r>
          </w:p>
          <w:p w:rsidR="00340AE1" w:rsidRPr="00EB0F12" w:rsidRDefault="00340AE1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Hadida, A. (2015) </w:t>
            </w: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>Performance in the Creative Industries,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The Oxford Handbook of Creative Industries URL: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EB0F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https://www.oxfordhandbooks.com/view/10.1093/oxfordhb/9780199603510.001.0001/oxfordhb-9780199603510-e-018</w:t>
              </w:r>
            </w:hyperlink>
          </w:p>
          <w:p w:rsidR="00340AE1" w:rsidRPr="00EB0F12" w:rsidRDefault="00340AE1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Lane Keller K., (2001), </w:t>
            </w: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Building Customer-Based Brand Equity: A Blue-Print for Creating Strong Brands,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Marketing Science Institute, Working Papers Series, Report no. 01-107</w:t>
            </w:r>
          </w:p>
          <w:p w:rsidR="00340AE1" w:rsidRPr="00EB0F12" w:rsidRDefault="00565895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Osterwalder A. Value Proposition Design / A. Os terwalder, Y. Pigneur, A. Smith, G. Bernarda, P. Papadakos. — New Jersey, IL, USA: John Wiley &amp; Sons Inc., 2014. — 323 p.</w:t>
            </w:r>
          </w:p>
          <w:p w:rsidR="00340AE1" w:rsidRPr="00EB0F12" w:rsidRDefault="00340AE1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Su-Yin Lin (2012) </w:t>
            </w:r>
            <w:r w:rsidRPr="00042CFB">
              <w:rPr>
                <w:rFonts w:ascii="Times New Roman" w:hAnsi="Times New Roman" w:cs="Times New Roman"/>
                <w:i/>
                <w:sz w:val="24"/>
                <w:szCs w:val="24"/>
              </w:rPr>
              <w:t>Customer Orientation and Cross-Buying: The Mediating Effects of Relational Selling Behavior and Relationship Quality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, Journal of Management Research 2012, Vol. 4, No. 4 </w:t>
            </w:r>
          </w:p>
          <w:p w:rsidR="00565895" w:rsidRPr="00FA036B" w:rsidRDefault="00565895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creative enterprise toolkit. URL : </w:t>
            </w:r>
            <w:hyperlink r:id="rId13" w:history="1">
              <w:r w:rsidRPr="00FA03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https://creativeconomy.britishcouncil.org/media/uploads/files/nesta_cetoolkit_ukrainian_4books.pdf</w:t>
              </w:r>
            </w:hyperlink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04BB" w:rsidRPr="00EB0F12" w:rsidRDefault="00E104BB" w:rsidP="00E10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>Здобувачі вищої освіти заохочуються до використання також й іншої літератури та джерел, яких немає серед рекомендованих.</w:t>
            </w:r>
          </w:p>
        </w:tc>
      </w:tr>
      <w:tr w:rsidR="00436183" w:rsidRPr="00EB0F12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RPr="00EB0F12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BD6027" w:rsidRPr="00BD6027" w:rsidRDefault="00BD6027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60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Денна форма навчання</w:t>
            </w:r>
          </w:p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436183" w:rsidRPr="00EB0F12" w:rsidRDefault="0043618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 </w:t>
            </w:r>
            <w:r w:rsidR="00D747C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436183" w:rsidRPr="00EB0F12" w:rsidRDefault="00FE157F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747C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436183" w:rsidRDefault="00FE157F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  <w:p w:rsidR="00BD6027" w:rsidRPr="00BD6027" w:rsidRDefault="00BD6027" w:rsidP="00BD602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60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Заочна форма навчання</w:t>
            </w:r>
          </w:p>
          <w:p w:rsidR="00BD6027" w:rsidRPr="00EB0F12" w:rsidRDefault="00BD6027" w:rsidP="00BD602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 аудиторних</w:t>
            </w:r>
          </w:p>
          <w:p w:rsidR="00BD6027" w:rsidRPr="00EB0F12" w:rsidRDefault="00BD6027" w:rsidP="00BD602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 6 годин лекцій</w:t>
            </w:r>
          </w:p>
          <w:p w:rsidR="00BD6027" w:rsidRPr="00EB0F12" w:rsidRDefault="00BD6027" w:rsidP="00BD602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 практичних занять</w:t>
            </w:r>
          </w:p>
          <w:p w:rsidR="00BD6027" w:rsidRPr="00BD6027" w:rsidRDefault="00BD6027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 самостійної роботи</w:t>
            </w:r>
          </w:p>
        </w:tc>
      </w:tr>
      <w:tr w:rsidR="00436183" w:rsidRPr="00EB0F12" w:rsidTr="00CF0826">
        <w:trPr>
          <w:trHeight w:val="5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67EB3" w:rsidRPr="00EB0F12" w:rsidRDefault="00567EB3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теоретичного навчання:</w:t>
            </w:r>
          </w:p>
          <w:p w:rsidR="00567EB3" w:rsidRPr="00EB0F12" w:rsidRDefault="00567EB3" w:rsidP="00630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знання щодо функціонування креативних індустрій в економіці;</w:t>
            </w:r>
          </w:p>
          <w:p w:rsidR="00567EB3" w:rsidRPr="00EB0F12" w:rsidRDefault="00567EB3" w:rsidP="009B7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функції і механізми фінансового менеджменту та побудови фі</w:t>
            </w:r>
            <w:r w:rsidR="0063084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нансових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моделей культурних та креативних індустрій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30F7D" w:rsidRPr="00EB0F12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практичного навчання:</w:t>
            </w:r>
          </w:p>
          <w:p w:rsidR="00630F7D" w:rsidRPr="00EB0F12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навики практичного </w:t>
            </w:r>
            <w:r w:rsidR="00573458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 пріоритетів споживачів товарів та послуг креативних індустрій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A720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0F7D" w:rsidRPr="00EB0F12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аналіз бізнес-процесів та компетенцій у компаніях</w:t>
            </w:r>
            <w:r w:rsidR="009B7353" w:rsidRPr="00EB0F12">
              <w:rPr>
                <w:rFonts w:ascii="Times New Roman" w:hAnsi="Times New Roman" w:cs="Times New Roman"/>
              </w:rPr>
              <w:t xml:space="preserve">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креативного сектору; </w:t>
            </w:r>
          </w:p>
          <w:p w:rsidR="009B7353" w:rsidRPr="00EB0F12" w:rsidRDefault="00630F7D" w:rsidP="009B7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розвитку та трансформацій життєвого циклу бізнес-структур креативних індустрій;</w:t>
            </w:r>
          </w:p>
          <w:p w:rsidR="00436183" w:rsidRPr="00EB0F12" w:rsidRDefault="009B7353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навики практичного розроблення фінансової моделі креативного бізнесу</w:t>
            </w:r>
            <w:r w:rsidR="0063084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RPr="00EB0F12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BD6027" w:rsidRDefault="009E1578" w:rsidP="00A701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  <w:r w:rsidR="005B40D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6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BD6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Заочний</w:t>
            </w:r>
          </w:p>
        </w:tc>
      </w:tr>
      <w:tr w:rsidR="00436183" w:rsidRPr="00EB0F12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36183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RPr="00EB0F12" w:rsidTr="00FE157F">
        <w:trPr>
          <w:trHeight w:val="4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104BB" w:rsidRPr="00EB0F12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23720" w:rsidRPr="00E23720" w:rsidRDefault="00E23720" w:rsidP="00E2372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та фахові знання, отримані на першому рівні вищої освіти («Фінанси підприємств», «Фінансовий аналіз») та на другому рівні вищої освіти («Фінансовий менеджмент», «Стратегічне управління фінансами,</w:t>
            </w:r>
          </w:p>
          <w:p w:rsidR="00E104BB" w:rsidRPr="00EB0F12" w:rsidRDefault="00E23720" w:rsidP="00E2372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банківською справою та страхуванням»)</w:t>
            </w:r>
          </w:p>
        </w:tc>
      </w:tr>
      <w:tr w:rsidR="00436183" w:rsidRPr="00EB0F12" w:rsidTr="00CF0826">
        <w:trPr>
          <w:trHeight w:val="10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</w:p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436183" w:rsidRPr="00EB0F12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EB0F12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проблемних ситуацій</w:t>
            </w:r>
          </w:p>
          <w:p w:rsidR="000E69BD" w:rsidRPr="00EB0F12" w:rsidRDefault="000E69BD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індивідуальних та групових проектів</w:t>
            </w:r>
          </w:p>
        </w:tc>
      </w:tr>
      <w:tr w:rsidR="00436183" w:rsidRPr="00EB0F12" w:rsidTr="00014DB3">
        <w:trPr>
          <w:trHeight w:val="19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</w:t>
            </w:r>
            <w:r w:rsidR="00DB2680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0E69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</w:p>
        </w:tc>
      </w:tr>
      <w:tr w:rsidR="00436183" w:rsidRPr="00EB0F12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EB0F12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EB0F12" w:rsidRDefault="00E054DF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A4FB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</w:t>
            </w:r>
            <w:r w:rsidR="00EA4FB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EB0F12" w:rsidRDefault="000E69BD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2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виконання домашніх завдань </w:t>
            </w:r>
          </w:p>
          <w:p w:rsidR="00436183" w:rsidRPr="00EB0F12" w:rsidRDefault="000E69BD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C49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  <w:r w:rsidR="00FE1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67199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домашні та групові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будуть оригінальними</w:t>
            </w:r>
            <w:r w:rsidR="00B54551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академічної недоброчесності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незарахуванння викладачем. </w:t>
            </w:r>
          </w:p>
          <w:p w:rsidR="00A67199" w:rsidRPr="00EB0F12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1A2C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ува</w:t>
            </w: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ння занять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 і практичні зайняття курсу.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об’єктивних причин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може відбуватись в он-лайн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заняття.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EB0F12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B0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014DB3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Фінансові моделі креативних індустрій»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285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списування та плагіат; не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EB0F12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орушення академічної доброчесності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102E6A" w:rsidRPr="00EB0F12" w:rsidTr="00834273">
        <w:trPr>
          <w:trHeight w:val="4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EB0F12" w:rsidRDefault="00102E6A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та домашні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83E3D" w:rsidRPr="00EB0F12" w:rsidRDefault="006A2B0B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 «Фінансування креативних індустрій сучасного міста: джерела та методи»</w:t>
            </w:r>
          </w:p>
          <w:p w:rsidR="006A2B0B" w:rsidRPr="00EB0F12" w:rsidRDefault="006A2B0B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групі </w:t>
            </w:r>
            <w:r w:rsid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83427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427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«Фінансова модель бізнес-структури у креативній індустрії»</w:t>
            </w:r>
          </w:p>
        </w:tc>
      </w:tr>
      <w:tr w:rsidR="00436183" w:rsidRPr="00EB0F12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форми опитування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</w:p>
        </w:tc>
      </w:tr>
    </w:tbl>
    <w:p w:rsidR="0022487C" w:rsidRPr="00EB0F12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87C" w:rsidRPr="00EB0F12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9301EA" w:rsidRPr="00EB0F12" w:rsidRDefault="00436183" w:rsidP="00CF08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Pr="00EB0F12" w:rsidRDefault="00436183" w:rsidP="009301E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p w:rsidR="00EB0F12" w:rsidRPr="00532CB3" w:rsidRDefault="00532CB3" w:rsidP="00755EFE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2CB3">
        <w:rPr>
          <w:rFonts w:ascii="Times New Roman" w:hAnsi="Times New Roman" w:cs="Times New Roman"/>
          <w:i/>
          <w:sz w:val="24"/>
          <w:szCs w:val="24"/>
          <w:lang w:val="uk-UA"/>
        </w:rPr>
        <w:t>Денна форма навчання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7"/>
        <w:gridCol w:w="2410"/>
        <w:gridCol w:w="1559"/>
        <w:gridCol w:w="2268"/>
        <w:gridCol w:w="2835"/>
        <w:gridCol w:w="1417"/>
      </w:tblGrid>
      <w:tr w:rsidR="00036917" w:rsidRPr="00EB0F12" w:rsidTr="00303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4C7D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Тиж. / дата / год.-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B07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Тема, короткі</w:t>
            </w:r>
            <w:r w:rsidR="00EB7B4D" w:rsidRPr="00EB0F1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</w:rPr>
              <w:t>тези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Матеріали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Лі</w:t>
            </w:r>
            <w:r w:rsidR="00F02421" w:rsidRPr="00EB0F12">
              <w:rPr>
                <w:rFonts w:ascii="Times New Roman" w:hAnsi="Times New Roman" w:cs="Times New Roman"/>
                <w:b/>
              </w:rPr>
              <w:t>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Завдання,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D354CE" w:rsidRPr="00EB0F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</w:p>
        </w:tc>
      </w:tr>
      <w:tr w:rsidR="00755EFE" w:rsidRPr="00EB0F12" w:rsidTr="0030306E">
        <w:trPr>
          <w:trHeight w:val="1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E" w:rsidRPr="00755EFE" w:rsidRDefault="00755EFE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5E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FE" w:rsidRPr="00EB0F12" w:rsidRDefault="00755EFE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EB0F12">
              <w:rPr>
                <w:b/>
                <w:sz w:val="23"/>
                <w:szCs w:val="23"/>
                <w:lang w:val="uk-UA"/>
              </w:rPr>
              <w:t>Тема 1.  ТЕОРЕТИЧНІ ОСНОВИ ФІНАНСОВОГО-МОДЕЛЮВАННЯ В КРЕАТИВНИХ ІНДУСТРІЯХ</w:t>
            </w:r>
          </w:p>
          <w:p w:rsidR="00755EFE" w:rsidRPr="00EB0F12" w:rsidRDefault="00755EFE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Суть, функції та підходи до формування бізнес- та фінансової моделі підприємства</w:t>
            </w:r>
            <w:r w:rsidRPr="00EB0F12">
              <w:rPr>
                <w:sz w:val="23"/>
                <w:szCs w:val="23"/>
              </w:rPr>
              <w:t xml:space="preserve"> </w:t>
            </w:r>
          </w:p>
          <w:p w:rsidR="00755EFE" w:rsidRPr="00EB0F12" w:rsidRDefault="00755EFE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Середовище функціонування фінансової моделі креативних індустрій</w:t>
            </w:r>
          </w:p>
          <w:p w:rsidR="00755EFE" w:rsidRPr="00EB0F12" w:rsidRDefault="00755EFE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Поняття та передумови формування галузі креативних та культурних та індустрій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3B0F5E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  <w:p w:rsidR="00755EFE" w:rsidRPr="00EB0F12" w:rsidRDefault="00755EFE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FE" w:rsidRPr="00EB0F12" w:rsidRDefault="00755EFE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755EFE" w:rsidRPr="00EB0F12" w:rsidRDefault="00755EFE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755EFE" w:rsidRPr="00EB0F12" w:rsidRDefault="00755EFE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FE" w:rsidRPr="00EB0F12" w:rsidRDefault="00755EFE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Законодавство</w:t>
            </w:r>
          </w:p>
          <w:p w:rsidR="00755EFE" w:rsidRPr="00EB0F12" w:rsidRDefault="00755EFE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  <w:p w:rsidR="00755EFE" w:rsidRPr="00EB0F12" w:rsidRDefault="00755EFE" w:rsidP="008F15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755EFE" w:rsidRPr="00EB0F12" w:rsidRDefault="00755EFE" w:rsidP="008F15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3, 5, 7-9</w:t>
            </w:r>
          </w:p>
          <w:p w:rsidR="00755EFE" w:rsidRPr="00EB0F12" w:rsidRDefault="00755EFE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FE" w:rsidRPr="00EB0F12" w:rsidRDefault="00755EFE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755EFE" w:rsidRPr="00EB0F12" w:rsidRDefault="00755EFE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 опрацювання; виконання домашніх завдань; пі</w:t>
            </w:r>
            <w:r w:rsidR="003E18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дготовка до практичних занять) 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,25 год.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FE" w:rsidRPr="00EB0F12" w:rsidRDefault="00755EFE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 тиждень</w:t>
            </w:r>
          </w:p>
          <w:p w:rsidR="00755EFE" w:rsidRPr="00EB0F12" w:rsidRDefault="00755EFE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755EFE" w:rsidRPr="00EB0F12" w:rsidTr="0030306E">
        <w:trPr>
          <w:trHeight w:val="9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E" w:rsidRPr="00755EFE" w:rsidRDefault="00755EFE" w:rsidP="00532CB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55E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/ 1 год.</w:t>
            </w:r>
          </w:p>
          <w:p w:rsidR="00755EFE" w:rsidRPr="00755EFE" w:rsidRDefault="00755EFE" w:rsidP="00532CB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755EFE" w:rsidRPr="00EB0F12" w:rsidRDefault="00755EFE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755EFE" w:rsidRPr="00EB0F12" w:rsidRDefault="00755EFE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55EFE" w:rsidRPr="00EB0F12" w:rsidRDefault="00755EFE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C375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E" w:rsidRPr="00EB0F12" w:rsidRDefault="00755EFE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2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110B9E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2.  ПРІОРИТЕТИ СПОЖИВАЧІВ  ЯК БАЗОВІИЙ ЕЛЕМЕНТ КРЕАТИВНИХ ІНДУСТРІЙ</w:t>
            </w:r>
          </w:p>
          <w:p w:rsidR="003E1851" w:rsidRPr="00EB0F12" w:rsidRDefault="003E1851" w:rsidP="00C375F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Особливості формування пріоритетів споживачів</w:t>
            </w:r>
          </w:p>
          <w:p w:rsidR="003E1851" w:rsidRPr="00EB0F12" w:rsidRDefault="003E1851" w:rsidP="009A6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Імплементація пріоритетів споживачів у фінансовій моделі креативних індустрій</w:t>
            </w:r>
          </w:p>
          <w:p w:rsidR="003E1851" w:rsidRPr="00EB0F12" w:rsidRDefault="003E1851" w:rsidP="009A6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Взаємодія з клієнтами та споживачами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43DBB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  <w:bookmarkStart w:id="1" w:name="_gjdgxs" w:colFirst="0" w:colLast="0"/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7-9, 12, 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3E1851" w:rsidRPr="00EB0F12" w:rsidRDefault="003E1851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самостійного опрацювання; виконання домашніх завдань; підготовка до практичних занять, виконання індивідуального завдання)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E1851" w:rsidRPr="00EB0F12" w:rsidRDefault="003E1851" w:rsidP="00C375F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3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EB0F12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Тема 3.  РЕСУРСНА ТЕОРІЯ У ФІНАНСОВОМУ МОДЕЛЮВАННІ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lastRenderedPageBreak/>
              <w:t>КРЕАТИВНОГО ПІДПРИЄМНИЦТВА</w:t>
            </w:r>
          </w:p>
          <w:p w:rsidR="003E1851" w:rsidRPr="00EB0F12" w:rsidRDefault="003E1851" w:rsidP="00EB0F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Ресурсний підхід в управлінні креативними індустріями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Стратегічні ресурси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креативного підприємництва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Роль інтелектуального капіталу у формуванні фінансової моделі компанії креативних індустрій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Визначення та види ресурсних ефектів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Навчально-методичні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матеріали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11, 13, 16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аудиторних занять (опрацювання прослуханого лекційного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матеріалу; вивчення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3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4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4.  КЛЮЧОВІ КОМПЕТЕНЦІЇ ТА БІЗНЕС-ПРОЦЕСИ КОМПАНІЙ КРЕАТИВНИХ ІНДУСТРІЙ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Процесно-орієнтований підхід у бізнесі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Формування компетенцій компанії в умовах динамічного середовища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Ідентифікація ключових компетенцій креативних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бізнес-структур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Інструментарій моделювання бізнес-процесів компанії </w:t>
            </w:r>
          </w:p>
          <w:p w:rsidR="003E1851" w:rsidRPr="00EB0F12" w:rsidRDefault="003E1851" w:rsidP="00AA4F4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Реінжиніринг системи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фінансових та бізнес-процесів</w:t>
            </w: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 креативних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індустрій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1-3,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практичних занять) 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1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851" w:rsidRPr="00EB0F12" w:rsidTr="0030306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5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F3D9D">
            <w:pPr>
              <w:pStyle w:val="Default"/>
              <w:rPr>
                <w:b/>
                <w:sz w:val="23"/>
                <w:szCs w:val="23"/>
              </w:rPr>
            </w:pPr>
            <w:r w:rsidRPr="00EB0F12">
              <w:rPr>
                <w:b/>
                <w:sz w:val="23"/>
                <w:szCs w:val="23"/>
              </w:rPr>
              <w:t>Тема 5.  СИНЕРГІЗМ ТА СТРАТЕГІЧНА СКЛАДОВА ФІНАНСОВИХ МОДЕЛЕЙ КРЕАТИВНИХ ПІДПРИЄМСТВ</w:t>
            </w:r>
          </w:p>
          <w:p w:rsidR="003E1851" w:rsidRPr="00EB0F12" w:rsidRDefault="003E1851" w:rsidP="002F3D9D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Механізми фінансування в галузі креативних і культурних  індустрій</w:t>
            </w:r>
          </w:p>
          <w:p w:rsidR="003E1851" w:rsidRPr="00EB0F12" w:rsidRDefault="003E1851" w:rsidP="002F3D9D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Портфельний аналіз в креативному підприємництві</w:t>
            </w:r>
          </w:p>
          <w:p w:rsidR="003E1851" w:rsidRPr="00EB0F12" w:rsidRDefault="003E1851" w:rsidP="002F3D9D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Бізнес-модель CANVAS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5, 13-15, 20-23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самостійного 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опрацювання; виконання домашніх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завдань)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8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pStyle w:val="Default"/>
              <w:rPr>
                <w:rFonts w:eastAsia="Times New Roman"/>
                <w:b/>
                <w:color w:val="auto"/>
                <w:sz w:val="23"/>
                <w:szCs w:val="23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E1851" w:rsidRPr="00EB0F12" w:rsidRDefault="003E1851" w:rsidP="00DE64F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6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6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ПРАКТИЧНІ АСПЕКТИ ФОРМУВАННЯ ТА РОЗВИТКУ ФІНАНСОВИХ МОДЕЛЕЙ КОМПАНІЙ КРЕАТИВНИХ ІНДУСТРІЙ 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Характеристика сучасних фінансових моделей креативного підприємництва за кордоном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Практика створення та функціонування фінансових моделей українських компаній креативного підприємництва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Практичні аспекти забезпечення ефективного функціонування фінансової моделі (кейс-метод)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Політика в сфері креативних та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творчих індустрій: закордонний досвід та українські реалії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4, 6, 10-12, 17, 20-23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робота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</w:tr>
      <w:tr w:rsidR="003E1851" w:rsidRPr="00EB0F12" w:rsidTr="0030306E">
        <w:trPr>
          <w:trHeight w:val="1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7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7. АУТСОРСИНГОВА МОДЕЛЬ БІЗНЕСУ В КРЕАТИВНИХ ІНДУСТРІЯХ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Особливості формування аутсорсиногової бізнес-моделі. Переваги та недоліки застосування аутсорсингу у бізнесі </w:t>
            </w:r>
          </w:p>
          <w:p w:rsidR="003E1851" w:rsidRPr="00EB0F12" w:rsidRDefault="003E1851" w:rsidP="00416DA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В</w:t>
            </w:r>
            <w:r w:rsidRPr="00EB0F12">
              <w:rPr>
                <w:sz w:val="23"/>
                <w:szCs w:val="23"/>
              </w:rPr>
              <w:t>икористання аутсорсингу</w:t>
            </w:r>
            <w:r w:rsidRPr="00EB0F12">
              <w:rPr>
                <w:sz w:val="23"/>
                <w:szCs w:val="23"/>
                <w:lang w:val="uk-UA"/>
              </w:rPr>
              <w:t xml:space="preserve"> в креативному підприємництві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самостійна робота, дискусія</w:t>
            </w:r>
          </w:p>
          <w:p w:rsidR="003E1851" w:rsidRPr="00EB0F12" w:rsidRDefault="003E1851" w:rsidP="00767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13, 16, 21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141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 окремих тем або питань, що передбачені для самостійного опрацювання; виконання домашніх завдань; підготовка до практичних занять)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9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F024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2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8. ЖИТТЄВИЙ ЦИКЛ ФІНАНСОВОЇ МОДЕЛІ КОМПАНІЇ: ФОРМУВАННЯ,</w:t>
            </w:r>
          </w:p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РОЗВИТОК І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lastRenderedPageBreak/>
              <w:t xml:space="preserve">ТРАНСФОРМАЦІЯ </w:t>
            </w:r>
          </w:p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Взаємозв’язок життєвого циклу компанії з функціонуючою фінансовою моделлю </w:t>
            </w:r>
          </w:p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Особливості етапів життєвого циклу фінансової моделі компанії креативних індустрій</w:t>
            </w:r>
          </w:p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Трансформація фінансової моделі компанії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16, 20-23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141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аудиторних занять (опрацювання прослуханого лекційного матеріалу; вивчення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окремих тем або питань, що передбачені для самостійного опрацювання; виконання 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практичних занять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) 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9301EA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3E1851" w:rsidRPr="00EB0F12" w:rsidRDefault="003E1851" w:rsidP="009301E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D34D37" w:rsidRPr="00EB0F12" w:rsidTr="0030306E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24</w:t>
            </w:r>
            <w:r w:rsidR="00D34D37"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: 16</w:t>
            </w:r>
            <w:r w:rsid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л + 8</w:t>
            </w:r>
            <w:r w:rsid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 w:rsidR="00D34D37"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пр. занять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284"/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3E1851" w:rsidP="00EB0F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66</w:t>
            </w:r>
            <w:r w:rsidR="00D34D37"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7" w:rsidRPr="00EB0F12" w:rsidRDefault="00D34D37" w:rsidP="00755EFE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Залік</w:t>
            </w:r>
          </w:p>
        </w:tc>
      </w:tr>
    </w:tbl>
    <w:p w:rsidR="004D55BC" w:rsidRDefault="004D55BC" w:rsidP="00E14D9B">
      <w:pPr>
        <w:pStyle w:val="Default"/>
        <w:rPr>
          <w:sz w:val="23"/>
          <w:szCs w:val="23"/>
        </w:rPr>
      </w:pPr>
    </w:p>
    <w:p w:rsidR="00532CB3" w:rsidRDefault="00532CB3" w:rsidP="00E14D9B">
      <w:pPr>
        <w:pStyle w:val="Default"/>
        <w:rPr>
          <w:sz w:val="23"/>
          <w:szCs w:val="23"/>
        </w:rPr>
      </w:pPr>
    </w:p>
    <w:p w:rsidR="00532CB3" w:rsidRPr="00EB0F12" w:rsidRDefault="00532CB3" w:rsidP="00532CB3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</w:p>
    <w:p w:rsidR="00532CB3" w:rsidRPr="00EB0F12" w:rsidRDefault="00532CB3" w:rsidP="00532CB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p w:rsidR="00532CB3" w:rsidRPr="00532CB3" w:rsidRDefault="00532CB3" w:rsidP="00532CB3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Заочна</w:t>
      </w:r>
      <w:r w:rsidRPr="00532C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2850"/>
        <w:gridCol w:w="1686"/>
        <w:gridCol w:w="1842"/>
        <w:gridCol w:w="2772"/>
      </w:tblGrid>
      <w:tr w:rsidR="000348B5" w:rsidRPr="00EB0F12" w:rsidTr="00303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0348B5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Тема, короткі</w:t>
            </w:r>
            <w:r w:rsidRPr="00EB0F1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</w:rPr>
              <w:t>тези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Матеріали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Література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Завдання, год</w:t>
            </w:r>
          </w:p>
        </w:tc>
      </w:tr>
      <w:tr w:rsidR="000348B5" w:rsidRPr="00EB0F12" w:rsidTr="0030306E">
        <w:trPr>
          <w:trHeight w:val="1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EB0F12">
              <w:rPr>
                <w:b/>
                <w:sz w:val="23"/>
                <w:szCs w:val="23"/>
                <w:lang w:val="uk-UA"/>
              </w:rPr>
              <w:t>Тема 1.  ТЕОРЕТИЧНІ ОСНОВИ ФІНАНСОВОГО-МОДЕЛЮВАННЯ В КРЕАТИВНИХ ІНДУСТРІЯХ</w:t>
            </w:r>
          </w:p>
          <w:p w:rsidR="000348B5" w:rsidRPr="00EB0F12" w:rsidRDefault="000348B5" w:rsidP="00532CB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Суть, функції та підходи до формування бізнес- та фінансової моделі підприємства</w:t>
            </w:r>
            <w:r w:rsidRPr="00EB0F12">
              <w:rPr>
                <w:sz w:val="23"/>
                <w:szCs w:val="23"/>
              </w:rPr>
              <w:t xml:space="preserve"> </w:t>
            </w:r>
          </w:p>
          <w:p w:rsidR="000348B5" w:rsidRPr="00EB0F12" w:rsidRDefault="000348B5" w:rsidP="00532CB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Середовище функціонування фінансової моделі креативних індустрій</w:t>
            </w:r>
          </w:p>
          <w:p w:rsidR="000348B5" w:rsidRPr="00EB0F12" w:rsidRDefault="000348B5" w:rsidP="00532CB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Поняття та передумови формування галузі креативних та культурних та індустрій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Законодавство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3, 5, 7-9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 опрацювання; виконання домашніх завдань; пі</w:t>
            </w:r>
            <w:r w:rsid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дготовка до практичних занять) 9,7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5 год. </w:t>
            </w:r>
          </w:p>
        </w:tc>
      </w:tr>
      <w:tr w:rsidR="000348B5" w:rsidRPr="00EB0F12" w:rsidTr="0030306E">
        <w:trPr>
          <w:trHeight w:val="9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532CB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год.</w:t>
            </w:r>
          </w:p>
          <w:p w:rsidR="000348B5" w:rsidRPr="0030306E" w:rsidRDefault="000348B5" w:rsidP="00532CB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972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 год.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2.  ПРІОРИТЕТИ СПОЖИВАЧІВ  ЯК БАЗОВІИЙ ЕЛЕМЕНТ КРЕАТИВНИХ ІНДУСТРІЙ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Особливості формування пріоритетів споживачів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Імплементація пріоритетів споживачів у фінансовій моделі креативних індустрій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Взаємодія з клієнтами та споживачами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7-9, 12, 16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самостійного опрацювання; виконання домашніх завдань; підготовка до практичних занять, виконання індивідуального завдання)  </w:t>
            </w:r>
            <w:r w:rsid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9,7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 год.</w:t>
            </w:r>
          </w:p>
        </w:tc>
      </w:tr>
      <w:tr w:rsidR="000348B5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год.</w:t>
            </w:r>
          </w:p>
          <w:p w:rsidR="000348B5" w:rsidRPr="0030306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972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3.  РЕСУРСНА ТЕОРІЯ У ФІНАНСОВОМУ МОДЕЛЮВАННІ КРЕАТИВНОГО ПІДПРИЄМНИЦТВА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Ресурсний підхід в управлінні креативними індустріями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Стратегічні ресурси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креативного підприємництва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Роль інтелектуального капіталу у формуванні фінансової моделі компанії креативних індустрій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Визначення та види ресурсних ефектів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Навчально-методичні матеріали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11, 13, 16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0348B5" w:rsidRPr="00EB0F12" w:rsidRDefault="001B35EC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9,7</w:t>
            </w:r>
            <w:r w:rsidR="000348B5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 год.</w:t>
            </w:r>
          </w:p>
        </w:tc>
      </w:tr>
      <w:tr w:rsidR="000348B5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год.</w:t>
            </w:r>
          </w:p>
          <w:p w:rsidR="000348B5" w:rsidRPr="0030306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972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4.  КЛЮЧОВІ КОМПЕТЕНЦІЇ ТА БІЗНЕС-ПРОЦЕСИ КОМПАНІЙ КРЕАТИВНИХ ІНДУСТРІЙ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Процесно-орієнтований підхід у бізнесі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Формування компетенцій компанії в умовах динамічного середовища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Ідентифікація ключових компетенцій креативних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бізнес-структур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Інструментарій моделювання бізнес-процесів компанії 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Реінжиніринг системи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фінансових та бізнес-процесів</w:t>
            </w: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 креативних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індустрій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Навчально-методичні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матеріали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1-3, 19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(опрацювання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прослуханого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</w:t>
            </w:r>
            <w:r w:rsid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практичних занять) 9,7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 год.</w:t>
            </w:r>
          </w:p>
        </w:tc>
      </w:tr>
      <w:tr w:rsidR="000348B5" w:rsidRPr="00EB0F12" w:rsidTr="0030306E">
        <w:trPr>
          <w:trHeight w:val="1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  год.</w:t>
            </w:r>
          </w:p>
          <w:p w:rsidR="000348B5" w:rsidRPr="0030306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972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 год.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Default"/>
              <w:rPr>
                <w:b/>
                <w:sz w:val="23"/>
                <w:szCs w:val="23"/>
              </w:rPr>
            </w:pPr>
            <w:r w:rsidRPr="00EB0F12">
              <w:rPr>
                <w:b/>
                <w:sz w:val="23"/>
                <w:szCs w:val="23"/>
              </w:rPr>
              <w:t>Тема 5.  СИНЕРГІЗМ ТА СТРАТЕГІЧНА СКЛАДОВА ФІНАНСОВИХ МОДЕЛЕЙ КРЕАТИВНИХ ПІДПРИЄМСТВ</w:t>
            </w:r>
          </w:p>
          <w:p w:rsidR="000348B5" w:rsidRPr="00EB0F12" w:rsidRDefault="000348B5" w:rsidP="00532CB3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Механізми фінансування в галузі креативних і культурних  індустрій</w:t>
            </w:r>
          </w:p>
          <w:p w:rsidR="000348B5" w:rsidRPr="00EB0F12" w:rsidRDefault="000348B5" w:rsidP="00532CB3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Портфельний аналіз в креативному підприємництві</w:t>
            </w:r>
          </w:p>
          <w:p w:rsidR="000348B5" w:rsidRDefault="000348B5" w:rsidP="00532CB3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Бізнес-модель CANVAS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6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ПРАКТИЧНІ АСПЕКТИ ФОРМУВАННЯ ТА РОЗВИТКУ ФІНАНСОВИХ МОДЕЛЕЙ КОМПАНІЙ КРЕАТИВНИХ ІНДУСТРІЙ 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Характеристика сучасних фінансових моделей креативного підприємництва за кордоном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Практика створення та функціонування фінансових моделей українських компаній креативного підприємництва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Практичні аспекти забезпечення ефективного функціонування фінансової моделі (кейс-метод)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Політика в сфері креативних та</w:t>
            </w:r>
          </w:p>
          <w:p w:rsidR="000348B5" w:rsidRPr="00EB0F12" w:rsidRDefault="000348B5" w:rsidP="000348B5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творчих індустрій: закордонний досвід та українські реалії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4-6,10-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17,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20-23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стійного опрацювання; виконання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домашніх завдань) </w:t>
            </w:r>
            <w:r w:rsid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19,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 год.</w:t>
            </w:r>
          </w:p>
        </w:tc>
      </w:tr>
      <w:tr w:rsidR="000348B5" w:rsidRPr="00EB0F12" w:rsidTr="0030306E">
        <w:trPr>
          <w:trHeight w:val="8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год.</w:t>
            </w:r>
          </w:p>
          <w:p w:rsidR="000348B5" w:rsidRPr="0030306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Default"/>
              <w:rPr>
                <w:rFonts w:eastAsia="Times New Roman"/>
                <w:b/>
                <w:color w:val="auto"/>
                <w:sz w:val="23"/>
                <w:szCs w:val="23"/>
                <w:lang w:eastAsia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755EFE" w:rsidRDefault="000348B5" w:rsidP="00972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1</w:t>
            </w:r>
            <w:r w:rsidRPr="00755E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Тема 7. АУТСОРСИНГОВА МОДЕЛЬ БІЗНЕСУ В КРЕАТИВНИХ ІНДУСТРІЯХ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Особливості формування аутсорсиногової бізнес-моделі. Переваги та недоліки застосування аутсорсингу у бізнесі 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Використання аутсорсин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гу в креативному підприємництві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Тема 8. ЖИТТЄВИЙ ЦИКЛ ФІНАНСОВОЇ МОДЕЛІ КОМПАНІЇ: ФОРМУВАННЯ,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РОЗВИТОК І ТРАНСФОРМАЦІЯ 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Взаємозв’язок життєвого циклу компанії з функціонуючою фінансовою моделлю 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етапів життєвого циклу фінансової моделі компанії креативних індустрій</w:t>
            </w:r>
          </w:p>
          <w:p w:rsidR="000348B5" w:rsidRPr="00EB0F12" w:rsidRDefault="001B35EC" w:rsidP="00532C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Трансформація фінансової моделі компанії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4, 6, 10-12, 17, 20-23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0348B5" w:rsidRPr="00EB0F12" w:rsidRDefault="001B35EC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19,5</w:t>
            </w:r>
            <w:r w:rsidR="000348B5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год.</w:t>
            </w:r>
          </w:p>
        </w:tc>
      </w:tr>
      <w:tr w:rsidR="000348B5" w:rsidRPr="00EB0F12" w:rsidTr="0030306E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755EF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55E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 год.</w:t>
            </w:r>
          </w:p>
          <w:p w:rsidR="000348B5" w:rsidRPr="00755EFE" w:rsidRDefault="000348B5" w:rsidP="00972CB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робота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12: 6 л + 6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пр. занять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284"/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78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год</w:t>
            </w:r>
          </w:p>
        </w:tc>
      </w:tr>
    </w:tbl>
    <w:p w:rsidR="00532CB3" w:rsidRDefault="00532CB3" w:rsidP="00532CB3">
      <w:pPr>
        <w:pStyle w:val="Default"/>
        <w:rPr>
          <w:sz w:val="23"/>
          <w:szCs w:val="23"/>
        </w:rPr>
      </w:pPr>
    </w:p>
    <w:p w:rsidR="00532CB3" w:rsidRPr="00EB0F12" w:rsidRDefault="00532CB3" w:rsidP="00E14D9B">
      <w:pPr>
        <w:pStyle w:val="Default"/>
        <w:rPr>
          <w:sz w:val="23"/>
          <w:szCs w:val="23"/>
        </w:rPr>
      </w:pPr>
    </w:p>
    <w:sectPr w:rsidR="00532CB3" w:rsidRPr="00EB0F12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1D" w:rsidRDefault="0060641D" w:rsidP="00C375FC">
      <w:pPr>
        <w:spacing w:line="240" w:lineRule="auto"/>
      </w:pPr>
      <w:r>
        <w:separator/>
      </w:r>
    </w:p>
  </w:endnote>
  <w:endnote w:type="continuationSeparator" w:id="0">
    <w:p w:rsidR="0060641D" w:rsidRDefault="0060641D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1D" w:rsidRDefault="0060641D" w:rsidP="00C375FC">
      <w:pPr>
        <w:spacing w:line="240" w:lineRule="auto"/>
      </w:pPr>
      <w:r>
        <w:separator/>
      </w:r>
    </w:p>
  </w:footnote>
  <w:footnote w:type="continuationSeparator" w:id="0">
    <w:p w:rsidR="0060641D" w:rsidRDefault="0060641D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327"/>
    <w:multiLevelType w:val="hybridMultilevel"/>
    <w:tmpl w:val="560EA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6F32"/>
    <w:multiLevelType w:val="hybridMultilevel"/>
    <w:tmpl w:val="F76C9F2E"/>
    <w:lvl w:ilvl="0" w:tplc="0F2EA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C"/>
    <w:rsid w:val="00001426"/>
    <w:rsid w:val="00011867"/>
    <w:rsid w:val="00012E5D"/>
    <w:rsid w:val="0001451D"/>
    <w:rsid w:val="00014DB3"/>
    <w:rsid w:val="000348B5"/>
    <w:rsid w:val="00036917"/>
    <w:rsid w:val="00042CFB"/>
    <w:rsid w:val="000625A0"/>
    <w:rsid w:val="00064527"/>
    <w:rsid w:val="00083E3D"/>
    <w:rsid w:val="000869D8"/>
    <w:rsid w:val="000A22F4"/>
    <w:rsid w:val="000B267E"/>
    <w:rsid w:val="000E69BD"/>
    <w:rsid w:val="001021B2"/>
    <w:rsid w:val="00102E6A"/>
    <w:rsid w:val="00110B9E"/>
    <w:rsid w:val="00141FDB"/>
    <w:rsid w:val="0016301D"/>
    <w:rsid w:val="0019622D"/>
    <w:rsid w:val="001A2C16"/>
    <w:rsid w:val="001B328C"/>
    <w:rsid w:val="001B35EC"/>
    <w:rsid w:val="001C1E3A"/>
    <w:rsid w:val="001E5C40"/>
    <w:rsid w:val="001F0AE4"/>
    <w:rsid w:val="001F7096"/>
    <w:rsid w:val="0021358B"/>
    <w:rsid w:val="00220D9E"/>
    <w:rsid w:val="0022487C"/>
    <w:rsid w:val="00225C01"/>
    <w:rsid w:val="00225D37"/>
    <w:rsid w:val="0023406D"/>
    <w:rsid w:val="00237C02"/>
    <w:rsid w:val="00240C75"/>
    <w:rsid w:val="00243DBB"/>
    <w:rsid w:val="0024698D"/>
    <w:rsid w:val="002478F2"/>
    <w:rsid w:val="002608A2"/>
    <w:rsid w:val="002701BF"/>
    <w:rsid w:val="00281AC1"/>
    <w:rsid w:val="00285329"/>
    <w:rsid w:val="0029450A"/>
    <w:rsid w:val="002E28F0"/>
    <w:rsid w:val="002E2D78"/>
    <w:rsid w:val="002E6018"/>
    <w:rsid w:val="002E6329"/>
    <w:rsid w:val="002F3AB1"/>
    <w:rsid w:val="002F3D9D"/>
    <w:rsid w:val="0030093A"/>
    <w:rsid w:val="0030306E"/>
    <w:rsid w:val="00310ACF"/>
    <w:rsid w:val="003114C7"/>
    <w:rsid w:val="00321333"/>
    <w:rsid w:val="0033153D"/>
    <w:rsid w:val="00340AE1"/>
    <w:rsid w:val="00346C23"/>
    <w:rsid w:val="00361F6A"/>
    <w:rsid w:val="00366505"/>
    <w:rsid w:val="00371F6E"/>
    <w:rsid w:val="0039577B"/>
    <w:rsid w:val="003A348E"/>
    <w:rsid w:val="003B0F5E"/>
    <w:rsid w:val="003C2EC2"/>
    <w:rsid w:val="003C52EF"/>
    <w:rsid w:val="003D186D"/>
    <w:rsid w:val="003E1851"/>
    <w:rsid w:val="003F1B47"/>
    <w:rsid w:val="003F1B79"/>
    <w:rsid w:val="00400EA6"/>
    <w:rsid w:val="00403F89"/>
    <w:rsid w:val="00416DAD"/>
    <w:rsid w:val="00427594"/>
    <w:rsid w:val="00436183"/>
    <w:rsid w:val="004977F2"/>
    <w:rsid w:val="004B7079"/>
    <w:rsid w:val="004C7D6D"/>
    <w:rsid w:val="004D55BC"/>
    <w:rsid w:val="004E1F2C"/>
    <w:rsid w:val="004F34A8"/>
    <w:rsid w:val="00520A4F"/>
    <w:rsid w:val="00532CB3"/>
    <w:rsid w:val="00552A4B"/>
    <w:rsid w:val="005649F0"/>
    <w:rsid w:val="005653C0"/>
    <w:rsid w:val="00565895"/>
    <w:rsid w:val="00567EB3"/>
    <w:rsid w:val="00573458"/>
    <w:rsid w:val="00573671"/>
    <w:rsid w:val="00580CF0"/>
    <w:rsid w:val="005A4A44"/>
    <w:rsid w:val="005B2722"/>
    <w:rsid w:val="005B40D5"/>
    <w:rsid w:val="005C1D2D"/>
    <w:rsid w:val="00605B70"/>
    <w:rsid w:val="0060641D"/>
    <w:rsid w:val="006259DA"/>
    <w:rsid w:val="0063084F"/>
    <w:rsid w:val="00630F7D"/>
    <w:rsid w:val="00656C93"/>
    <w:rsid w:val="00664971"/>
    <w:rsid w:val="0066595A"/>
    <w:rsid w:val="00682408"/>
    <w:rsid w:val="006A2B0B"/>
    <w:rsid w:val="006B459F"/>
    <w:rsid w:val="006C1B13"/>
    <w:rsid w:val="006C49E2"/>
    <w:rsid w:val="006D48C9"/>
    <w:rsid w:val="006E45A8"/>
    <w:rsid w:val="006F3D26"/>
    <w:rsid w:val="007364D9"/>
    <w:rsid w:val="00742E1B"/>
    <w:rsid w:val="00753405"/>
    <w:rsid w:val="00755EFE"/>
    <w:rsid w:val="00767BF6"/>
    <w:rsid w:val="00774B86"/>
    <w:rsid w:val="007946C5"/>
    <w:rsid w:val="007A44FB"/>
    <w:rsid w:val="007B2741"/>
    <w:rsid w:val="007C2724"/>
    <w:rsid w:val="007F3495"/>
    <w:rsid w:val="00814E02"/>
    <w:rsid w:val="00834273"/>
    <w:rsid w:val="00851260"/>
    <w:rsid w:val="0086529A"/>
    <w:rsid w:val="00876790"/>
    <w:rsid w:val="008A720C"/>
    <w:rsid w:val="008B1F43"/>
    <w:rsid w:val="008C2CF9"/>
    <w:rsid w:val="008D5221"/>
    <w:rsid w:val="008F1550"/>
    <w:rsid w:val="00907F60"/>
    <w:rsid w:val="009249A2"/>
    <w:rsid w:val="009252BD"/>
    <w:rsid w:val="009301EA"/>
    <w:rsid w:val="00961E72"/>
    <w:rsid w:val="00972CB1"/>
    <w:rsid w:val="00975B23"/>
    <w:rsid w:val="009A6E90"/>
    <w:rsid w:val="009B12B4"/>
    <w:rsid w:val="009B7353"/>
    <w:rsid w:val="009C35AF"/>
    <w:rsid w:val="009E1578"/>
    <w:rsid w:val="009E6718"/>
    <w:rsid w:val="009F5B64"/>
    <w:rsid w:val="00A042B3"/>
    <w:rsid w:val="00A12724"/>
    <w:rsid w:val="00A175E4"/>
    <w:rsid w:val="00A67199"/>
    <w:rsid w:val="00A70118"/>
    <w:rsid w:val="00A704AD"/>
    <w:rsid w:val="00A735DE"/>
    <w:rsid w:val="00AA4F44"/>
    <w:rsid w:val="00AB434C"/>
    <w:rsid w:val="00B05192"/>
    <w:rsid w:val="00B06047"/>
    <w:rsid w:val="00B07377"/>
    <w:rsid w:val="00B10523"/>
    <w:rsid w:val="00B2200A"/>
    <w:rsid w:val="00B403C6"/>
    <w:rsid w:val="00B54551"/>
    <w:rsid w:val="00B667E2"/>
    <w:rsid w:val="00B87715"/>
    <w:rsid w:val="00B90181"/>
    <w:rsid w:val="00B90F9C"/>
    <w:rsid w:val="00BA5BCF"/>
    <w:rsid w:val="00BA7C12"/>
    <w:rsid w:val="00BB382B"/>
    <w:rsid w:val="00BB5DAE"/>
    <w:rsid w:val="00BC2CBE"/>
    <w:rsid w:val="00BD6027"/>
    <w:rsid w:val="00C22682"/>
    <w:rsid w:val="00C23A7B"/>
    <w:rsid w:val="00C24802"/>
    <w:rsid w:val="00C32C3D"/>
    <w:rsid w:val="00C375FC"/>
    <w:rsid w:val="00C55A38"/>
    <w:rsid w:val="00C800D4"/>
    <w:rsid w:val="00C90529"/>
    <w:rsid w:val="00C93BF4"/>
    <w:rsid w:val="00CC6B0C"/>
    <w:rsid w:val="00CF0826"/>
    <w:rsid w:val="00D01BAC"/>
    <w:rsid w:val="00D044D0"/>
    <w:rsid w:val="00D10D92"/>
    <w:rsid w:val="00D12759"/>
    <w:rsid w:val="00D2229A"/>
    <w:rsid w:val="00D25A5C"/>
    <w:rsid w:val="00D27CA3"/>
    <w:rsid w:val="00D27E7D"/>
    <w:rsid w:val="00D300F8"/>
    <w:rsid w:val="00D327B3"/>
    <w:rsid w:val="00D34D37"/>
    <w:rsid w:val="00D354CE"/>
    <w:rsid w:val="00D51BE0"/>
    <w:rsid w:val="00D71CEA"/>
    <w:rsid w:val="00D747CC"/>
    <w:rsid w:val="00D76410"/>
    <w:rsid w:val="00D82F43"/>
    <w:rsid w:val="00D86940"/>
    <w:rsid w:val="00DB2680"/>
    <w:rsid w:val="00DB2BA3"/>
    <w:rsid w:val="00DC0FE0"/>
    <w:rsid w:val="00DD7B11"/>
    <w:rsid w:val="00DE26B0"/>
    <w:rsid w:val="00DE64FA"/>
    <w:rsid w:val="00E054DF"/>
    <w:rsid w:val="00E104BB"/>
    <w:rsid w:val="00E14D9B"/>
    <w:rsid w:val="00E16B57"/>
    <w:rsid w:val="00E23720"/>
    <w:rsid w:val="00E31829"/>
    <w:rsid w:val="00E4080F"/>
    <w:rsid w:val="00E57C0B"/>
    <w:rsid w:val="00E774DF"/>
    <w:rsid w:val="00E929B0"/>
    <w:rsid w:val="00E94BF0"/>
    <w:rsid w:val="00EA354E"/>
    <w:rsid w:val="00EA4FBA"/>
    <w:rsid w:val="00EA7AEB"/>
    <w:rsid w:val="00EB0F12"/>
    <w:rsid w:val="00EB7B4D"/>
    <w:rsid w:val="00EC03E8"/>
    <w:rsid w:val="00EC4B19"/>
    <w:rsid w:val="00EC5B44"/>
    <w:rsid w:val="00EC753F"/>
    <w:rsid w:val="00F02421"/>
    <w:rsid w:val="00F11E6E"/>
    <w:rsid w:val="00F22075"/>
    <w:rsid w:val="00F55185"/>
    <w:rsid w:val="00F63CE2"/>
    <w:rsid w:val="00F649AF"/>
    <w:rsid w:val="00F8004A"/>
    <w:rsid w:val="00F82CA6"/>
    <w:rsid w:val="00F91286"/>
    <w:rsid w:val="00FA036B"/>
    <w:rsid w:val="00FE157F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E2ED-127A-43E1-80B0-DB64392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81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character" w:customStyle="1" w:styleId="docdata">
    <w:name w:val="docdata"/>
    <w:aliases w:val="docy,v5,3166,baiaagaaboqcaaadaaqaaauicaaaaaaaaaaaaaaaaaaaaaaaaaaaaaaaaaaaaaaaaaaaaaaaaaaaaaaaaaaaaaaaaaaaaaaaaaaaaaaaaaaaaaaaaaaaaaaaaaaaaaaaaaaaaaaaaaaaaaaaaaaaaaaaaaaaaaaaaaaaaaaaaaaaaaaaaaaaaaaaaaaaaaaaaaaaaaaaaaaaaaaaaaaaaaaaaaaaaaaaaaaaaaaa"/>
    <w:basedOn w:val="a0"/>
    <w:rsid w:val="00EC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rubakha@lnu.edu.ua" TargetMode="External"/><Relationship Id="rId13" Type="http://schemas.openxmlformats.org/officeDocument/2006/relationships/hyperlink" Target="https://creativeconomy.britishcouncil.org/media/uploads/files/nesta_cetoolkit_ukrainian_4book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xfordhandbooks.com/view/10.1093/oxfordhb/9780199603510.001.0001/oxfordhb-9780199603510-e-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ona.net/load/knigi_po_filosofii/frankfurtskaja_shkola/khorkkhajmer_adorno_dialektika_prosveshhenija_filosofskie_fragmenty/57-1-0-39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mcult.org/kulturni-ta-tvorchi-industrii-uk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8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8FA6-DE55-4017-A574-272C20E6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14372</Words>
  <Characters>8193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2021-02-10T01:34:00Z</cp:lastPrinted>
  <dcterms:created xsi:type="dcterms:W3CDTF">2024-03-07T17:32:00Z</dcterms:created>
  <dcterms:modified xsi:type="dcterms:W3CDTF">2024-03-07T17:32:00Z</dcterms:modified>
</cp:coreProperties>
</file>