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FE" w:rsidRPr="00213634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Pr="00213634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Pr="00213634" w:rsidRDefault="00A14DBA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 факультет</w:t>
      </w:r>
    </w:p>
    <w:p w:rsidR="000D40FE" w:rsidRPr="00213634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A14DBA"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менеджменту</w:t>
      </w: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213634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213634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A14DBA" w:rsidRPr="00213634">
        <w:rPr>
          <w:rFonts w:ascii="Times New Roman" w:hAnsi="Times New Roman"/>
          <w:sz w:val="24"/>
          <w:szCs w:val="24"/>
        </w:rPr>
        <w:t>менеджменту</w:t>
      </w:r>
    </w:p>
    <w:p w:rsidR="00B75914" w:rsidRPr="00213634" w:rsidRDefault="00A14DBA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213634">
        <w:rPr>
          <w:rFonts w:ascii="Times New Roman" w:hAnsi="Times New Roman"/>
          <w:sz w:val="24"/>
          <w:szCs w:val="24"/>
        </w:rPr>
        <w:t xml:space="preserve">факультету </w:t>
      </w:r>
    </w:p>
    <w:p w:rsidR="00B75914" w:rsidRPr="00213634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213634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(протокол № </w:t>
      </w:r>
      <w:r w:rsidR="00A14DBA" w:rsidRPr="00213634">
        <w:rPr>
          <w:rFonts w:ascii="Times New Roman" w:hAnsi="Times New Roman"/>
          <w:sz w:val="24"/>
          <w:szCs w:val="24"/>
        </w:rPr>
        <w:t>1</w:t>
      </w:r>
      <w:r w:rsidRPr="00213634">
        <w:rPr>
          <w:rFonts w:ascii="Times New Roman" w:hAnsi="Times New Roman"/>
          <w:sz w:val="24"/>
          <w:szCs w:val="24"/>
        </w:rPr>
        <w:t xml:space="preserve"> від </w:t>
      </w:r>
      <w:r w:rsidR="00A14DBA" w:rsidRPr="00213634">
        <w:rPr>
          <w:rFonts w:ascii="Times New Roman" w:hAnsi="Times New Roman"/>
          <w:sz w:val="24"/>
          <w:szCs w:val="24"/>
        </w:rPr>
        <w:t>31 серпня</w:t>
      </w:r>
      <w:r w:rsidRPr="00213634">
        <w:rPr>
          <w:rFonts w:ascii="Times New Roman" w:hAnsi="Times New Roman"/>
          <w:sz w:val="24"/>
          <w:szCs w:val="24"/>
        </w:rPr>
        <w:t xml:space="preserve"> 20</w:t>
      </w:r>
      <w:r w:rsidR="00A14DBA" w:rsidRPr="00213634">
        <w:rPr>
          <w:rFonts w:ascii="Times New Roman" w:hAnsi="Times New Roman"/>
          <w:sz w:val="24"/>
          <w:szCs w:val="24"/>
        </w:rPr>
        <w:t>20</w:t>
      </w:r>
      <w:r w:rsidRPr="00213634">
        <w:rPr>
          <w:rFonts w:ascii="Times New Roman" w:hAnsi="Times New Roman"/>
          <w:sz w:val="24"/>
          <w:szCs w:val="24"/>
        </w:rPr>
        <w:t xml:space="preserve"> р.)</w:t>
      </w:r>
    </w:p>
    <w:p w:rsidR="00B75914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75914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4B4CF3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>Завідувач кафедри</w:t>
      </w:r>
      <w:r w:rsidR="004B4CF3" w:rsidRPr="00213634">
        <w:rPr>
          <w:rFonts w:ascii="Times New Roman" w:hAnsi="Times New Roman"/>
          <w:sz w:val="24"/>
          <w:szCs w:val="24"/>
        </w:rPr>
        <w:t xml:space="preserve"> </w:t>
      </w:r>
    </w:p>
    <w:p w:rsidR="004B4CF3" w:rsidRPr="00213634" w:rsidRDefault="004B4CF3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213634">
        <w:rPr>
          <w:rFonts w:ascii="Times New Roman" w:hAnsi="Times New Roman"/>
          <w:sz w:val="24"/>
          <w:szCs w:val="24"/>
        </w:rPr>
        <w:t>Кундицький</w:t>
      </w:r>
      <w:proofErr w:type="spellEnd"/>
      <w:r w:rsidRPr="00213634">
        <w:rPr>
          <w:rFonts w:ascii="Times New Roman" w:hAnsi="Times New Roman"/>
          <w:sz w:val="24"/>
          <w:szCs w:val="24"/>
        </w:rPr>
        <w:t xml:space="preserve"> О.О.</w:t>
      </w:r>
    </w:p>
    <w:p w:rsidR="00B75914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 ____________________ </w:t>
      </w:r>
    </w:p>
    <w:p w:rsidR="00B75914" w:rsidRPr="0021363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B4CF3" w:rsidRPr="00213634" w:rsidRDefault="004B4CF3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4B4CF3" w:rsidRPr="0021363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B75914" w:rsidRPr="0021363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4B4CF3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ОРГАНІЗАЦІЙНА ПОВЕДІНКА</w:t>
      </w: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B75914" w:rsidRPr="0021363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 першого (бакалаврського) рівня вищої освіти </w:t>
      </w:r>
      <w:r w:rsidR="006D70D9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A14DBA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Менеджмент організацій </w:t>
      </w:r>
      <w:r w:rsidR="00EF0605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та</w:t>
      </w:r>
      <w:r w:rsidR="00A14DBA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адміністрування</w:t>
      </w: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A6169" w:rsidRPr="00213634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3634"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A14DBA" w:rsidRPr="00213634">
        <w:rPr>
          <w:rFonts w:ascii="Times New Roman" w:eastAsia="Times New Roman" w:hAnsi="Times New Roman"/>
          <w:b/>
          <w:sz w:val="24"/>
          <w:szCs w:val="24"/>
        </w:rPr>
        <w:t>2020</w:t>
      </w:r>
      <w:r w:rsidRPr="0021363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4B4CF3" w:rsidRPr="00213634" w:rsidRDefault="004B4CF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213634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6169" w:rsidRPr="00213634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Організаційна поведінка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м. Львів, пр-т. Свободи, 18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073 «Менеджмент організацій та адміністрування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Кривешко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Володимирівна,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., доцент, доцент кафедри менеджменту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olga.kruveshko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, olgakryveshko@gmail.com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щоп’ятниці, 16:40-18:00 год., м. Львів,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пр-т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Свободи, 18,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304 </w:t>
            </w:r>
          </w:p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можливі он-лайн консультації через MS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EF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Курс розроблено таким чином, щоб надати учасникам необхідні знання, обов’язкові для того, щоб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усвідомлювати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індивідуально-психологічних характеристик особистості, її мотивації та ставлення до різних складових трудового процесу, вертикальних і горизонтальних комунікацій та між особових стосунків, тенденцій організаційного розвитку та реакцій на зміни, що дасть можливість ідентифікувати, розуміти та прогнозувати людську поведінку в конкретних ситуаціях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організаційної поведінки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формування методів впливу на поведінку індивідів та груп всередині організації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EF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Організаційна поведінка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» є нормативною дисципліною з спеціальності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«Менеджмент організацій та адміністрування»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бакалавр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Метою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нормативної дисципліни «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Організаційна поведінка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» є ознайомлення студентів із завданнями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з питань сучасних концепцій організаційної поведінки та оволодіння техніками організаційного розвитку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6169" w:rsidRPr="00213634" w:rsidRDefault="00EF060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Цілі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«Організаційна поведінка» полягають в тому, щоб студенти оволоділи професійними знаннями і навичками щодо розподілу праці з урахуванням індивідуальних та групових реакцій на структурні зміни, удосконалення середовища, що оточує, розроблення ефективних стратегій розвитку організації та формування політики оптимальної мобілізації людських ресурсів.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05" w:rsidRPr="00213634" w:rsidRDefault="006A6169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Основна література: </w:t>
            </w:r>
          </w:p>
          <w:p w:rsidR="00583AFB" w:rsidRPr="00213634" w:rsidRDefault="001C287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1. Молчанова А. О.,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Воляник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І. В.,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Кондратьєва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В. П. Організаційна поведінка: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посібн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/ за наук. ред. А. О.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Молчанової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. – Івано-Франківськ, «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ЛілеяяНВ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», – 2015. – 176  с.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cr/>
              <w:t xml:space="preserve">2. </w:t>
            </w:r>
            <w:r w:rsidR="00583AFB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Організаційна поведінка. Навчальний посібник для студентів денної та заочної форм навчання спеціальності </w:t>
            </w:r>
            <w:r w:rsidR="0021363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83AFB" w:rsidRPr="00213634">
              <w:rPr>
                <w:rFonts w:ascii="Times New Roman" w:eastAsia="Times New Roman" w:hAnsi="Times New Roman"/>
                <w:sz w:val="24"/>
                <w:szCs w:val="24"/>
              </w:rPr>
              <w:t>Менеджмент організацій</w:t>
            </w:r>
            <w:r w:rsidR="0021363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583AFB" w:rsidRPr="00213634">
              <w:rPr>
                <w:rFonts w:ascii="Times New Roman" w:eastAsia="Times New Roman" w:hAnsi="Times New Roman"/>
                <w:sz w:val="24"/>
                <w:szCs w:val="24"/>
              </w:rPr>
              <w:t>/ Укладач: М. В.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Матушкіна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– </w:t>
            </w:r>
            <w:proofErr w:type="spellStart"/>
            <w:r w:rsidR="00583AFB" w:rsidRPr="00213634">
              <w:rPr>
                <w:rFonts w:ascii="Times New Roman" w:eastAsia="Times New Roman" w:hAnsi="Times New Roman"/>
                <w:sz w:val="24"/>
                <w:szCs w:val="24"/>
              </w:rPr>
              <w:t>Старобільськ</w:t>
            </w:r>
            <w:proofErr w:type="spellEnd"/>
            <w:r w:rsidR="00583AFB" w:rsidRPr="00213634">
              <w:rPr>
                <w:rFonts w:ascii="Times New Roman" w:eastAsia="Times New Roman" w:hAnsi="Times New Roman"/>
                <w:sz w:val="24"/>
                <w:szCs w:val="24"/>
              </w:rPr>
              <w:t>, 2016. – 200 с.</w:t>
            </w:r>
          </w:p>
          <w:p w:rsidR="00583AFB" w:rsidRPr="00213634" w:rsidRDefault="001C287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583AFB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Організаційна поведінка. Аспекти ефективного підприємництва / [П. Д. Дудкін, О. Б. </w:t>
            </w:r>
            <w:proofErr w:type="spellStart"/>
            <w:r w:rsidR="00583AFB" w:rsidRPr="00213634">
              <w:rPr>
                <w:rFonts w:ascii="Times New Roman" w:eastAsia="Times New Roman" w:hAnsi="Times New Roman"/>
                <w:sz w:val="24"/>
                <w:szCs w:val="24"/>
              </w:rPr>
              <w:t>Мосій</w:t>
            </w:r>
            <w:proofErr w:type="spellEnd"/>
            <w:r w:rsidR="00583AFB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О. М. Владимир та ін.]. – Тернопіль: </w:t>
            </w:r>
            <w:proofErr w:type="spellStart"/>
            <w:r w:rsidR="00583AFB" w:rsidRPr="00213634">
              <w:rPr>
                <w:rFonts w:ascii="Times New Roman" w:eastAsia="Times New Roman" w:hAnsi="Times New Roman"/>
                <w:sz w:val="24"/>
                <w:szCs w:val="24"/>
              </w:rPr>
              <w:t>ФОП</w:t>
            </w:r>
            <w:proofErr w:type="spellEnd"/>
            <w:r w:rsidR="00583AFB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Паляниця В.А., 2015. – 252 с.</w:t>
            </w:r>
          </w:p>
          <w:p w:rsidR="001C2872" w:rsidRPr="00213634" w:rsidRDefault="001C287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Савельєва В. С., Єськов О.Л., Вакуленко В. М. Організаційна поведінка. Навчальний посібник. – К.: ЦУЛ , 2012 – 240 с</w:t>
            </w:r>
          </w:p>
          <w:p w:rsidR="00583AFB" w:rsidRPr="00213634" w:rsidRDefault="00583AFB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0605" w:rsidRPr="00213634" w:rsidRDefault="001C287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Додаткова література:</w:t>
            </w:r>
          </w:p>
          <w:p w:rsidR="001C2872" w:rsidRPr="00213634" w:rsidRDefault="000C398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Алєксєєв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І. В. Менеджмент персоналу фінансових служб: Конспект лекцій / І. В.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Алєксєєв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Л. Г.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Кльоба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, Р. О. Кушнір. – Львів: Видавництво Національного університету «Львівська політехніка», 2011. – 178 с.</w:t>
            </w:r>
          </w:p>
          <w:p w:rsidR="001C2872" w:rsidRPr="00213634" w:rsidRDefault="000C398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Бандурка А.М.,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Богачова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С.П.,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Землянская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Е.В.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Психология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управления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– Х.: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Фортуна-пресс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, 1998. – 461 с.</w:t>
            </w:r>
          </w:p>
          <w:p w:rsidR="001C2872" w:rsidRPr="00213634" w:rsidRDefault="000C398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Басенко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В.П.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Организационное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поведение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современные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аспекты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трудовых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отношений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Учебное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пособие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Издательско-торговая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корпорация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Дашков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и К», 2012. – 384 с.</w:t>
            </w:r>
          </w:p>
          <w:p w:rsidR="001C2872" w:rsidRPr="00213634" w:rsidRDefault="000C398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Волкова Н. П.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Професійноопедагогічна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комунікація. /Н. П. Волкова. – К.: Академія, 2006. – 255 с.</w:t>
            </w:r>
          </w:p>
          <w:p w:rsidR="001C2872" w:rsidRPr="00213634" w:rsidRDefault="000C398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Власова А.М., Савчук Л.М.,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Савінова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В.Б. Організаційна поведінка: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. посібник. – К.: КНЕУ, 1998. – 96 с</w:t>
            </w:r>
          </w:p>
          <w:p w:rsidR="00680404" w:rsidRPr="00213634" w:rsidRDefault="000C3982" w:rsidP="00680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>Осовська</w:t>
            </w:r>
            <w:proofErr w:type="spellEnd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Г. В., Основи менеджменту: </w:t>
            </w:r>
            <w:proofErr w:type="spellStart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>посіб</w:t>
            </w:r>
            <w:proofErr w:type="spellEnd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/ Г. В. </w:t>
            </w:r>
            <w:proofErr w:type="spellStart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>Осовська</w:t>
            </w:r>
            <w:proofErr w:type="spellEnd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О. А. </w:t>
            </w:r>
            <w:proofErr w:type="spellStart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>Осовський</w:t>
            </w:r>
            <w:proofErr w:type="spellEnd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К.: Кондор, 2006. – 664 c.</w:t>
            </w:r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>Рульєв</w:t>
            </w:r>
            <w:proofErr w:type="spellEnd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В. А., </w:t>
            </w:r>
            <w:proofErr w:type="spellStart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>Гуткевич</w:t>
            </w:r>
            <w:proofErr w:type="spellEnd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С. О. Менеджмент. </w:t>
            </w:r>
            <w:proofErr w:type="spellStart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>посіб</w:t>
            </w:r>
            <w:proofErr w:type="spellEnd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/ В. А. </w:t>
            </w:r>
            <w:proofErr w:type="spellStart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>Рульєв</w:t>
            </w:r>
            <w:proofErr w:type="spellEnd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С. О. </w:t>
            </w:r>
            <w:proofErr w:type="spellStart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>Гуткевич</w:t>
            </w:r>
            <w:proofErr w:type="spellEnd"/>
            <w:r w:rsidR="00680404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– К.: Центр учбової літератури, 2011. – 312 с.</w:t>
            </w:r>
          </w:p>
          <w:p w:rsidR="000C3982" w:rsidRPr="00213634" w:rsidRDefault="000C3982" w:rsidP="000C3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8. Русинка І. І. Психологія: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посіб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– 22ге вид., перероб. і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доп.–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К., 2011. – 407 с.</w:t>
            </w:r>
          </w:p>
          <w:p w:rsidR="001C2872" w:rsidRPr="00213634" w:rsidRDefault="000C398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9. Савельєва В. С. Управління персоналом. – К: Професіонал, 2005. – 336 с.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cr/>
              <w:t xml:space="preserve">11.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Шавкун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І.Г.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Cучасна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організаційна культура: сутність, структура, атрибути і функції //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Гілея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: науковий вісник. Збірник наукових праць. – К.: ВІР УАН, 2011. – Вип. 47 (5). - С. -326-334. </w:t>
            </w:r>
          </w:p>
          <w:p w:rsidR="006A6169" w:rsidRPr="00213634" w:rsidRDefault="000C398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Шавкун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І.Г. Організаційна культура: ціннісний аспект //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Гілея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: науковий вісник: Збірник наукових </w:t>
            </w:r>
            <w:proofErr w:type="spellStart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праць.-</w:t>
            </w:r>
            <w:proofErr w:type="spellEnd"/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К., 2012. Випуск 57 (2) – С. 425-431 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1C287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6A6169"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835E14" w:rsidRPr="0021363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72 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proofErr w:type="spellEnd"/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A6169" w:rsidRPr="00213634" w:rsidRDefault="006A6169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Знати </w:t>
            </w:r>
          </w:p>
          <w:p w:rsidR="00C846AB" w:rsidRPr="00213634" w:rsidRDefault="00C846AB" w:rsidP="00C84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- основні положення сучасних і класичних теорій управління організаційною поведінкою співробітників; </w:t>
            </w:r>
          </w:p>
          <w:p w:rsidR="00C846AB" w:rsidRPr="00213634" w:rsidRDefault="00C846AB" w:rsidP="00C84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мікро-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макропідходи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до організаційної поведінки; </w:t>
            </w:r>
          </w:p>
          <w:p w:rsidR="00C846AB" w:rsidRPr="00213634" w:rsidRDefault="00C846AB" w:rsidP="00C84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- можливості персонального розвитку в організації; </w:t>
            </w:r>
          </w:p>
          <w:p w:rsidR="00C846AB" w:rsidRPr="00213634" w:rsidRDefault="00C846AB" w:rsidP="00C84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- чинники організаційної поведінки і можливості їх використання для вирішення питань, що стосуються досягнення цілей організації; </w:t>
            </w:r>
          </w:p>
          <w:p w:rsidR="00C846AB" w:rsidRPr="00213634" w:rsidRDefault="00C846AB" w:rsidP="00C84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- ефективні методи дії керівника на персонал; - систему поведінкового маркетингу; </w:t>
            </w:r>
          </w:p>
          <w:p w:rsidR="00C846AB" w:rsidRPr="00213634" w:rsidRDefault="00C846AB" w:rsidP="00C84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- особливості організаційної поведінки в системі міжнародного бізнесу</w:t>
            </w:r>
          </w:p>
          <w:p w:rsidR="006A6169" w:rsidRPr="00213634" w:rsidRDefault="006A6169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Вміти </w:t>
            </w:r>
          </w:p>
          <w:p w:rsidR="00C846AB" w:rsidRPr="00213634" w:rsidRDefault="00C846A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- адаптувати набуті знання до реальних ситуацій; </w:t>
            </w:r>
          </w:p>
          <w:p w:rsidR="00C846AB" w:rsidRPr="00213634" w:rsidRDefault="00C846A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- адекватно застосовувати моделі і підходи теорії організаційної поведінки для вирішення завдань, пов'язаних з управлінням організаційною поведінкою; </w:t>
            </w:r>
          </w:p>
          <w:p w:rsidR="00C846AB" w:rsidRPr="00213634" w:rsidRDefault="00C846A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- виробляти власні рекомендації з коригування поведінки співробітників; </w:t>
            </w:r>
          </w:p>
          <w:p w:rsidR="006A6169" w:rsidRPr="00213634" w:rsidRDefault="00C846A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- застосувати методи управління поведінкою людей в практиці організаційної діяльності.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835E1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Поведінка, мотивація, мотив, конфлікт, взаємодія, бажання, потреби,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індивід, група, команда.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D0AC1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>Змістовний модуль 1.</w:t>
            </w:r>
            <w:r w:rsidR="006B53BF"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Управління поведінкою окремих працівників, групами та організаціями</w:t>
            </w:r>
          </w:p>
          <w:p w:rsidR="006D0AC1" w:rsidRPr="00213634" w:rsidRDefault="006D0AC1" w:rsidP="006D0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1. Зміст організаційної поведінки (2 год. лекцій, 1 година практичних).</w:t>
            </w:r>
          </w:p>
          <w:p w:rsidR="006D0AC1" w:rsidRPr="00213634" w:rsidRDefault="006D0AC1" w:rsidP="006D0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2. Індивідуальна поведінка людини в організації (3 год. лекцій, 1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3. Модель взаємодії людини та організаційного оточення. Механізм формування поведінкової активності (4 год. лекцій, 2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4. Групова поведінка і поведінка в команді (4 год. лекцій, 2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5. Організаційна культура. Етика бізнесу. (3 год. лекцій, 2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>Змістовний модуль 2. Управління поведінковими процесами в організації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6. Комунікативна поведінка в організації. Взаємодія на робочому місці (4 год. лекцій, 2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7. Управління реорганізацією робочих місць (3 год. лекцій, 2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8. Формування групової поведінки в організації (4 год. лекцій, 2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9.  Управління поведінкою організації (3 год. лекцій, 2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10. Управління змінами в організаційній поведінці (2 год. лекцій, 1 година практичних)</w:t>
            </w:r>
          </w:p>
          <w:p w:rsidR="006B53BF" w:rsidRPr="00213634" w:rsidRDefault="006B53BF" w:rsidP="006D0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:rsidR="006A6169" w:rsidRPr="00213634" w:rsidRDefault="006A6169" w:rsidP="00C84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 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38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383C0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психології, соціології, менеджменту,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дисциплін, достатніх для сприйняття категоріального апарату </w:t>
            </w:r>
            <w:r w:rsidR="00383C09" w:rsidRPr="00213634">
              <w:rPr>
                <w:rFonts w:ascii="Times New Roman" w:eastAsia="Times New Roman" w:hAnsi="Times New Roman"/>
                <w:sz w:val="24"/>
                <w:szCs w:val="24"/>
              </w:rPr>
              <w:t>організаційної поведінки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383C09" w:rsidRPr="00213634">
              <w:rPr>
                <w:rFonts w:ascii="Times New Roman" w:eastAsia="Times New Roman" w:hAnsi="Times New Roman"/>
                <w:sz w:val="24"/>
                <w:szCs w:val="24"/>
              </w:rPr>
              <w:t>формування поведінки працівника на робочому місці.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* ,  навчальні спільноти і т. д.) проектно-орієнтоване навчання, дискусія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383C09" w:rsidP="0038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Комп’ютерне обладнання, Програми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МS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Office, зокрема MS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, MS Word, MS PowerPoint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213634">
              <w:rPr>
                <w:rFonts w:ascii="Times New Roman" w:eastAsia="Times New Roman" w:hAnsi="Times New Roman"/>
                <w:sz w:val="24"/>
                <w:szCs w:val="24"/>
              </w:rPr>
              <w:t>співві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дношенням: 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• практичні/самостійні тощо: 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  <w:p w:rsidR="002411C0" w:rsidRPr="00213634" w:rsidRDefault="002411C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• індивідуальні завдання: 10% семестрової оцінки; максимальна кількість балів 10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• контрольні заміри (модулі): 2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• іспит/залік: 50% семестрової оцінки. Максимальна кількість балів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100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3634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3634"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Студентам буде запропоновано виконали 2 індивідуальні завдання у вигляді рефератів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13634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</w:t>
            </w:r>
            <w:r w:rsidR="00213634"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ув</w:t>
            </w: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ання занять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</w:t>
            </w:r>
            <w:r w:rsidR="002411C0"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більшість практичних занять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169" w:rsidRPr="00213634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під час опитувань на практичних заняттях,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поточному тестуванні, самостійній роботі та бали підсумкового тестування. Пр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 цьому обов’язково враховується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213634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A6169" w:rsidRPr="00213634" w:rsidRDefault="006A6169" w:rsidP="002411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Сутність та цілі організаційної поведінки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Етапи розвитку теорії організаційної поведінки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Концептуальні засади організаційної поведінки.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елементи концепції.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Організація як система.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Соціальна і психологічна підсистеми.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Аналіз організаційної поведінки з погляду індивідуума, групи та організації в цілому.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Об’єкти вивчення організаційної поведінки і різноманітні підходи.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Науковий менеджмент.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Біхевіористські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науки.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Підхід до організаційної поведінки з точки зору «наукового методу».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Оцінні підходи.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роботи менеджера в організації: ролі, функції, необхідні навички і компетенція.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Роль менеджера в регулюванні організаційної поведінки: побудова взаємовідносин, передавання інформації, прийняття рішень.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Особисті (індивідуальні) системи в організації. Цілі, уявлення, компетентність.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Взаємовідносини «індивід-організація».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Поняття індивідуальності.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Теорії індивідуальності та розвитку індивідуальності.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Психологічні теорії, теорії рис, гуманістичні, соціально-навчальні теорії.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Теорія К.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Арджиріса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Ознаки індивідуальності: орієнтація контролю; стиль вирішення проблеми; макіавеллізм тощо.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Управління індивідуальними відмінностями.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Цінності і ставлення.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Типи цінностей: теоретичні, економічні, естетичні, соціальні, політичні, релігійні. Компоненти ставлень.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характеристики особистості.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Закони, що впливають на поведінку людини в процесі спільної діяльності.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Визначення соціальної ролі в організації.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Детермінанти виконання соціальних ролей.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Особистісний потенціал працівника та його вплив на поведінку в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організації.Сутність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я»-концепції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Захисна поведінка та її механізм.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Майєрс-Бриггс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Комбінування типів і особливості поведінкових реакцій.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 визначення типу особистості та моделювання програм індивідуальної поведінки.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Психогеометрична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концепція.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Трансактний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аналіз Е. Берна та напрями його використання в управлінні індивідами.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Групоутворення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 організації: причини, цілі, об’єкти, суб’єкти.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Класифікація груп, їхні характеристики та завдання. Групове членство: сумісність, однорідність, погодженість, розмір групи.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Рольова поведінка членів груп у процесі прийняття групових рішень.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Статус, ролі, цінності, норми, санкції.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Групові цінності, збіг особистих та групових цінностей.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Становлення формальних та неформальних ролей у групах.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Рольові конфлікти, їх вплив на групову взаємодію та продуктивність спільної діяльності.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Динамічні процеси в групах та методи їх вивчення (соціометрія,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інтеракційний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аналіз). Групова згуртованість та розпад груп.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Групове мислення та феномен групового ризику.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Поняття лідерства.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Теорії лідерства.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Типи лідерства.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Покарання і заохочення лідерства.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Використання теорій лідерства під час відбору персоналу і в тренінгу.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групової динаміки Дж.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Хоманса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Міжгрупові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взаємодії. Фази групового розвитку.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Допомога групі в її русі до більшої ефективності.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Базові приклади групової взаємодії.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Влада, її засади, форми і тактичні прийоми.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Джерела влади в організації.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Підлеглість і зона індиферентності.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Прийняття теорії повноважень.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Опір владному тиску в групах (сугестія та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контрсугестія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створення коаліцій).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 корекції поведінки в системі «керівник-підлеглий» у світі нової філософії менеджменту.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Маніпуляції в організації.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Сутність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маніпулятивної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поведінки та заходи з її обмеження.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Психологічні методи впливу на працівників.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Організаційна політика, її види, зв’язок з владою.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Управлінські перспективи влади і впливу.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Засоби психологічного впливу на поведінку підлеглих.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Делегування повноважень як метод формування потрібних зразків поведінки.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та поведінка.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процесу комунікації.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Функції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міжособової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комунікації в групах (когнітивна - пізнання,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перцептивна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- сприйняття, інтерактивна - взаємодія).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Вербальна та невербальна комунікаційна поведінка.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Підвищення особистої об’єктивності в контактах.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Комунікативні бар’єри.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Ефективні засоби комунікації та їх вплив на групову поведінку.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Трансакційний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аналіз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міжособової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комунікації.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Види психологічної техніки спілкування.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Формальна та неформальна комунікація.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Організаційні чутки та напрями їх використання.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Комунікативні вміння менеджера: формування та вдосконалення.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Сутність поняття «організаційна культура».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Чинники, що впливають на культуру організації.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організаційної культури.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Геєрта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Хофштеде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(індивідуалізм-колегіальність; зона влади; усунення невизначеності; мужність-жіночність).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Організаційний клімат.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Почуття належності до організації як критерій високої організаційної культури.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Поняття організаційного розвитку.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Життєвий цикл організації.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Концепція організаційного розвитку.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Поняття організаційних змін.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Джерела, цілі, напрями, принципи розвитку організації.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та моделі організаційного розвитку.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Проблеми організаційного розвитку.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Проблеми управління змінами.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 організаційних змін.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та методи управління змінами.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Чинники успіху при управління змінами.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Аналіз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стейкхолдерів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Поняття протидії (опору) змінам з боку персоналу.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Аналіз готовності до змін.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Причини опору (протидії). </w:t>
            </w:r>
          </w:p>
          <w:p w:rsidR="00761E8B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та методи подолання протидії змінам. </w:t>
            </w:r>
          </w:p>
          <w:p w:rsidR="006A6169" w:rsidRPr="00213634" w:rsidRDefault="00761E8B" w:rsidP="00761E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Оцінювання потенційного опору та його мінімізація.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213634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6A6169" w:rsidRPr="00213634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6A6169" w:rsidRPr="00213634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213634" w:rsidSect="000A7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123E"/>
    <w:multiLevelType w:val="hybridMultilevel"/>
    <w:tmpl w:val="268C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47F"/>
    <w:rsid w:val="0001047F"/>
    <w:rsid w:val="00056A43"/>
    <w:rsid w:val="000A7D03"/>
    <w:rsid w:val="000C3982"/>
    <w:rsid w:val="000D3A3B"/>
    <w:rsid w:val="000D40FE"/>
    <w:rsid w:val="0010499E"/>
    <w:rsid w:val="001C2872"/>
    <w:rsid w:val="001D01D2"/>
    <w:rsid w:val="001F6C8F"/>
    <w:rsid w:val="00213634"/>
    <w:rsid w:val="002411C0"/>
    <w:rsid w:val="002843DD"/>
    <w:rsid w:val="003414E4"/>
    <w:rsid w:val="00383C09"/>
    <w:rsid w:val="003A5DE5"/>
    <w:rsid w:val="004B4CF3"/>
    <w:rsid w:val="00583AFB"/>
    <w:rsid w:val="005B0D6A"/>
    <w:rsid w:val="005E249C"/>
    <w:rsid w:val="00647C5F"/>
    <w:rsid w:val="00680404"/>
    <w:rsid w:val="006A6169"/>
    <w:rsid w:val="006B53BF"/>
    <w:rsid w:val="006B72D5"/>
    <w:rsid w:val="006D0AC1"/>
    <w:rsid w:val="006D70D9"/>
    <w:rsid w:val="006E1E78"/>
    <w:rsid w:val="00761E8B"/>
    <w:rsid w:val="007A5166"/>
    <w:rsid w:val="00835E14"/>
    <w:rsid w:val="00973DFC"/>
    <w:rsid w:val="009D34B6"/>
    <w:rsid w:val="009D72AE"/>
    <w:rsid w:val="00A14DBA"/>
    <w:rsid w:val="00B75914"/>
    <w:rsid w:val="00C63BB5"/>
    <w:rsid w:val="00C7035F"/>
    <w:rsid w:val="00C846AB"/>
    <w:rsid w:val="00CA30CD"/>
    <w:rsid w:val="00CE03B1"/>
    <w:rsid w:val="00D63B44"/>
    <w:rsid w:val="00D72B82"/>
    <w:rsid w:val="00E43E38"/>
    <w:rsid w:val="00E44CA3"/>
    <w:rsid w:val="00EF0605"/>
    <w:rsid w:val="00EF22BC"/>
    <w:rsid w:val="00F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Olga</cp:lastModifiedBy>
  <cp:revision>13</cp:revision>
  <dcterms:created xsi:type="dcterms:W3CDTF">2020-09-15T09:07:00Z</dcterms:created>
  <dcterms:modified xsi:type="dcterms:W3CDTF">2020-09-15T10:10:00Z</dcterms:modified>
</cp:coreProperties>
</file>