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F1" w:rsidRPr="00041EF1" w:rsidRDefault="00041EF1" w:rsidP="00041EF1">
      <w:pPr>
        <w:spacing w:after="0" w:line="240" w:lineRule="auto"/>
        <w:jc w:val="center"/>
        <w:rPr>
          <w:rFonts w:ascii="Times New Roman" w:hAnsi="Times New Roman" w:cs="Times New Roman"/>
          <w:sz w:val="28"/>
          <w:szCs w:val="28"/>
          <w:lang w:val="uk-UA"/>
        </w:rPr>
      </w:pPr>
      <w:r w:rsidRPr="00041EF1">
        <w:rPr>
          <w:rFonts w:ascii="Times New Roman" w:hAnsi="Times New Roman" w:cs="Times New Roman"/>
          <w:sz w:val="28"/>
          <w:szCs w:val="28"/>
          <w:lang w:val="uk-UA"/>
        </w:rPr>
        <w:t>МІНІСТЕРСТВО ОСВІТИ І НАУКИ УКРАЇНИ</w:t>
      </w:r>
    </w:p>
    <w:p w:rsidR="00041EF1" w:rsidRPr="00041EF1" w:rsidRDefault="00041EF1" w:rsidP="00041EF1">
      <w:pPr>
        <w:spacing w:after="0" w:line="240" w:lineRule="auto"/>
        <w:jc w:val="center"/>
        <w:rPr>
          <w:rFonts w:ascii="Times New Roman" w:hAnsi="Times New Roman" w:cs="Times New Roman"/>
          <w:sz w:val="28"/>
          <w:szCs w:val="28"/>
          <w:lang w:val="uk-UA"/>
        </w:rPr>
      </w:pPr>
      <w:r w:rsidRPr="00041EF1">
        <w:rPr>
          <w:rFonts w:ascii="Times New Roman" w:hAnsi="Times New Roman" w:cs="Times New Roman"/>
          <w:sz w:val="28"/>
          <w:szCs w:val="28"/>
          <w:lang w:val="uk-UA"/>
        </w:rPr>
        <w:t>ЛЬВІВСЬКИЙ НАЦІОНАЛЬНИЙ УНІВЕРСИТЕТ імені ІВАНА ФРАНКА</w:t>
      </w:r>
    </w:p>
    <w:p w:rsidR="00041EF1" w:rsidRPr="00041EF1" w:rsidRDefault="00041EF1" w:rsidP="00041EF1">
      <w:pPr>
        <w:spacing w:after="0" w:line="240" w:lineRule="auto"/>
        <w:jc w:val="center"/>
        <w:rPr>
          <w:rFonts w:ascii="Times New Roman" w:hAnsi="Times New Roman" w:cs="Times New Roman"/>
          <w:sz w:val="28"/>
          <w:szCs w:val="28"/>
          <w:lang w:val="uk-UA"/>
        </w:rPr>
      </w:pPr>
      <w:r w:rsidRPr="00041EF1">
        <w:rPr>
          <w:rFonts w:ascii="Times New Roman" w:hAnsi="Times New Roman" w:cs="Times New Roman"/>
          <w:sz w:val="28"/>
          <w:szCs w:val="28"/>
          <w:lang w:val="uk-UA"/>
        </w:rPr>
        <w:t xml:space="preserve">Кафедра соціального забезпечення та управління персоналом </w:t>
      </w: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right"/>
        <w:rPr>
          <w:rFonts w:ascii="Times New Roman" w:hAnsi="Times New Roman" w:cs="Times New Roman"/>
          <w:sz w:val="28"/>
          <w:szCs w:val="28"/>
          <w:lang w:val="uk-UA"/>
        </w:rPr>
      </w:pPr>
      <w:r w:rsidRPr="00041EF1">
        <w:rPr>
          <w:rFonts w:ascii="Times New Roman" w:hAnsi="Times New Roman" w:cs="Times New Roman"/>
          <w:sz w:val="28"/>
          <w:szCs w:val="28"/>
          <w:lang w:val="uk-UA"/>
        </w:rPr>
        <w:t>“</w:t>
      </w:r>
      <w:r w:rsidRPr="00041EF1">
        <w:rPr>
          <w:rFonts w:ascii="Times New Roman" w:hAnsi="Times New Roman" w:cs="Times New Roman"/>
          <w:b/>
          <w:sz w:val="28"/>
          <w:szCs w:val="28"/>
          <w:lang w:val="uk-UA"/>
        </w:rPr>
        <w:t>ЗАТВЕРДЖУЮ</w:t>
      </w:r>
      <w:r w:rsidRPr="00041EF1">
        <w:rPr>
          <w:rFonts w:ascii="Times New Roman" w:hAnsi="Times New Roman" w:cs="Times New Roman"/>
          <w:sz w:val="28"/>
          <w:szCs w:val="28"/>
          <w:lang w:val="uk-UA"/>
        </w:rPr>
        <w:t>”</w:t>
      </w:r>
    </w:p>
    <w:p w:rsidR="00041EF1" w:rsidRPr="00041EF1" w:rsidRDefault="00041EF1" w:rsidP="00041EF1">
      <w:pPr>
        <w:spacing w:after="0" w:line="240" w:lineRule="auto"/>
        <w:jc w:val="right"/>
        <w:rPr>
          <w:rFonts w:ascii="Times New Roman" w:hAnsi="Times New Roman" w:cs="Times New Roman"/>
          <w:sz w:val="28"/>
          <w:szCs w:val="28"/>
          <w:lang w:val="uk-UA"/>
        </w:rPr>
      </w:pPr>
      <w:r w:rsidRPr="00041EF1">
        <w:rPr>
          <w:rFonts w:ascii="Times New Roman" w:hAnsi="Times New Roman" w:cs="Times New Roman"/>
          <w:sz w:val="28"/>
          <w:szCs w:val="28"/>
          <w:lang w:val="uk-UA"/>
        </w:rPr>
        <w:t xml:space="preserve">                                                                                             в.о.завідувача кафедри </w:t>
      </w:r>
    </w:p>
    <w:p w:rsidR="00041EF1" w:rsidRPr="00041EF1" w:rsidRDefault="00041EF1" w:rsidP="00041EF1">
      <w:pPr>
        <w:spacing w:after="0" w:line="240" w:lineRule="auto"/>
        <w:jc w:val="right"/>
        <w:rPr>
          <w:rFonts w:ascii="Times New Roman" w:hAnsi="Times New Roman" w:cs="Times New Roman"/>
          <w:sz w:val="28"/>
          <w:szCs w:val="28"/>
          <w:lang w:val="uk-UA"/>
        </w:rPr>
      </w:pPr>
      <w:r w:rsidRPr="00041EF1">
        <w:rPr>
          <w:rFonts w:ascii="Times New Roman" w:hAnsi="Times New Roman" w:cs="Times New Roman"/>
          <w:sz w:val="28"/>
          <w:szCs w:val="28"/>
          <w:lang w:val="uk-UA"/>
        </w:rPr>
        <w:t xml:space="preserve">___________Н. З. Шегинська </w:t>
      </w:r>
    </w:p>
    <w:p w:rsidR="00041EF1" w:rsidRPr="00041EF1" w:rsidRDefault="00041EF1" w:rsidP="00041EF1">
      <w:pPr>
        <w:spacing w:after="0" w:line="240" w:lineRule="auto"/>
        <w:jc w:val="right"/>
        <w:rPr>
          <w:rFonts w:ascii="Times New Roman" w:hAnsi="Times New Roman" w:cs="Times New Roman"/>
          <w:sz w:val="28"/>
          <w:szCs w:val="28"/>
          <w:lang w:val="uk-UA"/>
        </w:rPr>
      </w:pPr>
      <w:r w:rsidRPr="00041EF1">
        <w:rPr>
          <w:rFonts w:ascii="Times New Roman" w:hAnsi="Times New Roman" w:cs="Times New Roman"/>
          <w:sz w:val="28"/>
          <w:szCs w:val="28"/>
          <w:lang w:val="uk-UA"/>
        </w:rPr>
        <w:t>“___” _______ 2022 року</w:t>
      </w: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jc w:val="right"/>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keepNext/>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r w:rsidRPr="00041EF1">
        <w:rPr>
          <w:rFonts w:ascii="Times New Roman" w:eastAsia="Times New Roman" w:hAnsi="Times New Roman" w:cs="Times New Roman"/>
          <w:b/>
          <w:bCs/>
          <w:sz w:val="28"/>
          <w:szCs w:val="28"/>
          <w:lang w:val="uk-UA" w:eastAsia="ru-RU"/>
        </w:rPr>
        <w:t xml:space="preserve">РОБОЧА ПРОГРАМА НАВЧАЛЬНОЇ ДИСЦИПЛІНИ </w:t>
      </w:r>
    </w:p>
    <w:p w:rsidR="00041EF1" w:rsidRPr="00041EF1" w:rsidRDefault="00041EF1" w:rsidP="00041EF1">
      <w:pPr>
        <w:spacing w:after="0" w:line="240" w:lineRule="auto"/>
        <w:rPr>
          <w:rFonts w:ascii="Times New Roman" w:hAnsi="Times New Roman" w:cs="Times New Roman"/>
          <w:b/>
          <w:sz w:val="28"/>
          <w:szCs w:val="28"/>
          <w:lang w:val="uk-UA"/>
        </w:rPr>
      </w:pPr>
    </w:p>
    <w:p w:rsidR="00041EF1" w:rsidRPr="00041EF1" w:rsidRDefault="00041EF1" w:rsidP="00041EF1">
      <w:pPr>
        <w:widowControl w:val="0"/>
        <w:kinsoku w:val="0"/>
        <w:autoSpaceDE w:val="0"/>
        <w:autoSpaceDN w:val="0"/>
        <w:adjustRightInd w:val="0"/>
        <w:spacing w:after="0" w:line="240" w:lineRule="auto"/>
        <w:ind w:right="147" w:firstLine="567"/>
        <w:jc w:val="center"/>
        <w:rPr>
          <w:rFonts w:ascii="Times New Roman Полужирный" w:hAnsi="Times New Roman Полужирный" w:cs="Times New Roman"/>
          <w:b/>
          <w:caps/>
          <w:sz w:val="28"/>
          <w:szCs w:val="28"/>
          <w:lang w:val="uk-UA"/>
        </w:rPr>
      </w:pPr>
      <w:r w:rsidRPr="00041EF1">
        <w:rPr>
          <w:rFonts w:ascii="Times New Roman Полужирный" w:hAnsi="Times New Roman Полужирный" w:cs="Times New Roman"/>
          <w:b/>
          <w:caps/>
          <w:noProof/>
          <w:color w:val="000000"/>
          <w:sz w:val="28"/>
          <w:szCs w:val="28"/>
        </w:rPr>
        <w:t>«</w:t>
      </w:r>
      <w:r w:rsidRPr="00041EF1">
        <w:rPr>
          <w:rFonts w:ascii="Times New Roman" w:hAnsi="Times New Roman" w:cs="Times New Roman"/>
          <w:b/>
          <w:caps/>
          <w:noProof/>
          <w:color w:val="000000"/>
          <w:sz w:val="28"/>
          <w:szCs w:val="28"/>
          <w:lang w:val="uk-UA"/>
        </w:rPr>
        <w:t>Соціальна психологія</w:t>
      </w:r>
      <w:r w:rsidRPr="00041EF1">
        <w:rPr>
          <w:rFonts w:ascii="Times New Roman" w:hAnsi="Times New Roman" w:cs="Times New Roman"/>
          <w:b/>
          <w:caps/>
          <w:noProof/>
          <w:color w:val="000000"/>
          <w:sz w:val="28"/>
          <w:szCs w:val="28"/>
          <w:lang w:val="uk-UA"/>
        </w:rPr>
        <w:t>»</w:t>
      </w:r>
    </w:p>
    <w:p w:rsidR="00041EF1" w:rsidRPr="00041EF1" w:rsidRDefault="00041EF1" w:rsidP="00041EF1">
      <w:pPr>
        <w:spacing w:after="0" w:line="240" w:lineRule="auto"/>
        <w:ind w:firstLine="142"/>
        <w:jc w:val="center"/>
        <w:rPr>
          <w:rFonts w:ascii="Times New Roman" w:hAnsi="Times New Roman" w:cs="Times New Roman"/>
          <w:sz w:val="28"/>
          <w:szCs w:val="28"/>
          <w:lang w:val="uk-UA"/>
        </w:rPr>
      </w:pPr>
    </w:p>
    <w:p w:rsidR="00041EF1" w:rsidRPr="00041EF1" w:rsidRDefault="00041EF1" w:rsidP="00041EF1">
      <w:pPr>
        <w:spacing w:after="0" w:line="240" w:lineRule="auto"/>
        <w:ind w:firstLine="1276"/>
        <w:rPr>
          <w:rFonts w:ascii="Times New Roman" w:hAnsi="Times New Roman" w:cs="Times New Roman"/>
          <w:b/>
          <w:sz w:val="28"/>
          <w:szCs w:val="28"/>
          <w:lang w:val="uk-UA"/>
        </w:rPr>
      </w:pPr>
    </w:p>
    <w:p w:rsidR="00041EF1" w:rsidRPr="00041EF1" w:rsidRDefault="00041EF1" w:rsidP="00041EF1">
      <w:pPr>
        <w:spacing w:after="0" w:line="240" w:lineRule="auto"/>
        <w:ind w:firstLine="1276"/>
        <w:rPr>
          <w:rFonts w:ascii="Times New Roman" w:hAnsi="Times New Roman" w:cs="Times New Roman"/>
          <w:b/>
          <w:sz w:val="28"/>
          <w:szCs w:val="28"/>
          <w:lang w:val="uk-UA"/>
        </w:rPr>
      </w:pPr>
    </w:p>
    <w:p w:rsidR="00041EF1" w:rsidRPr="00041EF1" w:rsidRDefault="00041EF1" w:rsidP="00041EF1">
      <w:pPr>
        <w:spacing w:after="0" w:line="240" w:lineRule="auto"/>
        <w:ind w:firstLine="1276"/>
        <w:rPr>
          <w:rFonts w:ascii="Times New Roman" w:hAnsi="Times New Roman" w:cs="Times New Roman"/>
          <w:sz w:val="28"/>
          <w:szCs w:val="28"/>
          <w:lang w:val="uk-UA"/>
        </w:rPr>
      </w:pPr>
      <w:r w:rsidRPr="00041EF1">
        <w:rPr>
          <w:rFonts w:ascii="Times New Roman" w:hAnsi="Times New Roman" w:cs="Times New Roman"/>
          <w:b/>
          <w:sz w:val="28"/>
          <w:szCs w:val="28"/>
          <w:lang w:val="uk-UA"/>
        </w:rPr>
        <w:t xml:space="preserve">освітній рівень </w:t>
      </w:r>
      <w:r w:rsidRPr="00041EF1">
        <w:rPr>
          <w:rFonts w:ascii="Times New Roman" w:hAnsi="Times New Roman" w:cs="Times New Roman"/>
          <w:b/>
          <w:sz w:val="28"/>
          <w:szCs w:val="28"/>
          <w:lang w:val="uk-UA"/>
        </w:rPr>
        <w:tab/>
      </w:r>
      <w:r w:rsidRPr="00041EF1">
        <w:rPr>
          <w:rFonts w:ascii="Times New Roman" w:hAnsi="Times New Roman" w:cs="Times New Roman"/>
          <w:b/>
          <w:sz w:val="28"/>
          <w:szCs w:val="28"/>
          <w:lang w:val="uk-UA"/>
        </w:rPr>
        <w:tab/>
      </w:r>
      <w:r w:rsidRPr="00041EF1">
        <w:rPr>
          <w:rFonts w:ascii="Times New Roman" w:hAnsi="Times New Roman" w:cs="Times New Roman"/>
          <w:sz w:val="28"/>
          <w:szCs w:val="28"/>
          <w:lang w:val="uk-UA"/>
        </w:rPr>
        <w:t>перший (бакалаврський)</w:t>
      </w:r>
    </w:p>
    <w:p w:rsidR="00041EF1" w:rsidRPr="00041EF1" w:rsidRDefault="00041EF1" w:rsidP="00041EF1">
      <w:pPr>
        <w:spacing w:after="0" w:line="240" w:lineRule="auto"/>
        <w:ind w:firstLine="1276"/>
        <w:rPr>
          <w:rFonts w:ascii="Times New Roman" w:hAnsi="Times New Roman" w:cs="Times New Roman"/>
          <w:b/>
          <w:sz w:val="28"/>
          <w:szCs w:val="28"/>
          <w:lang w:val="uk-UA"/>
        </w:rPr>
      </w:pPr>
      <w:r w:rsidRPr="00041EF1">
        <w:rPr>
          <w:rFonts w:ascii="Times New Roman" w:hAnsi="Times New Roman" w:cs="Times New Roman"/>
          <w:b/>
          <w:sz w:val="28"/>
          <w:szCs w:val="28"/>
          <w:lang w:val="uk-UA"/>
        </w:rPr>
        <w:t xml:space="preserve">галузь знань </w:t>
      </w:r>
      <w:r w:rsidRPr="00041EF1">
        <w:rPr>
          <w:rFonts w:ascii="Times New Roman" w:hAnsi="Times New Roman" w:cs="Times New Roman"/>
          <w:b/>
          <w:sz w:val="28"/>
          <w:szCs w:val="28"/>
          <w:lang w:val="uk-UA"/>
        </w:rPr>
        <w:tab/>
      </w:r>
      <w:r w:rsidRPr="00041EF1">
        <w:rPr>
          <w:rFonts w:ascii="Times New Roman" w:hAnsi="Times New Roman" w:cs="Times New Roman"/>
          <w:b/>
          <w:sz w:val="28"/>
          <w:szCs w:val="28"/>
          <w:lang w:val="uk-UA"/>
        </w:rPr>
        <w:tab/>
      </w:r>
      <w:r w:rsidRPr="00041EF1">
        <w:rPr>
          <w:rFonts w:ascii="Times New Roman" w:hAnsi="Times New Roman" w:cs="Times New Roman"/>
          <w:sz w:val="28"/>
          <w:szCs w:val="28"/>
          <w:lang w:val="uk-UA"/>
        </w:rPr>
        <w:t>23 Соціальна робота</w:t>
      </w:r>
    </w:p>
    <w:p w:rsidR="00041EF1" w:rsidRPr="00041EF1" w:rsidRDefault="00041EF1" w:rsidP="00041EF1">
      <w:pPr>
        <w:spacing w:after="0" w:line="240" w:lineRule="auto"/>
        <w:ind w:firstLine="1276"/>
        <w:rPr>
          <w:rFonts w:ascii="Times New Roman" w:hAnsi="Times New Roman" w:cs="Times New Roman"/>
          <w:sz w:val="28"/>
          <w:szCs w:val="28"/>
          <w:lang w:val="uk-UA" w:eastAsia="uk-UA"/>
        </w:rPr>
      </w:pPr>
      <w:r w:rsidRPr="00041EF1">
        <w:rPr>
          <w:rFonts w:ascii="Times New Roman" w:hAnsi="Times New Roman" w:cs="Times New Roman"/>
          <w:b/>
          <w:sz w:val="28"/>
          <w:szCs w:val="28"/>
          <w:lang w:val="uk-UA"/>
        </w:rPr>
        <w:t>спеціальність</w:t>
      </w:r>
      <w:r w:rsidRPr="00041EF1">
        <w:rPr>
          <w:rFonts w:ascii="Times New Roman" w:hAnsi="Times New Roman" w:cs="Times New Roman"/>
          <w:sz w:val="28"/>
          <w:szCs w:val="28"/>
          <w:lang w:val="uk-UA"/>
        </w:rPr>
        <w:tab/>
      </w:r>
      <w:r w:rsidRPr="00041EF1">
        <w:rPr>
          <w:rFonts w:ascii="Times New Roman" w:hAnsi="Times New Roman" w:cs="Times New Roman"/>
          <w:sz w:val="28"/>
          <w:szCs w:val="28"/>
          <w:lang w:val="uk-UA"/>
        </w:rPr>
        <w:tab/>
      </w:r>
      <w:r w:rsidRPr="00041EF1">
        <w:rPr>
          <w:rFonts w:ascii="Times New Roman" w:hAnsi="Times New Roman" w:cs="Times New Roman"/>
          <w:sz w:val="28"/>
          <w:szCs w:val="28"/>
          <w:lang w:val="uk-UA" w:eastAsia="uk-UA"/>
        </w:rPr>
        <w:t>232 Соціальне забезпечення</w:t>
      </w:r>
    </w:p>
    <w:p w:rsidR="00041EF1" w:rsidRPr="00041EF1" w:rsidRDefault="00041EF1" w:rsidP="00041EF1">
      <w:pPr>
        <w:spacing w:after="0" w:line="240" w:lineRule="auto"/>
        <w:ind w:firstLine="1276"/>
        <w:rPr>
          <w:rFonts w:ascii="Times New Roman" w:hAnsi="Times New Roman" w:cs="Times New Roman"/>
          <w:b/>
          <w:sz w:val="28"/>
          <w:szCs w:val="28"/>
          <w:lang w:val="uk-UA"/>
        </w:rPr>
      </w:pPr>
      <w:r w:rsidRPr="00041EF1">
        <w:rPr>
          <w:rFonts w:ascii="Times New Roman" w:hAnsi="Times New Roman" w:cs="Times New Roman"/>
          <w:b/>
          <w:sz w:val="28"/>
          <w:szCs w:val="28"/>
          <w:lang w:val="uk-UA" w:eastAsia="uk-UA"/>
        </w:rPr>
        <w:t>освітня програма</w:t>
      </w:r>
      <w:r w:rsidRPr="00041EF1">
        <w:rPr>
          <w:rFonts w:ascii="Times New Roman" w:hAnsi="Times New Roman" w:cs="Times New Roman"/>
          <w:sz w:val="28"/>
          <w:szCs w:val="28"/>
          <w:lang w:val="uk-UA" w:eastAsia="uk-UA"/>
        </w:rPr>
        <w:t xml:space="preserve"> </w:t>
      </w:r>
      <w:r w:rsidRPr="00041EF1">
        <w:rPr>
          <w:rFonts w:ascii="Times New Roman" w:hAnsi="Times New Roman" w:cs="Times New Roman"/>
          <w:sz w:val="28"/>
          <w:szCs w:val="28"/>
          <w:lang w:val="uk-UA" w:eastAsia="uk-UA"/>
        </w:rPr>
        <w:tab/>
        <w:t>«Соціальне забезпечення»</w:t>
      </w:r>
    </w:p>
    <w:p w:rsidR="00041EF1" w:rsidRPr="00041EF1" w:rsidRDefault="00041EF1" w:rsidP="00041EF1">
      <w:pPr>
        <w:tabs>
          <w:tab w:val="left" w:pos="4253"/>
        </w:tabs>
        <w:spacing w:after="0" w:line="240" w:lineRule="auto"/>
        <w:ind w:right="-143" w:firstLine="1276"/>
        <w:rPr>
          <w:rFonts w:ascii="Times New Roman" w:hAnsi="Times New Roman" w:cs="Times New Roman"/>
          <w:b/>
          <w:sz w:val="28"/>
          <w:szCs w:val="28"/>
          <w:lang w:val="uk-UA"/>
        </w:rPr>
      </w:pPr>
      <w:r w:rsidRPr="00041EF1">
        <w:rPr>
          <w:rFonts w:ascii="Times New Roman" w:hAnsi="Times New Roman" w:cs="Times New Roman"/>
          <w:b/>
          <w:sz w:val="28"/>
          <w:szCs w:val="28"/>
          <w:lang w:val="uk-UA"/>
        </w:rPr>
        <w:t>факультет</w:t>
      </w:r>
      <w:r w:rsidRPr="00041EF1">
        <w:rPr>
          <w:rFonts w:ascii="Times New Roman" w:hAnsi="Times New Roman" w:cs="Times New Roman"/>
          <w:b/>
          <w:sz w:val="28"/>
          <w:szCs w:val="28"/>
          <w:lang w:val="uk-UA"/>
        </w:rPr>
        <w:tab/>
      </w:r>
      <w:r w:rsidRPr="00041EF1">
        <w:rPr>
          <w:rFonts w:ascii="Times New Roman" w:hAnsi="Times New Roman" w:cs="Times New Roman"/>
          <w:sz w:val="28"/>
          <w:szCs w:val="28"/>
          <w:lang w:val="uk-UA"/>
        </w:rPr>
        <w:t>Економічний</w:t>
      </w: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ind w:firstLine="1276"/>
        <w:rPr>
          <w:rFonts w:ascii="Times New Roman" w:hAnsi="Times New Roman" w:cs="Times New Roman"/>
          <w:b/>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p>
    <w:p w:rsidR="00041EF1" w:rsidRDefault="00041EF1" w:rsidP="00041EF1">
      <w:pPr>
        <w:spacing w:after="0" w:line="240" w:lineRule="auto"/>
        <w:jc w:val="center"/>
        <w:rPr>
          <w:rFonts w:ascii="Times New Roman" w:hAnsi="Times New Roman" w:cs="Times New Roman"/>
          <w:sz w:val="28"/>
          <w:szCs w:val="28"/>
          <w:lang w:val="uk-UA"/>
        </w:rPr>
      </w:pPr>
    </w:p>
    <w:p w:rsidR="00041EF1" w:rsidRPr="00041EF1" w:rsidRDefault="00041EF1" w:rsidP="00041EF1">
      <w:pPr>
        <w:spacing w:after="0" w:line="240" w:lineRule="auto"/>
        <w:jc w:val="center"/>
        <w:rPr>
          <w:rFonts w:ascii="Times New Roman" w:hAnsi="Times New Roman" w:cs="Times New Roman"/>
          <w:sz w:val="28"/>
          <w:szCs w:val="28"/>
          <w:lang w:val="uk-UA"/>
        </w:rPr>
      </w:pPr>
      <w:r w:rsidRPr="00041EF1">
        <w:rPr>
          <w:rFonts w:ascii="Times New Roman" w:hAnsi="Times New Roman" w:cs="Times New Roman"/>
          <w:sz w:val="28"/>
          <w:szCs w:val="28"/>
          <w:lang w:val="uk-UA"/>
        </w:rPr>
        <w:t>2022-2023 навчальний рік</w:t>
      </w:r>
    </w:p>
    <w:p w:rsidR="00041EF1" w:rsidRPr="00041EF1" w:rsidRDefault="00041EF1" w:rsidP="00041EF1">
      <w:pPr>
        <w:spacing w:after="0" w:line="240" w:lineRule="auto"/>
        <w:jc w:val="center"/>
        <w:rPr>
          <w:rFonts w:ascii="Times New Roman" w:eastAsia="Times New Roman" w:hAnsi="Times New Roman" w:cs="Times New Roman"/>
          <w:b/>
          <w:i/>
          <w:spacing w:val="60"/>
          <w:sz w:val="24"/>
          <w:szCs w:val="20"/>
          <w:u w:val="single"/>
          <w:lang w:val="uk-UA" w:eastAsia="ru-RU"/>
        </w:rPr>
      </w:pPr>
    </w:p>
    <w:p w:rsidR="00041EF1" w:rsidRPr="00041EF1" w:rsidRDefault="00041EF1" w:rsidP="00041EF1">
      <w:pPr>
        <w:spacing w:after="0" w:line="240" w:lineRule="auto"/>
        <w:jc w:val="both"/>
        <w:rPr>
          <w:rFonts w:ascii="Times New Roman" w:hAnsi="Times New Roman" w:cs="Times New Roman"/>
          <w:sz w:val="28"/>
          <w:szCs w:val="28"/>
          <w:lang w:val="uk-UA"/>
        </w:rPr>
      </w:pPr>
      <w:r w:rsidRPr="00041EF1">
        <w:rPr>
          <w:rFonts w:ascii="Times New Roman" w:hAnsi="Times New Roman" w:cs="Times New Roman"/>
          <w:sz w:val="28"/>
          <w:szCs w:val="28"/>
          <w:lang w:val="uk-UA"/>
        </w:rPr>
        <w:lastRenderedPageBreak/>
        <w:t>Робоча програма навчальної дисципліни «</w:t>
      </w:r>
      <w:r>
        <w:rPr>
          <w:rFonts w:ascii="Times New Roman" w:hAnsi="Times New Roman" w:cs="Times New Roman"/>
          <w:sz w:val="28"/>
          <w:szCs w:val="28"/>
          <w:lang w:val="uk-UA"/>
        </w:rPr>
        <w:t>Соціальна психологія</w:t>
      </w:r>
      <w:r w:rsidRPr="00041EF1">
        <w:rPr>
          <w:rFonts w:ascii="Times New Roman" w:hAnsi="Times New Roman" w:cs="Times New Roman"/>
          <w:sz w:val="28"/>
          <w:szCs w:val="28"/>
          <w:lang w:val="uk-UA"/>
        </w:rPr>
        <w:t xml:space="preserve">» для студентів спеціальності </w:t>
      </w:r>
      <w:r w:rsidRPr="00041EF1">
        <w:rPr>
          <w:rFonts w:ascii="Times New Roman" w:hAnsi="Times New Roman" w:cs="Times New Roman"/>
          <w:sz w:val="28"/>
          <w:szCs w:val="28"/>
          <w:lang w:val="uk-UA" w:eastAsia="uk-UA"/>
        </w:rPr>
        <w:t>232 Соціальне забезпечення</w:t>
      </w:r>
      <w:r w:rsidRPr="00041EF1">
        <w:rPr>
          <w:rFonts w:ascii="Times New Roman" w:hAnsi="Times New Roman" w:cs="Times New Roman"/>
          <w:sz w:val="28"/>
          <w:szCs w:val="28"/>
          <w:lang w:val="uk-UA"/>
        </w:rPr>
        <w:t xml:space="preserve"> (освітня програма «Соціальне забезпечення»)</w:t>
      </w:r>
      <w:r w:rsidRPr="00041EF1">
        <w:rPr>
          <w:rFonts w:ascii="Times New Roman" w:hAnsi="Times New Roman" w:cs="Times New Roman"/>
          <w:color w:val="000000"/>
          <w:sz w:val="28"/>
          <w:szCs w:val="28"/>
          <w:lang w:val="uk-UA" w:eastAsia="uk-UA"/>
        </w:rPr>
        <w:t xml:space="preserve"> </w:t>
      </w: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jc w:val="both"/>
        <w:rPr>
          <w:rFonts w:ascii="Times New Roman" w:hAnsi="Times New Roman" w:cs="Times New Roman"/>
          <w:sz w:val="28"/>
          <w:szCs w:val="28"/>
          <w:lang w:val="uk-UA"/>
        </w:rPr>
      </w:pPr>
      <w:r w:rsidRPr="00041EF1">
        <w:rPr>
          <w:rFonts w:ascii="Times New Roman" w:hAnsi="Times New Roman" w:cs="Times New Roman"/>
          <w:bCs/>
          <w:sz w:val="28"/>
          <w:szCs w:val="28"/>
          <w:lang w:val="uk-UA"/>
        </w:rPr>
        <w:t>Розробник:</w:t>
      </w:r>
      <w:r w:rsidRPr="00041EF1">
        <w:rPr>
          <w:rFonts w:ascii="Times New Roman" w:hAnsi="Times New Roman" w:cs="Times New Roman"/>
          <w:b/>
          <w:bCs/>
          <w:sz w:val="28"/>
          <w:szCs w:val="28"/>
          <w:lang w:val="uk-UA"/>
        </w:rPr>
        <w:t xml:space="preserve"> </w:t>
      </w:r>
      <w:r w:rsidRPr="00041EF1">
        <w:rPr>
          <w:rFonts w:ascii="Times New Roman" w:hAnsi="Times New Roman" w:cs="Times New Roman"/>
          <w:b/>
          <w:bCs/>
          <w:sz w:val="28"/>
          <w:szCs w:val="28"/>
          <w:lang w:val="uk-UA"/>
        </w:rPr>
        <w:tab/>
      </w:r>
      <w:r w:rsidRPr="00041EF1">
        <w:rPr>
          <w:rFonts w:ascii="Times New Roman" w:hAnsi="Times New Roman" w:cs="Times New Roman"/>
          <w:sz w:val="28"/>
          <w:szCs w:val="28"/>
          <w:lang w:val="uk-UA"/>
        </w:rPr>
        <w:t>Кліпкова О. І. доцент кафедри соціального забезпечення та управління персоналом, кандидат економічних наук</w:t>
      </w: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jc w:val="both"/>
        <w:rPr>
          <w:rFonts w:ascii="Times New Roman" w:hAnsi="Times New Roman" w:cs="Times New Roman"/>
          <w:b/>
          <w:i/>
          <w:sz w:val="28"/>
          <w:szCs w:val="28"/>
          <w:lang w:val="uk-UA"/>
        </w:rPr>
      </w:pPr>
      <w:r w:rsidRPr="00041EF1">
        <w:rPr>
          <w:rFonts w:ascii="Times New Roman" w:hAnsi="Times New Roman" w:cs="Times New Roman"/>
          <w:sz w:val="28"/>
          <w:szCs w:val="28"/>
          <w:lang w:val="uk-UA"/>
        </w:rPr>
        <w:t xml:space="preserve">Робочу програму схвалено на засіданні </w:t>
      </w:r>
      <w:r w:rsidRPr="00041EF1">
        <w:rPr>
          <w:rFonts w:ascii="Times New Roman" w:hAnsi="Times New Roman" w:cs="Times New Roman"/>
          <w:bCs/>
          <w:iCs/>
          <w:sz w:val="28"/>
          <w:szCs w:val="28"/>
          <w:lang w:val="uk-UA"/>
        </w:rPr>
        <w:t xml:space="preserve">кафедри </w:t>
      </w:r>
      <w:r w:rsidRPr="00041EF1">
        <w:rPr>
          <w:rFonts w:ascii="Times New Roman" w:hAnsi="Times New Roman" w:cs="Times New Roman"/>
          <w:sz w:val="28"/>
          <w:szCs w:val="28"/>
          <w:lang w:val="uk-UA"/>
        </w:rPr>
        <w:t>соціального забезпечення та управління персоналом</w:t>
      </w: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rPr>
      </w:pPr>
    </w:p>
    <w:p w:rsidR="00041EF1" w:rsidRPr="00041EF1" w:rsidRDefault="00041EF1" w:rsidP="00041EF1">
      <w:pPr>
        <w:spacing w:after="0" w:line="240" w:lineRule="auto"/>
        <w:rPr>
          <w:rFonts w:ascii="Times New Roman" w:hAnsi="Times New Roman" w:cs="Times New Roman"/>
          <w:sz w:val="28"/>
          <w:szCs w:val="28"/>
          <w:lang w:val="uk-UA" w:eastAsia="uk-UA"/>
        </w:rPr>
      </w:pPr>
      <w:r w:rsidRPr="00041EF1">
        <w:rPr>
          <w:rFonts w:ascii="Times New Roman" w:hAnsi="Times New Roman" w:cs="Times New Roman"/>
          <w:sz w:val="28"/>
          <w:szCs w:val="28"/>
          <w:lang w:val="uk-UA"/>
        </w:rPr>
        <w:t>Протокол  від  «31» серпня 2022 року № 1</w:t>
      </w:r>
    </w:p>
    <w:p w:rsidR="00041EF1" w:rsidRPr="00041EF1" w:rsidRDefault="00041EF1" w:rsidP="00041EF1">
      <w:pPr>
        <w:spacing w:line="256" w:lineRule="auto"/>
        <w:rPr>
          <w:szCs w:val="28"/>
          <w:lang w:val="uk-UA"/>
        </w:rPr>
      </w:pPr>
    </w:p>
    <w:p w:rsidR="00041EF1" w:rsidRPr="00041EF1" w:rsidRDefault="00041EF1" w:rsidP="00041EF1">
      <w:pPr>
        <w:spacing w:after="0" w:line="240" w:lineRule="auto"/>
        <w:jc w:val="center"/>
        <w:rPr>
          <w:rFonts w:ascii="Times New Roman" w:hAnsi="Times New Roman" w:cs="Times New Roman"/>
          <w:lang w:val="uk-UA"/>
        </w:rPr>
      </w:pPr>
      <w:r w:rsidRPr="00041EF1">
        <w:rPr>
          <w:rFonts w:ascii="Times New Roman" w:hAnsi="Times New Roman" w:cs="Times New Roman"/>
        </w:rPr>
        <w:tab/>
      </w:r>
      <w:r w:rsidRPr="00041EF1">
        <w:rPr>
          <w:rFonts w:ascii="Times New Roman" w:hAnsi="Times New Roman" w:cs="Times New Roman"/>
        </w:rPr>
        <w:tab/>
      </w:r>
      <w:r w:rsidRPr="00041EF1">
        <w:rPr>
          <w:rFonts w:ascii="Times New Roman" w:hAnsi="Times New Roman" w:cs="Times New Roman"/>
        </w:rPr>
        <w:tab/>
      </w:r>
      <w:r w:rsidRPr="00041EF1">
        <w:rPr>
          <w:rFonts w:ascii="Times New Roman" w:hAnsi="Times New Roman" w:cs="Times New Roman"/>
        </w:rPr>
        <w:tab/>
      </w:r>
      <w:r w:rsidRPr="00041EF1">
        <w:rPr>
          <w:rFonts w:ascii="Times New Roman" w:hAnsi="Times New Roman" w:cs="Times New Roman"/>
        </w:rPr>
        <w:tab/>
      </w:r>
      <w:r w:rsidRPr="00041EF1">
        <w:rPr>
          <w:rFonts w:ascii="Times New Roman" w:hAnsi="Times New Roman" w:cs="Times New Roman"/>
        </w:rPr>
        <w:tab/>
      </w:r>
    </w:p>
    <w:p w:rsidR="00041EF1" w:rsidRPr="00041EF1" w:rsidRDefault="00041EF1" w:rsidP="00041EF1">
      <w:pPr>
        <w:spacing w:after="0" w:line="240" w:lineRule="auto"/>
        <w:ind w:left="2832" w:firstLine="708"/>
        <w:jc w:val="both"/>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rFonts w:ascii="Times New Roman" w:hAnsi="Times New Roman" w:cs="Times New Roman"/>
          <w:lang w:val="uk-UA"/>
        </w:rPr>
      </w:pPr>
    </w:p>
    <w:p w:rsidR="00041EF1" w:rsidRPr="00041EF1" w:rsidRDefault="00041EF1" w:rsidP="00041EF1">
      <w:pPr>
        <w:spacing w:line="256" w:lineRule="auto"/>
        <w:ind w:left="6720"/>
        <w:rPr>
          <w:lang w:val="uk-UA"/>
        </w:rPr>
      </w:pPr>
    </w:p>
    <w:p w:rsidR="00041EF1" w:rsidRPr="00041EF1" w:rsidRDefault="00041EF1" w:rsidP="00041EF1">
      <w:pPr>
        <w:spacing w:line="256" w:lineRule="auto"/>
        <w:jc w:val="right"/>
        <w:rPr>
          <w:rFonts w:ascii="Times New Roman" w:hAnsi="Times New Roman" w:cs="Times New Roman"/>
          <w:sz w:val="28"/>
          <w:szCs w:val="28"/>
          <w:lang w:val="uk-UA"/>
        </w:rPr>
      </w:pPr>
      <w:r w:rsidRPr="00041EF1">
        <w:rPr>
          <w:rFonts w:ascii="Times New Roman" w:hAnsi="Times New Roman" w:cs="Times New Roman"/>
          <w:sz w:val="28"/>
          <w:szCs w:val="28"/>
          <w:lang w:val="uk-UA"/>
        </w:rPr>
        <w:sym w:font="Symbol" w:char="F0D3"/>
      </w:r>
      <w:r w:rsidRPr="00041EF1">
        <w:rPr>
          <w:rFonts w:ascii="Times New Roman" w:hAnsi="Times New Roman" w:cs="Times New Roman"/>
          <w:sz w:val="28"/>
          <w:szCs w:val="28"/>
          <w:lang w:val="uk-UA"/>
        </w:rPr>
        <w:t>__О. І. Кліпкова, 2022 рік</w:t>
      </w:r>
    </w:p>
    <w:p w:rsidR="00041EF1" w:rsidRDefault="00041EF1" w:rsidP="00041EF1">
      <w:pPr>
        <w:tabs>
          <w:tab w:val="left" w:pos="851"/>
          <w:tab w:val="left" w:pos="1134"/>
        </w:tabs>
        <w:spacing w:after="0" w:line="240" w:lineRule="auto"/>
        <w:jc w:val="center"/>
        <w:rPr>
          <w:rFonts w:ascii="Times New Roman" w:eastAsia="Times New Roman" w:hAnsi="Times New Roman" w:cs="Times New Roman"/>
          <w:b/>
          <w:i/>
          <w:spacing w:val="60"/>
          <w:sz w:val="24"/>
          <w:szCs w:val="20"/>
          <w:u w:val="single"/>
          <w:lang w:val="uk-UA" w:eastAsia="ru-RU"/>
        </w:rPr>
      </w:pPr>
      <w:r w:rsidRPr="00041EF1">
        <w:rPr>
          <w:rFonts w:ascii="Times New Roman" w:hAnsi="Times New Roman" w:cs="Times New Roman"/>
          <w:sz w:val="28"/>
          <w:szCs w:val="28"/>
          <w:lang w:val="uk-UA"/>
        </w:rPr>
        <w:br w:type="page"/>
      </w:r>
    </w:p>
    <w:p w:rsidR="00F8460D" w:rsidRPr="00F8460D" w:rsidRDefault="00F8460D" w:rsidP="00F8460D">
      <w:pPr>
        <w:tabs>
          <w:tab w:val="left" w:pos="851"/>
          <w:tab w:val="left" w:pos="1134"/>
        </w:tabs>
        <w:spacing w:after="0" w:line="240" w:lineRule="auto"/>
        <w:jc w:val="center"/>
        <w:rPr>
          <w:rFonts w:ascii="Times New Roman" w:hAnsi="Times New Roman" w:cs="Times New Roman"/>
          <w:b/>
          <w:bCs/>
          <w:caps/>
          <w:sz w:val="28"/>
          <w:szCs w:val="28"/>
          <w:lang w:val="uk-UA"/>
        </w:rPr>
      </w:pPr>
      <w:r w:rsidRPr="00F8460D">
        <w:rPr>
          <w:rFonts w:ascii="Times New Roman" w:hAnsi="Times New Roman" w:cs="Times New Roman"/>
          <w:b/>
          <w:caps/>
          <w:sz w:val="28"/>
          <w:szCs w:val="28"/>
          <w:lang w:val="uk-UA"/>
        </w:rPr>
        <w:lastRenderedPageBreak/>
        <w:t>1.</w:t>
      </w:r>
      <w:r w:rsidRPr="00F8460D">
        <w:rPr>
          <w:rFonts w:ascii="Times New Roman" w:hAnsi="Times New Roman" w:cs="Times New Roman"/>
          <w:b/>
          <w:bCs/>
          <w:caps/>
          <w:sz w:val="28"/>
          <w:szCs w:val="28"/>
          <w:lang w:val="uk-UA"/>
        </w:rPr>
        <w:t>Опис навчальної дисципліни</w:t>
      </w:r>
    </w:p>
    <w:p w:rsidR="00F8460D" w:rsidRPr="00F8460D" w:rsidRDefault="00F8460D" w:rsidP="00F8460D">
      <w:pPr>
        <w:tabs>
          <w:tab w:val="left" w:pos="851"/>
          <w:tab w:val="left" w:pos="1134"/>
        </w:tabs>
        <w:spacing w:after="0" w:line="240" w:lineRule="auto"/>
        <w:rPr>
          <w:rFonts w:ascii="Times New Roman" w:hAnsi="Times New Roman" w:cs="Times New Roman"/>
          <w:b/>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8460D" w:rsidRPr="00F8460D" w:rsidTr="00F8460D">
        <w:trPr>
          <w:trHeight w:val="803"/>
        </w:trPr>
        <w:tc>
          <w:tcPr>
            <w:tcW w:w="2896" w:type="dxa"/>
            <w:vMerge w:val="restart"/>
            <w:shd w:val="clear" w:color="auto" w:fill="BFBFBF" w:themeFill="background1" w:themeFillShade="BF"/>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bCs/>
                <w:sz w:val="28"/>
                <w:szCs w:val="28"/>
                <w:lang w:val="uk-UA"/>
              </w:rPr>
            </w:pPr>
            <w:r w:rsidRPr="00F8460D">
              <w:rPr>
                <w:rFonts w:ascii="Times New Roman" w:hAnsi="Times New Roman" w:cs="Times New Roman"/>
                <w:b/>
                <w:bCs/>
                <w:sz w:val="28"/>
                <w:szCs w:val="28"/>
                <w:lang w:val="uk-UA"/>
              </w:rPr>
              <w:t xml:space="preserve">Найменування показників </w:t>
            </w:r>
          </w:p>
        </w:tc>
        <w:tc>
          <w:tcPr>
            <w:tcW w:w="3262" w:type="dxa"/>
            <w:vMerge w:val="restart"/>
            <w:shd w:val="clear" w:color="auto" w:fill="BFBFBF" w:themeFill="background1" w:themeFillShade="BF"/>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bCs/>
                <w:sz w:val="28"/>
                <w:szCs w:val="28"/>
                <w:lang w:val="uk-UA"/>
              </w:rPr>
            </w:pPr>
            <w:r w:rsidRPr="00F8460D">
              <w:rPr>
                <w:rFonts w:ascii="Times New Roman" w:hAnsi="Times New Roman" w:cs="Times New Roman"/>
                <w:b/>
                <w:bCs/>
                <w:sz w:val="28"/>
                <w:szCs w:val="28"/>
                <w:lang w:val="uk-UA"/>
              </w:rPr>
              <w:t>Галузь знань, напрям підготовки, освітньо-кваліфікаційний рівень</w:t>
            </w:r>
          </w:p>
        </w:tc>
        <w:tc>
          <w:tcPr>
            <w:tcW w:w="3420" w:type="dxa"/>
            <w:gridSpan w:val="2"/>
            <w:shd w:val="clear" w:color="auto" w:fill="BFBFBF" w:themeFill="background1" w:themeFillShade="BF"/>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bCs/>
                <w:sz w:val="28"/>
                <w:szCs w:val="28"/>
                <w:lang w:val="uk-UA"/>
              </w:rPr>
            </w:pPr>
            <w:r w:rsidRPr="00F8460D">
              <w:rPr>
                <w:rFonts w:ascii="Times New Roman" w:hAnsi="Times New Roman" w:cs="Times New Roman"/>
                <w:b/>
                <w:bCs/>
                <w:sz w:val="28"/>
                <w:szCs w:val="28"/>
                <w:lang w:val="uk-UA"/>
              </w:rPr>
              <w:t>Характеристика навчальної дисципліни</w:t>
            </w:r>
          </w:p>
        </w:tc>
      </w:tr>
      <w:tr w:rsidR="00F8460D" w:rsidRPr="00F8460D" w:rsidTr="00F8460D">
        <w:trPr>
          <w:trHeight w:val="549"/>
        </w:trPr>
        <w:tc>
          <w:tcPr>
            <w:tcW w:w="2896"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1620" w:type="dxa"/>
            <w:shd w:val="clear" w:color="auto" w:fill="BFBFBF" w:themeFill="background1" w:themeFillShade="BF"/>
          </w:tcPr>
          <w:p w:rsidR="00F8460D" w:rsidRPr="00F8460D" w:rsidRDefault="00F8460D" w:rsidP="00F8460D">
            <w:pPr>
              <w:tabs>
                <w:tab w:val="left" w:pos="851"/>
                <w:tab w:val="left" w:pos="1134"/>
              </w:tabs>
              <w:spacing w:after="0" w:line="240" w:lineRule="auto"/>
              <w:jc w:val="center"/>
              <w:rPr>
                <w:rFonts w:ascii="Times New Roman" w:hAnsi="Times New Roman" w:cs="Times New Roman"/>
                <w:b/>
                <w:sz w:val="28"/>
                <w:szCs w:val="28"/>
                <w:lang w:val="uk-UA"/>
              </w:rPr>
            </w:pPr>
            <w:r w:rsidRPr="00F8460D">
              <w:rPr>
                <w:rFonts w:ascii="Times New Roman" w:hAnsi="Times New Roman" w:cs="Times New Roman"/>
                <w:b/>
                <w:sz w:val="28"/>
                <w:szCs w:val="28"/>
                <w:lang w:val="uk-UA"/>
              </w:rPr>
              <w:t>денна форма навчання</w:t>
            </w:r>
          </w:p>
        </w:tc>
        <w:tc>
          <w:tcPr>
            <w:tcW w:w="1800" w:type="dxa"/>
            <w:shd w:val="clear" w:color="auto" w:fill="BFBFBF" w:themeFill="background1" w:themeFillShade="BF"/>
          </w:tcPr>
          <w:p w:rsidR="00F8460D" w:rsidRPr="00F8460D" w:rsidRDefault="00F8460D" w:rsidP="00F8460D">
            <w:pPr>
              <w:tabs>
                <w:tab w:val="left" w:pos="851"/>
                <w:tab w:val="left" w:pos="1134"/>
              </w:tabs>
              <w:spacing w:after="0" w:line="240" w:lineRule="auto"/>
              <w:jc w:val="center"/>
              <w:rPr>
                <w:rFonts w:ascii="Times New Roman" w:hAnsi="Times New Roman" w:cs="Times New Roman"/>
                <w:b/>
                <w:sz w:val="28"/>
                <w:szCs w:val="28"/>
                <w:lang w:val="uk-UA"/>
              </w:rPr>
            </w:pPr>
            <w:r w:rsidRPr="00F8460D">
              <w:rPr>
                <w:rFonts w:ascii="Times New Roman" w:hAnsi="Times New Roman" w:cs="Times New Roman"/>
                <w:b/>
                <w:sz w:val="28"/>
                <w:szCs w:val="28"/>
                <w:lang w:val="uk-UA"/>
              </w:rPr>
              <w:t>заочна форма навчання</w:t>
            </w:r>
          </w:p>
        </w:tc>
      </w:tr>
      <w:tr w:rsidR="00F8460D" w:rsidRPr="00F8460D" w:rsidTr="00F8460D">
        <w:trPr>
          <w:trHeight w:val="963"/>
        </w:trPr>
        <w:tc>
          <w:tcPr>
            <w:tcW w:w="2896" w:type="dxa"/>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r w:rsidRPr="00F8460D">
              <w:rPr>
                <w:rFonts w:ascii="Times New Roman" w:hAnsi="Times New Roman" w:cs="Times New Roman"/>
                <w:sz w:val="28"/>
                <w:szCs w:val="28"/>
                <w:lang w:val="uk-UA"/>
              </w:rPr>
              <w:t xml:space="preserve">Кількість кредитів 4 </w:t>
            </w:r>
          </w:p>
        </w:tc>
        <w:tc>
          <w:tcPr>
            <w:tcW w:w="3262" w:type="dxa"/>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en-US"/>
              </w:rPr>
            </w:pPr>
          </w:p>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Галузь знань</w:t>
            </w:r>
          </w:p>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23 «Соціальна робота»</w:t>
            </w:r>
          </w:p>
        </w:tc>
        <w:tc>
          <w:tcPr>
            <w:tcW w:w="3420" w:type="dxa"/>
            <w:gridSpan w:val="2"/>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i/>
                <w:sz w:val="28"/>
                <w:szCs w:val="28"/>
                <w:lang w:val="uk-UA"/>
              </w:rPr>
            </w:pPr>
            <w:r w:rsidRPr="00F8460D">
              <w:rPr>
                <w:rFonts w:ascii="Times New Roman" w:hAnsi="Times New Roman" w:cs="Times New Roman"/>
                <w:sz w:val="28"/>
                <w:szCs w:val="28"/>
                <w:lang w:val="uk-UA"/>
              </w:rPr>
              <w:t xml:space="preserve">Обов'язкова </w:t>
            </w:r>
          </w:p>
        </w:tc>
      </w:tr>
      <w:tr w:rsidR="00F8460D" w:rsidRPr="00F8460D" w:rsidTr="00F8460D">
        <w:trPr>
          <w:trHeight w:val="170"/>
        </w:trPr>
        <w:tc>
          <w:tcPr>
            <w:tcW w:w="2896" w:type="dxa"/>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r w:rsidRPr="00F8460D">
              <w:rPr>
                <w:rFonts w:ascii="Times New Roman" w:hAnsi="Times New Roman" w:cs="Times New Roman"/>
                <w:sz w:val="28"/>
                <w:szCs w:val="28"/>
                <w:lang w:val="uk-UA"/>
              </w:rPr>
              <w:t>Модулів – 1</w:t>
            </w:r>
          </w:p>
        </w:tc>
        <w:tc>
          <w:tcPr>
            <w:tcW w:w="3262" w:type="dxa"/>
            <w:vMerge w:val="restart"/>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Спеціальність 232 «Соціальне забезпечення»</w:t>
            </w:r>
          </w:p>
        </w:tc>
        <w:tc>
          <w:tcPr>
            <w:tcW w:w="3420" w:type="dxa"/>
            <w:gridSpan w:val="2"/>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sz w:val="28"/>
                <w:szCs w:val="28"/>
                <w:lang w:val="uk-UA"/>
              </w:rPr>
            </w:pPr>
            <w:r w:rsidRPr="00F8460D">
              <w:rPr>
                <w:rFonts w:ascii="Times New Roman" w:hAnsi="Times New Roman" w:cs="Times New Roman"/>
                <w:b/>
                <w:sz w:val="28"/>
                <w:szCs w:val="28"/>
                <w:lang w:val="uk-UA"/>
              </w:rPr>
              <w:t>Рік підготовки:</w:t>
            </w:r>
          </w:p>
        </w:tc>
      </w:tr>
      <w:tr w:rsidR="00F8460D" w:rsidRPr="00F8460D" w:rsidTr="00F8460D">
        <w:trPr>
          <w:trHeight w:val="207"/>
        </w:trPr>
        <w:tc>
          <w:tcPr>
            <w:tcW w:w="2896" w:type="dxa"/>
            <w:vMerge w:val="restart"/>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r w:rsidRPr="00F8460D">
              <w:rPr>
                <w:rFonts w:ascii="Times New Roman" w:hAnsi="Times New Roman" w:cs="Times New Roman"/>
                <w:sz w:val="28"/>
                <w:szCs w:val="28"/>
                <w:lang w:val="uk-UA"/>
              </w:rPr>
              <w:t>Змістових модулів – 1</w:t>
            </w: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162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1-й</w:t>
            </w:r>
          </w:p>
        </w:tc>
        <w:tc>
          <w:tcPr>
            <w:tcW w:w="180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w:t>
            </w:r>
          </w:p>
        </w:tc>
      </w:tr>
      <w:tr w:rsidR="00F8460D" w:rsidRPr="00F8460D" w:rsidTr="00F8460D">
        <w:trPr>
          <w:trHeight w:val="232"/>
        </w:trPr>
        <w:tc>
          <w:tcPr>
            <w:tcW w:w="2896" w:type="dxa"/>
            <w:vMerge/>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420" w:type="dxa"/>
            <w:gridSpan w:val="2"/>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sz w:val="28"/>
                <w:szCs w:val="28"/>
                <w:lang w:val="uk-UA"/>
              </w:rPr>
            </w:pPr>
            <w:r w:rsidRPr="00F8460D">
              <w:rPr>
                <w:rFonts w:ascii="Times New Roman" w:hAnsi="Times New Roman" w:cs="Times New Roman"/>
                <w:b/>
                <w:sz w:val="28"/>
                <w:szCs w:val="28"/>
                <w:lang w:val="uk-UA"/>
              </w:rPr>
              <w:t>Семестр</w:t>
            </w:r>
          </w:p>
        </w:tc>
      </w:tr>
      <w:tr w:rsidR="00F8460D" w:rsidRPr="00F8460D" w:rsidTr="00F8460D">
        <w:trPr>
          <w:trHeight w:val="323"/>
        </w:trPr>
        <w:tc>
          <w:tcPr>
            <w:tcW w:w="2896" w:type="dxa"/>
            <w:vMerge w:val="restart"/>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годин 120</w:t>
            </w: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162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1-й</w:t>
            </w:r>
          </w:p>
        </w:tc>
        <w:tc>
          <w:tcPr>
            <w:tcW w:w="180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w:t>
            </w:r>
          </w:p>
        </w:tc>
      </w:tr>
      <w:tr w:rsidR="00F8460D" w:rsidRPr="00F8460D" w:rsidTr="00F8460D">
        <w:trPr>
          <w:trHeight w:val="322"/>
        </w:trPr>
        <w:tc>
          <w:tcPr>
            <w:tcW w:w="2896" w:type="dxa"/>
            <w:vMerge/>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420" w:type="dxa"/>
            <w:gridSpan w:val="2"/>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sz w:val="28"/>
                <w:szCs w:val="28"/>
                <w:lang w:val="uk-UA"/>
              </w:rPr>
            </w:pPr>
            <w:r w:rsidRPr="00F8460D">
              <w:rPr>
                <w:rFonts w:ascii="Times New Roman" w:hAnsi="Times New Roman" w:cs="Times New Roman"/>
                <w:b/>
                <w:sz w:val="28"/>
                <w:szCs w:val="28"/>
                <w:lang w:val="uk-UA"/>
              </w:rPr>
              <w:t>Лекції</w:t>
            </w:r>
          </w:p>
        </w:tc>
      </w:tr>
      <w:tr w:rsidR="00F8460D" w:rsidRPr="00F8460D" w:rsidTr="00F8460D">
        <w:trPr>
          <w:trHeight w:val="320"/>
        </w:trPr>
        <w:tc>
          <w:tcPr>
            <w:tcW w:w="2896" w:type="dxa"/>
            <w:vMerge w:val="restart"/>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r w:rsidRPr="00F8460D">
              <w:rPr>
                <w:rFonts w:ascii="Times New Roman" w:hAnsi="Times New Roman" w:cs="Times New Roman"/>
                <w:sz w:val="28"/>
                <w:szCs w:val="28"/>
                <w:lang w:val="uk-UA"/>
              </w:rPr>
              <w:t>Тижневих годин для денної форми навчання:</w:t>
            </w:r>
          </w:p>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r w:rsidRPr="00F8460D">
              <w:rPr>
                <w:rFonts w:ascii="Times New Roman" w:hAnsi="Times New Roman" w:cs="Times New Roman"/>
                <w:sz w:val="28"/>
                <w:szCs w:val="28"/>
                <w:lang w:val="uk-UA"/>
              </w:rPr>
              <w:t>аудиторних – 4</w:t>
            </w:r>
          </w:p>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r w:rsidRPr="00F8460D">
              <w:rPr>
                <w:rFonts w:ascii="Times New Roman" w:hAnsi="Times New Roman" w:cs="Times New Roman"/>
                <w:sz w:val="28"/>
                <w:szCs w:val="28"/>
                <w:lang w:val="uk-UA"/>
              </w:rPr>
              <w:t xml:space="preserve">самостійної роботи студента – </w:t>
            </w:r>
            <w:r w:rsidRPr="00F8460D">
              <w:rPr>
                <w:rFonts w:ascii="Times New Roman" w:hAnsi="Times New Roman" w:cs="Times New Roman"/>
                <w:color w:val="FF0000"/>
                <w:sz w:val="28"/>
                <w:szCs w:val="28"/>
                <w:lang w:val="uk-UA"/>
              </w:rPr>
              <w:t>4</w:t>
            </w:r>
          </w:p>
        </w:tc>
        <w:tc>
          <w:tcPr>
            <w:tcW w:w="3262" w:type="dxa"/>
            <w:vMerge w:val="restart"/>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Освітньо-кваліфікаційний рівень:</w:t>
            </w:r>
          </w:p>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бакалавр</w:t>
            </w:r>
          </w:p>
        </w:tc>
        <w:tc>
          <w:tcPr>
            <w:tcW w:w="162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32 год.</w:t>
            </w:r>
          </w:p>
        </w:tc>
        <w:tc>
          <w:tcPr>
            <w:tcW w:w="180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w:t>
            </w:r>
          </w:p>
        </w:tc>
      </w:tr>
      <w:tr w:rsidR="00F8460D" w:rsidRPr="00F8460D" w:rsidTr="00F8460D">
        <w:trPr>
          <w:trHeight w:val="320"/>
        </w:trPr>
        <w:tc>
          <w:tcPr>
            <w:tcW w:w="2896" w:type="dxa"/>
            <w:vMerge/>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420" w:type="dxa"/>
            <w:gridSpan w:val="2"/>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sz w:val="28"/>
                <w:szCs w:val="28"/>
                <w:lang w:val="uk-UA"/>
              </w:rPr>
            </w:pPr>
            <w:r w:rsidRPr="00F8460D">
              <w:rPr>
                <w:rFonts w:ascii="Times New Roman" w:hAnsi="Times New Roman" w:cs="Times New Roman"/>
                <w:b/>
                <w:sz w:val="28"/>
                <w:szCs w:val="28"/>
                <w:lang w:val="uk-UA"/>
              </w:rPr>
              <w:t>Практичні</w:t>
            </w:r>
          </w:p>
        </w:tc>
      </w:tr>
      <w:tr w:rsidR="00F8460D" w:rsidRPr="00F8460D" w:rsidTr="00F8460D">
        <w:trPr>
          <w:trHeight w:val="320"/>
        </w:trPr>
        <w:tc>
          <w:tcPr>
            <w:tcW w:w="2896" w:type="dxa"/>
            <w:vMerge/>
            <w:vAlign w:val="center"/>
          </w:tcPr>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162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i/>
                <w:sz w:val="28"/>
                <w:szCs w:val="28"/>
                <w:lang w:val="uk-UA"/>
              </w:rPr>
            </w:pPr>
            <w:r w:rsidRPr="00F8460D">
              <w:rPr>
                <w:rFonts w:ascii="Times New Roman" w:hAnsi="Times New Roman" w:cs="Times New Roman"/>
                <w:sz w:val="28"/>
                <w:szCs w:val="28"/>
                <w:lang w:val="uk-UA"/>
              </w:rPr>
              <w:t>32 год.</w:t>
            </w:r>
          </w:p>
        </w:tc>
        <w:tc>
          <w:tcPr>
            <w:tcW w:w="180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w:t>
            </w:r>
          </w:p>
        </w:tc>
      </w:tr>
      <w:tr w:rsidR="00F8460D" w:rsidRPr="00F8460D" w:rsidTr="00F8460D">
        <w:trPr>
          <w:trHeight w:val="138"/>
        </w:trPr>
        <w:tc>
          <w:tcPr>
            <w:tcW w:w="2896"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420" w:type="dxa"/>
            <w:gridSpan w:val="2"/>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b/>
                <w:sz w:val="28"/>
                <w:szCs w:val="28"/>
                <w:lang w:val="uk-UA"/>
              </w:rPr>
            </w:pPr>
            <w:r w:rsidRPr="00F8460D">
              <w:rPr>
                <w:rFonts w:ascii="Times New Roman" w:hAnsi="Times New Roman" w:cs="Times New Roman"/>
                <w:b/>
                <w:sz w:val="28"/>
                <w:szCs w:val="28"/>
                <w:lang w:val="uk-UA"/>
              </w:rPr>
              <w:t>Самостійна робота</w:t>
            </w:r>
          </w:p>
        </w:tc>
      </w:tr>
      <w:tr w:rsidR="00F8460D" w:rsidRPr="00F8460D" w:rsidTr="00F8460D">
        <w:trPr>
          <w:trHeight w:val="138"/>
        </w:trPr>
        <w:tc>
          <w:tcPr>
            <w:tcW w:w="2896"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162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i/>
                <w:sz w:val="28"/>
                <w:szCs w:val="28"/>
                <w:lang w:val="uk-UA"/>
              </w:rPr>
            </w:pPr>
            <w:r w:rsidRPr="00F8460D">
              <w:rPr>
                <w:rFonts w:ascii="Times New Roman" w:hAnsi="Times New Roman" w:cs="Times New Roman"/>
                <w:sz w:val="28"/>
                <w:szCs w:val="28"/>
                <w:lang w:val="uk-UA"/>
              </w:rPr>
              <w:t>56 год.</w:t>
            </w:r>
          </w:p>
        </w:tc>
        <w:tc>
          <w:tcPr>
            <w:tcW w:w="1800" w:type="dxa"/>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w:t>
            </w:r>
          </w:p>
        </w:tc>
      </w:tr>
      <w:tr w:rsidR="00F8460D" w:rsidRPr="00F8460D" w:rsidTr="00F8460D">
        <w:trPr>
          <w:trHeight w:val="138"/>
        </w:trPr>
        <w:tc>
          <w:tcPr>
            <w:tcW w:w="2896"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262" w:type="dxa"/>
            <w:vMerge/>
            <w:vAlign w:val="center"/>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p>
        </w:tc>
        <w:tc>
          <w:tcPr>
            <w:tcW w:w="3420" w:type="dxa"/>
            <w:gridSpan w:val="2"/>
            <w:vAlign w:val="center"/>
          </w:tcPr>
          <w:p w:rsidR="00F8460D" w:rsidRPr="00F8460D" w:rsidRDefault="00E849B1" w:rsidP="00F8460D">
            <w:pPr>
              <w:tabs>
                <w:tab w:val="left" w:pos="851"/>
                <w:tab w:val="left" w:pos="1134"/>
              </w:tabs>
              <w:spacing w:after="0" w:line="240" w:lineRule="auto"/>
              <w:jc w:val="center"/>
              <w:rPr>
                <w:rFonts w:ascii="Times New Roman" w:hAnsi="Times New Roman" w:cs="Times New Roman"/>
                <w:i/>
                <w:sz w:val="28"/>
                <w:szCs w:val="28"/>
                <w:lang w:val="uk-UA"/>
              </w:rPr>
            </w:pPr>
            <w:r>
              <w:rPr>
                <w:rFonts w:ascii="Times New Roman" w:hAnsi="Times New Roman" w:cs="Times New Roman"/>
                <w:sz w:val="28"/>
                <w:szCs w:val="28"/>
                <w:lang w:val="uk-UA"/>
              </w:rPr>
              <w:t>Вид контролю: іспит</w:t>
            </w:r>
          </w:p>
        </w:tc>
      </w:tr>
    </w:tbl>
    <w:p w:rsidR="00F8460D" w:rsidRPr="00F8460D" w:rsidRDefault="00F8460D" w:rsidP="00F8460D">
      <w:pPr>
        <w:tabs>
          <w:tab w:val="left" w:pos="851"/>
          <w:tab w:val="left" w:pos="1134"/>
        </w:tabs>
        <w:spacing w:after="0" w:line="240" w:lineRule="auto"/>
        <w:jc w:val="both"/>
        <w:rPr>
          <w:rFonts w:ascii="Times New Roman" w:hAnsi="Times New Roman" w:cs="Times New Roman"/>
          <w:sz w:val="28"/>
          <w:szCs w:val="28"/>
          <w:lang w:val="uk-UA"/>
        </w:rPr>
      </w:pPr>
    </w:p>
    <w:p w:rsidR="00F8460D" w:rsidRPr="00F8460D" w:rsidRDefault="00F8460D" w:rsidP="00F8460D">
      <w:pPr>
        <w:tabs>
          <w:tab w:val="left" w:pos="851"/>
          <w:tab w:val="left" w:pos="1134"/>
        </w:tabs>
        <w:spacing w:after="0" w:line="240" w:lineRule="auto"/>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Співвідношення кількості годин аудиторних занять до самостійної роботи становить:</w:t>
      </w:r>
    </w:p>
    <w:p w:rsidR="00F8460D" w:rsidRPr="00F8460D" w:rsidRDefault="00F8460D" w:rsidP="00F8460D">
      <w:pPr>
        <w:tabs>
          <w:tab w:val="left" w:pos="851"/>
          <w:tab w:val="left" w:pos="1134"/>
        </w:tabs>
        <w:spacing w:after="0" w:line="240" w:lineRule="auto"/>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для денної форми навчання – 1,14</w:t>
      </w:r>
    </w:p>
    <w:p w:rsidR="00F8460D" w:rsidRPr="00F8460D" w:rsidRDefault="00F8460D" w:rsidP="00F8460D">
      <w:pPr>
        <w:tabs>
          <w:tab w:val="left" w:pos="851"/>
          <w:tab w:val="left" w:pos="1134"/>
        </w:tabs>
        <w:spacing w:after="0" w:line="240" w:lineRule="auto"/>
        <w:jc w:val="both"/>
        <w:rPr>
          <w:rFonts w:ascii="Times New Roman" w:hAnsi="Times New Roman" w:cs="Times New Roman"/>
          <w:sz w:val="28"/>
          <w:szCs w:val="28"/>
          <w:lang w:val="uk-UA"/>
        </w:rPr>
      </w:pPr>
    </w:p>
    <w:p w:rsidR="00F8460D" w:rsidRPr="00F8460D" w:rsidRDefault="00F8460D" w:rsidP="00F8460D">
      <w:pPr>
        <w:pageBreakBefore/>
        <w:tabs>
          <w:tab w:val="left" w:pos="851"/>
          <w:tab w:val="left" w:pos="1134"/>
          <w:tab w:val="left" w:pos="3900"/>
        </w:tabs>
        <w:spacing w:after="0" w:line="240" w:lineRule="auto"/>
        <w:jc w:val="center"/>
        <w:rPr>
          <w:rFonts w:ascii="Times New Roman" w:hAnsi="Times New Roman" w:cs="Times New Roman"/>
          <w:b/>
          <w:caps/>
          <w:sz w:val="28"/>
          <w:szCs w:val="28"/>
          <w:lang w:val="uk-UA"/>
        </w:rPr>
      </w:pPr>
      <w:r w:rsidRPr="00F8460D">
        <w:rPr>
          <w:rFonts w:ascii="Times New Roman" w:hAnsi="Times New Roman" w:cs="Times New Roman"/>
          <w:b/>
          <w:caps/>
          <w:sz w:val="28"/>
          <w:szCs w:val="28"/>
          <w:lang w:val="uk-UA"/>
        </w:rPr>
        <w:lastRenderedPageBreak/>
        <w:t>2. Мета та завдання навчальної дисципліни</w:t>
      </w:r>
    </w:p>
    <w:p w:rsidR="00F8460D" w:rsidRPr="00F8460D" w:rsidRDefault="00F8460D" w:rsidP="00F8460D">
      <w:pPr>
        <w:tabs>
          <w:tab w:val="left" w:pos="851"/>
          <w:tab w:val="left" w:pos="1134"/>
        </w:tabs>
        <w:spacing w:after="0" w:line="240" w:lineRule="auto"/>
        <w:ind w:firstLine="709"/>
        <w:contextualSpacing/>
        <w:jc w:val="both"/>
        <w:rPr>
          <w:rFonts w:ascii="Times New Roman" w:eastAsia="Times New Roman" w:hAnsi="Times New Roman" w:cs="Times New Roman"/>
          <w:bCs/>
          <w:sz w:val="28"/>
          <w:szCs w:val="28"/>
          <w:lang w:val="uk-UA" w:eastAsia="uk-UA"/>
        </w:rPr>
      </w:pPr>
    </w:p>
    <w:p w:rsidR="00F8460D" w:rsidRPr="0040703F" w:rsidRDefault="00F8460D" w:rsidP="0040703F">
      <w:pPr>
        <w:pStyle w:val="a4"/>
        <w:spacing w:before="0" w:beforeAutospacing="0" w:after="0" w:afterAutospacing="0"/>
        <w:ind w:firstLine="709"/>
        <w:jc w:val="both"/>
        <w:rPr>
          <w:sz w:val="28"/>
          <w:szCs w:val="28"/>
          <w:lang w:val="uk-UA"/>
        </w:rPr>
      </w:pPr>
      <w:r w:rsidRPr="00F8460D">
        <w:rPr>
          <w:bCs/>
          <w:sz w:val="28"/>
          <w:szCs w:val="28"/>
          <w:lang w:val="uk-UA" w:eastAsia="uk-UA"/>
        </w:rPr>
        <w:t>Мета викладання дисципліни</w:t>
      </w:r>
      <w:r w:rsidRPr="00F8460D">
        <w:rPr>
          <w:b/>
          <w:sz w:val="28"/>
          <w:szCs w:val="28"/>
          <w:lang w:val="uk-UA" w:eastAsia="uk-UA"/>
        </w:rPr>
        <w:t xml:space="preserve"> – </w:t>
      </w:r>
      <w:r w:rsidRPr="00F8460D">
        <w:rPr>
          <w:color w:val="24292E"/>
          <w:sz w:val="28"/>
          <w:szCs w:val="28"/>
          <w:lang w:val="uk-UA"/>
        </w:rPr>
        <w:t xml:space="preserve">формування у студентів здатностей оцінювати власні пізнавальні процеси, психологічні стани та почуття з метою забезпечення ефективної і безпечної діяльності; організовувати власну діяльність як складову колективної діяльності; здійснювати психологічний аналіз складних ситуацій взаємодії «особистість-суспільство», «особистість-соціальна група», «особистість-особистість»; використовувати знання, </w:t>
      </w:r>
      <w:r w:rsidRPr="0040703F">
        <w:rPr>
          <w:sz w:val="28"/>
          <w:szCs w:val="28"/>
          <w:lang w:val="uk-UA"/>
        </w:rPr>
        <w:t>поглиблювати їх та розвивати критичне мислення; рефлектувати особисті знання.</w:t>
      </w:r>
    </w:p>
    <w:p w:rsidR="0040703F" w:rsidRDefault="00F8460D" w:rsidP="0040703F">
      <w:pPr>
        <w:pStyle w:val="a4"/>
        <w:spacing w:before="0" w:beforeAutospacing="0" w:after="0" w:afterAutospacing="0"/>
        <w:ind w:firstLine="709"/>
        <w:jc w:val="both"/>
        <w:rPr>
          <w:sz w:val="28"/>
          <w:szCs w:val="28"/>
          <w:lang w:val="uk-UA"/>
        </w:rPr>
      </w:pPr>
      <w:r w:rsidRPr="0040703F">
        <w:rPr>
          <w:bCs/>
          <w:sz w:val="28"/>
          <w:szCs w:val="28"/>
          <w:lang w:val="uk-UA" w:eastAsia="uk-UA"/>
        </w:rPr>
        <w:t>Завдання</w:t>
      </w:r>
      <w:r w:rsidRPr="0040703F">
        <w:rPr>
          <w:sz w:val="28"/>
          <w:szCs w:val="28"/>
          <w:lang w:val="uk-UA" w:eastAsia="uk-UA"/>
        </w:rPr>
        <w:t xml:space="preserve"> вивчення дисципліни «Соціальна психологія» полягає у  </w:t>
      </w:r>
      <w:r w:rsidR="0040703F" w:rsidRPr="0040703F">
        <w:rPr>
          <w:sz w:val="28"/>
          <w:szCs w:val="28"/>
          <w:lang w:val="uk-UA" w:eastAsia="uk-UA"/>
        </w:rPr>
        <w:t xml:space="preserve">набутті здобувачами вищої освіти знань про </w:t>
      </w:r>
      <w:r w:rsidR="0040703F" w:rsidRPr="0040703F">
        <w:rPr>
          <w:sz w:val="28"/>
          <w:szCs w:val="28"/>
          <w:lang w:val="uk-UA"/>
        </w:rPr>
        <w:t>основні положення соціально-психологічної науки при вирішенні професійних завдань,  соціально-значущі проблеми та процеси, теорії соціальної психології, соціологічні методи дослідження для вивчення актуальних соціальних проблем, ідентифікації потреб та інтересів соціальних груп.</w:t>
      </w:r>
    </w:p>
    <w:p w:rsidR="00F8460D" w:rsidRPr="00F8460D" w:rsidRDefault="00F8460D" w:rsidP="0040703F">
      <w:pPr>
        <w:pStyle w:val="a4"/>
        <w:spacing w:before="0" w:beforeAutospacing="0" w:after="0" w:afterAutospacing="0"/>
        <w:ind w:firstLine="709"/>
        <w:jc w:val="both"/>
        <w:rPr>
          <w:sz w:val="28"/>
          <w:szCs w:val="28"/>
          <w:lang w:val="uk-UA"/>
        </w:rPr>
      </w:pPr>
      <w:r w:rsidRPr="00F8460D">
        <w:rPr>
          <w:sz w:val="28"/>
          <w:szCs w:val="28"/>
          <w:lang w:val="uk-UA"/>
        </w:rPr>
        <w:t>Згідно з вимогами освітньо-професійної програми студенти повинні:</w:t>
      </w:r>
    </w:p>
    <w:p w:rsidR="00F8460D" w:rsidRDefault="00F8460D" w:rsidP="00F8460D">
      <w:pPr>
        <w:tabs>
          <w:tab w:val="left" w:pos="851"/>
          <w:tab w:val="left" w:pos="1134"/>
        </w:tabs>
        <w:spacing w:after="0" w:line="240" w:lineRule="auto"/>
        <w:contextualSpacing/>
        <w:jc w:val="both"/>
        <w:rPr>
          <w:rFonts w:ascii="Times New Roman" w:eastAsia="Times New Roman" w:hAnsi="Times New Roman" w:cs="Times New Roman"/>
          <w:sz w:val="28"/>
          <w:szCs w:val="28"/>
          <w:lang w:val="uk-UA" w:eastAsia="uk-UA"/>
        </w:rPr>
      </w:pPr>
      <w:r w:rsidRPr="00F8460D">
        <w:rPr>
          <w:rFonts w:ascii="Times New Roman" w:eastAsia="Times New Roman" w:hAnsi="Times New Roman" w:cs="Times New Roman"/>
          <w:sz w:val="28"/>
          <w:szCs w:val="28"/>
          <w:lang w:val="uk-UA" w:eastAsia="uk-UA"/>
        </w:rPr>
        <w:t xml:space="preserve">Студент повинен </w:t>
      </w:r>
      <w:r w:rsidRPr="00F8460D">
        <w:rPr>
          <w:rFonts w:ascii="Times New Roman" w:eastAsia="Times New Roman" w:hAnsi="Times New Roman" w:cs="Times New Roman"/>
          <w:b/>
          <w:i/>
          <w:spacing w:val="40"/>
          <w:sz w:val="28"/>
          <w:szCs w:val="28"/>
          <w:lang w:val="uk-UA" w:eastAsia="uk-UA"/>
        </w:rPr>
        <w:t>знати</w:t>
      </w:r>
      <w:r w:rsidRPr="00F8460D">
        <w:rPr>
          <w:rFonts w:ascii="Times New Roman" w:eastAsia="Times New Roman" w:hAnsi="Times New Roman" w:cs="Times New Roman"/>
          <w:sz w:val="28"/>
          <w:szCs w:val="28"/>
          <w:lang w:val="uk-UA" w:eastAsia="uk-UA"/>
        </w:rPr>
        <w:t xml:space="preserve"> теоретичні положення курсу «</w:t>
      </w:r>
      <w:r w:rsidR="0040703F">
        <w:rPr>
          <w:rFonts w:ascii="Times New Roman" w:eastAsia="Times New Roman" w:hAnsi="Times New Roman" w:cs="Times New Roman"/>
          <w:sz w:val="28"/>
          <w:szCs w:val="28"/>
          <w:lang w:val="uk-UA" w:eastAsia="uk-UA"/>
        </w:rPr>
        <w:t xml:space="preserve">Соціальна психологія», </w:t>
      </w:r>
      <w:r w:rsidRPr="00F8460D">
        <w:rPr>
          <w:rFonts w:ascii="Times New Roman" w:eastAsia="Times New Roman" w:hAnsi="Times New Roman" w:cs="Times New Roman"/>
          <w:sz w:val="28"/>
          <w:szCs w:val="28"/>
          <w:lang w:val="uk-UA" w:eastAsia="uk-UA"/>
        </w:rPr>
        <w:t xml:space="preserve"> </w:t>
      </w:r>
      <w:r w:rsidR="0040703F">
        <w:rPr>
          <w:rFonts w:ascii="Times New Roman" w:eastAsia="Times New Roman" w:hAnsi="Times New Roman" w:cs="Times New Roman"/>
          <w:sz w:val="28"/>
          <w:szCs w:val="28"/>
          <w:lang w:val="uk-UA" w:eastAsia="uk-UA"/>
        </w:rPr>
        <w:t>, а саме:</w:t>
      </w:r>
    </w:p>
    <w:p w:rsidR="0040703F" w:rsidRPr="0040703F" w:rsidRDefault="0040703F" w:rsidP="0040703F">
      <w:pPr>
        <w:numPr>
          <w:ilvl w:val="0"/>
          <w:numId w:val="27"/>
        </w:numPr>
        <w:spacing w:after="0" w:line="240" w:lineRule="auto"/>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основні</w:t>
      </w:r>
      <w:proofErr w:type="gramEnd"/>
      <w:r w:rsidRPr="0040703F">
        <w:rPr>
          <w:rFonts w:ascii="Times New Roman" w:eastAsia="Times New Roman" w:hAnsi="Times New Roman" w:cs="Times New Roman"/>
          <w:sz w:val="28"/>
          <w:szCs w:val="28"/>
          <w:lang w:eastAsia="ru-RU"/>
        </w:rPr>
        <w:t xml:space="preserve"> категорії соціальної психології,</w:t>
      </w:r>
    </w:p>
    <w:p w:rsidR="0040703F" w:rsidRPr="0040703F" w:rsidRDefault="0040703F" w:rsidP="0040703F">
      <w:pPr>
        <w:numPr>
          <w:ilvl w:val="0"/>
          <w:numId w:val="27"/>
        </w:numPr>
        <w:spacing w:after="0" w:line="240" w:lineRule="auto"/>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найбільш</w:t>
      </w:r>
      <w:proofErr w:type="gramEnd"/>
      <w:r w:rsidRPr="0040703F">
        <w:rPr>
          <w:rFonts w:ascii="Times New Roman" w:eastAsia="Times New Roman" w:hAnsi="Times New Roman" w:cs="Times New Roman"/>
          <w:sz w:val="28"/>
          <w:szCs w:val="28"/>
          <w:lang w:eastAsia="ru-RU"/>
        </w:rPr>
        <w:t xml:space="preserve"> відомі напрямки розвитку соціальної психології,</w:t>
      </w:r>
    </w:p>
    <w:p w:rsidR="0040703F" w:rsidRPr="0040703F" w:rsidRDefault="0040703F" w:rsidP="0040703F">
      <w:pPr>
        <w:numPr>
          <w:ilvl w:val="0"/>
          <w:numId w:val="27"/>
        </w:numPr>
        <w:spacing w:after="0" w:line="240" w:lineRule="auto"/>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основні</w:t>
      </w:r>
      <w:proofErr w:type="gramEnd"/>
      <w:r w:rsidRPr="0040703F">
        <w:rPr>
          <w:rFonts w:ascii="Times New Roman" w:eastAsia="Times New Roman" w:hAnsi="Times New Roman" w:cs="Times New Roman"/>
          <w:sz w:val="28"/>
          <w:szCs w:val="28"/>
          <w:lang w:eastAsia="ru-RU"/>
        </w:rPr>
        <w:t xml:space="preserve"> методи соціально-психологічного дослідження,</w:t>
      </w:r>
    </w:p>
    <w:p w:rsidR="0040703F" w:rsidRPr="0040703F" w:rsidRDefault="0040703F" w:rsidP="0040703F">
      <w:pPr>
        <w:numPr>
          <w:ilvl w:val="0"/>
          <w:numId w:val="27"/>
        </w:numPr>
        <w:spacing w:after="0" w:line="240" w:lineRule="auto"/>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особливості</w:t>
      </w:r>
      <w:proofErr w:type="gramEnd"/>
      <w:r w:rsidRPr="0040703F">
        <w:rPr>
          <w:rFonts w:ascii="Times New Roman" w:eastAsia="Times New Roman" w:hAnsi="Times New Roman" w:cs="Times New Roman"/>
          <w:sz w:val="28"/>
          <w:szCs w:val="28"/>
          <w:lang w:eastAsia="ru-RU"/>
        </w:rPr>
        <w:t xml:space="preserve"> психології особистості,</w:t>
      </w:r>
    </w:p>
    <w:p w:rsidR="0040703F" w:rsidRPr="0040703F" w:rsidRDefault="0040703F" w:rsidP="0040703F">
      <w:pPr>
        <w:numPr>
          <w:ilvl w:val="0"/>
          <w:numId w:val="27"/>
        </w:numPr>
        <w:spacing w:after="0" w:line="240" w:lineRule="auto"/>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засоби</w:t>
      </w:r>
      <w:proofErr w:type="gramEnd"/>
      <w:r w:rsidRPr="0040703F">
        <w:rPr>
          <w:rFonts w:ascii="Times New Roman" w:eastAsia="Times New Roman" w:hAnsi="Times New Roman" w:cs="Times New Roman"/>
          <w:sz w:val="28"/>
          <w:szCs w:val="28"/>
          <w:lang w:eastAsia="ru-RU"/>
        </w:rPr>
        <w:t xml:space="preserve"> та способи соціально-психологічного впливу в процесі спілкування,</w:t>
      </w:r>
    </w:p>
    <w:p w:rsidR="0040703F" w:rsidRPr="0040703F" w:rsidRDefault="0040703F" w:rsidP="0040703F">
      <w:pPr>
        <w:numPr>
          <w:ilvl w:val="0"/>
          <w:numId w:val="27"/>
        </w:numPr>
        <w:spacing w:after="0" w:line="240" w:lineRule="auto"/>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особливості</w:t>
      </w:r>
      <w:proofErr w:type="gramEnd"/>
      <w:r w:rsidRPr="0040703F">
        <w:rPr>
          <w:rFonts w:ascii="Times New Roman" w:eastAsia="Times New Roman" w:hAnsi="Times New Roman" w:cs="Times New Roman"/>
          <w:sz w:val="28"/>
          <w:szCs w:val="28"/>
          <w:lang w:eastAsia="ru-RU"/>
        </w:rPr>
        <w:t xml:space="preserve"> групової діяльності,</w:t>
      </w:r>
    </w:p>
    <w:p w:rsidR="0040703F" w:rsidRPr="0040703F" w:rsidRDefault="0040703F" w:rsidP="0040703F">
      <w:pPr>
        <w:numPr>
          <w:ilvl w:val="0"/>
          <w:numId w:val="27"/>
        </w:numPr>
        <w:spacing w:after="0" w:line="240" w:lineRule="auto"/>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психологічні</w:t>
      </w:r>
      <w:proofErr w:type="gramEnd"/>
      <w:r w:rsidRPr="0040703F">
        <w:rPr>
          <w:rFonts w:ascii="Times New Roman" w:eastAsia="Times New Roman" w:hAnsi="Times New Roman" w:cs="Times New Roman"/>
          <w:sz w:val="28"/>
          <w:szCs w:val="28"/>
          <w:lang w:eastAsia="ru-RU"/>
        </w:rPr>
        <w:t xml:space="preserve"> особливості великих соціальних груп та масових явищ,</w:t>
      </w:r>
    </w:p>
    <w:p w:rsidR="0040703F" w:rsidRDefault="00F8460D" w:rsidP="00F8460D">
      <w:pPr>
        <w:tabs>
          <w:tab w:val="left" w:pos="851"/>
          <w:tab w:val="left" w:pos="1134"/>
        </w:tabs>
        <w:spacing w:after="0" w:line="240" w:lineRule="auto"/>
        <w:jc w:val="both"/>
        <w:rPr>
          <w:rFonts w:ascii="Times New Roman" w:eastAsia="Times New Roman" w:hAnsi="Times New Roman" w:cs="Times New Roman"/>
          <w:b/>
          <w:bCs/>
          <w:i/>
          <w:spacing w:val="40"/>
          <w:sz w:val="28"/>
          <w:szCs w:val="28"/>
          <w:lang w:val="uk-UA" w:eastAsia="ru-RU"/>
        </w:rPr>
      </w:pPr>
      <w:r w:rsidRPr="00F8460D">
        <w:rPr>
          <w:rFonts w:ascii="Times New Roman" w:eastAsia="Times New Roman" w:hAnsi="Times New Roman" w:cs="Times New Roman"/>
          <w:bCs/>
          <w:sz w:val="28"/>
          <w:szCs w:val="28"/>
          <w:lang w:val="uk-UA" w:eastAsia="ru-RU"/>
        </w:rPr>
        <w:t xml:space="preserve">Студент повинен </w:t>
      </w:r>
      <w:r w:rsidR="0040703F">
        <w:rPr>
          <w:rFonts w:ascii="Times New Roman" w:eastAsia="Times New Roman" w:hAnsi="Times New Roman" w:cs="Times New Roman"/>
          <w:b/>
          <w:bCs/>
          <w:i/>
          <w:spacing w:val="40"/>
          <w:sz w:val="28"/>
          <w:szCs w:val="28"/>
          <w:lang w:val="uk-UA" w:eastAsia="ru-RU"/>
        </w:rPr>
        <w:t>уміти:</w:t>
      </w:r>
    </w:p>
    <w:p w:rsidR="0040703F" w:rsidRPr="0040703F" w:rsidRDefault="0040703F" w:rsidP="0040703F">
      <w:pPr>
        <w:numPr>
          <w:ilvl w:val="0"/>
          <w:numId w:val="28"/>
        </w:numPr>
        <w:spacing w:after="0" w:line="240" w:lineRule="auto"/>
        <w:ind w:left="714" w:hanging="357"/>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ефективно</w:t>
      </w:r>
      <w:proofErr w:type="gramEnd"/>
      <w:r w:rsidRPr="0040703F">
        <w:rPr>
          <w:rFonts w:ascii="Times New Roman" w:eastAsia="Times New Roman" w:hAnsi="Times New Roman" w:cs="Times New Roman"/>
          <w:sz w:val="28"/>
          <w:szCs w:val="28"/>
          <w:lang w:eastAsia="ru-RU"/>
        </w:rPr>
        <w:t xml:space="preserve"> будувати процеси комунікації,</w:t>
      </w:r>
    </w:p>
    <w:p w:rsidR="0040703F" w:rsidRPr="0040703F" w:rsidRDefault="0040703F" w:rsidP="0040703F">
      <w:pPr>
        <w:numPr>
          <w:ilvl w:val="0"/>
          <w:numId w:val="28"/>
        </w:numPr>
        <w:spacing w:after="0" w:line="240" w:lineRule="auto"/>
        <w:ind w:left="714" w:hanging="357"/>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аналізувати</w:t>
      </w:r>
      <w:proofErr w:type="gramEnd"/>
      <w:r w:rsidRPr="0040703F">
        <w:rPr>
          <w:rFonts w:ascii="Times New Roman" w:eastAsia="Times New Roman" w:hAnsi="Times New Roman" w:cs="Times New Roman"/>
          <w:sz w:val="28"/>
          <w:szCs w:val="28"/>
          <w:lang w:eastAsia="ru-RU"/>
        </w:rPr>
        <w:t xml:space="preserve"> власну діяльність як складову колективної діяльності,</w:t>
      </w:r>
    </w:p>
    <w:p w:rsidR="0040703F" w:rsidRPr="0040703F" w:rsidRDefault="0040703F" w:rsidP="0040703F">
      <w:pPr>
        <w:numPr>
          <w:ilvl w:val="0"/>
          <w:numId w:val="28"/>
        </w:numPr>
        <w:spacing w:after="0" w:line="240" w:lineRule="auto"/>
        <w:ind w:left="714" w:hanging="357"/>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визначати</w:t>
      </w:r>
      <w:proofErr w:type="gramEnd"/>
      <w:r w:rsidRPr="0040703F">
        <w:rPr>
          <w:rFonts w:ascii="Times New Roman" w:eastAsia="Times New Roman" w:hAnsi="Times New Roman" w:cs="Times New Roman"/>
          <w:sz w:val="28"/>
          <w:szCs w:val="28"/>
          <w:lang w:eastAsia="ru-RU"/>
        </w:rPr>
        <w:t xml:space="preserve"> різні групові явища та характеризувати їх,</w:t>
      </w:r>
    </w:p>
    <w:p w:rsidR="0040703F" w:rsidRDefault="0040703F" w:rsidP="0040703F">
      <w:pPr>
        <w:numPr>
          <w:ilvl w:val="0"/>
          <w:numId w:val="28"/>
        </w:numPr>
        <w:spacing w:after="0" w:line="240" w:lineRule="auto"/>
        <w:ind w:left="714" w:hanging="357"/>
        <w:rPr>
          <w:rFonts w:ascii="Times New Roman" w:eastAsia="Times New Roman" w:hAnsi="Times New Roman" w:cs="Times New Roman"/>
          <w:sz w:val="28"/>
          <w:szCs w:val="28"/>
          <w:lang w:eastAsia="ru-RU"/>
        </w:rPr>
      </w:pPr>
      <w:proofErr w:type="gramStart"/>
      <w:r w:rsidRPr="0040703F">
        <w:rPr>
          <w:rFonts w:ascii="Times New Roman" w:eastAsia="Times New Roman" w:hAnsi="Times New Roman" w:cs="Times New Roman"/>
          <w:sz w:val="28"/>
          <w:szCs w:val="28"/>
          <w:lang w:eastAsia="ru-RU"/>
        </w:rPr>
        <w:t>аналізувати</w:t>
      </w:r>
      <w:proofErr w:type="gramEnd"/>
      <w:r w:rsidRPr="0040703F">
        <w:rPr>
          <w:rFonts w:ascii="Times New Roman" w:eastAsia="Times New Roman" w:hAnsi="Times New Roman" w:cs="Times New Roman"/>
          <w:sz w:val="28"/>
          <w:szCs w:val="28"/>
          <w:lang w:eastAsia="ru-RU"/>
        </w:rPr>
        <w:t xml:space="preserve"> соціально-психологічну природу конфліктів, розробляти рекомендації щодо їх корекції та врегулювання.</w:t>
      </w:r>
    </w:p>
    <w:p w:rsidR="00D450FD" w:rsidRPr="00D450FD" w:rsidRDefault="00D450FD" w:rsidP="00D450FD">
      <w:pPr>
        <w:spacing w:after="0" w:line="240" w:lineRule="auto"/>
        <w:ind w:firstLine="709"/>
        <w:rPr>
          <w:rFonts w:ascii="Times New Roman" w:eastAsia="Times New Roman" w:hAnsi="Times New Roman" w:cs="Times New Roman"/>
          <w:sz w:val="28"/>
          <w:szCs w:val="28"/>
          <w:lang w:eastAsia="ru-RU"/>
        </w:rPr>
      </w:pPr>
      <w:r w:rsidRPr="00D450FD">
        <w:rPr>
          <w:rFonts w:ascii="Times New Roman" w:eastAsia="Times New Roman" w:hAnsi="Times New Roman" w:cs="Times New Roman"/>
          <w:sz w:val="28"/>
          <w:szCs w:val="28"/>
          <w:lang w:eastAsia="ru-RU"/>
        </w:rPr>
        <w:t>Загальні компетентності (ЗК):</w:t>
      </w:r>
    </w:p>
    <w:p w:rsidR="00D450FD" w:rsidRPr="00C462F0" w:rsidRDefault="00D450FD" w:rsidP="00C462F0">
      <w:pPr>
        <w:tabs>
          <w:tab w:val="left" w:pos="561"/>
          <w:tab w:val="left" w:pos="936"/>
        </w:tabs>
        <w:spacing w:after="0" w:line="240" w:lineRule="auto"/>
        <w:ind w:firstLine="709"/>
        <w:jc w:val="both"/>
        <w:rPr>
          <w:rFonts w:ascii="Times New Roman" w:hAnsi="Times New Roman" w:cs="Times New Roman"/>
          <w:sz w:val="28"/>
          <w:szCs w:val="28"/>
          <w:lang w:val="uk-UA"/>
        </w:rPr>
      </w:pPr>
      <w:r w:rsidRPr="00C462F0">
        <w:rPr>
          <w:rFonts w:ascii="Times New Roman" w:hAnsi="Times New Roman" w:cs="Times New Roman"/>
          <w:b/>
          <w:sz w:val="28"/>
          <w:szCs w:val="28"/>
          <w:lang w:val="uk-UA"/>
        </w:rPr>
        <w:t>ЗК 14.</w:t>
      </w:r>
      <w:r w:rsidRPr="00C462F0">
        <w:rPr>
          <w:rFonts w:ascii="Times New Roman" w:hAnsi="Times New Roman" w:cs="Times New Roman"/>
          <w:sz w:val="28"/>
          <w:szCs w:val="28"/>
          <w:lang w:val="uk-UA"/>
        </w:rPr>
        <w:t xml:space="preserve"> Здатність мотивувати людей та рухатися до спільної мети. </w:t>
      </w:r>
    </w:p>
    <w:p w:rsidR="00D450FD" w:rsidRPr="00C462F0" w:rsidRDefault="00D450FD" w:rsidP="00C462F0">
      <w:pPr>
        <w:spacing w:after="0" w:line="240" w:lineRule="auto"/>
        <w:ind w:firstLine="709"/>
        <w:rPr>
          <w:rFonts w:ascii="Times New Roman" w:eastAsia="Times New Roman" w:hAnsi="Times New Roman" w:cs="Times New Roman"/>
          <w:sz w:val="28"/>
          <w:szCs w:val="28"/>
          <w:lang w:eastAsia="ru-RU"/>
        </w:rPr>
      </w:pPr>
      <w:r w:rsidRPr="00C462F0">
        <w:rPr>
          <w:rFonts w:ascii="Times New Roman" w:eastAsia="Times New Roman" w:hAnsi="Times New Roman" w:cs="Times New Roman"/>
          <w:sz w:val="28"/>
          <w:szCs w:val="28"/>
          <w:lang w:eastAsia="ru-RU"/>
        </w:rPr>
        <w:t xml:space="preserve">Спеціальні (фахові, предметні) компетентності (СК): </w:t>
      </w:r>
    </w:p>
    <w:p w:rsidR="00D450FD" w:rsidRPr="00C462F0" w:rsidRDefault="00D450FD" w:rsidP="00C462F0">
      <w:pPr>
        <w:spacing w:after="0" w:line="240" w:lineRule="auto"/>
        <w:ind w:firstLine="709"/>
        <w:rPr>
          <w:rFonts w:ascii="Times New Roman" w:eastAsia="Times New Roman" w:hAnsi="Times New Roman" w:cs="Times New Roman"/>
          <w:sz w:val="28"/>
          <w:szCs w:val="28"/>
          <w:lang w:eastAsia="ru-RU"/>
        </w:rPr>
      </w:pPr>
      <w:r w:rsidRPr="00C462F0">
        <w:rPr>
          <w:rFonts w:ascii="Times New Roman" w:eastAsia="Times New Roman" w:hAnsi="Times New Roman" w:cs="Times New Roman"/>
          <w:sz w:val="28"/>
          <w:szCs w:val="28"/>
          <w:lang w:eastAsia="ru-RU"/>
        </w:rPr>
        <w:t xml:space="preserve">СК </w:t>
      </w:r>
    </w:p>
    <w:p w:rsidR="00D450FD" w:rsidRPr="00C462F0" w:rsidRDefault="00D450FD" w:rsidP="00C462F0">
      <w:pPr>
        <w:spacing w:after="0" w:line="240" w:lineRule="auto"/>
        <w:ind w:firstLine="709"/>
        <w:rPr>
          <w:rFonts w:ascii="Times New Roman" w:eastAsia="Times New Roman" w:hAnsi="Times New Roman" w:cs="Times New Roman"/>
          <w:sz w:val="28"/>
          <w:szCs w:val="28"/>
          <w:lang w:eastAsia="ru-RU"/>
        </w:rPr>
      </w:pPr>
      <w:r w:rsidRPr="00C462F0">
        <w:rPr>
          <w:rFonts w:ascii="Times New Roman" w:eastAsia="Times New Roman" w:hAnsi="Times New Roman" w:cs="Times New Roman"/>
          <w:sz w:val="28"/>
          <w:szCs w:val="28"/>
          <w:lang w:eastAsia="ru-RU"/>
        </w:rPr>
        <w:t>Програмні результати навчання (ПРН):</w:t>
      </w:r>
    </w:p>
    <w:p w:rsidR="00C462F0" w:rsidRPr="00C462F0" w:rsidRDefault="00C462F0" w:rsidP="00C462F0">
      <w:pPr>
        <w:tabs>
          <w:tab w:val="left" w:pos="1276"/>
          <w:tab w:val="left" w:pos="1701"/>
        </w:tabs>
        <w:spacing w:after="0" w:line="240" w:lineRule="auto"/>
        <w:ind w:firstLine="709"/>
        <w:jc w:val="both"/>
        <w:rPr>
          <w:rFonts w:ascii="Times New Roman" w:hAnsi="Times New Roman" w:cs="Times New Roman"/>
          <w:color w:val="000000"/>
          <w:sz w:val="28"/>
          <w:szCs w:val="28"/>
          <w:lang w:val="uk-UA"/>
        </w:rPr>
      </w:pPr>
      <w:r w:rsidRPr="00C462F0">
        <w:rPr>
          <w:rFonts w:ascii="Times New Roman" w:hAnsi="Times New Roman" w:cs="Times New Roman"/>
          <w:b/>
          <w:color w:val="000000"/>
          <w:sz w:val="28"/>
          <w:szCs w:val="28"/>
          <w:lang w:val="uk-UA"/>
        </w:rPr>
        <w:t>ПРН 8</w:t>
      </w:r>
      <w:r w:rsidRPr="00C462F0">
        <w:rPr>
          <w:rFonts w:ascii="Times New Roman" w:hAnsi="Times New Roman" w:cs="Times New Roman"/>
          <w:color w:val="000000"/>
          <w:sz w:val="28"/>
          <w:szCs w:val="28"/>
          <w:lang w:val="uk-UA"/>
        </w:rPr>
        <w:tab/>
        <w:t xml:space="preserve"> Застосовувати засоби соціально-правової політики в сфері соціального захисту, базові знання з юриспруденції та законодавства України в галузі соціального забезпечення</w:t>
      </w:r>
    </w:p>
    <w:p w:rsidR="00C462F0" w:rsidRPr="00C462F0" w:rsidRDefault="00C462F0" w:rsidP="00C462F0">
      <w:pPr>
        <w:tabs>
          <w:tab w:val="left" w:pos="927"/>
          <w:tab w:val="left" w:pos="1276"/>
          <w:tab w:val="left" w:pos="1701"/>
        </w:tabs>
        <w:spacing w:after="0" w:line="240" w:lineRule="auto"/>
        <w:ind w:firstLine="709"/>
        <w:jc w:val="both"/>
        <w:rPr>
          <w:rFonts w:ascii="Times New Roman" w:hAnsi="Times New Roman" w:cs="Times New Roman"/>
          <w:color w:val="000000"/>
          <w:sz w:val="28"/>
          <w:szCs w:val="28"/>
          <w:lang w:val="uk-UA"/>
        </w:rPr>
      </w:pPr>
      <w:r w:rsidRPr="00C462F0">
        <w:rPr>
          <w:rFonts w:ascii="Times New Roman" w:hAnsi="Times New Roman" w:cs="Times New Roman"/>
          <w:b/>
          <w:color w:val="000000"/>
          <w:sz w:val="28"/>
          <w:szCs w:val="28"/>
          <w:lang w:val="uk-UA"/>
        </w:rPr>
        <w:t>ПРН 19</w:t>
      </w:r>
      <w:r w:rsidRPr="00C462F0">
        <w:rPr>
          <w:rFonts w:ascii="Times New Roman" w:hAnsi="Times New Roman" w:cs="Times New Roman"/>
          <w:color w:val="000000"/>
          <w:sz w:val="28"/>
          <w:szCs w:val="28"/>
          <w:lang w:val="uk-UA"/>
        </w:rPr>
        <w:tab/>
        <w:t>Ефективно працювати як індивідуально, так і у складі міждисциплінарної команди фахівців;</w:t>
      </w:r>
    </w:p>
    <w:p w:rsidR="00D450FD" w:rsidRPr="00C462F0" w:rsidRDefault="00C462F0" w:rsidP="00C462F0">
      <w:pPr>
        <w:tabs>
          <w:tab w:val="left" w:pos="851"/>
          <w:tab w:val="left" w:pos="1134"/>
          <w:tab w:val="left" w:pos="1276"/>
          <w:tab w:val="left" w:pos="1701"/>
        </w:tabs>
        <w:spacing w:after="0" w:line="240" w:lineRule="auto"/>
        <w:ind w:firstLine="709"/>
        <w:jc w:val="both"/>
        <w:rPr>
          <w:rFonts w:ascii="Times New Roman" w:eastAsia="Times New Roman" w:hAnsi="Times New Roman" w:cs="Times New Roman"/>
          <w:sz w:val="28"/>
          <w:szCs w:val="28"/>
          <w:lang w:val="uk-UA" w:eastAsia="ru-RU"/>
        </w:rPr>
      </w:pPr>
      <w:r w:rsidRPr="00C462F0">
        <w:rPr>
          <w:rFonts w:ascii="Times New Roman" w:hAnsi="Times New Roman" w:cs="Times New Roman"/>
          <w:b/>
          <w:color w:val="000000"/>
          <w:sz w:val="28"/>
          <w:szCs w:val="28"/>
          <w:lang w:val="uk-UA"/>
        </w:rPr>
        <w:t>ПРН 20</w:t>
      </w:r>
      <w:r w:rsidRPr="00C462F0">
        <w:rPr>
          <w:rFonts w:ascii="Times New Roman" w:hAnsi="Times New Roman" w:cs="Times New Roman"/>
          <w:color w:val="000000"/>
          <w:sz w:val="28"/>
          <w:szCs w:val="28"/>
          <w:lang w:val="uk-UA"/>
        </w:rPr>
        <w:tab/>
        <w:t>Демонструвати уміння креативно вирішувати проблеми та приймати інноваційні рішення, мислити та застосовувати творчі здібності до формування принципово нових ідей.</w:t>
      </w:r>
    </w:p>
    <w:p w:rsidR="00F8460D" w:rsidRPr="00C462F0" w:rsidRDefault="00F8460D" w:rsidP="00C462F0">
      <w:pPr>
        <w:tabs>
          <w:tab w:val="left" w:pos="851"/>
          <w:tab w:val="left" w:pos="1134"/>
        </w:tabs>
        <w:spacing w:after="0" w:line="240" w:lineRule="auto"/>
        <w:ind w:firstLine="709"/>
        <w:jc w:val="both"/>
        <w:rPr>
          <w:rFonts w:ascii="Times New Roman" w:eastAsia="Times New Roman" w:hAnsi="Times New Roman" w:cs="Times New Roman"/>
          <w:bCs/>
          <w:sz w:val="28"/>
          <w:szCs w:val="28"/>
          <w:lang w:val="uk-UA" w:eastAsia="ru-RU"/>
        </w:rPr>
      </w:pPr>
      <w:r w:rsidRPr="00C462F0">
        <w:rPr>
          <w:rFonts w:ascii="Times New Roman" w:eastAsia="Times New Roman" w:hAnsi="Times New Roman" w:cs="Times New Roman"/>
          <w:bCs/>
          <w:sz w:val="28"/>
          <w:szCs w:val="28"/>
          <w:lang w:val="uk-UA" w:eastAsia="ru-RU"/>
        </w:rPr>
        <w:lastRenderedPageBreak/>
        <w:t xml:space="preserve">На вивчення навчальної дисципліни відводиться 120 годин </w:t>
      </w:r>
      <w:r w:rsidRPr="00C462F0">
        <w:rPr>
          <w:rFonts w:ascii="Times New Roman" w:eastAsia="Times New Roman" w:hAnsi="Times New Roman" w:cs="Times New Roman"/>
          <w:bCs/>
          <w:sz w:val="28"/>
          <w:szCs w:val="28"/>
          <w:lang w:eastAsia="ru-RU"/>
        </w:rPr>
        <w:t xml:space="preserve">/ 4 </w:t>
      </w:r>
      <w:r w:rsidRPr="00C462F0">
        <w:rPr>
          <w:rFonts w:ascii="Times New Roman" w:eastAsia="Times New Roman" w:hAnsi="Times New Roman" w:cs="Times New Roman"/>
          <w:bCs/>
          <w:sz w:val="28"/>
          <w:szCs w:val="28"/>
          <w:lang w:val="uk-UA" w:eastAsia="ru-RU"/>
        </w:rPr>
        <w:t xml:space="preserve">кредити </w:t>
      </w:r>
      <w:r w:rsidRPr="00C462F0">
        <w:rPr>
          <w:rFonts w:ascii="Times New Roman" w:eastAsia="Times New Roman" w:hAnsi="Times New Roman" w:cs="Times New Roman"/>
          <w:bCs/>
          <w:sz w:val="28"/>
          <w:szCs w:val="28"/>
          <w:lang w:val="en-US" w:eastAsia="ru-RU"/>
        </w:rPr>
        <w:t>ECTS</w:t>
      </w:r>
      <w:r w:rsidRPr="00C462F0">
        <w:rPr>
          <w:rFonts w:ascii="Times New Roman" w:eastAsia="Times New Roman" w:hAnsi="Times New Roman" w:cs="Times New Roman"/>
          <w:bCs/>
          <w:sz w:val="28"/>
          <w:szCs w:val="28"/>
          <w:lang w:val="uk-UA" w:eastAsia="ru-RU"/>
        </w:rPr>
        <w:t>.</w:t>
      </w:r>
    </w:p>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p w:rsidR="00F8460D" w:rsidRDefault="00F8460D" w:rsidP="00F8460D">
      <w:pPr>
        <w:keepNext/>
        <w:numPr>
          <w:ilvl w:val="0"/>
          <w:numId w:val="2"/>
        </w:numPr>
        <w:tabs>
          <w:tab w:val="left" w:pos="851"/>
          <w:tab w:val="left" w:pos="1134"/>
        </w:tabs>
        <w:spacing w:after="0" w:line="276" w:lineRule="auto"/>
        <w:ind w:firstLine="709"/>
        <w:jc w:val="center"/>
        <w:outlineLvl w:val="0"/>
        <w:rPr>
          <w:rFonts w:ascii="Times New Roman" w:eastAsia="Times New Roman" w:hAnsi="Times New Roman" w:cs="Times New Roman"/>
          <w:b/>
          <w:caps/>
          <w:kern w:val="32"/>
          <w:sz w:val="28"/>
          <w:szCs w:val="28"/>
          <w:lang w:val="uk-UA" w:eastAsia="uk-UA"/>
        </w:rPr>
      </w:pPr>
      <w:r w:rsidRPr="00F8460D">
        <w:rPr>
          <w:rFonts w:ascii="Times New Roman" w:eastAsia="Times New Roman" w:hAnsi="Times New Roman" w:cs="Times New Roman"/>
          <w:b/>
          <w:caps/>
          <w:kern w:val="32"/>
          <w:sz w:val="28"/>
          <w:szCs w:val="28"/>
          <w:lang w:val="uk-UA" w:eastAsia="uk-UA"/>
        </w:rPr>
        <w:t>Програма навчальної дисципліни</w:t>
      </w:r>
    </w:p>
    <w:p w:rsidR="00852DCB" w:rsidRPr="00852DCB" w:rsidRDefault="00852DCB" w:rsidP="00B11313">
      <w:pPr>
        <w:tabs>
          <w:tab w:val="left" w:pos="851"/>
          <w:tab w:val="left" w:pos="1134"/>
        </w:tabs>
        <w:spacing w:after="0" w:line="240" w:lineRule="auto"/>
        <w:ind w:firstLine="720"/>
        <w:contextualSpacing/>
        <w:jc w:val="both"/>
        <w:rPr>
          <w:rFonts w:ascii="Times New Roman" w:hAnsi="Times New Roman" w:cs="Times New Roman"/>
          <w:b/>
          <w:sz w:val="28"/>
          <w:szCs w:val="28"/>
          <w:lang w:val="uk-UA"/>
        </w:rPr>
      </w:pPr>
      <w:r w:rsidRPr="00852DCB">
        <w:rPr>
          <w:rFonts w:ascii="Times New Roman" w:hAnsi="Times New Roman" w:cs="Times New Roman"/>
          <w:b/>
          <w:sz w:val="28"/>
          <w:szCs w:val="28"/>
          <w:lang w:val="uk-UA"/>
        </w:rPr>
        <w:t>Зм</w:t>
      </w:r>
      <w:r>
        <w:rPr>
          <w:rFonts w:ascii="Times New Roman" w:hAnsi="Times New Roman" w:cs="Times New Roman"/>
          <w:b/>
          <w:sz w:val="28"/>
          <w:szCs w:val="28"/>
          <w:lang w:val="uk-UA"/>
        </w:rPr>
        <w:t>і</w:t>
      </w:r>
      <w:r w:rsidRPr="00852DCB">
        <w:rPr>
          <w:rFonts w:ascii="Times New Roman" w:hAnsi="Times New Roman" w:cs="Times New Roman"/>
          <w:b/>
          <w:sz w:val="28"/>
          <w:szCs w:val="28"/>
          <w:lang w:val="uk-UA"/>
        </w:rPr>
        <w:t>стовний модуль 1.   Предмет соціальної психології, особистість та індивідуальність і їх соціальні переконання, суд</w:t>
      </w:r>
      <w:r w:rsidR="00630058">
        <w:rPr>
          <w:rFonts w:ascii="Times New Roman" w:hAnsi="Times New Roman" w:cs="Times New Roman"/>
          <w:b/>
          <w:sz w:val="28"/>
          <w:szCs w:val="28"/>
          <w:lang w:val="uk-UA"/>
        </w:rPr>
        <w:t>ження, настанови та  упередження</w:t>
      </w:r>
    </w:p>
    <w:p w:rsidR="00B11313" w:rsidRDefault="00852DCB" w:rsidP="00B11313">
      <w:pPr>
        <w:tabs>
          <w:tab w:val="left" w:pos="851"/>
          <w:tab w:val="left" w:pos="1134"/>
        </w:tabs>
        <w:spacing w:after="0" w:line="240" w:lineRule="auto"/>
        <w:ind w:firstLine="720"/>
        <w:contextualSpacing/>
        <w:jc w:val="both"/>
        <w:rPr>
          <w:rFonts w:ascii="Times New Roman" w:hAnsi="Times New Roman" w:cs="Times New Roman"/>
          <w:b/>
          <w:sz w:val="28"/>
          <w:szCs w:val="28"/>
        </w:rPr>
      </w:pPr>
      <w:r w:rsidRPr="00852DCB">
        <w:rPr>
          <w:rFonts w:ascii="Times New Roman" w:hAnsi="Times New Roman" w:cs="Times New Roman"/>
          <w:b/>
          <w:sz w:val="28"/>
          <w:szCs w:val="28"/>
        </w:rPr>
        <w:t>Тема 1. Сутність, структура, функції та к</w:t>
      </w:r>
      <w:r w:rsidR="00B11313">
        <w:rPr>
          <w:rFonts w:ascii="Times New Roman" w:hAnsi="Times New Roman" w:cs="Times New Roman"/>
          <w:b/>
          <w:sz w:val="28"/>
          <w:szCs w:val="28"/>
        </w:rPr>
        <w:t>атегорії соціальної психології</w:t>
      </w:r>
    </w:p>
    <w:p w:rsidR="009E66AA"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Предметна сутність соціальної психології. Структура соціальної психології. Історичні витоки та функції соціальної психології, її взаємозв’язок з іншими галузями знання. </w:t>
      </w:r>
    </w:p>
    <w:p w:rsidR="009E66AA"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Зміст основних категорій соціальної психології. Завдання соціальної психології. Основні етапи розвитку соціальної психології як науки. Основні методологічні проблеми та теоретичні напрямки сучасної західної соціальної психології. </w:t>
      </w:r>
    </w:p>
    <w:p w:rsidR="009E66AA"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Розвиток сучасної вітчизняної соціальної психології на основі нової соціально-економічної парадигми. </w:t>
      </w:r>
    </w:p>
    <w:p w:rsidR="009E66AA"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Методологічні основи соціально-психологічного дослідження. Побудова соціальнопсихологічного дослідження. </w:t>
      </w:r>
    </w:p>
    <w:p w:rsidR="00852DCB" w:rsidRPr="00852DCB"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Характеристика основних типів дослідження: описове, кореляційне та експериментальне. Вимоги до соціально-психологічного дослідження: надійність та валідність. Характеристика основних методів дослідження в соціальній психології: спостереження, експерименту, опитувальні методи, тестування, вивчення документів, метод контент-аналізу. </w:t>
      </w:r>
    </w:p>
    <w:p w:rsidR="00B11313"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w:t>
      </w:r>
      <w:r w:rsidRPr="00852DCB">
        <w:rPr>
          <w:rFonts w:ascii="Times New Roman" w:hAnsi="Times New Roman" w:cs="Times New Roman"/>
          <w:b/>
          <w:sz w:val="28"/>
          <w:szCs w:val="28"/>
        </w:rPr>
        <w:t>Тема 2. Соціалізація особистості</w:t>
      </w:r>
      <w:r w:rsidR="00B11313">
        <w:rPr>
          <w:rFonts w:ascii="Times New Roman" w:hAnsi="Times New Roman" w:cs="Times New Roman"/>
          <w:sz w:val="28"/>
          <w:szCs w:val="28"/>
        </w:rPr>
        <w:t xml:space="preserve"> </w:t>
      </w:r>
    </w:p>
    <w:p w:rsidR="00852DCB" w:rsidRPr="00852DCB"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Механізми соціалізації. Специфіка соціально-психологічного підходу до особистості. Зміст поняття «соціальнопсихологічна компетентність особистості». Соціально-психологічна структура особистості. Яконцепція. Локус контролю. Самоефективність та самопрезентація. Проблема детермінації соціальної поведінки особистості. Поняття соціалізації та її соціально-психологічний аспект. Механізми соціалізації. Основні етапи соціалізації особистості. Особливості соціалізації особистості в сучасних умовах. Причини та наслідки паталогічної дезадаптації особистості. Соціально-психологічні чинники як детермінанти суїцидальної поведінки. Поняття психологічної стійкості особистості. Статус та позиція як основні характеристики входження особистості в групу. Поняття соціальної установки. Поняття та основні характеристики соціальної ролі. </w:t>
      </w:r>
    </w:p>
    <w:p w:rsidR="00B11313" w:rsidRDefault="00852DCB" w:rsidP="00B11313">
      <w:pPr>
        <w:tabs>
          <w:tab w:val="left" w:pos="851"/>
          <w:tab w:val="left" w:pos="1134"/>
        </w:tabs>
        <w:spacing w:after="0" w:line="240" w:lineRule="auto"/>
        <w:ind w:firstLine="720"/>
        <w:contextualSpacing/>
        <w:jc w:val="both"/>
        <w:rPr>
          <w:rFonts w:ascii="Times New Roman" w:hAnsi="Times New Roman" w:cs="Times New Roman"/>
          <w:b/>
          <w:sz w:val="28"/>
          <w:szCs w:val="28"/>
        </w:rPr>
      </w:pPr>
      <w:r w:rsidRPr="00852DCB">
        <w:rPr>
          <w:rFonts w:ascii="Times New Roman" w:hAnsi="Times New Roman" w:cs="Times New Roman"/>
          <w:b/>
          <w:sz w:val="28"/>
          <w:szCs w:val="28"/>
        </w:rPr>
        <w:t>Тема 3</w:t>
      </w:r>
      <w:r w:rsidR="00B11313">
        <w:rPr>
          <w:rFonts w:ascii="Times New Roman" w:hAnsi="Times New Roman" w:cs="Times New Roman"/>
          <w:b/>
          <w:sz w:val="28"/>
          <w:szCs w:val="28"/>
        </w:rPr>
        <w:t>. Особистість: соціальні</w:t>
      </w:r>
      <w:r w:rsidRPr="00852DCB">
        <w:rPr>
          <w:rFonts w:ascii="Times New Roman" w:hAnsi="Times New Roman" w:cs="Times New Roman"/>
          <w:b/>
          <w:sz w:val="28"/>
          <w:szCs w:val="28"/>
        </w:rPr>
        <w:t xml:space="preserve"> настанови і поведінка </w:t>
      </w:r>
    </w:p>
    <w:p w:rsidR="00B11313"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Поняття </w:t>
      </w:r>
      <w:proofErr w:type="gramStart"/>
      <w:r w:rsidRPr="00852DCB">
        <w:rPr>
          <w:rFonts w:ascii="Times New Roman" w:hAnsi="Times New Roman" w:cs="Times New Roman"/>
          <w:sz w:val="28"/>
          <w:szCs w:val="28"/>
        </w:rPr>
        <w:t>соціальної  настанови</w:t>
      </w:r>
      <w:proofErr w:type="gramEnd"/>
      <w:r w:rsidRPr="00852DCB">
        <w:rPr>
          <w:rFonts w:ascii="Times New Roman" w:hAnsi="Times New Roman" w:cs="Times New Roman"/>
          <w:sz w:val="28"/>
          <w:szCs w:val="28"/>
        </w:rPr>
        <w:t xml:space="preserve">. Значення досліджень настанови (установки) в школі </w:t>
      </w:r>
      <w:r w:rsidR="00B11313">
        <w:rPr>
          <w:rFonts w:ascii="Times New Roman" w:hAnsi="Times New Roman" w:cs="Times New Roman"/>
          <w:sz w:val="28"/>
          <w:szCs w:val="28"/>
        </w:rPr>
        <w:t>Узнадзе для вивчення соціальних</w:t>
      </w:r>
      <w:r w:rsidRPr="00852DCB">
        <w:rPr>
          <w:rFonts w:ascii="Times New Roman" w:hAnsi="Times New Roman" w:cs="Times New Roman"/>
          <w:sz w:val="28"/>
          <w:szCs w:val="28"/>
        </w:rPr>
        <w:t xml:space="preserve"> настанов. Категорії «ставлення», «спрямованість», «ціннісні орієнтації» тощо. Дослідження соціальних </w:t>
      </w:r>
      <w:proofErr w:type="gramStart"/>
      <w:r w:rsidRPr="00852DCB">
        <w:rPr>
          <w:rFonts w:ascii="Times New Roman" w:hAnsi="Times New Roman" w:cs="Times New Roman"/>
          <w:sz w:val="28"/>
          <w:szCs w:val="28"/>
        </w:rPr>
        <w:t>настанов  –</w:t>
      </w:r>
      <w:proofErr w:type="gramEnd"/>
      <w:r w:rsidRPr="00852DCB">
        <w:rPr>
          <w:rFonts w:ascii="Times New Roman" w:hAnsi="Times New Roman" w:cs="Times New Roman"/>
          <w:sz w:val="28"/>
          <w:szCs w:val="28"/>
        </w:rPr>
        <w:t xml:space="preserve"> «атитюдів» в сучасній соціальній психології. Структура соціальної настанови (когнітивна</w:t>
      </w:r>
      <w:r w:rsidR="00B11313">
        <w:rPr>
          <w:rFonts w:ascii="Times New Roman" w:hAnsi="Times New Roman" w:cs="Times New Roman"/>
          <w:sz w:val="28"/>
          <w:szCs w:val="28"/>
        </w:rPr>
        <w:t>, емотивна, конативна складові)</w:t>
      </w:r>
      <w:r w:rsidRPr="00852DCB">
        <w:rPr>
          <w:rFonts w:ascii="Times New Roman" w:hAnsi="Times New Roman" w:cs="Times New Roman"/>
          <w:sz w:val="28"/>
          <w:szCs w:val="28"/>
        </w:rPr>
        <w:t xml:space="preserve">. Функції </w:t>
      </w:r>
      <w:proofErr w:type="gramStart"/>
      <w:r w:rsidRPr="00852DCB">
        <w:rPr>
          <w:rFonts w:ascii="Times New Roman" w:hAnsi="Times New Roman" w:cs="Times New Roman"/>
          <w:sz w:val="28"/>
          <w:szCs w:val="28"/>
        </w:rPr>
        <w:t>соціальної  настанови</w:t>
      </w:r>
      <w:proofErr w:type="gramEnd"/>
      <w:r w:rsidRPr="00852DCB">
        <w:rPr>
          <w:rFonts w:ascii="Times New Roman" w:hAnsi="Times New Roman" w:cs="Times New Roman"/>
          <w:sz w:val="28"/>
          <w:szCs w:val="28"/>
        </w:rPr>
        <w:t xml:space="preserve"> в регуляції со</w:t>
      </w:r>
      <w:r w:rsidR="00B11313">
        <w:rPr>
          <w:rFonts w:ascii="Times New Roman" w:hAnsi="Times New Roman" w:cs="Times New Roman"/>
          <w:sz w:val="28"/>
          <w:szCs w:val="28"/>
        </w:rPr>
        <w:t>ціальної поведінки особистості.</w:t>
      </w:r>
      <w:r w:rsidRPr="00852DCB">
        <w:rPr>
          <w:rFonts w:ascii="Times New Roman" w:hAnsi="Times New Roman" w:cs="Times New Roman"/>
          <w:sz w:val="28"/>
          <w:szCs w:val="28"/>
        </w:rPr>
        <w:t xml:space="preserve"> Співвідношення </w:t>
      </w:r>
      <w:proofErr w:type="gramStart"/>
      <w:r w:rsidRPr="00852DCB">
        <w:rPr>
          <w:rFonts w:ascii="Times New Roman" w:hAnsi="Times New Roman" w:cs="Times New Roman"/>
          <w:sz w:val="28"/>
          <w:szCs w:val="28"/>
        </w:rPr>
        <w:t>соціальних  настанов</w:t>
      </w:r>
      <w:proofErr w:type="gramEnd"/>
      <w:r w:rsidRPr="00852DCB">
        <w:rPr>
          <w:rFonts w:ascii="Times New Roman" w:hAnsi="Times New Roman" w:cs="Times New Roman"/>
          <w:sz w:val="28"/>
          <w:szCs w:val="28"/>
        </w:rPr>
        <w:t xml:space="preserve"> і реальної поведінки. Зменшення соціальних впливів на виражені настанови. Сила настанов, закріплених досвідом. </w:t>
      </w:r>
      <w:r w:rsidRPr="00852DCB">
        <w:rPr>
          <w:rFonts w:ascii="Times New Roman" w:hAnsi="Times New Roman" w:cs="Times New Roman"/>
          <w:sz w:val="28"/>
          <w:szCs w:val="28"/>
        </w:rPr>
        <w:lastRenderedPageBreak/>
        <w:t xml:space="preserve">Вживання в роль, твердження і переконання.  Феномен поступок («нога в дверях»).          </w:t>
      </w:r>
    </w:p>
    <w:p w:rsidR="00852DCB" w:rsidRPr="00852DCB" w:rsidRDefault="00852DCB" w:rsidP="00B11313">
      <w:pPr>
        <w:tabs>
          <w:tab w:val="left" w:pos="851"/>
          <w:tab w:val="left" w:pos="1134"/>
        </w:tabs>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Погані вчинки і настанови. Міжрасова поведінка і настанови. Соціальні рухи і настанови. Управління враженнями. Самопрезентація. Самовиправдання. Самосприйняття. Когнітивний дисонанс і дисонанс після прийняття рішення. Дисонанс як активуючий фактор. Проблема змін </w:t>
      </w:r>
      <w:proofErr w:type="gramStart"/>
      <w:r w:rsidRPr="00852DCB">
        <w:rPr>
          <w:rFonts w:ascii="Times New Roman" w:hAnsi="Times New Roman" w:cs="Times New Roman"/>
          <w:sz w:val="28"/>
          <w:szCs w:val="28"/>
        </w:rPr>
        <w:t>соціальних  настанов</w:t>
      </w:r>
      <w:proofErr w:type="gramEnd"/>
      <w:r w:rsidRPr="00852DCB">
        <w:rPr>
          <w:rFonts w:ascii="Times New Roman" w:hAnsi="Times New Roman" w:cs="Times New Roman"/>
          <w:sz w:val="28"/>
          <w:szCs w:val="28"/>
        </w:rPr>
        <w:t xml:space="preserve">, її теоретичні та практичні аспекти. </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b/>
          <w:sz w:val="28"/>
          <w:szCs w:val="28"/>
        </w:rPr>
        <w:t>Тема 4. Комунікація і міжособистісне сприйняття та розуміння</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Спілкування як обмін інформацією (комунікативний аспект). Недопустимість механічного перенесення принципів інформаційного підходу на аналіз комунікативної сторони спілкування. Специфіка комунікативного процесу між людьми: збагачення і розвиток інформації в ході її «руху»; активна позиція партнерів в комунікативному процесі; специфіка впливу – проблема змісту при засвоєнні інформації. Значення даних семантики, теорії інформації і лінгвістики для соціально-психологічного аналізу комунікативного процесу.   </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Понятійний апарат соціальної психології для опису комунікативної ситуації. Використання різних знакових систем в комунікативному процесі. Види комунікації. Вербальна комунікація. Значення комунікативних властивостей людської мови. Проблема тезауруса. Найбільш універсальний характер вербальної комунікації. Комунікативні бар’єри спілкування. Основні види невербальної комунікації.  Оптико-кінетична система знаків (жести, міміка, пантоміміка) та її значення в комунікативному процесі. Основні положення кінетики. Проблема «словника» виразних рухів людини. Культуральна обумовленість використання оптико-кінетичних знаків.     Паралінгвістична та екстралінгвістична система знаків (роль інтонації і різних невербальних включень в мову). Її значення для надання емоційної виразності процесу обміну інформацією.        Просторово-часова система організації комунікативного процесу. Значення факторів організації простору спілкування (проксеміка); використання даних екологічної психології. Основні сфери практичного застосування даних проксеміки. Візуальний контакт та його значення в комунікативному процесі.       </w:t>
      </w:r>
    </w:p>
    <w:p w:rsidR="00852DCB" w:rsidRP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Основні напрямки експериментальних досліджень кожного виду невербальної комунікації. Загальна методологічна проблема – проблема коду і декодифікації як умова розуміння один одного. Зв’язок комунікативної сторони спілкування з діяльністю як вихідний принцип вирішення проблеми коду.  Міжособистісна взаємодія (інтеракція). Проблема взаємодії (інтеракції) людей в соціальній психології. Неоднозначне вирішення питання про співвідношення інтеракції та комунікації. Види, форми інтеракцій в соціальній психології. Теорії «діадичної взаємодії»: позитивні і негативні сторони використання математичного апарату теорії ігор для аналізу стратегії партнерів («ділема в’язня»). Вирішення проблеми взаємодії в «символічному інтеракціонізмі». Критичний аналіз традицій західної соціальної психології в дослідженні структури і функцій взаємодії. Компоненти процесу взаємодії. Види взаємодії. Проблеми кооперації і конфлікту в соціальній психології. Необхідність спеціального аналізу змагальної активності в умовах взаємодії.  Експериментальні схеми реєстрації взаємодії. Методологічні принципи інтерпретації взаємодії у вітчизняній соціальній психології. Взаємодія як форма </w:t>
      </w:r>
      <w:r w:rsidRPr="00852DCB">
        <w:rPr>
          <w:rFonts w:ascii="Times New Roman" w:hAnsi="Times New Roman" w:cs="Times New Roman"/>
          <w:sz w:val="28"/>
          <w:szCs w:val="28"/>
        </w:rPr>
        <w:lastRenderedPageBreak/>
        <w:t>організації спільної діяльності. Класифікація форм спільної діяльності з точки зору типів поєднання індивідуальних вкладів учасників. Психологічний зміст побудови єдиної стратегії взаємодії її учасників. Неточність аналізу інтерактивної сторони спілкування і необхідність її вивчення в реальних соціальних групах.</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b/>
          <w:sz w:val="28"/>
          <w:szCs w:val="28"/>
        </w:rPr>
        <w:t>Тема 5. Соціальні переконання і судження</w:t>
      </w:r>
      <w:r w:rsidRPr="00852DCB">
        <w:rPr>
          <w:rFonts w:ascii="Times New Roman" w:hAnsi="Times New Roman" w:cs="Times New Roman"/>
          <w:sz w:val="28"/>
          <w:szCs w:val="28"/>
        </w:rPr>
        <w:t xml:space="preserve">    Інтерпретація причин поведінки іншої людини – явище «каузальної атрибуції». Структура атрибутивного процесу. Види і форми атрибуції. Фундаментальна помилка атрибуції (упередження відповідності). Причина помилки атрибуції. Атрибуція і самоусвідомлення. Культурні відмінності і соціальна атрибуція. Критичний аналіз теорій і схем каузальної атрибуції в західній соціальній психології.         Его і переконання. Вплив его на наші переконання. Ілюзії его. Ігри его. Драми его. Дуальність его і переконання. Ілюзорне мислення. Ілюзії контролю.  </w:t>
      </w:r>
      <w:proofErr w:type="gramStart"/>
      <w:r w:rsidRPr="00852DCB">
        <w:rPr>
          <w:rFonts w:ascii="Times New Roman" w:hAnsi="Times New Roman" w:cs="Times New Roman"/>
          <w:sz w:val="28"/>
          <w:szCs w:val="28"/>
        </w:rPr>
        <w:t>Інтуіція  і</w:t>
      </w:r>
      <w:proofErr w:type="gramEnd"/>
      <w:r w:rsidRPr="00852DCB">
        <w:rPr>
          <w:rFonts w:ascii="Times New Roman" w:hAnsi="Times New Roman" w:cs="Times New Roman"/>
          <w:sz w:val="28"/>
          <w:szCs w:val="28"/>
        </w:rPr>
        <w:t xml:space="preserve"> когнітивні функції. Інтуіція і соціальні уявлення.     Конструювання інтерпретацій і спогадів. Сприйняття та інтерпретація подій. Упередження науковців. Стійкість переконань.  Конструювання спогадів. Реконструкція попередніх настанов, поведінки, досвіду. Самовпевненість в судженнях.  Засоби усунення самовпевненості.       Настрій і судження. Переконання самореалізації. Очікування щодо нас, щодо себе, щодо інших і результати очікувань. Реакція на результати очікування.</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b/>
          <w:sz w:val="28"/>
          <w:szCs w:val="28"/>
        </w:rPr>
        <w:t>Тема 6. Соціальні упередження</w:t>
      </w:r>
      <w:r w:rsidRPr="00852DCB">
        <w:rPr>
          <w:rFonts w:ascii="Times New Roman" w:hAnsi="Times New Roman" w:cs="Times New Roman"/>
          <w:sz w:val="28"/>
          <w:szCs w:val="28"/>
        </w:rPr>
        <w:t xml:space="preserve">     </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Поняття упередження і соціальний забобон. Розповсюдженість упереджень. Типи упереджень. К</w:t>
      </w:r>
      <w:r w:rsidR="00B11313">
        <w:rPr>
          <w:rFonts w:ascii="Times New Roman" w:hAnsi="Times New Roman" w:cs="Times New Roman"/>
          <w:sz w:val="28"/>
          <w:szCs w:val="28"/>
        </w:rPr>
        <w:t>огнітивні упередження. Расові,</w:t>
      </w:r>
      <w:r w:rsidRPr="00852DCB">
        <w:rPr>
          <w:rFonts w:ascii="Times New Roman" w:hAnsi="Times New Roman" w:cs="Times New Roman"/>
          <w:sz w:val="28"/>
          <w:szCs w:val="28"/>
        </w:rPr>
        <w:t xml:space="preserve"> гендерні упередження, стереотипи, настанови. Приховані форми упереджень.    Нерівний статус і упередження. Релігійні, національні упередження. Психологія дискримінації. «Ми» і «вони». Конформізм, нонконформізм. Інституційна підтримка. Емотивні та когнітивні джерела упереджень.  Категорізація. Сприймання схожості і відмінності. Розрізнювані стимули, особливі випадки і яскраві події. Групові прив’язки і упередження. Сприйняття справедливості і упередження. Когнітивні наслідки упереджень. Можливості особистого впливу на власні упередження і подолання упереджень.</w:t>
      </w:r>
    </w:p>
    <w:p w:rsidR="00852DCB" w:rsidRPr="00852DCB" w:rsidRDefault="00852DCB" w:rsidP="00B11313">
      <w:pPr>
        <w:spacing w:after="0" w:line="240" w:lineRule="auto"/>
        <w:ind w:firstLine="720"/>
        <w:contextualSpacing/>
        <w:jc w:val="both"/>
        <w:rPr>
          <w:rFonts w:ascii="Times New Roman" w:hAnsi="Times New Roman" w:cs="Times New Roman"/>
          <w:b/>
          <w:sz w:val="28"/>
          <w:szCs w:val="28"/>
        </w:rPr>
      </w:pPr>
      <w:r w:rsidRPr="00852DCB">
        <w:rPr>
          <w:rFonts w:ascii="Times New Roman" w:hAnsi="Times New Roman" w:cs="Times New Roman"/>
          <w:b/>
          <w:sz w:val="28"/>
          <w:szCs w:val="28"/>
        </w:rPr>
        <w:t xml:space="preserve">Змістовний модуль 2.   Соціально-групові явища і процеси       </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w:t>
      </w:r>
      <w:r w:rsidRPr="00852DCB">
        <w:rPr>
          <w:rFonts w:ascii="Times New Roman" w:hAnsi="Times New Roman" w:cs="Times New Roman"/>
          <w:b/>
          <w:sz w:val="28"/>
          <w:szCs w:val="28"/>
        </w:rPr>
        <w:t>Тема 7. Соціальна агресія і фобії</w:t>
      </w:r>
      <w:r w:rsidRPr="00852DCB">
        <w:rPr>
          <w:rFonts w:ascii="Times New Roman" w:hAnsi="Times New Roman" w:cs="Times New Roman"/>
          <w:sz w:val="28"/>
          <w:szCs w:val="28"/>
        </w:rPr>
        <w:t xml:space="preserve">            </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Поняття агресії. Агресивність та насильство, зокрема в політиці: суть, форми, елементи, прояви.   Агресія та насильство: теоретичні обгрунтування. Концепції насильства та агресії (біологічні, психологічні, соціокультурні). Агресія і фрустрація.  Фрустрація і депривація. Вплив грошей на прояв фрустрації.  Агресія і соціальні навики. Научіння через спостереження. Сім’я, субкультура, ЗМІ, Інтернет і агресія. Чинники впливу на агресію (біль, жара, атакуюча поведінка, тіснота, збудження, порнографія). Сексуальне насильство, жінки як об’єкт насильства.  Фобії і насильство. Масова свідомість і насильство. Вплив ТБ та Інтернету на сприйняття, </w:t>
      </w:r>
      <w:proofErr w:type="gramStart"/>
      <w:r w:rsidRPr="00852DCB">
        <w:rPr>
          <w:rFonts w:ascii="Times New Roman" w:hAnsi="Times New Roman" w:cs="Times New Roman"/>
          <w:sz w:val="28"/>
          <w:szCs w:val="28"/>
        </w:rPr>
        <w:t>рівень  і</w:t>
      </w:r>
      <w:proofErr w:type="gramEnd"/>
      <w:r w:rsidRPr="00852DCB">
        <w:rPr>
          <w:rFonts w:ascii="Times New Roman" w:hAnsi="Times New Roman" w:cs="Times New Roman"/>
          <w:sz w:val="28"/>
          <w:szCs w:val="28"/>
        </w:rPr>
        <w:t xml:space="preserve"> тиражування насильства. Груповий вплив. Насильство як вимушеність в політиці (концептуальні підходи). Структурування насильства та його інституціоналізація. Відчуття відповідальності і психологія насильства. Деіндивідуалізація і агресивність. Емоційна підтримка диктатури. Психолого-ідеологічна природа стабільності </w:t>
      </w:r>
      <w:r w:rsidRPr="00852DCB">
        <w:rPr>
          <w:rFonts w:ascii="Times New Roman" w:hAnsi="Times New Roman" w:cs="Times New Roman"/>
          <w:sz w:val="28"/>
          <w:szCs w:val="28"/>
        </w:rPr>
        <w:lastRenderedPageBreak/>
        <w:t xml:space="preserve">суспільства. Контроль диктаторських режимів за почуттями та мисленням людини. Механізми та причини емоційної підтримки тоталітаризму. </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Психологічні особливості етнічних конфліктів. Психологічні аспекти привілеїв. Психологічні та ідеологічні механізми реакції громадян на диктатуру (повстання, конформізм, підпілля, виїзд). Психологія дисиденства та його роль в розхитуванні тоталітаризму. Причини звуження застосування насильства в політиці. Психологія та ідеологія тероризму та протидія йому.  Катарсис. Профілактика агресії та насильства. Ненасильство.</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b/>
          <w:sz w:val="28"/>
          <w:szCs w:val="28"/>
        </w:rPr>
        <w:t xml:space="preserve">Тема 8.  Любов, альтруїзм і психологія служіння       </w:t>
      </w:r>
      <w:r w:rsidRPr="00852DCB">
        <w:rPr>
          <w:rFonts w:ascii="Times New Roman" w:hAnsi="Times New Roman" w:cs="Times New Roman"/>
          <w:sz w:val="28"/>
          <w:szCs w:val="28"/>
        </w:rPr>
        <w:t xml:space="preserve">  </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Симпатія, дружба, любов як різні рівні атракції. Основні напрямки дослідження атракції і їх практичне значення. Любов та її форми (агапе, сторге, бузумовна любов, батьківська, материнська, братська, любов до Бога, любов- дружба, пристрасна любов), рівні, характеристики любові. Любов як найбільш продуктивна орієнтація (Е. Фромм). Самоконтроль. Духовні аскези і звільнення від пристрасті еротизму. Почуття любові як єдності з усім Життям. Індивідуальний дух як Любов (притягування, толерантність) до Єдиного Життя. Альтруїзм. Природа і причини альтруїзму. Емпатія як джерело справжнього альтруїзму.  Соціальні норми і альтруїзм. Самоусвідомлення і альтруїзм. Еволюційна психологія про альтруїзм. Теорії альтруїзму. </w:t>
      </w:r>
      <w:proofErr w:type="gramStart"/>
      <w:r w:rsidRPr="00852DCB">
        <w:rPr>
          <w:rFonts w:ascii="Times New Roman" w:hAnsi="Times New Roman" w:cs="Times New Roman"/>
          <w:sz w:val="28"/>
          <w:szCs w:val="28"/>
        </w:rPr>
        <w:t>Потреба  звернути</w:t>
      </w:r>
      <w:proofErr w:type="gramEnd"/>
      <w:r w:rsidRPr="00852DCB">
        <w:rPr>
          <w:rFonts w:ascii="Times New Roman" w:hAnsi="Times New Roman" w:cs="Times New Roman"/>
          <w:sz w:val="28"/>
          <w:szCs w:val="28"/>
        </w:rPr>
        <w:t xml:space="preserve"> на себе увагу. Прийняття відповідальності на себе. Жертовність та її рівні. Психологія жертовності.        </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Альтруїзм і ситуаційні (тиск часу, приклад інших), особистісні впливи (почуттів, настрою, риси характеру, духовність). Гендер і альтруїзм. Чинники стримування надання допомоги. Соціалізація альтруїзму. Моральне включення. Моделювання альтруїзму.    Соціальна і психологічна зрілість індивідуальності і альтруїзм та потреба служіння як стан почуття подяки і творчого потоку самовираження.   </w:t>
      </w:r>
    </w:p>
    <w:p w:rsidR="00B11313" w:rsidRDefault="00852DCB" w:rsidP="00B11313">
      <w:pPr>
        <w:spacing w:after="0" w:line="240" w:lineRule="auto"/>
        <w:ind w:firstLine="720"/>
        <w:contextualSpacing/>
        <w:jc w:val="both"/>
        <w:rPr>
          <w:rFonts w:ascii="Times New Roman" w:hAnsi="Times New Roman" w:cs="Times New Roman"/>
          <w:b/>
          <w:sz w:val="28"/>
          <w:szCs w:val="28"/>
        </w:rPr>
      </w:pPr>
      <w:r w:rsidRPr="00852DCB">
        <w:rPr>
          <w:rFonts w:ascii="Times New Roman" w:hAnsi="Times New Roman" w:cs="Times New Roman"/>
          <w:b/>
          <w:sz w:val="28"/>
          <w:szCs w:val="28"/>
        </w:rPr>
        <w:t>Тема 9. Поняття</w:t>
      </w:r>
      <w:r w:rsidR="00B11313">
        <w:rPr>
          <w:rFonts w:ascii="Times New Roman" w:hAnsi="Times New Roman" w:cs="Times New Roman"/>
          <w:b/>
          <w:sz w:val="28"/>
          <w:szCs w:val="28"/>
        </w:rPr>
        <w:t xml:space="preserve"> соціальної групи. Великі групи</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Етимологічна характеристика поняття група. Основні ознаки соціальної групи. Загальна характеристика та класифікація малих та великих груп. Характеристики, що виділяють групу як цілісність: психологічний зміст спільної діяльності, композиція групи, структура групи, групові процеси. Параметри, що виділяють особистість як члена групи: групові норми та цінності, групові санкції, групові очікування, статус особистості, позиція, роль, ранг особистості. Натовп, аудиторія та публіка. Психологічні особливості етнічних груп. Ментальність та етноцентризм. Психологічні особливості українського національного характеру. Міжгрупові конфлікти: характеристика та шляхи подолання. </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b/>
          <w:sz w:val="28"/>
          <w:szCs w:val="28"/>
        </w:rPr>
        <w:t>Тема 10. Структура взаємовідносин в малих групах</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Групова динаміка. Поняття та класифікація малих груп. Структура взаємовідносин в малих групах. Соціометрична структура групи. Групові процеси. Нормативна поведінка в групі. Поняття групових норм. Конформність і нонконформізм. Феномен деіндивідуалізації. Вплив меншості на групу. Референтні групи. Феномен групового тиску. Феномен групового мислення. Зміст основних механізмів групової динаміки. Лідерство і керівництво: єдність і розходження. Стиль керівництва і проблеми ефективності групової діяльності і згуртованості групи. Управлінські функції. Поняття групового рішення: групова поляризація, групова нормалізація, зсув до ризику. Основні фактори формування </w:t>
      </w:r>
      <w:r w:rsidRPr="00852DCB">
        <w:rPr>
          <w:rFonts w:ascii="Times New Roman" w:hAnsi="Times New Roman" w:cs="Times New Roman"/>
          <w:sz w:val="28"/>
          <w:szCs w:val="28"/>
        </w:rPr>
        <w:lastRenderedPageBreak/>
        <w:t>нової думки і прийняття рішення. Етапи прийняття групового рішення. Форми групових дискусій. Шляхи побудови ефективної взаємодії у професійному колективі.</w:t>
      </w:r>
    </w:p>
    <w:p w:rsidR="00B11313" w:rsidRDefault="00852DCB" w:rsidP="00B11313">
      <w:pPr>
        <w:spacing w:after="0" w:line="240" w:lineRule="auto"/>
        <w:ind w:firstLine="720"/>
        <w:contextualSpacing/>
        <w:jc w:val="both"/>
        <w:rPr>
          <w:rFonts w:ascii="Times New Roman" w:hAnsi="Times New Roman" w:cs="Times New Roman"/>
          <w:b/>
          <w:sz w:val="28"/>
          <w:szCs w:val="28"/>
        </w:rPr>
      </w:pPr>
      <w:r w:rsidRPr="00852DCB">
        <w:rPr>
          <w:rFonts w:ascii="Times New Roman" w:hAnsi="Times New Roman" w:cs="Times New Roman"/>
          <w:b/>
          <w:sz w:val="28"/>
          <w:szCs w:val="28"/>
        </w:rPr>
        <w:t>Тема 11.</w:t>
      </w:r>
      <w:r w:rsidR="00B11313">
        <w:rPr>
          <w:rFonts w:ascii="Times New Roman" w:hAnsi="Times New Roman" w:cs="Times New Roman"/>
          <w:b/>
          <w:sz w:val="28"/>
          <w:szCs w:val="28"/>
          <w:lang w:val="uk-UA"/>
        </w:rPr>
        <w:t xml:space="preserve"> </w:t>
      </w:r>
      <w:r w:rsidRPr="00B11313">
        <w:rPr>
          <w:rFonts w:ascii="Times New Roman" w:hAnsi="Times New Roman" w:cs="Times New Roman"/>
          <w:b/>
          <w:sz w:val="28"/>
          <w:szCs w:val="28"/>
        </w:rPr>
        <w:t>Конфлікти і їхня</w:t>
      </w:r>
      <w:r w:rsidR="00B11313">
        <w:rPr>
          <w:rFonts w:ascii="Times New Roman" w:hAnsi="Times New Roman" w:cs="Times New Roman"/>
          <w:b/>
          <w:sz w:val="28"/>
          <w:szCs w:val="28"/>
        </w:rPr>
        <w:t xml:space="preserve"> соціально-психологічна природа</w:t>
      </w:r>
    </w:p>
    <w:p w:rsidR="00852DCB" w:rsidRPr="00852DCB"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Основи керування конфліктами. Поняття конфлікту в соціальній психології. Характер і типологія конфліктів. Структура конфліктів, Динамічні аспекти конфліктів. Роль конфлікту в системі міжособистісних відносин. Стратегії й тактики членів групи в конфліктних ситуаціях. Особистісні особливості членів групи і їхній вплив на розвиток конфлікту. Стиль діяльності керівника як конфликтогений фактор. Прийоми й методи попередження конфліктів. Методи керування конфліктами.</w:t>
      </w:r>
    </w:p>
    <w:p w:rsidR="00B11313" w:rsidRDefault="00852DCB" w:rsidP="00B11313">
      <w:pPr>
        <w:spacing w:after="0" w:line="240" w:lineRule="auto"/>
        <w:ind w:firstLine="720"/>
        <w:contextualSpacing/>
        <w:jc w:val="both"/>
        <w:rPr>
          <w:rFonts w:ascii="Times New Roman" w:hAnsi="Times New Roman" w:cs="Times New Roman"/>
          <w:b/>
          <w:sz w:val="28"/>
          <w:szCs w:val="28"/>
        </w:rPr>
      </w:pPr>
      <w:r w:rsidRPr="00852DCB">
        <w:rPr>
          <w:rFonts w:ascii="Times New Roman" w:hAnsi="Times New Roman" w:cs="Times New Roman"/>
          <w:b/>
          <w:sz w:val="28"/>
          <w:szCs w:val="28"/>
        </w:rPr>
        <w:t>Тема 12. Переконування і груповий вплив</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 Механізми впливу в процесі спілкування. Значення способів і методів впливу в процесі спілкування і в практичній діяльності людей. Ідеологічна та етична проблеми психології впливу. Конкретні способи і механізми впливу. Історичні традиції соціальної психології у вивченні зараження, навіювання, наслідування. Обмеженість досліджень цих процесів традиційною соціальною психологією.           </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Феномен групового тиску. Інтерпретація понять «конформізм», «конформність», «конформна поведінка». Теоретичний підхід і експериментальні дослідження конформізму в західній соціальній психолог</w:t>
      </w:r>
      <w:r w:rsidR="00B11313">
        <w:rPr>
          <w:rFonts w:ascii="Times New Roman" w:hAnsi="Times New Roman" w:cs="Times New Roman"/>
          <w:sz w:val="28"/>
          <w:szCs w:val="28"/>
        </w:rPr>
        <w:t xml:space="preserve">ії. Аналіз експериментів С.Аша </w:t>
      </w:r>
      <w:r w:rsidRPr="00852DCB">
        <w:rPr>
          <w:rFonts w:ascii="Times New Roman" w:hAnsi="Times New Roman" w:cs="Times New Roman"/>
          <w:sz w:val="28"/>
          <w:szCs w:val="28"/>
        </w:rPr>
        <w:t xml:space="preserve">з дослідження конформізму в лабораторних умовах. Недопустимість перенесення результатів лабораторного дослідження конформізму на пояснення феномену групового тиску на індивіда в реальних умовах групової діяльності. Дослідження конформної поведінки у вітчизняній соціальній психології. Співвідношення понять «конформність» і «навіюваність». Конформна та негативна поведінка. Значення досліджень феномену групового тиску для оптимізації діяльності.    </w:t>
      </w:r>
    </w:p>
    <w:p w:rsidR="00B11313"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 xml:space="preserve">Зараження як спосіб групового впливу. Основа зараження – безсвідома схильність індивіда до певних психологічних станів. Залежність зараження від рівня розвитку самосвідомості особистості. Тенденції зменшення ролі зараження як способу впливу. Феномен зараження в сучасних суспільствах. Явище паніки, його дослідження в соціальній психології.     </w:t>
      </w:r>
    </w:p>
    <w:p w:rsidR="004C213F" w:rsidRDefault="00852DCB" w:rsidP="00B11313">
      <w:pPr>
        <w:spacing w:after="0" w:line="240" w:lineRule="auto"/>
        <w:ind w:firstLine="720"/>
        <w:contextualSpacing/>
        <w:jc w:val="both"/>
        <w:rPr>
          <w:rFonts w:ascii="Times New Roman" w:hAnsi="Times New Roman" w:cs="Times New Roman"/>
          <w:sz w:val="28"/>
          <w:szCs w:val="28"/>
        </w:rPr>
      </w:pPr>
      <w:r w:rsidRPr="00852DCB">
        <w:rPr>
          <w:rFonts w:ascii="Times New Roman" w:hAnsi="Times New Roman" w:cs="Times New Roman"/>
          <w:sz w:val="28"/>
          <w:szCs w:val="28"/>
        </w:rPr>
        <w:t>Навіювання чи сугестія як цілеспрямований, неаргументований вплив, який базується на некритичному сприйнятті інформації. Понятійний апарат для опису соціальної сугестії. Феномен контрсугестії. Умови ефективності навіювання. Прикладне значення досліджень соціальної сугестії. Навіювання та переконування. Наслідування. Дослідження наслідування в соціальній психології. Критика теорії наслідування Г.Тарда. Роль наслідування в розвитку суспільства та розвитку особистості в онтогенезі. Відносне значення зараження, навіювання і наслідування.</w:t>
      </w:r>
    </w:p>
    <w:p w:rsidR="00B11313" w:rsidRPr="00B11313" w:rsidRDefault="00B11313" w:rsidP="00B11313">
      <w:pPr>
        <w:spacing w:after="0" w:line="240" w:lineRule="auto"/>
        <w:ind w:firstLine="720"/>
        <w:contextualSpacing/>
        <w:jc w:val="both"/>
        <w:rPr>
          <w:rFonts w:ascii="Times New Roman" w:hAnsi="Times New Roman" w:cs="Times New Roman"/>
          <w:sz w:val="28"/>
          <w:szCs w:val="28"/>
        </w:rPr>
      </w:pPr>
    </w:p>
    <w:p w:rsidR="00F8460D" w:rsidRPr="00852DCB" w:rsidRDefault="00C462F0" w:rsidP="00852DCB">
      <w:pPr>
        <w:pStyle w:val="a3"/>
        <w:numPr>
          <w:ilvl w:val="0"/>
          <w:numId w:val="2"/>
        </w:numPr>
        <w:tabs>
          <w:tab w:val="left" w:pos="851"/>
          <w:tab w:val="left" w:pos="1134"/>
        </w:tabs>
        <w:jc w:val="center"/>
        <w:rPr>
          <w:rFonts w:ascii="Times New Roman" w:hAnsi="Times New Roman" w:cs="Times New Roman"/>
          <w:b/>
          <w:iCs/>
          <w:sz w:val="28"/>
          <w:szCs w:val="28"/>
        </w:rPr>
      </w:pPr>
      <w:r w:rsidRPr="00C462F0">
        <w:rPr>
          <w:rFonts w:ascii="Times New Roman Полужирный" w:hAnsi="Times New Roman Полужирный" w:cs="Times New Roman"/>
          <w:b/>
          <w:iCs/>
          <w:caps/>
          <w:sz w:val="28"/>
          <w:szCs w:val="28"/>
        </w:rPr>
        <w:t>Структура навчальної</w:t>
      </w:r>
      <w:r w:rsidR="00F8460D" w:rsidRPr="00852DCB">
        <w:rPr>
          <w:rFonts w:ascii="Times New Roman" w:hAnsi="Times New Roman" w:cs="Times New Roman"/>
          <w:b/>
          <w:iCs/>
          <w:sz w:val="28"/>
          <w:szCs w:val="28"/>
        </w:rPr>
        <w:t xml:space="preserve"> ДИСЦИПЛІНИ</w:t>
      </w:r>
    </w:p>
    <w:p w:rsidR="00F8460D" w:rsidRPr="00F8460D" w:rsidRDefault="00F8460D" w:rsidP="00F8460D">
      <w:pPr>
        <w:tabs>
          <w:tab w:val="left" w:pos="851"/>
          <w:tab w:val="left" w:pos="1134"/>
        </w:tabs>
        <w:spacing w:after="0" w:line="240" w:lineRule="auto"/>
        <w:contextualSpacing/>
        <w:rPr>
          <w:rFonts w:ascii="Times New Roman" w:hAnsi="Times New Roman" w:cs="Times New Roman"/>
          <w:b/>
          <w:iCs/>
          <w:sz w:val="28"/>
          <w:szCs w:val="28"/>
          <w:lang w:val="uk-UA"/>
        </w:rPr>
      </w:pPr>
    </w:p>
    <w:tbl>
      <w:tblPr>
        <w:tblW w:w="96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
        <w:gridCol w:w="567"/>
        <w:gridCol w:w="709"/>
        <w:gridCol w:w="709"/>
        <w:gridCol w:w="567"/>
        <w:gridCol w:w="850"/>
        <w:gridCol w:w="567"/>
        <w:gridCol w:w="594"/>
        <w:gridCol w:w="738"/>
      </w:tblGrid>
      <w:tr w:rsidR="00F8460D" w:rsidRPr="00F8460D" w:rsidTr="002E6AA1">
        <w:trPr>
          <w:cantSplit/>
        </w:trPr>
        <w:tc>
          <w:tcPr>
            <w:tcW w:w="3686" w:type="dxa"/>
            <w:vMerge w:val="restart"/>
          </w:tcPr>
          <w:p w:rsidR="00F8460D" w:rsidRPr="00F8460D" w:rsidRDefault="00CD591D"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Теми, щ</w:t>
            </w:r>
            <w:r w:rsidR="00F8460D" w:rsidRPr="00F8460D">
              <w:rPr>
                <w:rFonts w:ascii="Times New Roman" w:hAnsi="Times New Roman"/>
                <w:sz w:val="24"/>
                <w:szCs w:val="24"/>
                <w:lang w:val="uk-UA"/>
              </w:rPr>
              <w:t>о відносяться на вивчення</w:t>
            </w:r>
          </w:p>
        </w:tc>
        <w:tc>
          <w:tcPr>
            <w:tcW w:w="6009" w:type="dxa"/>
            <w:gridSpan w:val="9"/>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Кількість годин</w:t>
            </w:r>
          </w:p>
        </w:tc>
      </w:tr>
      <w:tr w:rsidR="00F8460D" w:rsidRPr="00F8460D" w:rsidTr="002E6AA1">
        <w:trPr>
          <w:cantSplit/>
        </w:trPr>
        <w:tc>
          <w:tcPr>
            <w:tcW w:w="3686" w:type="dxa"/>
            <w:vMerge/>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3260" w:type="dxa"/>
            <w:gridSpan w:val="5"/>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денна форма</w:t>
            </w:r>
          </w:p>
        </w:tc>
        <w:tc>
          <w:tcPr>
            <w:tcW w:w="2749" w:type="dxa"/>
            <w:gridSpan w:val="4"/>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заочна форма</w:t>
            </w:r>
          </w:p>
        </w:tc>
      </w:tr>
      <w:tr w:rsidR="00F8460D" w:rsidRPr="00F8460D" w:rsidTr="002E6AA1">
        <w:trPr>
          <w:cantSplit/>
        </w:trPr>
        <w:tc>
          <w:tcPr>
            <w:tcW w:w="3686" w:type="dxa"/>
            <w:vMerge/>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708" w:type="dxa"/>
            <w:vMerge w:val="restart"/>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 xml:space="preserve">усього </w:t>
            </w:r>
          </w:p>
        </w:tc>
        <w:tc>
          <w:tcPr>
            <w:tcW w:w="2552" w:type="dxa"/>
            <w:gridSpan w:val="4"/>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у тому числі</w:t>
            </w:r>
          </w:p>
        </w:tc>
        <w:tc>
          <w:tcPr>
            <w:tcW w:w="850" w:type="dxa"/>
            <w:vMerge w:val="restart"/>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усього</w:t>
            </w:r>
          </w:p>
        </w:tc>
        <w:tc>
          <w:tcPr>
            <w:tcW w:w="1899" w:type="dxa"/>
            <w:gridSpan w:val="3"/>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у тому числі</w:t>
            </w:r>
          </w:p>
        </w:tc>
      </w:tr>
      <w:tr w:rsidR="00F8460D" w:rsidRPr="00F8460D" w:rsidTr="002E6AA1">
        <w:trPr>
          <w:cantSplit/>
        </w:trPr>
        <w:tc>
          <w:tcPr>
            <w:tcW w:w="3686" w:type="dxa"/>
            <w:vMerge/>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708" w:type="dxa"/>
            <w:vMerge/>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л</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пр/с</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інд.</w:t>
            </w: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с.р.</w:t>
            </w:r>
          </w:p>
        </w:tc>
        <w:tc>
          <w:tcPr>
            <w:tcW w:w="850" w:type="dxa"/>
            <w:vMerge/>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л</w:t>
            </w: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с</w:t>
            </w: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r w:rsidRPr="00F8460D">
              <w:rPr>
                <w:rFonts w:ascii="Times New Roman" w:hAnsi="Times New Roman"/>
                <w:sz w:val="24"/>
                <w:szCs w:val="24"/>
                <w:lang w:val="uk-UA"/>
              </w:rPr>
              <w:t>с.р.</w:t>
            </w:r>
          </w:p>
        </w:tc>
      </w:tr>
      <w:tr w:rsidR="00F8460D" w:rsidRPr="00F8460D" w:rsidTr="002E6AA1">
        <w:tc>
          <w:tcPr>
            <w:tcW w:w="3686" w:type="dxa"/>
          </w:tcPr>
          <w:p w:rsidR="00F8460D" w:rsidRPr="00F8460D" w:rsidRDefault="00F8460D" w:rsidP="00F8460D">
            <w:pPr>
              <w:tabs>
                <w:tab w:val="left" w:pos="851"/>
                <w:tab w:val="left" w:pos="1134"/>
              </w:tabs>
              <w:spacing w:after="0" w:line="240" w:lineRule="auto"/>
              <w:jc w:val="both"/>
              <w:rPr>
                <w:rFonts w:ascii="Times New Roman" w:hAnsi="Times New Roman"/>
                <w:bCs/>
                <w:sz w:val="24"/>
                <w:szCs w:val="24"/>
                <w:lang w:val="uk-UA"/>
              </w:rPr>
            </w:pPr>
            <w:r w:rsidRPr="00F8460D">
              <w:rPr>
                <w:rFonts w:ascii="Times New Roman" w:hAnsi="Times New Roman"/>
                <w:bCs/>
                <w:sz w:val="24"/>
                <w:szCs w:val="24"/>
                <w:lang w:val="uk-UA"/>
              </w:rPr>
              <w:lastRenderedPageBreak/>
              <w:t>1</w:t>
            </w:r>
          </w:p>
        </w:tc>
        <w:tc>
          <w:tcPr>
            <w:tcW w:w="708" w:type="dxa"/>
          </w:tcPr>
          <w:p w:rsidR="00F8460D" w:rsidRPr="00F8460D" w:rsidRDefault="00F8460D" w:rsidP="00F8460D">
            <w:pPr>
              <w:tabs>
                <w:tab w:val="left" w:pos="851"/>
                <w:tab w:val="left" w:pos="1134"/>
              </w:tabs>
              <w:spacing w:after="0" w:line="240" w:lineRule="auto"/>
              <w:jc w:val="both"/>
              <w:rPr>
                <w:rFonts w:ascii="Times New Roman" w:hAnsi="Times New Roman"/>
                <w:bCs/>
                <w:sz w:val="24"/>
                <w:szCs w:val="24"/>
                <w:lang w:val="uk-UA"/>
              </w:rPr>
            </w:pPr>
            <w:r w:rsidRPr="00F8460D">
              <w:rPr>
                <w:rFonts w:ascii="Times New Roman" w:hAnsi="Times New Roman"/>
                <w:bCs/>
                <w:sz w:val="24"/>
                <w:szCs w:val="24"/>
                <w:lang w:val="uk-UA"/>
              </w:rPr>
              <w:t>2</w:t>
            </w: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Cs/>
                <w:sz w:val="24"/>
                <w:szCs w:val="24"/>
                <w:lang w:val="uk-UA"/>
              </w:rPr>
            </w:pPr>
            <w:r w:rsidRPr="00F8460D">
              <w:rPr>
                <w:rFonts w:ascii="Times New Roman" w:hAnsi="Times New Roman"/>
                <w:bCs/>
                <w:sz w:val="24"/>
                <w:szCs w:val="24"/>
                <w:lang w:val="uk-UA"/>
              </w:rPr>
              <w:t>3</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Cs/>
                <w:sz w:val="24"/>
                <w:szCs w:val="24"/>
                <w:lang w:val="uk-UA"/>
              </w:rPr>
            </w:pPr>
            <w:r w:rsidRPr="00F8460D">
              <w:rPr>
                <w:rFonts w:ascii="Times New Roman" w:hAnsi="Times New Roman"/>
                <w:bCs/>
                <w:sz w:val="24"/>
                <w:szCs w:val="24"/>
                <w:lang w:val="uk-UA"/>
              </w:rPr>
              <w:t>4</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Cs/>
                <w:sz w:val="24"/>
                <w:szCs w:val="24"/>
                <w:lang w:val="uk-UA"/>
              </w:rPr>
            </w:pPr>
            <w:r w:rsidRPr="00F8460D">
              <w:rPr>
                <w:rFonts w:ascii="Times New Roman" w:hAnsi="Times New Roman"/>
                <w:bCs/>
                <w:sz w:val="24"/>
                <w:szCs w:val="24"/>
                <w:lang w:val="uk-UA"/>
              </w:rPr>
              <w:t>6</w:t>
            </w: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Cs/>
                <w:sz w:val="24"/>
                <w:szCs w:val="24"/>
                <w:lang w:val="uk-UA"/>
              </w:rPr>
            </w:pPr>
            <w:r w:rsidRPr="00F8460D">
              <w:rPr>
                <w:rFonts w:ascii="Times New Roman" w:hAnsi="Times New Roman"/>
                <w:bCs/>
                <w:sz w:val="24"/>
                <w:szCs w:val="24"/>
                <w:lang w:val="uk-UA"/>
              </w:rPr>
              <w:t>7</w:t>
            </w:r>
          </w:p>
        </w:tc>
        <w:tc>
          <w:tcPr>
            <w:tcW w:w="850" w:type="dxa"/>
          </w:tcPr>
          <w:p w:rsidR="00F8460D" w:rsidRPr="00F8460D" w:rsidRDefault="00B11313" w:rsidP="00F8460D">
            <w:pPr>
              <w:tabs>
                <w:tab w:val="left" w:pos="851"/>
                <w:tab w:val="left" w:pos="1134"/>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8</w:t>
            </w:r>
          </w:p>
        </w:tc>
        <w:tc>
          <w:tcPr>
            <w:tcW w:w="567" w:type="dxa"/>
          </w:tcPr>
          <w:p w:rsidR="00F8460D" w:rsidRPr="00F8460D" w:rsidRDefault="00B11313" w:rsidP="00F8460D">
            <w:pPr>
              <w:tabs>
                <w:tab w:val="left" w:pos="851"/>
                <w:tab w:val="left" w:pos="1134"/>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9</w:t>
            </w:r>
          </w:p>
        </w:tc>
        <w:tc>
          <w:tcPr>
            <w:tcW w:w="594" w:type="dxa"/>
          </w:tcPr>
          <w:p w:rsidR="00F8460D" w:rsidRPr="00F8460D" w:rsidRDefault="00B11313" w:rsidP="00F8460D">
            <w:pPr>
              <w:tabs>
                <w:tab w:val="left" w:pos="851"/>
                <w:tab w:val="left" w:pos="1134"/>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10</w:t>
            </w:r>
          </w:p>
        </w:tc>
        <w:tc>
          <w:tcPr>
            <w:tcW w:w="738" w:type="dxa"/>
          </w:tcPr>
          <w:p w:rsidR="00F8460D" w:rsidRPr="00F8460D" w:rsidRDefault="00B11313" w:rsidP="00F8460D">
            <w:pPr>
              <w:tabs>
                <w:tab w:val="left" w:pos="851"/>
                <w:tab w:val="left" w:pos="1134"/>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11</w:t>
            </w:r>
          </w:p>
        </w:tc>
      </w:tr>
      <w:tr w:rsidR="00F8460D" w:rsidRPr="00F8460D" w:rsidTr="002E6AA1">
        <w:tc>
          <w:tcPr>
            <w:tcW w:w="3686" w:type="dxa"/>
          </w:tcPr>
          <w:p w:rsidR="00F8460D" w:rsidRPr="002E6AA1" w:rsidRDefault="002E6AA1" w:rsidP="00F8460D">
            <w:pPr>
              <w:tabs>
                <w:tab w:val="left" w:pos="851"/>
                <w:tab w:val="left" w:pos="1134"/>
              </w:tabs>
              <w:spacing w:after="0" w:line="240" w:lineRule="auto"/>
              <w:jc w:val="both"/>
              <w:rPr>
                <w:rFonts w:ascii="Times New Roman" w:hAnsi="Times New Roman" w:cs="Times New Roman"/>
                <w:b/>
                <w:sz w:val="24"/>
                <w:szCs w:val="24"/>
              </w:rPr>
            </w:pPr>
            <w:r w:rsidRPr="002E6AA1">
              <w:rPr>
                <w:rFonts w:ascii="Times New Roman" w:hAnsi="Times New Roman" w:cs="Times New Roman"/>
                <w:sz w:val="24"/>
                <w:szCs w:val="24"/>
              </w:rPr>
              <w:t>Змістовний модуль 1.   Предмет соціальної психології, особистість та індивідуальність</w:t>
            </w:r>
          </w:p>
        </w:tc>
        <w:tc>
          <w:tcPr>
            <w:tcW w:w="70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09"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94"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B11313"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Тема 1. Сутність, структура, функції та категорії соціальної психології</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567" w:type="dxa"/>
          </w:tcPr>
          <w:p w:rsidR="00F8460D" w:rsidRPr="004F401E" w:rsidRDefault="004F401E"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B11313" w:rsidRDefault="00901DF4" w:rsidP="00F8460D">
            <w:pPr>
              <w:tabs>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B11313" w:rsidP="00F8460D">
            <w:pPr>
              <w:tabs>
                <w:tab w:val="left" w:pos="851"/>
                <w:tab w:val="left" w:pos="1134"/>
              </w:tabs>
              <w:spacing w:after="0" w:line="240" w:lineRule="auto"/>
              <w:jc w:val="both"/>
              <w:rPr>
                <w:rFonts w:ascii="Times New Roman" w:hAnsi="Times New Roman"/>
                <w:bCs/>
                <w:sz w:val="24"/>
                <w:szCs w:val="24"/>
                <w:lang w:val="uk-UA"/>
              </w:rPr>
            </w:pPr>
            <w:r w:rsidRPr="002E6AA1">
              <w:rPr>
                <w:rFonts w:ascii="Times New Roman" w:hAnsi="Times New Roman" w:cs="Times New Roman"/>
                <w:sz w:val="24"/>
                <w:szCs w:val="24"/>
                <w:lang w:val="uk-UA"/>
              </w:rPr>
              <w:t xml:space="preserve">Тема </w:t>
            </w:r>
            <w:r w:rsidRPr="002E6AA1">
              <w:rPr>
                <w:rFonts w:ascii="Times New Roman" w:hAnsi="Times New Roman" w:cs="Times New Roman"/>
                <w:sz w:val="24"/>
                <w:szCs w:val="24"/>
              </w:rPr>
              <w:t>2. Соціалізація особистості</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567" w:type="dxa"/>
          </w:tcPr>
          <w:p w:rsidR="00F8460D" w:rsidRPr="004F401E" w:rsidRDefault="004F401E"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594"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B11313" w:rsidP="00F8460D">
            <w:pPr>
              <w:tabs>
                <w:tab w:val="left" w:pos="851"/>
                <w:tab w:val="left" w:pos="1134"/>
              </w:tabs>
              <w:spacing w:after="0" w:line="240" w:lineRule="auto"/>
              <w:jc w:val="both"/>
              <w:rPr>
                <w:rFonts w:ascii="Times New Roman" w:hAnsi="Times New Roman"/>
                <w:bCs/>
                <w:sz w:val="24"/>
                <w:szCs w:val="24"/>
                <w:lang w:val="uk-UA"/>
              </w:rPr>
            </w:pPr>
            <w:r w:rsidRPr="002E6AA1">
              <w:rPr>
                <w:rFonts w:ascii="Times New Roman" w:hAnsi="Times New Roman" w:cs="Times New Roman"/>
                <w:sz w:val="24"/>
                <w:szCs w:val="24"/>
              </w:rPr>
              <w:t xml:space="preserve">Тема 3. Особистість: </w:t>
            </w:r>
            <w:proofErr w:type="gramStart"/>
            <w:r w:rsidRPr="002E6AA1">
              <w:rPr>
                <w:rFonts w:ascii="Times New Roman" w:hAnsi="Times New Roman" w:cs="Times New Roman"/>
                <w:sz w:val="24"/>
                <w:szCs w:val="24"/>
              </w:rPr>
              <w:t>соціальні  настанови</w:t>
            </w:r>
            <w:proofErr w:type="gramEnd"/>
            <w:r w:rsidRPr="002E6AA1">
              <w:rPr>
                <w:rFonts w:ascii="Times New Roman" w:hAnsi="Times New Roman" w:cs="Times New Roman"/>
                <w:sz w:val="24"/>
                <w:szCs w:val="24"/>
              </w:rPr>
              <w:t xml:space="preserve"> і поведінка</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567" w:type="dxa"/>
          </w:tcPr>
          <w:p w:rsidR="00F8460D" w:rsidRPr="004F401E"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594"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B11313" w:rsidP="00F8460D">
            <w:pPr>
              <w:tabs>
                <w:tab w:val="left" w:pos="851"/>
                <w:tab w:val="left" w:pos="1134"/>
              </w:tabs>
              <w:spacing w:after="0" w:line="240" w:lineRule="auto"/>
              <w:jc w:val="both"/>
              <w:rPr>
                <w:rFonts w:ascii="Times New Roman" w:hAnsi="Times New Roman"/>
                <w:bCs/>
                <w:sz w:val="24"/>
                <w:szCs w:val="24"/>
                <w:lang w:val="uk-UA"/>
              </w:rPr>
            </w:pPr>
            <w:r w:rsidRPr="002E6AA1">
              <w:rPr>
                <w:rFonts w:ascii="Times New Roman" w:hAnsi="Times New Roman" w:cs="Times New Roman"/>
                <w:sz w:val="24"/>
                <w:szCs w:val="24"/>
              </w:rPr>
              <w:t>Тема 4. Комунікація і міжособистісне сприйняття та розуміння</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567" w:type="dxa"/>
          </w:tcPr>
          <w:p w:rsidR="00F8460D" w:rsidRPr="004F401E" w:rsidRDefault="004F401E"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709" w:type="dxa"/>
          </w:tcPr>
          <w:p w:rsidR="00F8460D" w:rsidRPr="00B11313" w:rsidRDefault="00901DF4" w:rsidP="00F8460D">
            <w:pPr>
              <w:tabs>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4</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94"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B11313"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Тема 5. Соціальні переконання і судження</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567" w:type="dxa"/>
          </w:tcPr>
          <w:p w:rsidR="00F8460D" w:rsidRPr="004F401E"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B11313" w:rsidRDefault="00901DF4" w:rsidP="00F8460D">
            <w:pPr>
              <w:tabs>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4</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B11313"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 xml:space="preserve">Тема 6. Соціальні упередження     </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67" w:type="dxa"/>
          </w:tcPr>
          <w:p w:rsidR="00F8460D" w:rsidRPr="004F401E" w:rsidRDefault="004F401E"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B11313" w:rsidRDefault="00901DF4" w:rsidP="00F8460D">
            <w:pPr>
              <w:tabs>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594"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233E3D" w:rsidRPr="00F8460D" w:rsidTr="002E6AA1">
        <w:tc>
          <w:tcPr>
            <w:tcW w:w="3686" w:type="dxa"/>
          </w:tcPr>
          <w:p w:rsidR="00233E3D" w:rsidRPr="00233E3D" w:rsidRDefault="00233E3D" w:rsidP="00F8460D">
            <w:pPr>
              <w:tabs>
                <w:tab w:val="left" w:pos="851"/>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Разом за 1 змістовним модулем </w:t>
            </w:r>
          </w:p>
        </w:tc>
        <w:tc>
          <w:tcPr>
            <w:tcW w:w="708" w:type="dxa"/>
          </w:tcPr>
          <w:p w:rsidR="00233E3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62</w:t>
            </w:r>
          </w:p>
        </w:tc>
        <w:tc>
          <w:tcPr>
            <w:tcW w:w="567" w:type="dxa"/>
          </w:tcPr>
          <w:p w:rsidR="00233E3D" w:rsidRPr="004F401E"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16</w:t>
            </w:r>
          </w:p>
        </w:tc>
        <w:tc>
          <w:tcPr>
            <w:tcW w:w="709" w:type="dxa"/>
          </w:tcPr>
          <w:p w:rsidR="00233E3D" w:rsidRPr="00B11313" w:rsidRDefault="00901DF4" w:rsidP="00F8460D">
            <w:pPr>
              <w:tabs>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16</w:t>
            </w:r>
          </w:p>
        </w:tc>
        <w:tc>
          <w:tcPr>
            <w:tcW w:w="709" w:type="dxa"/>
          </w:tcPr>
          <w:p w:rsidR="00233E3D" w:rsidRPr="00F8460D" w:rsidRDefault="00233E3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233E3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850" w:type="dxa"/>
          </w:tcPr>
          <w:p w:rsidR="00233E3D" w:rsidRPr="00F8460D" w:rsidRDefault="00233E3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233E3D" w:rsidRPr="00B11313" w:rsidRDefault="00233E3D" w:rsidP="00F8460D">
            <w:pPr>
              <w:tabs>
                <w:tab w:val="left" w:pos="851"/>
                <w:tab w:val="left" w:pos="1134"/>
              </w:tabs>
              <w:spacing w:after="0" w:line="240" w:lineRule="auto"/>
              <w:jc w:val="both"/>
              <w:rPr>
                <w:rFonts w:ascii="Times New Roman" w:hAnsi="Times New Roman"/>
                <w:sz w:val="24"/>
                <w:szCs w:val="24"/>
              </w:rPr>
            </w:pPr>
          </w:p>
        </w:tc>
        <w:tc>
          <w:tcPr>
            <w:tcW w:w="594" w:type="dxa"/>
          </w:tcPr>
          <w:p w:rsidR="00233E3D" w:rsidRPr="00B11313" w:rsidRDefault="00233E3D" w:rsidP="00F8460D">
            <w:pPr>
              <w:tabs>
                <w:tab w:val="left" w:pos="851"/>
                <w:tab w:val="left" w:pos="1134"/>
              </w:tabs>
              <w:spacing w:after="0" w:line="240" w:lineRule="auto"/>
              <w:jc w:val="both"/>
              <w:rPr>
                <w:rFonts w:ascii="Times New Roman" w:hAnsi="Times New Roman"/>
                <w:sz w:val="24"/>
                <w:szCs w:val="24"/>
              </w:rPr>
            </w:pPr>
          </w:p>
        </w:tc>
        <w:tc>
          <w:tcPr>
            <w:tcW w:w="738" w:type="dxa"/>
          </w:tcPr>
          <w:p w:rsidR="00233E3D" w:rsidRPr="00F8460D" w:rsidRDefault="00233E3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B11313" w:rsidP="00F8460D">
            <w:pPr>
              <w:tabs>
                <w:tab w:val="left" w:pos="851"/>
                <w:tab w:val="left" w:pos="1134"/>
              </w:tabs>
              <w:spacing w:after="0" w:line="240" w:lineRule="auto"/>
              <w:jc w:val="both"/>
              <w:rPr>
                <w:rFonts w:ascii="Times New Roman" w:hAnsi="Times New Roman"/>
                <w:bCs/>
                <w:sz w:val="24"/>
                <w:szCs w:val="24"/>
                <w:lang w:val="uk-UA"/>
              </w:rPr>
            </w:pPr>
            <w:r w:rsidRPr="002E6AA1">
              <w:rPr>
                <w:rFonts w:ascii="Times New Roman" w:hAnsi="Times New Roman" w:cs="Times New Roman"/>
                <w:sz w:val="24"/>
                <w:szCs w:val="24"/>
              </w:rPr>
              <w:t>Змістовний модуль 2.   Соціально-групові явища і процеси</w:t>
            </w:r>
          </w:p>
        </w:tc>
        <w:tc>
          <w:tcPr>
            <w:tcW w:w="70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09"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c>
          <w:tcPr>
            <w:tcW w:w="567"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594" w:type="dxa"/>
          </w:tcPr>
          <w:p w:rsidR="00F8460D" w:rsidRPr="00B11313" w:rsidRDefault="00F8460D" w:rsidP="00F8460D">
            <w:pPr>
              <w:tabs>
                <w:tab w:val="left" w:pos="851"/>
                <w:tab w:val="left" w:pos="1134"/>
              </w:tabs>
              <w:spacing w:after="0" w:line="240" w:lineRule="auto"/>
              <w:jc w:val="both"/>
              <w:rPr>
                <w:rFonts w:ascii="Times New Roman" w:hAnsi="Times New Roman"/>
                <w:sz w:val="24"/>
                <w:szCs w:val="24"/>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sz w:val="24"/>
                <w:szCs w:val="24"/>
                <w:lang w:val="uk-UA"/>
              </w:rPr>
            </w:pPr>
          </w:p>
        </w:tc>
      </w:tr>
      <w:tr w:rsidR="00F8460D" w:rsidRPr="00F8460D" w:rsidTr="002E6AA1">
        <w:tc>
          <w:tcPr>
            <w:tcW w:w="3686" w:type="dxa"/>
          </w:tcPr>
          <w:p w:rsidR="00F8460D" w:rsidRPr="002E6AA1" w:rsidRDefault="002E6AA1"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 xml:space="preserve">Тема 7. Соціальна агресія і фобії  </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67"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r>
      <w:tr w:rsidR="00F8460D" w:rsidRPr="00F8460D" w:rsidTr="002E6AA1">
        <w:tc>
          <w:tcPr>
            <w:tcW w:w="3686" w:type="dxa"/>
          </w:tcPr>
          <w:p w:rsidR="00F8460D" w:rsidRPr="002E6AA1" w:rsidRDefault="002E6AA1"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Тема 8.  Любов, альтруїзм і психологія служіння</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567" w:type="dxa"/>
          </w:tcPr>
          <w:p w:rsidR="00F8460D" w:rsidRPr="00F8460D" w:rsidRDefault="004F401E"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r>
      <w:tr w:rsidR="00F8460D" w:rsidRPr="00F8460D" w:rsidTr="002E6AA1">
        <w:tc>
          <w:tcPr>
            <w:tcW w:w="3686" w:type="dxa"/>
          </w:tcPr>
          <w:p w:rsidR="00F8460D" w:rsidRPr="002E6AA1" w:rsidRDefault="002E6AA1"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Тема 9. Поняття соціальної групи. Великі групи</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67"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r>
      <w:tr w:rsidR="00F8460D" w:rsidRPr="00F8460D" w:rsidTr="002E6AA1">
        <w:tc>
          <w:tcPr>
            <w:tcW w:w="3686" w:type="dxa"/>
          </w:tcPr>
          <w:p w:rsidR="00F8460D" w:rsidRPr="002E6AA1" w:rsidRDefault="002E6AA1"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Тема 10. Структура взаємовідносин в малих групах</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567"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r>
      <w:tr w:rsidR="00F8460D" w:rsidRPr="00F8460D" w:rsidTr="002E6AA1">
        <w:tc>
          <w:tcPr>
            <w:tcW w:w="3686" w:type="dxa"/>
          </w:tcPr>
          <w:p w:rsidR="00F8460D" w:rsidRPr="002E6AA1" w:rsidRDefault="002E6AA1"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Тема 11.Конфлікти і їхня соціально-психологічна природа</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67"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r>
      <w:tr w:rsidR="00F8460D" w:rsidRPr="00F8460D" w:rsidTr="002E6AA1">
        <w:tc>
          <w:tcPr>
            <w:tcW w:w="3686" w:type="dxa"/>
          </w:tcPr>
          <w:p w:rsidR="00F8460D" w:rsidRPr="002E6AA1" w:rsidRDefault="002E6AA1" w:rsidP="00F8460D">
            <w:pPr>
              <w:tabs>
                <w:tab w:val="left" w:pos="851"/>
                <w:tab w:val="left" w:pos="1134"/>
              </w:tabs>
              <w:spacing w:after="0" w:line="240" w:lineRule="auto"/>
              <w:jc w:val="both"/>
              <w:rPr>
                <w:rFonts w:ascii="Times New Roman" w:hAnsi="Times New Roman"/>
                <w:sz w:val="24"/>
                <w:szCs w:val="24"/>
                <w:lang w:val="uk-UA"/>
              </w:rPr>
            </w:pPr>
            <w:r w:rsidRPr="002E6AA1">
              <w:rPr>
                <w:rFonts w:ascii="Times New Roman" w:hAnsi="Times New Roman" w:cs="Times New Roman"/>
                <w:sz w:val="24"/>
                <w:szCs w:val="24"/>
              </w:rPr>
              <w:t>Тема 12. Переконування і груповий вплив</w:t>
            </w:r>
          </w:p>
        </w:tc>
        <w:tc>
          <w:tcPr>
            <w:tcW w:w="708"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67"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color w:val="FF0000"/>
                <w:sz w:val="24"/>
                <w:szCs w:val="24"/>
                <w:lang w:val="uk-UA"/>
              </w:rPr>
            </w:pPr>
          </w:p>
        </w:tc>
      </w:tr>
      <w:tr w:rsidR="00233E3D" w:rsidRPr="00F8460D" w:rsidTr="002E6AA1">
        <w:tc>
          <w:tcPr>
            <w:tcW w:w="3686" w:type="dxa"/>
          </w:tcPr>
          <w:p w:rsidR="00233E3D" w:rsidRPr="00233E3D" w:rsidRDefault="00233E3D" w:rsidP="00F8460D">
            <w:pPr>
              <w:tabs>
                <w:tab w:val="left" w:pos="851"/>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Разом за 2 змістовним модулем</w:t>
            </w:r>
          </w:p>
        </w:tc>
        <w:tc>
          <w:tcPr>
            <w:tcW w:w="708" w:type="dxa"/>
          </w:tcPr>
          <w:p w:rsidR="00233E3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58</w:t>
            </w:r>
          </w:p>
        </w:tc>
        <w:tc>
          <w:tcPr>
            <w:tcW w:w="567" w:type="dxa"/>
          </w:tcPr>
          <w:p w:rsidR="00233E3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16</w:t>
            </w:r>
          </w:p>
        </w:tc>
        <w:tc>
          <w:tcPr>
            <w:tcW w:w="709" w:type="dxa"/>
          </w:tcPr>
          <w:p w:rsidR="00233E3D" w:rsidRPr="00F8460D" w:rsidRDefault="00901DF4"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16</w:t>
            </w:r>
          </w:p>
        </w:tc>
        <w:tc>
          <w:tcPr>
            <w:tcW w:w="709" w:type="dxa"/>
          </w:tcPr>
          <w:p w:rsidR="00233E3D" w:rsidRPr="00F8460D" w:rsidRDefault="00233E3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233E3D" w:rsidRPr="00F8460D" w:rsidRDefault="001B3936" w:rsidP="00F8460D">
            <w:pPr>
              <w:tabs>
                <w:tab w:val="left" w:pos="851"/>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850" w:type="dxa"/>
          </w:tcPr>
          <w:p w:rsidR="00233E3D" w:rsidRPr="00F8460D" w:rsidRDefault="00233E3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67" w:type="dxa"/>
          </w:tcPr>
          <w:p w:rsidR="00233E3D" w:rsidRPr="00F8460D" w:rsidRDefault="00233E3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594" w:type="dxa"/>
          </w:tcPr>
          <w:p w:rsidR="00233E3D" w:rsidRPr="00F8460D" w:rsidRDefault="00233E3D" w:rsidP="00F8460D">
            <w:pPr>
              <w:tabs>
                <w:tab w:val="left" w:pos="851"/>
                <w:tab w:val="left" w:pos="1134"/>
              </w:tabs>
              <w:spacing w:after="0" w:line="240" w:lineRule="auto"/>
              <w:jc w:val="both"/>
              <w:rPr>
                <w:rFonts w:ascii="Times New Roman" w:hAnsi="Times New Roman"/>
                <w:color w:val="FF0000"/>
                <w:sz w:val="24"/>
                <w:szCs w:val="24"/>
                <w:lang w:val="uk-UA"/>
              </w:rPr>
            </w:pPr>
          </w:p>
        </w:tc>
        <w:tc>
          <w:tcPr>
            <w:tcW w:w="738" w:type="dxa"/>
          </w:tcPr>
          <w:p w:rsidR="00233E3D" w:rsidRPr="00F8460D" w:rsidRDefault="00233E3D" w:rsidP="00F8460D">
            <w:pPr>
              <w:tabs>
                <w:tab w:val="left" w:pos="851"/>
                <w:tab w:val="left" w:pos="1134"/>
              </w:tabs>
              <w:spacing w:after="0" w:line="240" w:lineRule="auto"/>
              <w:jc w:val="both"/>
              <w:rPr>
                <w:rFonts w:ascii="Times New Roman" w:hAnsi="Times New Roman"/>
                <w:color w:val="FF0000"/>
                <w:sz w:val="24"/>
                <w:szCs w:val="24"/>
                <w:lang w:val="uk-UA"/>
              </w:rPr>
            </w:pPr>
          </w:p>
        </w:tc>
      </w:tr>
      <w:tr w:rsidR="00F8460D" w:rsidRPr="00F8460D" w:rsidTr="002E6AA1">
        <w:tc>
          <w:tcPr>
            <w:tcW w:w="3686" w:type="dxa"/>
          </w:tcPr>
          <w:p w:rsidR="00F8460D" w:rsidRPr="00F8460D" w:rsidRDefault="00F8460D" w:rsidP="00F8460D">
            <w:pPr>
              <w:tabs>
                <w:tab w:val="left" w:pos="851"/>
                <w:tab w:val="left" w:pos="1134"/>
              </w:tabs>
              <w:spacing w:after="0" w:line="240" w:lineRule="auto"/>
              <w:jc w:val="both"/>
              <w:rPr>
                <w:rFonts w:ascii="Times New Roman" w:hAnsi="Times New Roman"/>
                <w:b/>
                <w:bCs/>
                <w:sz w:val="24"/>
                <w:szCs w:val="24"/>
                <w:lang w:val="uk-UA"/>
              </w:rPr>
            </w:pPr>
            <w:r w:rsidRPr="00F8460D">
              <w:rPr>
                <w:rFonts w:ascii="Times New Roman" w:hAnsi="Times New Roman"/>
                <w:b/>
                <w:bCs/>
                <w:sz w:val="24"/>
                <w:szCs w:val="24"/>
                <w:lang w:val="uk-UA"/>
              </w:rPr>
              <w:t xml:space="preserve">Разом </w:t>
            </w:r>
          </w:p>
        </w:tc>
        <w:tc>
          <w:tcPr>
            <w:tcW w:w="708"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r w:rsidRPr="00F8460D">
              <w:rPr>
                <w:rFonts w:ascii="Times New Roman" w:hAnsi="Times New Roman"/>
                <w:b/>
                <w:sz w:val="24"/>
                <w:szCs w:val="24"/>
                <w:lang w:val="uk-UA"/>
              </w:rPr>
              <w:t>120</w:t>
            </w: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r w:rsidRPr="00F8460D">
              <w:rPr>
                <w:rFonts w:ascii="Times New Roman" w:hAnsi="Times New Roman"/>
                <w:b/>
                <w:sz w:val="24"/>
                <w:szCs w:val="24"/>
                <w:lang w:val="uk-UA"/>
              </w:rPr>
              <w:t>32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r w:rsidRPr="00F8460D">
              <w:rPr>
                <w:rFonts w:ascii="Times New Roman" w:hAnsi="Times New Roman"/>
                <w:b/>
                <w:sz w:val="24"/>
                <w:szCs w:val="24"/>
                <w:lang w:val="uk-UA"/>
              </w:rPr>
              <w:t>32</w:t>
            </w: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r w:rsidRPr="00F8460D">
              <w:rPr>
                <w:rFonts w:ascii="Times New Roman" w:hAnsi="Times New Roman"/>
                <w:b/>
                <w:sz w:val="24"/>
                <w:szCs w:val="24"/>
                <w:lang w:val="uk-UA"/>
              </w:rPr>
              <w:t>-</w:t>
            </w: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r w:rsidRPr="00F8460D">
              <w:rPr>
                <w:rFonts w:ascii="Times New Roman" w:hAnsi="Times New Roman"/>
                <w:b/>
                <w:sz w:val="24"/>
                <w:szCs w:val="24"/>
                <w:lang w:val="uk-UA"/>
              </w:rPr>
              <w:t>56</w:t>
            </w: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r>
      <w:tr w:rsidR="00F8460D" w:rsidRPr="00F8460D" w:rsidTr="002E6AA1">
        <w:tc>
          <w:tcPr>
            <w:tcW w:w="3686" w:type="dxa"/>
          </w:tcPr>
          <w:p w:rsidR="00F8460D" w:rsidRPr="00F8460D" w:rsidRDefault="00E849B1" w:rsidP="00F8460D">
            <w:pPr>
              <w:tabs>
                <w:tab w:val="left" w:pos="851"/>
                <w:tab w:val="left" w:pos="1134"/>
              </w:tabs>
              <w:spacing w:after="0" w:line="240" w:lineRule="auto"/>
              <w:jc w:val="both"/>
              <w:rPr>
                <w:rFonts w:ascii="Times New Roman" w:hAnsi="Times New Roman"/>
                <w:b/>
                <w:bCs/>
                <w:i/>
                <w:sz w:val="24"/>
                <w:szCs w:val="24"/>
                <w:lang w:val="uk-UA"/>
              </w:rPr>
            </w:pPr>
            <w:r>
              <w:rPr>
                <w:rFonts w:ascii="Times New Roman" w:hAnsi="Times New Roman"/>
                <w:b/>
                <w:bCs/>
                <w:i/>
                <w:sz w:val="24"/>
                <w:szCs w:val="24"/>
                <w:lang w:val="uk-UA"/>
              </w:rPr>
              <w:t>Іспит</w:t>
            </w:r>
          </w:p>
        </w:tc>
        <w:tc>
          <w:tcPr>
            <w:tcW w:w="708"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709"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850"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67"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594"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c>
          <w:tcPr>
            <w:tcW w:w="738" w:type="dxa"/>
          </w:tcPr>
          <w:p w:rsidR="00F8460D" w:rsidRPr="00F8460D" w:rsidRDefault="00F8460D" w:rsidP="00F8460D">
            <w:pPr>
              <w:tabs>
                <w:tab w:val="left" w:pos="851"/>
                <w:tab w:val="left" w:pos="1134"/>
              </w:tabs>
              <w:spacing w:after="0" w:line="240" w:lineRule="auto"/>
              <w:jc w:val="both"/>
              <w:rPr>
                <w:rFonts w:ascii="Times New Roman" w:hAnsi="Times New Roman"/>
                <w:b/>
                <w:sz w:val="24"/>
                <w:szCs w:val="24"/>
                <w:lang w:val="uk-UA"/>
              </w:rPr>
            </w:pPr>
          </w:p>
        </w:tc>
      </w:tr>
    </w:tbl>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p w:rsidR="00F8460D" w:rsidRPr="00C462F0" w:rsidRDefault="00F8460D" w:rsidP="00C462F0">
      <w:pPr>
        <w:pStyle w:val="a3"/>
        <w:numPr>
          <w:ilvl w:val="0"/>
          <w:numId w:val="2"/>
        </w:numPr>
        <w:tabs>
          <w:tab w:val="left" w:pos="851"/>
          <w:tab w:val="left" w:pos="1134"/>
        </w:tabs>
        <w:jc w:val="center"/>
        <w:rPr>
          <w:rFonts w:ascii="Times New Roman Полужирный" w:hAnsi="Times New Roman Полужирный" w:cs="Times New Roman"/>
          <w:b/>
          <w:caps/>
          <w:sz w:val="28"/>
          <w:szCs w:val="28"/>
        </w:rPr>
      </w:pPr>
      <w:r w:rsidRPr="00C462F0">
        <w:rPr>
          <w:rFonts w:ascii="Times New Roman Полужирный" w:hAnsi="Times New Roman Полужирный" w:cs="Times New Roman"/>
          <w:b/>
          <w:caps/>
          <w:sz w:val="28"/>
          <w:szCs w:val="28"/>
        </w:rPr>
        <w:t>Лекційний курс (32 год.)</w:t>
      </w:r>
      <w:r w:rsidR="001B3936" w:rsidRPr="00C462F0">
        <w:rPr>
          <w:rFonts w:ascii="Times New Roman Полужирный" w:hAnsi="Times New Roman Полужирный" w:cs="Times New Roman"/>
          <w:b/>
          <w:caps/>
          <w:sz w:val="28"/>
          <w:szCs w:val="28"/>
        </w:rPr>
        <w:t xml:space="preserve"> </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7654"/>
        <w:gridCol w:w="1555"/>
      </w:tblGrid>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bCs/>
                <w:sz w:val="28"/>
                <w:szCs w:val="28"/>
                <w:lang w:val="uk-UA"/>
              </w:rPr>
              <w:t>№</w:t>
            </w:r>
          </w:p>
          <w:p w:rsidR="006D6884" w:rsidRPr="007565B8" w:rsidRDefault="006D6884" w:rsidP="006D6884">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bCs/>
                <w:sz w:val="28"/>
                <w:szCs w:val="28"/>
                <w:lang w:val="uk-UA"/>
              </w:rPr>
              <w:t>з/п</w:t>
            </w:r>
          </w:p>
        </w:tc>
        <w:tc>
          <w:tcPr>
            <w:tcW w:w="7654" w:type="dxa"/>
          </w:tcPr>
          <w:p w:rsidR="006D6884" w:rsidRPr="007565B8" w:rsidRDefault="006D6884" w:rsidP="007565B8">
            <w:pPr>
              <w:tabs>
                <w:tab w:val="left" w:pos="851"/>
                <w:tab w:val="left" w:pos="1134"/>
              </w:tabs>
              <w:spacing w:after="0" w:line="240" w:lineRule="auto"/>
              <w:jc w:val="center"/>
              <w:rPr>
                <w:rFonts w:ascii="Times New Roman" w:hAnsi="Times New Roman"/>
                <w:bCs/>
                <w:sz w:val="28"/>
                <w:szCs w:val="28"/>
                <w:lang w:val="uk-UA"/>
              </w:rPr>
            </w:pPr>
            <w:r w:rsidRPr="007565B8">
              <w:rPr>
                <w:rFonts w:ascii="Times New Roman" w:hAnsi="Times New Roman"/>
                <w:bCs/>
                <w:sz w:val="28"/>
                <w:szCs w:val="28"/>
                <w:lang w:val="uk-UA"/>
              </w:rPr>
              <w:t>Назва тем</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bCs/>
                <w:sz w:val="28"/>
                <w:szCs w:val="28"/>
                <w:lang w:val="uk-UA"/>
              </w:rPr>
            </w:pPr>
            <w:r w:rsidRPr="007565B8">
              <w:rPr>
                <w:rFonts w:ascii="Times New Roman" w:hAnsi="Times New Roman"/>
                <w:bCs/>
                <w:sz w:val="28"/>
                <w:szCs w:val="28"/>
                <w:lang w:val="uk-UA"/>
              </w:rPr>
              <w:t>Кількість годин (денна)</w:t>
            </w:r>
          </w:p>
        </w:tc>
      </w:tr>
      <w:tr w:rsidR="006D6884" w:rsidRPr="004F401E"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Сутність, структура, функції та категорії соціальної психології</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4F401E"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2</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cs="Times New Roman"/>
                <w:sz w:val="28"/>
                <w:szCs w:val="28"/>
              </w:rPr>
              <w:t>Соціалізація особистості</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4F401E"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3</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cs="Times New Roman"/>
                <w:sz w:val="28"/>
                <w:szCs w:val="28"/>
              </w:rPr>
              <w:t xml:space="preserve">Особистість: </w:t>
            </w:r>
            <w:proofErr w:type="gramStart"/>
            <w:r w:rsidRPr="007565B8">
              <w:rPr>
                <w:rFonts w:ascii="Times New Roman" w:hAnsi="Times New Roman" w:cs="Times New Roman"/>
                <w:sz w:val="28"/>
                <w:szCs w:val="28"/>
              </w:rPr>
              <w:t>соціальні  настанови</w:t>
            </w:r>
            <w:proofErr w:type="gramEnd"/>
            <w:r w:rsidRPr="007565B8">
              <w:rPr>
                <w:rFonts w:ascii="Times New Roman" w:hAnsi="Times New Roman" w:cs="Times New Roman"/>
                <w:sz w:val="28"/>
                <w:szCs w:val="28"/>
              </w:rPr>
              <w:t xml:space="preserve"> і поведінка</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4</w:t>
            </w:r>
          </w:p>
        </w:tc>
      </w:tr>
      <w:tr w:rsidR="006D6884" w:rsidRPr="004F401E"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cs="Times New Roman"/>
                <w:sz w:val="28"/>
                <w:szCs w:val="28"/>
                <w:lang w:val="uk-UA"/>
              </w:rPr>
              <w:t>Комунікація і міжособистісне сприйняття та розуміння</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4</w:t>
            </w:r>
          </w:p>
        </w:tc>
      </w:tr>
      <w:tr w:rsidR="006D6884" w:rsidRPr="004F401E"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5</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Соціальні переконання і судження</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4F401E"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 xml:space="preserve">Соціальні упередження     </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7</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 xml:space="preserve">Соціальна агресія і фобії  </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8</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Любов, альтруїзм і психологія служіння</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9</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Поняття соціальної групи. Великі групи</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4</w:t>
            </w:r>
          </w:p>
        </w:tc>
      </w:tr>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10</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Структура взаємовідносин в малих групах</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4</w:t>
            </w:r>
          </w:p>
        </w:tc>
      </w:tr>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lastRenderedPageBreak/>
              <w:t>11</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Конфлікти і їхня соціально-психологічна природа</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12</w:t>
            </w: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Переконування і груповий вплив</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6D6884" w:rsidRPr="00F8460D" w:rsidTr="00461F3F">
        <w:tc>
          <w:tcPr>
            <w:tcW w:w="713" w:type="dxa"/>
          </w:tcPr>
          <w:p w:rsidR="006D6884" w:rsidRPr="007565B8" w:rsidRDefault="006D6884" w:rsidP="006D6884">
            <w:pPr>
              <w:tabs>
                <w:tab w:val="left" w:pos="851"/>
                <w:tab w:val="left" w:pos="1134"/>
              </w:tabs>
              <w:spacing w:after="0" w:line="240" w:lineRule="auto"/>
              <w:jc w:val="both"/>
              <w:rPr>
                <w:rFonts w:ascii="Times New Roman" w:hAnsi="Times New Roman"/>
                <w:b/>
                <w:bCs/>
                <w:sz w:val="28"/>
                <w:szCs w:val="28"/>
                <w:lang w:val="uk-UA"/>
              </w:rPr>
            </w:pPr>
          </w:p>
        </w:tc>
        <w:tc>
          <w:tcPr>
            <w:tcW w:w="7654" w:type="dxa"/>
          </w:tcPr>
          <w:p w:rsidR="006D6884" w:rsidRPr="007565B8" w:rsidRDefault="006D6884" w:rsidP="006D6884">
            <w:pPr>
              <w:tabs>
                <w:tab w:val="left" w:pos="851"/>
                <w:tab w:val="left" w:pos="1134"/>
              </w:tabs>
              <w:spacing w:after="0" w:line="240" w:lineRule="auto"/>
              <w:jc w:val="both"/>
              <w:rPr>
                <w:rFonts w:ascii="Times New Roman" w:hAnsi="Times New Roman"/>
                <w:b/>
                <w:bCs/>
                <w:sz w:val="28"/>
                <w:szCs w:val="28"/>
                <w:lang w:val="uk-UA"/>
              </w:rPr>
            </w:pPr>
            <w:r w:rsidRPr="007565B8">
              <w:rPr>
                <w:rFonts w:ascii="Times New Roman" w:hAnsi="Times New Roman"/>
                <w:b/>
                <w:bCs/>
                <w:sz w:val="28"/>
                <w:szCs w:val="28"/>
                <w:lang w:val="uk-UA"/>
              </w:rPr>
              <w:t xml:space="preserve">Разом </w:t>
            </w:r>
          </w:p>
        </w:tc>
        <w:tc>
          <w:tcPr>
            <w:tcW w:w="1555" w:type="dxa"/>
          </w:tcPr>
          <w:p w:rsidR="006D6884" w:rsidRPr="007565B8" w:rsidRDefault="006D6884" w:rsidP="007565B8">
            <w:pPr>
              <w:tabs>
                <w:tab w:val="left" w:pos="851"/>
                <w:tab w:val="left" w:pos="1134"/>
              </w:tabs>
              <w:spacing w:after="0" w:line="240" w:lineRule="auto"/>
              <w:jc w:val="center"/>
              <w:rPr>
                <w:rFonts w:ascii="Times New Roman" w:hAnsi="Times New Roman"/>
                <w:b/>
                <w:sz w:val="28"/>
                <w:szCs w:val="28"/>
                <w:lang w:val="uk-UA"/>
              </w:rPr>
            </w:pPr>
            <w:r w:rsidRPr="007565B8">
              <w:rPr>
                <w:rFonts w:ascii="Times New Roman" w:hAnsi="Times New Roman"/>
                <w:b/>
                <w:sz w:val="28"/>
                <w:szCs w:val="28"/>
                <w:lang w:val="uk-UA"/>
              </w:rPr>
              <w:t>32</w:t>
            </w:r>
          </w:p>
        </w:tc>
      </w:tr>
    </w:tbl>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p w:rsidR="00A50B97" w:rsidRPr="00C462F0" w:rsidRDefault="00C462F0" w:rsidP="00C462F0">
      <w:pPr>
        <w:pStyle w:val="a3"/>
        <w:numPr>
          <w:ilvl w:val="0"/>
          <w:numId w:val="2"/>
        </w:numPr>
        <w:tabs>
          <w:tab w:val="left" w:pos="851"/>
          <w:tab w:val="left" w:pos="1134"/>
        </w:tabs>
        <w:jc w:val="center"/>
        <w:rPr>
          <w:rFonts w:ascii="Times New Roman Полужирный" w:hAnsi="Times New Roman Полужирный" w:cs="Times New Roman"/>
          <w:b/>
          <w:caps/>
          <w:sz w:val="28"/>
          <w:szCs w:val="28"/>
        </w:rPr>
      </w:pPr>
      <w:r w:rsidRPr="00C462F0">
        <w:rPr>
          <w:rFonts w:ascii="Times New Roman Полужирный" w:hAnsi="Times New Roman Полужирный" w:cs="Times New Roman"/>
          <w:b/>
          <w:caps/>
          <w:sz w:val="28"/>
          <w:szCs w:val="28"/>
        </w:rPr>
        <w:t xml:space="preserve">Теми практичних занять </w:t>
      </w:r>
      <w:r w:rsidR="00F8460D" w:rsidRPr="00C462F0">
        <w:rPr>
          <w:rFonts w:ascii="Times New Roman Полужирный" w:hAnsi="Times New Roman Полужирный" w:cs="Times New Roman"/>
          <w:b/>
          <w:caps/>
          <w:sz w:val="28"/>
          <w:szCs w:val="28"/>
        </w:rPr>
        <w:t xml:space="preserve"> (32 год.)</w:t>
      </w:r>
    </w:p>
    <w:tbl>
      <w:tblPr>
        <w:tblpPr w:leftFromText="180" w:rightFromText="180" w:vertAnchor="text" w:horzAnchor="margin"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3"/>
        <w:gridCol w:w="1701"/>
      </w:tblGrid>
      <w:tr w:rsidR="00E5474C" w:rsidRPr="007565B8" w:rsidTr="00461F3F">
        <w:tc>
          <w:tcPr>
            <w:tcW w:w="704" w:type="dxa"/>
          </w:tcPr>
          <w:p w:rsidR="00E5474C" w:rsidRPr="007565B8" w:rsidRDefault="00E5474C"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w:t>
            </w:r>
          </w:p>
          <w:p w:rsidR="00E5474C" w:rsidRPr="007565B8" w:rsidRDefault="00E5474C"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з/п</w:t>
            </w:r>
          </w:p>
        </w:tc>
        <w:tc>
          <w:tcPr>
            <w:tcW w:w="7513" w:type="dxa"/>
          </w:tcPr>
          <w:p w:rsidR="00E5474C" w:rsidRPr="007565B8" w:rsidRDefault="00E5474C" w:rsidP="00461F3F">
            <w:pPr>
              <w:tabs>
                <w:tab w:val="left" w:pos="851"/>
                <w:tab w:val="left" w:pos="1134"/>
              </w:tabs>
              <w:spacing w:after="0" w:line="240" w:lineRule="auto"/>
              <w:jc w:val="center"/>
              <w:rPr>
                <w:rFonts w:ascii="Times New Roman" w:hAnsi="Times New Roman" w:cs="Times New Roman"/>
                <w:b/>
                <w:sz w:val="28"/>
                <w:szCs w:val="28"/>
                <w:lang w:val="uk-UA"/>
              </w:rPr>
            </w:pPr>
            <w:r w:rsidRPr="007565B8">
              <w:rPr>
                <w:rFonts w:ascii="Times New Roman" w:hAnsi="Times New Roman" w:cs="Times New Roman"/>
                <w:sz w:val="28"/>
                <w:szCs w:val="28"/>
                <w:lang w:val="uk-UA"/>
              </w:rPr>
              <w:t>Назва тем</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Кількість годин (денна)</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Сутність, структура, функції та категорії соціальної психології</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rPr>
            </w:pPr>
            <w:r w:rsidRPr="007565B8">
              <w:rPr>
                <w:rFonts w:ascii="Times New Roman" w:hAnsi="Times New Roman"/>
                <w:sz w:val="28"/>
                <w:szCs w:val="28"/>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2</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cs="Times New Roman"/>
                <w:sz w:val="28"/>
                <w:szCs w:val="28"/>
              </w:rPr>
              <w:t>Соціалізація особистості</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3</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cs="Times New Roman"/>
                <w:sz w:val="28"/>
                <w:szCs w:val="28"/>
              </w:rPr>
              <w:t xml:space="preserve">Особистість: </w:t>
            </w:r>
            <w:proofErr w:type="gramStart"/>
            <w:r w:rsidRPr="007565B8">
              <w:rPr>
                <w:rFonts w:ascii="Times New Roman" w:hAnsi="Times New Roman" w:cs="Times New Roman"/>
                <w:sz w:val="28"/>
                <w:szCs w:val="28"/>
              </w:rPr>
              <w:t>соціальні  настанови</w:t>
            </w:r>
            <w:proofErr w:type="gramEnd"/>
            <w:r w:rsidRPr="007565B8">
              <w:rPr>
                <w:rFonts w:ascii="Times New Roman" w:hAnsi="Times New Roman" w:cs="Times New Roman"/>
                <w:sz w:val="28"/>
                <w:szCs w:val="28"/>
              </w:rPr>
              <w:t xml:space="preserve"> і поведінка</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bCs/>
                <w:sz w:val="28"/>
                <w:szCs w:val="28"/>
                <w:lang w:val="uk-UA"/>
              </w:rPr>
            </w:pPr>
            <w:r w:rsidRPr="007565B8">
              <w:rPr>
                <w:rFonts w:ascii="Times New Roman" w:hAnsi="Times New Roman" w:cs="Times New Roman"/>
                <w:sz w:val="28"/>
                <w:szCs w:val="28"/>
                <w:lang w:val="uk-UA"/>
              </w:rPr>
              <w:t>Комунікація і міжособистісне сприйняття та розуміння</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rPr>
            </w:pPr>
            <w:r w:rsidRPr="007565B8">
              <w:rPr>
                <w:rFonts w:ascii="Times New Roman" w:hAnsi="Times New Roman"/>
                <w:sz w:val="28"/>
                <w:szCs w:val="28"/>
              </w:rPr>
              <w:t>4</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5</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Соціальні переконання і судження</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rPr>
            </w:pPr>
            <w:r w:rsidRPr="007565B8">
              <w:rPr>
                <w:rFonts w:ascii="Times New Roman" w:hAnsi="Times New Roman"/>
                <w:sz w:val="28"/>
                <w:szCs w:val="28"/>
              </w:rPr>
              <w:t>4</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 xml:space="preserve">Соціальні упередження     </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rPr>
            </w:pPr>
            <w:r w:rsidRPr="007565B8">
              <w:rPr>
                <w:rFonts w:ascii="Times New Roman" w:hAnsi="Times New Roman"/>
                <w:sz w:val="28"/>
                <w:szCs w:val="28"/>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7</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 xml:space="preserve">Соціальна агресія і фобії  </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4</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8</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Любов, альтруїзм і психологія служіння</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9</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Поняття соціальної групи. Великі групи</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10</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Структура взаємовідносин в малих групах</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11</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Конфлікти і їхня соціально-психологічна природа</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4</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12</w:t>
            </w: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sz w:val="28"/>
                <w:szCs w:val="28"/>
                <w:lang w:val="uk-UA"/>
              </w:rPr>
            </w:pPr>
            <w:r w:rsidRPr="007565B8">
              <w:rPr>
                <w:rFonts w:ascii="Times New Roman" w:hAnsi="Times New Roman" w:cs="Times New Roman"/>
                <w:sz w:val="28"/>
                <w:szCs w:val="28"/>
              </w:rPr>
              <w:t>Переконування і груповий вплив</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sz w:val="28"/>
                <w:szCs w:val="28"/>
                <w:lang w:val="uk-UA"/>
              </w:rPr>
            </w:pPr>
            <w:r w:rsidRPr="007565B8">
              <w:rPr>
                <w:rFonts w:ascii="Times New Roman" w:hAnsi="Times New Roman"/>
                <w:sz w:val="28"/>
                <w:szCs w:val="28"/>
                <w:lang w:val="uk-UA"/>
              </w:rPr>
              <w:t>2</w:t>
            </w:r>
          </w:p>
        </w:tc>
      </w:tr>
      <w:tr w:rsidR="00E5474C" w:rsidRPr="007565B8" w:rsidTr="00461F3F">
        <w:tc>
          <w:tcPr>
            <w:tcW w:w="704" w:type="dxa"/>
          </w:tcPr>
          <w:p w:rsidR="00E5474C" w:rsidRPr="007565B8" w:rsidRDefault="00E5474C" w:rsidP="00461F3F">
            <w:pPr>
              <w:tabs>
                <w:tab w:val="left" w:pos="851"/>
                <w:tab w:val="left" w:pos="1134"/>
              </w:tabs>
              <w:spacing w:after="0" w:line="240" w:lineRule="auto"/>
              <w:jc w:val="both"/>
              <w:rPr>
                <w:rFonts w:ascii="Times New Roman" w:hAnsi="Times New Roman"/>
                <w:b/>
                <w:bCs/>
                <w:sz w:val="28"/>
                <w:szCs w:val="28"/>
                <w:lang w:val="uk-UA"/>
              </w:rPr>
            </w:pPr>
          </w:p>
        </w:tc>
        <w:tc>
          <w:tcPr>
            <w:tcW w:w="7513" w:type="dxa"/>
          </w:tcPr>
          <w:p w:rsidR="00E5474C" w:rsidRPr="007565B8" w:rsidRDefault="00E5474C" w:rsidP="00461F3F">
            <w:pPr>
              <w:tabs>
                <w:tab w:val="left" w:pos="851"/>
                <w:tab w:val="left" w:pos="1134"/>
              </w:tabs>
              <w:spacing w:after="0" w:line="240" w:lineRule="auto"/>
              <w:jc w:val="both"/>
              <w:rPr>
                <w:rFonts w:ascii="Times New Roman" w:hAnsi="Times New Roman"/>
                <w:b/>
                <w:bCs/>
                <w:sz w:val="28"/>
                <w:szCs w:val="28"/>
                <w:lang w:val="uk-UA"/>
              </w:rPr>
            </w:pPr>
            <w:r w:rsidRPr="007565B8">
              <w:rPr>
                <w:rFonts w:ascii="Times New Roman" w:hAnsi="Times New Roman"/>
                <w:b/>
                <w:bCs/>
                <w:sz w:val="28"/>
                <w:szCs w:val="28"/>
                <w:lang w:val="uk-UA"/>
              </w:rPr>
              <w:t xml:space="preserve">Разом </w:t>
            </w:r>
          </w:p>
        </w:tc>
        <w:tc>
          <w:tcPr>
            <w:tcW w:w="1701" w:type="dxa"/>
          </w:tcPr>
          <w:p w:rsidR="00E5474C" w:rsidRPr="007565B8" w:rsidRDefault="00E5474C" w:rsidP="00461F3F">
            <w:pPr>
              <w:tabs>
                <w:tab w:val="left" w:pos="851"/>
                <w:tab w:val="left" w:pos="1134"/>
              </w:tabs>
              <w:spacing w:after="0" w:line="240" w:lineRule="auto"/>
              <w:jc w:val="center"/>
              <w:rPr>
                <w:rFonts w:ascii="Times New Roman" w:hAnsi="Times New Roman"/>
                <w:b/>
                <w:sz w:val="28"/>
                <w:szCs w:val="28"/>
                <w:lang w:val="uk-UA"/>
              </w:rPr>
            </w:pPr>
            <w:r w:rsidRPr="007565B8">
              <w:rPr>
                <w:rFonts w:ascii="Times New Roman" w:hAnsi="Times New Roman"/>
                <w:b/>
                <w:sz w:val="28"/>
                <w:szCs w:val="28"/>
                <w:lang w:val="uk-UA"/>
              </w:rPr>
              <w:t>32</w:t>
            </w:r>
          </w:p>
        </w:tc>
      </w:tr>
    </w:tbl>
    <w:p w:rsidR="007565B8" w:rsidRDefault="007565B8" w:rsidP="00A50B97">
      <w:pPr>
        <w:tabs>
          <w:tab w:val="left" w:pos="851"/>
          <w:tab w:val="left" w:pos="1134"/>
        </w:tabs>
        <w:spacing w:after="0" w:line="240" w:lineRule="auto"/>
        <w:jc w:val="center"/>
        <w:rPr>
          <w:rFonts w:ascii="Times New Roman" w:hAnsi="Times New Roman" w:cs="Times New Roman"/>
          <w:b/>
          <w:sz w:val="28"/>
          <w:szCs w:val="28"/>
          <w:lang w:val="uk-UA"/>
        </w:rPr>
      </w:pPr>
    </w:p>
    <w:p w:rsidR="00F8460D" w:rsidRPr="00C462F0" w:rsidRDefault="00C462F0" w:rsidP="00C462F0">
      <w:pPr>
        <w:pStyle w:val="a3"/>
        <w:numPr>
          <w:ilvl w:val="0"/>
          <w:numId w:val="2"/>
        </w:numPr>
        <w:tabs>
          <w:tab w:val="left" w:pos="851"/>
          <w:tab w:val="left" w:pos="1134"/>
        </w:tabs>
        <w:jc w:val="center"/>
        <w:rPr>
          <w:rFonts w:ascii="Times New Roman Полужирный" w:hAnsi="Times New Roman Полужирный" w:cs="Times New Roman"/>
          <w:b/>
          <w:caps/>
          <w:sz w:val="28"/>
          <w:szCs w:val="28"/>
        </w:rPr>
      </w:pPr>
      <w:r w:rsidRPr="00C462F0">
        <w:rPr>
          <w:rFonts w:ascii="Times New Roman Полужирный" w:hAnsi="Times New Roman Полужирный" w:cs="Times New Roman"/>
          <w:b/>
          <w:caps/>
          <w:sz w:val="28"/>
          <w:szCs w:val="28"/>
        </w:rPr>
        <w:t>Теми самостійної роботи</w:t>
      </w:r>
      <w:r w:rsidR="00A50B97" w:rsidRPr="00C462F0">
        <w:rPr>
          <w:rFonts w:ascii="Times New Roman Полужирный" w:hAnsi="Times New Roman Полужирный" w:cs="Times New Roman"/>
          <w:b/>
          <w:caps/>
          <w:sz w:val="28"/>
          <w:szCs w:val="28"/>
        </w:rPr>
        <w:t xml:space="preserve"> (56 год)</w:t>
      </w:r>
    </w:p>
    <w:tbl>
      <w:tblPr>
        <w:tblpPr w:leftFromText="180" w:rightFromText="180" w:vertAnchor="page" w:horzAnchor="margin" w:tblpY="9069"/>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9"/>
        <w:gridCol w:w="1701"/>
      </w:tblGrid>
      <w:tr w:rsidR="00C462F0" w:rsidRPr="007565B8" w:rsidTr="00461F3F">
        <w:tc>
          <w:tcPr>
            <w:tcW w:w="704" w:type="dxa"/>
          </w:tcPr>
          <w:p w:rsidR="00C462F0" w:rsidRPr="007565B8" w:rsidRDefault="00C462F0" w:rsidP="00461F3F">
            <w:pPr>
              <w:tabs>
                <w:tab w:val="left" w:pos="851"/>
                <w:tab w:val="left" w:pos="1134"/>
              </w:tabs>
              <w:spacing w:after="0" w:line="240" w:lineRule="auto"/>
              <w:ind w:left="-539" w:firstLine="539"/>
              <w:jc w:val="center"/>
              <w:rPr>
                <w:rFonts w:ascii="Times New Roman" w:hAnsi="Times New Roman" w:cs="Times New Roman"/>
                <w:bCs/>
                <w:sz w:val="28"/>
                <w:szCs w:val="28"/>
                <w:lang w:val="uk-UA"/>
              </w:rPr>
            </w:pPr>
            <w:r w:rsidRPr="007565B8">
              <w:rPr>
                <w:rFonts w:ascii="Times New Roman" w:hAnsi="Times New Roman" w:cs="Times New Roman"/>
                <w:bCs/>
                <w:sz w:val="28"/>
                <w:szCs w:val="28"/>
                <w:lang w:val="uk-UA"/>
              </w:rPr>
              <w:t>№</w:t>
            </w:r>
          </w:p>
          <w:p w:rsidR="00C462F0" w:rsidRPr="007565B8" w:rsidRDefault="00C462F0" w:rsidP="00461F3F">
            <w:pPr>
              <w:tabs>
                <w:tab w:val="left" w:pos="851"/>
                <w:tab w:val="left" w:pos="1134"/>
              </w:tabs>
              <w:spacing w:after="0" w:line="240" w:lineRule="auto"/>
              <w:jc w:val="center"/>
              <w:rPr>
                <w:rFonts w:ascii="Times New Roman" w:hAnsi="Times New Roman" w:cs="Times New Roman"/>
                <w:bCs/>
                <w:sz w:val="28"/>
                <w:szCs w:val="28"/>
                <w:lang w:val="uk-UA"/>
              </w:rPr>
            </w:pPr>
            <w:r w:rsidRPr="007565B8">
              <w:rPr>
                <w:rFonts w:ascii="Times New Roman" w:hAnsi="Times New Roman" w:cs="Times New Roman"/>
                <w:bCs/>
                <w:sz w:val="28"/>
                <w:szCs w:val="28"/>
                <w:lang w:val="uk-UA"/>
              </w:rPr>
              <w:t>з/п</w:t>
            </w:r>
          </w:p>
        </w:tc>
        <w:tc>
          <w:tcPr>
            <w:tcW w:w="7519"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bCs/>
                <w:sz w:val="28"/>
                <w:szCs w:val="28"/>
                <w:lang w:val="uk-UA"/>
              </w:rPr>
            </w:pPr>
            <w:r w:rsidRPr="007565B8">
              <w:rPr>
                <w:rFonts w:ascii="Times New Roman" w:hAnsi="Times New Roman" w:cs="Times New Roman"/>
                <w:bCs/>
                <w:sz w:val="28"/>
                <w:szCs w:val="28"/>
                <w:lang w:val="uk-UA"/>
              </w:rPr>
              <w:t>Назва тем</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bCs/>
                <w:sz w:val="28"/>
                <w:szCs w:val="28"/>
                <w:lang w:val="uk-UA"/>
              </w:rPr>
            </w:pPr>
            <w:r w:rsidRPr="007565B8">
              <w:rPr>
                <w:rFonts w:ascii="Times New Roman" w:hAnsi="Times New Roman" w:cs="Times New Roman"/>
                <w:bCs/>
                <w:sz w:val="28"/>
                <w:szCs w:val="28"/>
                <w:lang w:val="uk-UA"/>
              </w:rPr>
              <w:t>Кількість гол. (денна)</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Сутність, структура, функції та категорії соціальної психології</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2</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bCs/>
                <w:sz w:val="28"/>
                <w:szCs w:val="28"/>
                <w:lang w:val="uk-UA"/>
              </w:rPr>
            </w:pPr>
            <w:r w:rsidRPr="007565B8">
              <w:rPr>
                <w:rFonts w:ascii="Times New Roman" w:hAnsi="Times New Roman" w:cs="Times New Roman"/>
                <w:sz w:val="28"/>
                <w:szCs w:val="28"/>
              </w:rPr>
              <w:t>Соціалізація особистості</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3</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bCs/>
                <w:sz w:val="28"/>
                <w:szCs w:val="28"/>
                <w:lang w:val="uk-UA"/>
              </w:rPr>
            </w:pPr>
            <w:r w:rsidRPr="007565B8">
              <w:rPr>
                <w:rFonts w:ascii="Times New Roman" w:hAnsi="Times New Roman" w:cs="Times New Roman"/>
                <w:sz w:val="28"/>
                <w:szCs w:val="28"/>
              </w:rPr>
              <w:t xml:space="preserve">Особистість: </w:t>
            </w:r>
            <w:proofErr w:type="gramStart"/>
            <w:r w:rsidRPr="007565B8">
              <w:rPr>
                <w:rFonts w:ascii="Times New Roman" w:hAnsi="Times New Roman" w:cs="Times New Roman"/>
                <w:sz w:val="28"/>
                <w:szCs w:val="28"/>
              </w:rPr>
              <w:t>соціальні  настанови</w:t>
            </w:r>
            <w:proofErr w:type="gramEnd"/>
            <w:r w:rsidRPr="007565B8">
              <w:rPr>
                <w:rFonts w:ascii="Times New Roman" w:hAnsi="Times New Roman" w:cs="Times New Roman"/>
                <w:sz w:val="28"/>
                <w:szCs w:val="28"/>
              </w:rPr>
              <w:t xml:space="preserve"> і поведінка</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bCs/>
                <w:sz w:val="28"/>
                <w:szCs w:val="28"/>
                <w:lang w:val="uk-UA"/>
              </w:rPr>
            </w:pPr>
            <w:r w:rsidRPr="007565B8">
              <w:rPr>
                <w:rFonts w:ascii="Times New Roman" w:hAnsi="Times New Roman" w:cs="Times New Roman"/>
                <w:sz w:val="28"/>
                <w:szCs w:val="28"/>
                <w:lang w:val="uk-UA"/>
              </w:rPr>
              <w:t>Комунікація і міжособистісне сприйняття та розуміння</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5</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Соціальні переконання і судження</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 xml:space="preserve">Соціальні упередження     </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7</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 xml:space="preserve">Соціальна агресія і фобії  </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8</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Любов, альтруїзм і психологія служіння</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9</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Поняття соціальної групи. Великі групи</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10</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Структура взаємовідносин в малих групах</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11</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Конфлікти і їхня соціально-психологічна природа</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4</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lang w:val="uk-UA"/>
              </w:rPr>
              <w:t>12</w:t>
            </w: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sz w:val="28"/>
                <w:szCs w:val="28"/>
                <w:lang w:val="uk-UA"/>
              </w:rPr>
            </w:pPr>
            <w:r w:rsidRPr="007565B8">
              <w:rPr>
                <w:rFonts w:ascii="Times New Roman" w:hAnsi="Times New Roman" w:cs="Times New Roman"/>
                <w:sz w:val="28"/>
                <w:szCs w:val="28"/>
              </w:rPr>
              <w:t>Переконування і груповий вплив</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sz w:val="28"/>
                <w:szCs w:val="28"/>
                <w:lang w:val="uk-UA"/>
              </w:rPr>
            </w:pPr>
            <w:r w:rsidRPr="007565B8">
              <w:rPr>
                <w:rFonts w:ascii="Times New Roman" w:hAnsi="Times New Roman" w:cs="Times New Roman"/>
                <w:sz w:val="28"/>
                <w:szCs w:val="28"/>
                <w:lang w:val="uk-UA"/>
              </w:rPr>
              <w:t>6</w:t>
            </w:r>
          </w:p>
        </w:tc>
      </w:tr>
      <w:tr w:rsidR="00C462F0" w:rsidRPr="007565B8" w:rsidTr="00461F3F">
        <w:tc>
          <w:tcPr>
            <w:tcW w:w="704"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b/>
                <w:bCs/>
                <w:sz w:val="28"/>
                <w:szCs w:val="28"/>
                <w:lang w:val="uk-UA"/>
              </w:rPr>
            </w:pPr>
          </w:p>
        </w:tc>
        <w:tc>
          <w:tcPr>
            <w:tcW w:w="7519" w:type="dxa"/>
          </w:tcPr>
          <w:p w:rsidR="00C462F0" w:rsidRPr="007565B8" w:rsidRDefault="00C462F0" w:rsidP="00461F3F">
            <w:pPr>
              <w:tabs>
                <w:tab w:val="left" w:pos="851"/>
                <w:tab w:val="left" w:pos="1134"/>
              </w:tabs>
              <w:spacing w:after="0" w:line="240" w:lineRule="auto"/>
              <w:jc w:val="both"/>
              <w:rPr>
                <w:rFonts w:ascii="Times New Roman" w:hAnsi="Times New Roman" w:cs="Times New Roman"/>
                <w:b/>
                <w:bCs/>
                <w:sz w:val="28"/>
                <w:szCs w:val="28"/>
                <w:lang w:val="uk-UA"/>
              </w:rPr>
            </w:pPr>
            <w:r w:rsidRPr="007565B8">
              <w:rPr>
                <w:rFonts w:ascii="Times New Roman" w:hAnsi="Times New Roman" w:cs="Times New Roman"/>
                <w:b/>
                <w:bCs/>
                <w:sz w:val="28"/>
                <w:szCs w:val="28"/>
                <w:lang w:val="uk-UA"/>
              </w:rPr>
              <w:t xml:space="preserve">Разом </w:t>
            </w:r>
          </w:p>
        </w:tc>
        <w:tc>
          <w:tcPr>
            <w:tcW w:w="1701" w:type="dxa"/>
          </w:tcPr>
          <w:p w:rsidR="00C462F0" w:rsidRPr="007565B8" w:rsidRDefault="00C462F0" w:rsidP="00461F3F">
            <w:pPr>
              <w:tabs>
                <w:tab w:val="left" w:pos="851"/>
                <w:tab w:val="left" w:pos="1134"/>
              </w:tabs>
              <w:spacing w:after="0" w:line="240" w:lineRule="auto"/>
              <w:jc w:val="center"/>
              <w:rPr>
                <w:rFonts w:ascii="Times New Roman" w:hAnsi="Times New Roman" w:cs="Times New Roman"/>
                <w:b/>
                <w:sz w:val="28"/>
                <w:szCs w:val="28"/>
                <w:lang w:val="uk-UA"/>
              </w:rPr>
            </w:pPr>
            <w:r w:rsidRPr="007565B8">
              <w:rPr>
                <w:rFonts w:ascii="Times New Roman" w:hAnsi="Times New Roman" w:cs="Times New Roman"/>
                <w:b/>
                <w:sz w:val="28"/>
                <w:szCs w:val="28"/>
                <w:lang w:val="uk-UA"/>
              </w:rPr>
              <w:t>56</w:t>
            </w:r>
          </w:p>
        </w:tc>
      </w:tr>
    </w:tbl>
    <w:p w:rsidR="007565B8" w:rsidRPr="00F8460D" w:rsidRDefault="007565B8" w:rsidP="00A50B97">
      <w:pPr>
        <w:tabs>
          <w:tab w:val="left" w:pos="851"/>
          <w:tab w:val="left" w:pos="1134"/>
        </w:tabs>
        <w:spacing w:after="0" w:line="240" w:lineRule="auto"/>
        <w:jc w:val="center"/>
        <w:rPr>
          <w:rFonts w:ascii="Times New Roman" w:hAnsi="Times New Roman" w:cs="Times New Roman"/>
          <w:b/>
          <w:sz w:val="28"/>
          <w:szCs w:val="28"/>
          <w:lang w:val="uk-UA"/>
        </w:rPr>
      </w:pPr>
    </w:p>
    <w:p w:rsidR="00041EF1" w:rsidRPr="00E75952" w:rsidRDefault="00041EF1" w:rsidP="00041EF1">
      <w:pPr>
        <w:spacing w:line="256" w:lineRule="auto"/>
        <w:ind w:left="142" w:firstLine="425"/>
        <w:jc w:val="center"/>
        <w:rPr>
          <w:rFonts w:ascii="Times New Roman Полужирный" w:hAnsi="Times New Roman Полужирный" w:cs="Times New Roman"/>
          <w:b/>
          <w:caps/>
          <w:color w:val="0D0D0D" w:themeColor="text1" w:themeTint="F2"/>
          <w:sz w:val="28"/>
          <w:szCs w:val="28"/>
          <w:lang w:val="uk-UA"/>
        </w:rPr>
      </w:pPr>
      <w:r w:rsidRPr="00E75952">
        <w:rPr>
          <w:rFonts w:ascii="Times New Roman Полужирный" w:hAnsi="Times New Roman Полужирный" w:cs="Times New Roman"/>
          <w:b/>
          <w:caps/>
          <w:color w:val="0D0D0D" w:themeColor="text1" w:themeTint="F2"/>
          <w:sz w:val="28"/>
          <w:szCs w:val="28"/>
          <w:lang w:val="uk-UA"/>
        </w:rPr>
        <w:t>8. Індивідуальні завдання</w:t>
      </w:r>
      <w:r>
        <w:rPr>
          <w:rFonts w:cs="Times New Roman"/>
          <w:b/>
          <w:caps/>
          <w:sz w:val="28"/>
          <w:szCs w:val="28"/>
          <w:lang w:val="uk-UA"/>
        </w:rPr>
        <w:t xml:space="preserve">– </w:t>
      </w:r>
      <w:r w:rsidRPr="00ED4444">
        <w:rPr>
          <w:rFonts w:ascii="Times New Roman" w:hAnsi="Times New Roman" w:cs="Times New Roman"/>
          <w:sz w:val="28"/>
          <w:szCs w:val="28"/>
          <w:lang w:val="uk-UA"/>
        </w:rPr>
        <w:t>не передбачено</w:t>
      </w:r>
    </w:p>
    <w:p w:rsidR="00041EF1" w:rsidRPr="00E75952" w:rsidRDefault="00041EF1" w:rsidP="00041EF1">
      <w:pPr>
        <w:spacing w:line="256" w:lineRule="auto"/>
        <w:ind w:left="142" w:firstLine="567"/>
        <w:jc w:val="center"/>
        <w:rPr>
          <w:b/>
          <w:color w:val="0D0D0D" w:themeColor="text1" w:themeTint="F2"/>
          <w:szCs w:val="28"/>
          <w:lang w:val="uk-UA"/>
        </w:rPr>
      </w:pPr>
    </w:p>
    <w:p w:rsidR="00041EF1" w:rsidRPr="00E75952" w:rsidRDefault="00041EF1" w:rsidP="00041EF1">
      <w:pPr>
        <w:spacing w:line="256" w:lineRule="auto"/>
        <w:ind w:left="142" w:firstLine="567"/>
        <w:jc w:val="center"/>
        <w:rPr>
          <w:rFonts w:cs="Times New Roman"/>
          <w:b/>
          <w:caps/>
          <w:color w:val="0D0D0D" w:themeColor="text1" w:themeTint="F2"/>
          <w:sz w:val="28"/>
          <w:szCs w:val="28"/>
          <w:lang w:val="uk-UA"/>
        </w:rPr>
      </w:pPr>
      <w:r w:rsidRPr="00E75952">
        <w:rPr>
          <w:rFonts w:ascii="Times New Roman Полужирный" w:hAnsi="Times New Roman Полужирный" w:cs="Times New Roman"/>
          <w:b/>
          <w:caps/>
          <w:color w:val="0D0D0D" w:themeColor="text1" w:themeTint="F2"/>
          <w:sz w:val="28"/>
          <w:szCs w:val="28"/>
          <w:lang w:val="uk-UA"/>
        </w:rPr>
        <w:t>9. Методи навчання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41EF1" w:rsidRPr="00E75952" w:rsidTr="00760F32">
        <w:tc>
          <w:tcPr>
            <w:tcW w:w="9351" w:type="dxa"/>
            <w:tcBorders>
              <w:top w:val="single" w:sz="4" w:space="0" w:color="auto"/>
              <w:left w:val="single" w:sz="4" w:space="0" w:color="auto"/>
              <w:bottom w:val="single" w:sz="4" w:space="0" w:color="auto"/>
              <w:right w:val="single" w:sz="4" w:space="0" w:color="auto"/>
            </w:tcBorders>
            <w:hideMark/>
          </w:tcPr>
          <w:p w:rsidR="00041EF1" w:rsidRPr="00E75952" w:rsidRDefault="00041EF1" w:rsidP="00760F32">
            <w:pPr>
              <w:spacing w:after="0" w:line="240" w:lineRule="auto"/>
              <w:contextualSpacing/>
              <w:jc w:val="center"/>
              <w:rPr>
                <w:rFonts w:ascii="Times New Roman" w:hAnsi="Times New Roman"/>
                <w:b/>
                <w:color w:val="000000"/>
                <w:sz w:val="24"/>
                <w:szCs w:val="24"/>
                <w:lang w:val="uk-UA"/>
              </w:rPr>
            </w:pPr>
            <w:r w:rsidRPr="00E75952">
              <w:rPr>
                <w:rFonts w:ascii="Times New Roman" w:hAnsi="Times New Roman"/>
                <w:b/>
                <w:color w:val="000000"/>
                <w:sz w:val="24"/>
                <w:szCs w:val="24"/>
                <w:lang w:val="uk-UA"/>
              </w:rPr>
              <w:lastRenderedPageBreak/>
              <w:t>Методи навчання і викладання</w:t>
            </w:r>
          </w:p>
        </w:tc>
      </w:tr>
      <w:tr w:rsidR="00041EF1" w:rsidRPr="00E75952" w:rsidTr="00760F32">
        <w:tc>
          <w:tcPr>
            <w:tcW w:w="9351" w:type="dxa"/>
            <w:tcBorders>
              <w:top w:val="single" w:sz="4" w:space="0" w:color="auto"/>
              <w:left w:val="single" w:sz="4" w:space="0" w:color="auto"/>
              <w:bottom w:val="single" w:sz="4" w:space="0" w:color="auto"/>
              <w:right w:val="single" w:sz="4" w:space="0" w:color="auto"/>
            </w:tcBorders>
          </w:tcPr>
          <w:p w:rsidR="00041EF1" w:rsidRPr="00E75952" w:rsidRDefault="00041EF1" w:rsidP="00760F32">
            <w:pPr>
              <w:spacing w:after="0" w:line="240" w:lineRule="auto"/>
              <w:jc w:val="both"/>
              <w:rPr>
                <w:rFonts w:ascii="Times New Roman" w:eastAsia="Times New Roman" w:hAnsi="Times New Roman" w:cs="Times New Roman"/>
                <w:bCs/>
                <w:iCs/>
                <w:sz w:val="28"/>
                <w:szCs w:val="28"/>
                <w:lang w:eastAsia="ru-RU"/>
              </w:rPr>
            </w:pPr>
            <w:r w:rsidRPr="00E75952">
              <w:rPr>
                <w:rFonts w:ascii="Times New Roman" w:eastAsia="Times New Roman" w:hAnsi="Times New Roman" w:cs="Times New Roman"/>
                <w:sz w:val="28"/>
                <w:szCs w:val="28"/>
                <w:lang w:eastAsia="ru-RU"/>
              </w:rPr>
              <w:t>Проблемно- аналітичний, синтетичний та дедуктивний,</w:t>
            </w:r>
            <w:r w:rsidRPr="00E75952">
              <w:rPr>
                <w:rFonts w:ascii="Times New Roman" w:eastAsia="Times New Roman" w:hAnsi="Times New Roman" w:cs="Times New Roman"/>
                <w:bCs/>
                <w:iCs/>
                <w:sz w:val="24"/>
                <w:szCs w:val="28"/>
                <w:lang w:eastAsia="ru-RU"/>
              </w:rPr>
              <w:t xml:space="preserve"> </w:t>
            </w:r>
            <w:r w:rsidRPr="00E75952">
              <w:rPr>
                <w:rFonts w:ascii="Times New Roman" w:eastAsia="Times New Roman" w:hAnsi="Times New Roman" w:cs="Times New Roman"/>
                <w:bCs/>
                <w:iCs/>
                <w:sz w:val="28"/>
                <w:szCs w:val="28"/>
                <w:lang w:eastAsia="ru-RU"/>
              </w:rPr>
              <w:t>пояснювально-ілюстративний, репродуктивний метод.</w:t>
            </w:r>
            <w:r w:rsidRPr="00E75952">
              <w:rPr>
                <w:rFonts w:ascii="Times New Roman" w:eastAsia="Times New Roman" w:hAnsi="Times New Roman" w:cs="Times New Roman"/>
                <w:sz w:val="28"/>
                <w:szCs w:val="28"/>
                <w:lang w:eastAsia="ru-RU"/>
              </w:rPr>
              <w:t xml:space="preserve"> </w:t>
            </w:r>
          </w:p>
        </w:tc>
      </w:tr>
    </w:tbl>
    <w:p w:rsidR="00F8460D" w:rsidRPr="00F8460D" w:rsidRDefault="00F8460D" w:rsidP="00041EF1">
      <w:pPr>
        <w:tabs>
          <w:tab w:val="left" w:pos="851"/>
          <w:tab w:val="left" w:pos="1134"/>
        </w:tabs>
        <w:spacing w:after="0" w:line="240" w:lineRule="auto"/>
        <w:rPr>
          <w:rFonts w:ascii="Times New Roman" w:hAnsi="Times New Roman" w:cs="Times New Roman"/>
          <w:b/>
          <w:sz w:val="28"/>
          <w:szCs w:val="28"/>
          <w:lang w:val="uk-UA"/>
        </w:rPr>
      </w:pPr>
    </w:p>
    <w:p w:rsidR="00F8460D" w:rsidRPr="00F8460D" w:rsidRDefault="00C462F0" w:rsidP="00F8460D">
      <w:pPr>
        <w:tabs>
          <w:tab w:val="left" w:pos="851"/>
          <w:tab w:val="left" w:pos="1134"/>
        </w:tabs>
        <w:spacing w:after="0" w:line="240" w:lineRule="auto"/>
        <w:jc w:val="center"/>
        <w:rPr>
          <w:rFonts w:ascii="Times New Roman" w:hAnsi="Times New Roman" w:cs="Times New Roman"/>
          <w:b/>
          <w:bCs/>
          <w:iCs/>
          <w:caps/>
          <w:sz w:val="28"/>
          <w:szCs w:val="28"/>
          <w:lang w:val="uk-UA"/>
        </w:rPr>
      </w:pPr>
      <w:r>
        <w:rPr>
          <w:rFonts w:ascii="Times New Roman" w:hAnsi="Times New Roman" w:cs="Times New Roman"/>
          <w:b/>
          <w:bCs/>
          <w:iCs/>
          <w:caps/>
          <w:sz w:val="28"/>
          <w:szCs w:val="28"/>
          <w:lang w:val="uk-UA"/>
        </w:rPr>
        <w:t>10</w:t>
      </w:r>
      <w:r w:rsidR="00F8460D" w:rsidRPr="00F8460D">
        <w:rPr>
          <w:rFonts w:ascii="Times New Roman" w:hAnsi="Times New Roman" w:cs="Times New Roman"/>
          <w:b/>
          <w:bCs/>
          <w:iCs/>
          <w:caps/>
          <w:sz w:val="28"/>
          <w:szCs w:val="28"/>
          <w:lang w:val="uk-UA"/>
        </w:rPr>
        <w:t>. Методи контролю</w:t>
      </w:r>
    </w:p>
    <w:p w:rsidR="00F8460D" w:rsidRPr="00F8460D" w:rsidRDefault="00F8460D" w:rsidP="00F8460D">
      <w:pPr>
        <w:tabs>
          <w:tab w:val="left" w:pos="851"/>
          <w:tab w:val="left" w:pos="1134"/>
        </w:tabs>
        <w:spacing w:after="0" w:line="240" w:lineRule="auto"/>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Знання та навички студентів, отримані при засвоєнні навчальної дисципліни «</w:t>
      </w:r>
      <w:r w:rsidR="00A50B97">
        <w:rPr>
          <w:rFonts w:ascii="Times New Roman" w:hAnsi="Times New Roman" w:cs="Times New Roman"/>
          <w:sz w:val="28"/>
          <w:szCs w:val="28"/>
          <w:lang w:val="uk-UA"/>
        </w:rPr>
        <w:t>Соціальна психологія</w:t>
      </w:r>
      <w:r w:rsidRPr="00F8460D">
        <w:rPr>
          <w:rFonts w:ascii="Times New Roman" w:hAnsi="Times New Roman" w:cs="Times New Roman"/>
          <w:sz w:val="28"/>
          <w:szCs w:val="28"/>
          <w:lang w:val="uk-UA"/>
        </w:rPr>
        <w:t>» оцінюється. При цьому відповідні теми дисципліни</w:t>
      </w:r>
      <w:r w:rsidR="00A50B97">
        <w:rPr>
          <w:rFonts w:ascii="Times New Roman" w:hAnsi="Times New Roman" w:cs="Times New Roman"/>
          <w:sz w:val="28"/>
          <w:szCs w:val="28"/>
          <w:lang w:val="uk-UA"/>
        </w:rPr>
        <w:t xml:space="preserve"> вивч</w:t>
      </w:r>
      <w:r w:rsidR="00E849B1">
        <w:rPr>
          <w:rFonts w:ascii="Times New Roman" w:hAnsi="Times New Roman" w:cs="Times New Roman"/>
          <w:sz w:val="28"/>
          <w:szCs w:val="28"/>
          <w:lang w:val="uk-UA"/>
        </w:rPr>
        <w:t>аються студентами у межах 2 – ох</w:t>
      </w:r>
      <w:r w:rsidR="00A50B97">
        <w:rPr>
          <w:rFonts w:ascii="Times New Roman" w:hAnsi="Times New Roman" w:cs="Times New Roman"/>
          <w:sz w:val="28"/>
          <w:szCs w:val="28"/>
          <w:lang w:val="uk-UA"/>
        </w:rPr>
        <w:t xml:space="preserve"> змістовних модулів.</w:t>
      </w:r>
    </w:p>
    <w:p w:rsidR="00F8460D" w:rsidRPr="00F8460D" w:rsidRDefault="00F8460D" w:rsidP="00F8460D">
      <w:pPr>
        <w:tabs>
          <w:tab w:val="left" w:pos="851"/>
          <w:tab w:val="left" w:pos="1134"/>
        </w:tabs>
        <w:spacing w:after="0" w:line="240" w:lineRule="auto"/>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 xml:space="preserve">Форми поточного контролю включають: оцінювання виконання домашніх самостійних завдань, тестів та контрольних робіт, виконаних студентами під час практичних занять. </w:t>
      </w:r>
      <w:r w:rsidR="00E849B1">
        <w:rPr>
          <w:rFonts w:ascii="Times New Roman" w:hAnsi="Times New Roman" w:cs="Times New Roman"/>
          <w:sz w:val="28"/>
          <w:szCs w:val="28"/>
          <w:lang w:val="uk-UA"/>
        </w:rPr>
        <w:t>Іспит-50 балів.</w:t>
      </w:r>
    </w:p>
    <w:p w:rsidR="00F8460D" w:rsidRPr="00F8460D" w:rsidRDefault="00E849B1" w:rsidP="00F8460D">
      <w:pPr>
        <w:tabs>
          <w:tab w:val="left" w:pos="851"/>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поточного контролю проводиться за 50</w:t>
      </w:r>
      <w:r w:rsidR="00F8460D" w:rsidRPr="00F8460D">
        <w:rPr>
          <w:rFonts w:ascii="Times New Roman" w:hAnsi="Times New Roman" w:cs="Times New Roman"/>
          <w:sz w:val="28"/>
          <w:szCs w:val="28"/>
          <w:lang w:val="uk-UA"/>
        </w:rPr>
        <w:t>-бальною шкалою. Бали нараховуються за наступним співвідношенням:</w:t>
      </w:r>
    </w:p>
    <w:p w:rsidR="00F8460D" w:rsidRPr="00F8460D" w:rsidRDefault="00F8460D" w:rsidP="007565B8">
      <w:pPr>
        <w:numPr>
          <w:ilvl w:val="0"/>
          <w:numId w:val="3"/>
        </w:numPr>
        <w:tabs>
          <w:tab w:val="left" w:pos="851"/>
          <w:tab w:val="left" w:pos="1134"/>
        </w:tabs>
        <w:spacing w:after="0" w:line="240" w:lineRule="auto"/>
        <w:ind w:left="0" w:firstLine="709"/>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активність на практичному заня</w:t>
      </w:r>
      <w:r w:rsidR="00E849B1">
        <w:rPr>
          <w:rFonts w:ascii="Times New Roman" w:hAnsi="Times New Roman" w:cs="Times New Roman"/>
          <w:sz w:val="28"/>
          <w:szCs w:val="28"/>
          <w:lang w:val="uk-UA"/>
        </w:rPr>
        <w:t>тті: 50 % остаточної оцінки – 25</w:t>
      </w:r>
      <w:r w:rsidRPr="00F8460D">
        <w:rPr>
          <w:rFonts w:ascii="Times New Roman" w:hAnsi="Times New Roman" w:cs="Times New Roman"/>
          <w:sz w:val="28"/>
          <w:szCs w:val="28"/>
          <w:lang w:val="uk-UA"/>
        </w:rPr>
        <w:t xml:space="preserve"> балів;</w:t>
      </w:r>
    </w:p>
    <w:p w:rsidR="00F8460D" w:rsidRPr="00F8460D" w:rsidRDefault="00F8460D" w:rsidP="007565B8">
      <w:pPr>
        <w:numPr>
          <w:ilvl w:val="0"/>
          <w:numId w:val="3"/>
        </w:numPr>
        <w:tabs>
          <w:tab w:val="left" w:pos="851"/>
          <w:tab w:val="left" w:pos="1134"/>
        </w:tabs>
        <w:spacing w:after="0" w:line="240" w:lineRule="auto"/>
        <w:ind w:left="0" w:firstLine="709"/>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усний виступ з промовою, участь у деб</w:t>
      </w:r>
      <w:r w:rsidR="00E849B1">
        <w:rPr>
          <w:rFonts w:ascii="Times New Roman" w:hAnsi="Times New Roman" w:cs="Times New Roman"/>
          <w:sz w:val="28"/>
          <w:szCs w:val="28"/>
          <w:lang w:val="uk-UA"/>
        </w:rPr>
        <w:t>атах: 25% остаточної оцінки – 12</w:t>
      </w:r>
      <w:r w:rsidRPr="00F8460D">
        <w:rPr>
          <w:rFonts w:ascii="Times New Roman" w:hAnsi="Times New Roman" w:cs="Times New Roman"/>
          <w:sz w:val="28"/>
          <w:szCs w:val="28"/>
          <w:lang w:val="uk-UA"/>
        </w:rPr>
        <w:t xml:space="preserve"> балів;</w:t>
      </w:r>
    </w:p>
    <w:p w:rsidR="00F8460D" w:rsidRDefault="00F8460D" w:rsidP="007565B8">
      <w:pPr>
        <w:numPr>
          <w:ilvl w:val="0"/>
          <w:numId w:val="3"/>
        </w:numPr>
        <w:tabs>
          <w:tab w:val="left" w:pos="851"/>
          <w:tab w:val="left" w:pos="1134"/>
        </w:tabs>
        <w:spacing w:after="0" w:line="240" w:lineRule="auto"/>
        <w:ind w:left="0" w:firstLine="709"/>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 xml:space="preserve">підготовка есе на задану </w:t>
      </w:r>
      <w:r w:rsidR="00E849B1">
        <w:rPr>
          <w:rFonts w:ascii="Times New Roman" w:hAnsi="Times New Roman" w:cs="Times New Roman"/>
          <w:sz w:val="28"/>
          <w:szCs w:val="28"/>
          <w:lang w:val="uk-UA"/>
        </w:rPr>
        <w:t>тему: 25% остаточної оцінки – 13</w:t>
      </w:r>
      <w:r w:rsidRPr="00F8460D">
        <w:rPr>
          <w:rFonts w:ascii="Times New Roman" w:hAnsi="Times New Roman" w:cs="Times New Roman"/>
          <w:sz w:val="28"/>
          <w:szCs w:val="28"/>
          <w:lang w:val="uk-UA"/>
        </w:rPr>
        <w:t xml:space="preserve"> балів.</w:t>
      </w:r>
    </w:p>
    <w:p w:rsidR="00193756" w:rsidRPr="00F8460D" w:rsidRDefault="00461F3F" w:rsidP="007565B8">
      <w:pPr>
        <w:numPr>
          <w:ilvl w:val="0"/>
          <w:numId w:val="3"/>
        </w:numPr>
        <w:tabs>
          <w:tab w:val="left" w:pos="851"/>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193756">
        <w:rPr>
          <w:rFonts w:ascii="Times New Roman" w:hAnsi="Times New Roman" w:cs="Times New Roman"/>
          <w:sz w:val="28"/>
          <w:szCs w:val="28"/>
          <w:lang w:val="uk-UA"/>
        </w:rPr>
        <w:t>спит – 50 балів.</w:t>
      </w:r>
    </w:p>
    <w:p w:rsidR="00F8460D" w:rsidRPr="00F8460D" w:rsidRDefault="00F8460D" w:rsidP="00193756">
      <w:pPr>
        <w:widowControl w:val="0"/>
        <w:tabs>
          <w:tab w:val="left" w:pos="851"/>
          <w:tab w:val="left" w:pos="1134"/>
        </w:tabs>
        <w:spacing w:after="0" w:line="240" w:lineRule="auto"/>
        <w:ind w:firstLine="709"/>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Підсумкова максимальна кількість балів 100 балів</w:t>
      </w:r>
    </w:p>
    <w:p w:rsidR="00F8460D" w:rsidRPr="00F8460D" w:rsidRDefault="00F8460D" w:rsidP="00193756">
      <w:pPr>
        <w:widowControl w:val="0"/>
        <w:tabs>
          <w:tab w:val="left" w:pos="851"/>
          <w:tab w:val="left" w:pos="1134"/>
        </w:tabs>
        <w:spacing w:after="0" w:line="240" w:lineRule="auto"/>
        <w:ind w:firstLine="709"/>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 xml:space="preserve">Неготовність до заняття або незадовільна відповідь (розв'язання задачі) також підлягають відповідній оцінці і студенту виставляється “0” балів. Студент повинен перездати незадовільну оцінку протягом двох тижнів і отримати позитивну оцінку, яка враховується під час визначення середнього балу за модульний період. Не перездана заборгованість тягне не зарахування вивчення навчальної дисципліни. </w:t>
      </w:r>
    </w:p>
    <w:p w:rsidR="00F8460D" w:rsidRPr="00F8460D" w:rsidRDefault="00F8460D" w:rsidP="00193756">
      <w:pPr>
        <w:tabs>
          <w:tab w:val="left" w:pos="851"/>
          <w:tab w:val="left" w:pos="1134"/>
        </w:tabs>
        <w:spacing w:after="0" w:line="240" w:lineRule="auto"/>
        <w:ind w:firstLine="709"/>
        <w:jc w:val="both"/>
        <w:rPr>
          <w:rFonts w:ascii="Times New Roman" w:hAnsi="Times New Roman" w:cs="Times New Roman"/>
          <w:sz w:val="28"/>
          <w:szCs w:val="28"/>
          <w:lang w:val="uk-UA"/>
        </w:rPr>
      </w:pPr>
      <w:r w:rsidRPr="00F8460D">
        <w:rPr>
          <w:rFonts w:ascii="Times New Roman" w:hAnsi="Times New Roman" w:cs="Times New Roman"/>
          <w:sz w:val="28"/>
          <w:szCs w:val="28"/>
          <w:lang w:val="uk-UA"/>
        </w:rPr>
        <w:t xml:space="preserve">Формою підсумкового контролю знань та навичок студентів по дисципліні є </w:t>
      </w:r>
      <w:r w:rsidR="00193756">
        <w:rPr>
          <w:rFonts w:ascii="Times New Roman" w:hAnsi="Times New Roman" w:cs="Times New Roman"/>
          <w:sz w:val="28"/>
          <w:szCs w:val="28"/>
          <w:lang w:val="uk-UA"/>
        </w:rPr>
        <w:t>іспит.</w:t>
      </w:r>
    </w:p>
    <w:p w:rsidR="00F8460D" w:rsidRPr="00F8460D" w:rsidRDefault="00F8460D" w:rsidP="00F8460D">
      <w:pPr>
        <w:tabs>
          <w:tab w:val="left" w:pos="851"/>
          <w:tab w:val="left" w:pos="1134"/>
        </w:tabs>
        <w:spacing w:after="0" w:line="240" w:lineRule="auto"/>
        <w:jc w:val="center"/>
        <w:rPr>
          <w:rFonts w:ascii="Times New Roman" w:hAnsi="Times New Roman" w:cs="Times New Roman"/>
          <w:b/>
          <w:bCs/>
          <w:iCs/>
          <w:caps/>
          <w:sz w:val="28"/>
          <w:szCs w:val="28"/>
          <w:lang w:val="uk-UA"/>
        </w:rPr>
      </w:pPr>
    </w:p>
    <w:p w:rsidR="00F8460D" w:rsidRPr="00F8460D" w:rsidRDefault="00F8460D" w:rsidP="00F8460D">
      <w:pPr>
        <w:tabs>
          <w:tab w:val="left" w:pos="851"/>
          <w:tab w:val="left" w:pos="1134"/>
        </w:tabs>
        <w:spacing w:after="0" w:line="240" w:lineRule="auto"/>
        <w:jc w:val="center"/>
        <w:rPr>
          <w:rFonts w:ascii="Times New Roman" w:hAnsi="Times New Roman" w:cs="Times New Roman"/>
          <w:b/>
          <w:bCs/>
          <w:iCs/>
          <w:caps/>
          <w:sz w:val="28"/>
          <w:szCs w:val="28"/>
          <w:lang w:val="uk-UA"/>
        </w:rPr>
      </w:pPr>
      <w:r w:rsidRPr="00F8460D">
        <w:rPr>
          <w:rFonts w:ascii="Times New Roman" w:hAnsi="Times New Roman" w:cs="Times New Roman"/>
          <w:b/>
          <w:bCs/>
          <w:iCs/>
          <w:caps/>
          <w:sz w:val="28"/>
          <w:szCs w:val="28"/>
          <w:lang w:val="uk-UA"/>
        </w:rPr>
        <w:t>6. Розподіл балів, що присвоюється студентам</w:t>
      </w:r>
    </w:p>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3321"/>
        <w:gridCol w:w="2126"/>
        <w:gridCol w:w="2268"/>
      </w:tblGrid>
      <w:tr w:rsidR="00F8460D" w:rsidRPr="00F8460D" w:rsidTr="00F8460D">
        <w:tc>
          <w:tcPr>
            <w:tcW w:w="1919" w:type="dxa"/>
            <w:shd w:val="clear" w:color="auto" w:fill="auto"/>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Активність на практичному занятті</w:t>
            </w:r>
          </w:p>
        </w:tc>
        <w:tc>
          <w:tcPr>
            <w:tcW w:w="3321" w:type="dxa"/>
            <w:shd w:val="clear" w:color="auto" w:fill="auto"/>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Усний виступ з промовою, участь у дебатах</w:t>
            </w:r>
          </w:p>
        </w:tc>
        <w:tc>
          <w:tcPr>
            <w:tcW w:w="2126" w:type="dxa"/>
            <w:shd w:val="clear" w:color="auto" w:fill="auto"/>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Підготовка есе на задану тему</w:t>
            </w:r>
          </w:p>
        </w:tc>
        <w:tc>
          <w:tcPr>
            <w:tcW w:w="2268" w:type="dxa"/>
            <w:shd w:val="clear" w:color="auto" w:fill="auto"/>
          </w:tcPr>
          <w:p w:rsidR="00F8460D" w:rsidRPr="00F8460D" w:rsidRDefault="00F8460D" w:rsidP="00F8460D">
            <w:pPr>
              <w:tabs>
                <w:tab w:val="left" w:pos="851"/>
                <w:tab w:val="left" w:pos="1134"/>
              </w:tabs>
              <w:spacing w:after="0" w:line="240" w:lineRule="auto"/>
              <w:jc w:val="center"/>
              <w:rPr>
                <w:rFonts w:ascii="Times New Roman" w:hAnsi="Times New Roman" w:cs="Times New Roman"/>
                <w:sz w:val="28"/>
                <w:szCs w:val="28"/>
                <w:lang w:val="uk-UA"/>
              </w:rPr>
            </w:pPr>
            <w:r w:rsidRPr="00F8460D">
              <w:rPr>
                <w:rFonts w:ascii="Times New Roman" w:hAnsi="Times New Roman" w:cs="Times New Roman"/>
                <w:sz w:val="28"/>
                <w:szCs w:val="28"/>
                <w:lang w:val="uk-UA"/>
              </w:rPr>
              <w:t>Сума</w:t>
            </w:r>
          </w:p>
        </w:tc>
      </w:tr>
      <w:tr w:rsidR="00F8460D" w:rsidRPr="00F8460D" w:rsidTr="00F8460D">
        <w:tc>
          <w:tcPr>
            <w:tcW w:w="1919" w:type="dxa"/>
            <w:shd w:val="clear" w:color="auto" w:fill="auto"/>
          </w:tcPr>
          <w:p w:rsidR="00F8460D" w:rsidRPr="00F8460D" w:rsidRDefault="00E849B1" w:rsidP="00F8460D">
            <w:pPr>
              <w:tabs>
                <w:tab w:val="left" w:pos="851"/>
                <w:tab w:val="left" w:pos="113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321" w:type="dxa"/>
            <w:shd w:val="clear" w:color="auto" w:fill="auto"/>
          </w:tcPr>
          <w:p w:rsidR="00F8460D" w:rsidRPr="00F8460D" w:rsidRDefault="00E849B1" w:rsidP="00F8460D">
            <w:pPr>
              <w:tabs>
                <w:tab w:val="left" w:pos="851"/>
                <w:tab w:val="left" w:pos="113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6" w:type="dxa"/>
            <w:shd w:val="clear" w:color="auto" w:fill="auto"/>
          </w:tcPr>
          <w:p w:rsidR="00F8460D" w:rsidRPr="00F8460D" w:rsidRDefault="00E849B1" w:rsidP="00F8460D">
            <w:pPr>
              <w:tabs>
                <w:tab w:val="left" w:pos="851"/>
                <w:tab w:val="left" w:pos="113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268" w:type="dxa"/>
            <w:shd w:val="clear" w:color="auto" w:fill="auto"/>
          </w:tcPr>
          <w:p w:rsidR="00F8460D" w:rsidRPr="00F8460D" w:rsidRDefault="00E849B1" w:rsidP="00F8460D">
            <w:pPr>
              <w:tabs>
                <w:tab w:val="left" w:pos="851"/>
                <w:tab w:val="left" w:pos="113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bl>
    <w:p w:rsidR="00F8460D" w:rsidRPr="00F8460D" w:rsidRDefault="00F8460D" w:rsidP="00F8460D">
      <w:pPr>
        <w:tabs>
          <w:tab w:val="left" w:pos="851"/>
          <w:tab w:val="left" w:pos="1134"/>
        </w:tabs>
        <w:spacing w:after="0" w:line="240" w:lineRule="auto"/>
        <w:rPr>
          <w:rFonts w:ascii="Times New Roman" w:hAnsi="Times New Roman" w:cs="Times New Roman"/>
          <w:sz w:val="28"/>
          <w:szCs w:val="28"/>
          <w:lang w:val="uk-UA"/>
        </w:rPr>
      </w:pPr>
    </w:p>
    <w:p w:rsidR="00F8460D" w:rsidRPr="00F8460D" w:rsidRDefault="00F8460D" w:rsidP="00F8460D">
      <w:pPr>
        <w:tabs>
          <w:tab w:val="left" w:pos="851"/>
          <w:tab w:val="left" w:pos="1134"/>
        </w:tabs>
        <w:spacing w:after="0" w:line="240" w:lineRule="auto"/>
        <w:jc w:val="both"/>
        <w:rPr>
          <w:rFonts w:ascii="Times New Roman" w:hAnsi="Times New Roman" w:cs="Times New Roman"/>
          <w:sz w:val="28"/>
          <w:szCs w:val="28"/>
          <w:lang w:val="uk-UA"/>
        </w:rPr>
      </w:pPr>
    </w:p>
    <w:p w:rsidR="00F8460D" w:rsidRDefault="00F8460D" w:rsidP="00C462F0">
      <w:pPr>
        <w:tabs>
          <w:tab w:val="left" w:pos="851"/>
          <w:tab w:val="left" w:pos="1134"/>
        </w:tabs>
        <w:spacing w:after="0" w:line="240" w:lineRule="auto"/>
        <w:jc w:val="center"/>
        <w:rPr>
          <w:rFonts w:ascii="Times New Roman" w:hAnsi="Times New Roman" w:cs="Times New Roman"/>
          <w:b/>
          <w:bCs/>
          <w:sz w:val="28"/>
          <w:szCs w:val="28"/>
          <w:lang w:val="uk-UA"/>
        </w:rPr>
      </w:pPr>
      <w:r w:rsidRPr="00F8460D">
        <w:rPr>
          <w:rFonts w:ascii="Times New Roman" w:hAnsi="Times New Roman" w:cs="Times New Roman"/>
          <w:b/>
          <w:bCs/>
          <w:sz w:val="28"/>
          <w:szCs w:val="28"/>
          <w:lang w:val="uk-UA"/>
        </w:rPr>
        <w:t>Шкала оцінювання: Університету , національна та ECTS</w:t>
      </w:r>
    </w:p>
    <w:p w:rsidR="00C462F0" w:rsidRPr="00C462F0" w:rsidRDefault="00C462F0" w:rsidP="00C462F0">
      <w:pPr>
        <w:spacing w:line="256" w:lineRule="auto"/>
        <w:jc w:val="center"/>
        <w:rPr>
          <w:b/>
          <w:bCs/>
          <w:lang w:val="uk-UA"/>
        </w:rPr>
      </w:pPr>
    </w:p>
    <w:tbl>
      <w:tblPr>
        <w:tblW w:w="94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30"/>
        <w:gridCol w:w="3129"/>
        <w:gridCol w:w="2926"/>
      </w:tblGrid>
      <w:tr w:rsidR="00C462F0" w:rsidRPr="00C462F0" w:rsidTr="00461F3F">
        <w:trPr>
          <w:trHeight w:val="450"/>
        </w:trPr>
        <w:tc>
          <w:tcPr>
            <w:tcW w:w="1948" w:type="dxa"/>
            <w:vMerge w:val="restart"/>
            <w:tcBorders>
              <w:top w:val="single" w:sz="4" w:space="0" w:color="auto"/>
              <w:left w:val="single" w:sz="4" w:space="0" w:color="auto"/>
              <w:bottom w:val="single" w:sz="4" w:space="0" w:color="auto"/>
              <w:right w:val="single" w:sz="4" w:space="0" w:color="auto"/>
            </w:tcBorders>
          </w:tcPr>
          <w:p w:rsidR="00C462F0" w:rsidRPr="00C462F0" w:rsidRDefault="00C462F0" w:rsidP="00C462F0">
            <w:pPr>
              <w:spacing w:after="0" w:line="240" w:lineRule="auto"/>
              <w:jc w:val="center"/>
              <w:rPr>
                <w:rFonts w:ascii="Times New Roman" w:hAnsi="Times New Roman" w:cs="Times New Roman"/>
                <w:sz w:val="24"/>
                <w:szCs w:val="24"/>
                <w:lang w:val="uk-UA"/>
              </w:rPr>
            </w:pPr>
          </w:p>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Оцінка</w:t>
            </w:r>
          </w:p>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ЄКТС</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Сума балів за всі види навчальної діяльності</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Оцінка за національною шкалою</w:t>
            </w:r>
          </w:p>
        </w:tc>
      </w:tr>
      <w:tr w:rsidR="00C462F0" w:rsidRPr="00C462F0" w:rsidTr="00461F3F">
        <w:trPr>
          <w:trHeight w:val="450"/>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c>
          <w:tcPr>
            <w:tcW w:w="3129"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right="-144"/>
              <w:contextualSpacing/>
              <w:rPr>
                <w:rFonts w:ascii="Times New Roman" w:hAnsi="Times New Roman" w:cs="Times New Roman"/>
                <w:sz w:val="24"/>
                <w:szCs w:val="24"/>
                <w:lang w:val="uk-UA"/>
              </w:rPr>
            </w:pPr>
            <w:r w:rsidRPr="00C462F0">
              <w:rPr>
                <w:rFonts w:ascii="Times New Roman" w:hAnsi="Times New Roman" w:cs="Times New Roman"/>
                <w:sz w:val="24"/>
                <w:szCs w:val="24"/>
                <w:lang w:val="uk-UA"/>
              </w:rPr>
              <w:t>для екзамену, курсового проекту (роботи), практики</w:t>
            </w:r>
          </w:p>
        </w:tc>
        <w:tc>
          <w:tcPr>
            <w:tcW w:w="2926"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для заліку</w:t>
            </w:r>
          </w:p>
        </w:tc>
      </w:tr>
      <w:tr w:rsidR="00C462F0" w:rsidRPr="00C462F0" w:rsidTr="00461F3F">
        <w:tc>
          <w:tcPr>
            <w:tcW w:w="1948"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left="180"/>
              <w:contextualSpacing/>
              <w:jc w:val="center"/>
              <w:rPr>
                <w:rFonts w:ascii="Times New Roman" w:hAnsi="Times New Roman" w:cs="Times New Roman"/>
                <w:b/>
                <w:sz w:val="24"/>
                <w:szCs w:val="24"/>
                <w:highlight w:val="yellow"/>
                <w:lang w:val="uk-UA"/>
              </w:rPr>
            </w:pPr>
            <w:r w:rsidRPr="00C462F0">
              <w:rPr>
                <w:rFonts w:ascii="Times New Roman" w:hAnsi="Times New Roman" w:cs="Times New Roman"/>
                <w:sz w:val="24"/>
                <w:szCs w:val="24"/>
                <w:lang w:val="uk-UA"/>
              </w:rPr>
              <w:t>90 – 100</w:t>
            </w:r>
          </w:p>
        </w:tc>
        <w:tc>
          <w:tcPr>
            <w:tcW w:w="3129"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 xml:space="preserve">відмінно  </w:t>
            </w:r>
          </w:p>
        </w:tc>
        <w:tc>
          <w:tcPr>
            <w:tcW w:w="2926" w:type="dxa"/>
            <w:vMerge w:val="restart"/>
            <w:tcBorders>
              <w:top w:val="single" w:sz="4" w:space="0" w:color="auto"/>
              <w:left w:val="single" w:sz="4" w:space="0" w:color="auto"/>
              <w:bottom w:val="single" w:sz="4" w:space="0" w:color="auto"/>
              <w:right w:val="single" w:sz="4" w:space="0" w:color="auto"/>
            </w:tcBorders>
          </w:tcPr>
          <w:p w:rsidR="00C462F0" w:rsidRPr="00C462F0" w:rsidRDefault="00C462F0" w:rsidP="00C462F0">
            <w:pPr>
              <w:spacing w:after="0" w:line="240" w:lineRule="auto"/>
              <w:jc w:val="center"/>
              <w:rPr>
                <w:rFonts w:ascii="Times New Roman" w:hAnsi="Times New Roman" w:cs="Times New Roman"/>
                <w:sz w:val="24"/>
                <w:szCs w:val="24"/>
                <w:lang w:val="uk-UA"/>
              </w:rPr>
            </w:pPr>
          </w:p>
          <w:p w:rsidR="00C462F0" w:rsidRPr="00C462F0" w:rsidRDefault="00C462F0" w:rsidP="00C462F0">
            <w:pPr>
              <w:spacing w:after="0" w:line="240" w:lineRule="auto"/>
              <w:jc w:val="center"/>
              <w:rPr>
                <w:rFonts w:ascii="Times New Roman" w:hAnsi="Times New Roman" w:cs="Times New Roman"/>
                <w:sz w:val="24"/>
                <w:szCs w:val="24"/>
                <w:lang w:val="uk-UA"/>
              </w:rPr>
            </w:pPr>
          </w:p>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зараховано</w:t>
            </w:r>
          </w:p>
        </w:tc>
      </w:tr>
      <w:tr w:rsidR="00C462F0" w:rsidRPr="00C462F0" w:rsidTr="00461F3F">
        <w:trPr>
          <w:trHeight w:val="194"/>
        </w:trPr>
        <w:tc>
          <w:tcPr>
            <w:tcW w:w="1948"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81-89</w:t>
            </w:r>
          </w:p>
        </w:tc>
        <w:tc>
          <w:tcPr>
            <w:tcW w:w="3129" w:type="dxa"/>
            <w:vMerge w:val="restart"/>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r>
      <w:tr w:rsidR="00C462F0" w:rsidRPr="00C462F0" w:rsidTr="00461F3F">
        <w:trPr>
          <w:trHeight w:val="300"/>
        </w:trPr>
        <w:tc>
          <w:tcPr>
            <w:tcW w:w="1948"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С</w:t>
            </w:r>
          </w:p>
        </w:tc>
        <w:tc>
          <w:tcPr>
            <w:tcW w:w="1430"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71-80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r>
      <w:tr w:rsidR="00C462F0" w:rsidRPr="00C462F0" w:rsidTr="00461F3F">
        <w:tc>
          <w:tcPr>
            <w:tcW w:w="1948"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en-US"/>
              </w:rPr>
            </w:pPr>
            <w:r w:rsidRPr="00C462F0">
              <w:rPr>
                <w:rFonts w:ascii="Times New Roman" w:hAnsi="Times New Roman" w:cs="Times New Roman"/>
                <w:sz w:val="24"/>
                <w:szCs w:val="24"/>
                <w:lang w:val="en-US"/>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61-70</w:t>
            </w:r>
          </w:p>
        </w:tc>
        <w:tc>
          <w:tcPr>
            <w:tcW w:w="3129" w:type="dxa"/>
            <w:vMerge w:val="restart"/>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r>
      <w:tr w:rsidR="00C462F0" w:rsidRPr="00C462F0" w:rsidTr="00461F3F">
        <w:trPr>
          <w:trHeight w:val="228"/>
        </w:trPr>
        <w:tc>
          <w:tcPr>
            <w:tcW w:w="1948"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en-US"/>
              </w:rPr>
            </w:pPr>
            <w:r w:rsidRPr="00C462F0">
              <w:rPr>
                <w:rFonts w:ascii="Times New Roman" w:hAnsi="Times New Roman" w:cs="Times New Roman"/>
                <w:sz w:val="24"/>
                <w:szCs w:val="24"/>
                <w:lang w:val="en-US"/>
              </w:rPr>
              <w:t>E</w:t>
            </w:r>
          </w:p>
        </w:tc>
        <w:tc>
          <w:tcPr>
            <w:tcW w:w="1430"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51-60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rPr>
                <w:rFonts w:ascii="Times New Roman" w:hAnsi="Times New Roman" w:cs="Times New Roman"/>
                <w:sz w:val="24"/>
                <w:szCs w:val="24"/>
                <w:lang w:val="uk-UA"/>
              </w:rPr>
            </w:pPr>
          </w:p>
        </w:tc>
      </w:tr>
      <w:tr w:rsidR="00C462F0" w:rsidRPr="00C462F0" w:rsidTr="00461F3F">
        <w:tc>
          <w:tcPr>
            <w:tcW w:w="1948"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en-US"/>
              </w:rPr>
            </w:pPr>
            <w:r w:rsidRPr="00C462F0">
              <w:rPr>
                <w:rFonts w:ascii="Times New Roman" w:hAnsi="Times New Roman" w:cs="Times New Roman"/>
                <w:sz w:val="24"/>
                <w:szCs w:val="24"/>
                <w:lang w:val="en-US"/>
              </w:rPr>
              <w:lastRenderedPageBreak/>
              <w:t>FX</w:t>
            </w:r>
          </w:p>
        </w:tc>
        <w:tc>
          <w:tcPr>
            <w:tcW w:w="1430"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en-US"/>
              </w:rPr>
            </w:pPr>
            <w:r w:rsidRPr="00C462F0">
              <w:rPr>
                <w:rFonts w:ascii="Times New Roman" w:hAnsi="Times New Roman" w:cs="Times New Roman"/>
                <w:sz w:val="24"/>
                <w:szCs w:val="24"/>
                <w:lang w:val="en-US"/>
              </w:rPr>
              <w:t>21-50</w:t>
            </w:r>
          </w:p>
        </w:tc>
        <w:tc>
          <w:tcPr>
            <w:tcW w:w="3129"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незадовільно з можливістю повторного складання</w:t>
            </w:r>
          </w:p>
        </w:tc>
        <w:tc>
          <w:tcPr>
            <w:tcW w:w="2926"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не зараховано з можливістю повторного складання</w:t>
            </w:r>
          </w:p>
        </w:tc>
      </w:tr>
      <w:tr w:rsidR="00C462F0" w:rsidRPr="00C462F0" w:rsidTr="00461F3F">
        <w:trPr>
          <w:trHeight w:val="708"/>
        </w:trPr>
        <w:tc>
          <w:tcPr>
            <w:tcW w:w="1948"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en-US"/>
              </w:rPr>
            </w:pPr>
            <w:r w:rsidRPr="00C462F0">
              <w:rPr>
                <w:rFonts w:ascii="Times New Roman" w:hAnsi="Times New Roman" w:cs="Times New Roman"/>
                <w:sz w:val="24"/>
                <w:szCs w:val="24"/>
                <w:lang w:val="en-US"/>
              </w:rPr>
              <w:t>F</w:t>
            </w:r>
          </w:p>
        </w:tc>
        <w:tc>
          <w:tcPr>
            <w:tcW w:w="1430"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ind w:left="180"/>
              <w:contextualSpacing/>
              <w:jc w:val="center"/>
              <w:rPr>
                <w:rFonts w:ascii="Times New Roman" w:hAnsi="Times New Roman" w:cs="Times New Roman"/>
                <w:sz w:val="24"/>
                <w:szCs w:val="24"/>
                <w:lang w:val="en-US"/>
              </w:rPr>
            </w:pPr>
            <w:r w:rsidRPr="00C462F0">
              <w:rPr>
                <w:rFonts w:ascii="Times New Roman" w:hAnsi="Times New Roman" w:cs="Times New Roman"/>
                <w:sz w:val="24"/>
                <w:szCs w:val="24"/>
                <w:lang w:val="en-US"/>
              </w:rPr>
              <w:t>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незадовільно з обов’язковим повторним вивченням дисципліни</w:t>
            </w:r>
          </w:p>
        </w:tc>
        <w:tc>
          <w:tcPr>
            <w:tcW w:w="2926" w:type="dxa"/>
            <w:tcBorders>
              <w:top w:val="single" w:sz="4" w:space="0" w:color="auto"/>
              <w:left w:val="single" w:sz="4" w:space="0" w:color="auto"/>
              <w:bottom w:val="single" w:sz="4" w:space="0" w:color="auto"/>
              <w:right w:val="single" w:sz="4" w:space="0" w:color="auto"/>
            </w:tcBorders>
            <w:hideMark/>
          </w:tcPr>
          <w:p w:rsidR="00C462F0" w:rsidRPr="00C462F0" w:rsidRDefault="00C462F0" w:rsidP="00C462F0">
            <w:pPr>
              <w:spacing w:after="0" w:line="240" w:lineRule="auto"/>
              <w:jc w:val="center"/>
              <w:rPr>
                <w:rFonts w:ascii="Times New Roman" w:hAnsi="Times New Roman" w:cs="Times New Roman"/>
                <w:sz w:val="24"/>
                <w:szCs w:val="24"/>
                <w:lang w:val="uk-UA"/>
              </w:rPr>
            </w:pPr>
            <w:r w:rsidRPr="00C462F0">
              <w:rPr>
                <w:rFonts w:ascii="Times New Roman" w:hAnsi="Times New Roman" w:cs="Times New Roman"/>
                <w:sz w:val="24"/>
                <w:szCs w:val="24"/>
                <w:lang w:val="uk-UA"/>
              </w:rPr>
              <w:t>не зараховано з обов’язковим повторним вивченням дисципліни</w:t>
            </w:r>
          </w:p>
        </w:tc>
      </w:tr>
    </w:tbl>
    <w:p w:rsidR="00C462F0" w:rsidRPr="00C462F0" w:rsidRDefault="00C462F0" w:rsidP="00461F3F">
      <w:pPr>
        <w:spacing w:after="0" w:line="240" w:lineRule="auto"/>
        <w:rPr>
          <w:rFonts w:ascii="Times New Roman" w:eastAsia="Times New Roman" w:hAnsi="Times New Roman" w:cs="Times New Roman"/>
          <w:b/>
          <w:caps/>
          <w:sz w:val="28"/>
          <w:szCs w:val="28"/>
          <w:lang w:val="uk-UA" w:eastAsia="ru-RU"/>
        </w:rPr>
      </w:pPr>
    </w:p>
    <w:p w:rsidR="00C462F0" w:rsidRPr="00C462F0" w:rsidRDefault="00C462F0" w:rsidP="00C462F0">
      <w:pPr>
        <w:spacing w:after="0" w:line="240" w:lineRule="auto"/>
        <w:ind w:left="283" w:firstLine="567"/>
        <w:jc w:val="center"/>
        <w:rPr>
          <w:rFonts w:eastAsia="Times New Roman" w:cs="Times New Roman"/>
          <w:b/>
          <w:caps/>
          <w:sz w:val="26"/>
          <w:szCs w:val="26"/>
          <w:lang w:val="uk-UA" w:eastAsia="ru-RU"/>
        </w:rPr>
      </w:pPr>
      <w:r w:rsidRPr="00C462F0">
        <w:rPr>
          <w:rFonts w:ascii="Times New Roman" w:eastAsia="Times New Roman" w:hAnsi="Times New Roman" w:cs="Times New Roman"/>
          <w:b/>
          <w:caps/>
          <w:sz w:val="28"/>
          <w:szCs w:val="28"/>
          <w:lang w:val="uk-UA" w:eastAsia="ru-RU"/>
        </w:rPr>
        <w:t>12.</w:t>
      </w:r>
      <w:r w:rsidRPr="00C462F0">
        <w:rPr>
          <w:rFonts w:ascii="Times New Roman Полужирный" w:eastAsia="Times New Roman" w:hAnsi="Times New Roman Полужирный" w:cs="Times New Roman"/>
          <w:b/>
          <w:caps/>
          <w:sz w:val="26"/>
          <w:szCs w:val="26"/>
          <w:lang w:val="uk-UA" w:eastAsia="ru-RU"/>
        </w:rPr>
        <w:t xml:space="preserve"> Методичне забезпечення</w:t>
      </w:r>
    </w:p>
    <w:p w:rsidR="00C462F0" w:rsidRPr="00C462F0" w:rsidRDefault="00C462F0" w:rsidP="00C462F0">
      <w:pPr>
        <w:spacing w:after="0" w:line="240" w:lineRule="auto"/>
        <w:ind w:left="283" w:firstLine="567"/>
        <w:jc w:val="both"/>
        <w:rPr>
          <w:rFonts w:ascii="Times New Roman" w:eastAsia="Times New Roman" w:hAnsi="Times New Roman" w:cs="Times New Roman"/>
          <w:sz w:val="28"/>
          <w:szCs w:val="28"/>
          <w:lang w:val="uk-UA" w:eastAsia="ru-RU"/>
        </w:rPr>
      </w:pPr>
      <w:r w:rsidRPr="00C462F0">
        <w:rPr>
          <w:rFonts w:ascii="Times New Roman" w:eastAsia="Times New Roman" w:hAnsi="Times New Roman" w:cs="Times New Roman"/>
          <w:sz w:val="28"/>
          <w:szCs w:val="28"/>
          <w:lang w:val="uk-UA" w:eastAsia="ru-RU"/>
        </w:rPr>
        <w:t>1. Робоча навчальна програма.</w:t>
      </w:r>
    </w:p>
    <w:p w:rsidR="00C462F0" w:rsidRPr="00C462F0" w:rsidRDefault="00C462F0" w:rsidP="00C462F0">
      <w:pPr>
        <w:spacing w:after="0" w:line="240" w:lineRule="auto"/>
        <w:ind w:left="283" w:firstLine="567"/>
        <w:jc w:val="both"/>
        <w:rPr>
          <w:rFonts w:ascii="Times New Roman" w:eastAsia="Times New Roman" w:hAnsi="Times New Roman" w:cs="Times New Roman"/>
          <w:sz w:val="28"/>
          <w:szCs w:val="28"/>
          <w:lang w:val="uk-UA" w:eastAsia="ru-RU"/>
        </w:rPr>
      </w:pPr>
      <w:r w:rsidRPr="00C462F0">
        <w:rPr>
          <w:rFonts w:ascii="Times New Roman" w:eastAsia="Times New Roman" w:hAnsi="Times New Roman" w:cs="Times New Roman"/>
          <w:sz w:val="28"/>
          <w:szCs w:val="28"/>
          <w:lang w:val="uk-UA" w:eastAsia="ru-RU"/>
        </w:rPr>
        <w:t>2. Конспект лекцій.</w:t>
      </w:r>
    </w:p>
    <w:p w:rsidR="00C462F0" w:rsidRPr="00C462F0" w:rsidRDefault="00C462F0" w:rsidP="00C462F0">
      <w:pPr>
        <w:spacing w:after="0" w:line="240" w:lineRule="auto"/>
        <w:ind w:left="283" w:firstLine="567"/>
        <w:jc w:val="both"/>
        <w:rPr>
          <w:rFonts w:ascii="Times New Roman" w:eastAsia="Times New Roman" w:hAnsi="Times New Roman" w:cs="Times New Roman"/>
          <w:sz w:val="28"/>
          <w:szCs w:val="28"/>
          <w:lang w:val="uk-UA" w:eastAsia="ru-RU"/>
        </w:rPr>
      </w:pPr>
      <w:r w:rsidRPr="00C462F0">
        <w:rPr>
          <w:rFonts w:ascii="Times New Roman" w:eastAsia="Times New Roman" w:hAnsi="Times New Roman" w:cs="Times New Roman"/>
          <w:sz w:val="28"/>
          <w:szCs w:val="28"/>
          <w:lang w:val="uk-UA" w:eastAsia="ru-RU"/>
        </w:rPr>
        <w:t>3. Методичні вказівки для проведення практичних занять.</w:t>
      </w:r>
    </w:p>
    <w:p w:rsidR="00C462F0" w:rsidRPr="00C462F0" w:rsidRDefault="00C462F0" w:rsidP="00C462F0">
      <w:pPr>
        <w:spacing w:after="0" w:line="240" w:lineRule="auto"/>
        <w:ind w:left="283" w:firstLine="567"/>
        <w:jc w:val="both"/>
        <w:rPr>
          <w:rFonts w:ascii="Times New Roman" w:eastAsia="Times New Roman" w:hAnsi="Times New Roman" w:cs="Times New Roman"/>
          <w:sz w:val="28"/>
          <w:szCs w:val="28"/>
          <w:lang w:val="uk-UA" w:eastAsia="ru-RU"/>
        </w:rPr>
      </w:pPr>
      <w:r w:rsidRPr="00C462F0">
        <w:rPr>
          <w:rFonts w:ascii="Times New Roman" w:eastAsia="Times New Roman" w:hAnsi="Times New Roman" w:cs="Times New Roman"/>
          <w:sz w:val="28"/>
          <w:szCs w:val="28"/>
          <w:lang w:val="uk-UA" w:eastAsia="ru-RU"/>
        </w:rPr>
        <w:t>4. Методичні вказівки для виконання самостійної роботи.</w:t>
      </w:r>
    </w:p>
    <w:p w:rsidR="00C462F0" w:rsidRPr="00C462F0" w:rsidRDefault="00C462F0" w:rsidP="00C462F0">
      <w:pPr>
        <w:spacing w:after="0" w:line="240" w:lineRule="auto"/>
        <w:ind w:left="283" w:firstLine="567"/>
        <w:jc w:val="both"/>
        <w:rPr>
          <w:rFonts w:ascii="Times New Roman" w:eastAsia="Times New Roman" w:hAnsi="Times New Roman" w:cs="Times New Roman"/>
          <w:sz w:val="28"/>
          <w:szCs w:val="28"/>
          <w:lang w:val="uk-UA" w:eastAsia="ru-RU"/>
        </w:rPr>
      </w:pPr>
      <w:r w:rsidRPr="00C462F0">
        <w:rPr>
          <w:rFonts w:ascii="Times New Roman" w:eastAsia="Times New Roman" w:hAnsi="Times New Roman" w:cs="Times New Roman"/>
          <w:sz w:val="28"/>
          <w:szCs w:val="28"/>
          <w:lang w:val="uk-UA" w:eastAsia="ru-RU"/>
        </w:rPr>
        <w:t>5. Збірник тестових завдань із дисципліни.</w:t>
      </w:r>
    </w:p>
    <w:p w:rsidR="00C462F0" w:rsidRPr="00F8460D" w:rsidRDefault="00C462F0" w:rsidP="00C462F0">
      <w:pPr>
        <w:tabs>
          <w:tab w:val="left" w:pos="851"/>
          <w:tab w:val="left" w:pos="1134"/>
        </w:tabs>
        <w:spacing w:after="0" w:line="240" w:lineRule="auto"/>
        <w:rPr>
          <w:rFonts w:ascii="Times New Roman" w:hAnsi="Times New Roman" w:cs="Times New Roman"/>
          <w:color w:val="FF0000"/>
          <w:sz w:val="28"/>
          <w:szCs w:val="28"/>
          <w:lang w:val="uk-UA"/>
        </w:rPr>
      </w:pPr>
    </w:p>
    <w:p w:rsidR="00F8460D" w:rsidRPr="00F8460D" w:rsidRDefault="00F8460D" w:rsidP="00C462F0">
      <w:pPr>
        <w:tabs>
          <w:tab w:val="left" w:pos="851"/>
          <w:tab w:val="left" w:pos="1134"/>
        </w:tabs>
        <w:spacing w:after="0" w:line="240" w:lineRule="auto"/>
        <w:jc w:val="both"/>
        <w:rPr>
          <w:rFonts w:ascii="Times New Roman" w:hAnsi="Times New Roman" w:cs="Times New Roman"/>
          <w:b/>
          <w:sz w:val="28"/>
          <w:szCs w:val="28"/>
          <w:lang w:val="uk-UA"/>
        </w:rPr>
      </w:pPr>
    </w:p>
    <w:p w:rsidR="00F8460D" w:rsidRDefault="00C462F0" w:rsidP="00C462F0">
      <w:pPr>
        <w:tabs>
          <w:tab w:val="left" w:pos="851"/>
          <w:tab w:val="left" w:pos="1134"/>
        </w:tabs>
        <w:spacing w:after="0" w:line="240" w:lineRule="auto"/>
        <w:jc w:val="center"/>
        <w:rPr>
          <w:rFonts w:ascii="Times New Roman" w:hAnsi="Times New Roman" w:cs="Times New Roman"/>
          <w:b/>
          <w:bCs/>
          <w:iCs/>
          <w:caps/>
          <w:sz w:val="28"/>
          <w:szCs w:val="28"/>
          <w:lang w:val="uk-UA"/>
        </w:rPr>
      </w:pPr>
      <w:r>
        <w:rPr>
          <w:rFonts w:ascii="Times New Roman" w:hAnsi="Times New Roman" w:cs="Times New Roman"/>
          <w:b/>
          <w:bCs/>
          <w:iCs/>
          <w:caps/>
          <w:sz w:val="28"/>
          <w:szCs w:val="28"/>
          <w:lang w:val="uk-UA"/>
        </w:rPr>
        <w:t>13</w:t>
      </w:r>
      <w:r w:rsidR="00F8460D" w:rsidRPr="00F8460D">
        <w:rPr>
          <w:rFonts w:ascii="Times New Roman" w:hAnsi="Times New Roman" w:cs="Times New Roman"/>
          <w:b/>
          <w:bCs/>
          <w:iCs/>
          <w:caps/>
          <w:sz w:val="28"/>
          <w:szCs w:val="28"/>
          <w:lang w:val="uk-UA"/>
        </w:rPr>
        <w:t>. Рекомендована література</w:t>
      </w:r>
    </w:p>
    <w:p w:rsidR="00C462F0" w:rsidRPr="00F8460D" w:rsidRDefault="00C462F0" w:rsidP="00C462F0">
      <w:pPr>
        <w:tabs>
          <w:tab w:val="left" w:pos="851"/>
          <w:tab w:val="left" w:pos="1134"/>
        </w:tabs>
        <w:spacing w:after="0" w:line="240" w:lineRule="auto"/>
        <w:jc w:val="center"/>
        <w:rPr>
          <w:rFonts w:ascii="Times New Roman" w:hAnsi="Times New Roman" w:cs="Times New Roman"/>
          <w:b/>
          <w:bCs/>
          <w:iCs/>
          <w:caps/>
          <w:sz w:val="28"/>
          <w:szCs w:val="28"/>
          <w:lang w:val="uk-UA"/>
        </w:rPr>
      </w:pPr>
      <w:r>
        <w:rPr>
          <w:rFonts w:ascii="Times New Roman" w:hAnsi="Times New Roman" w:cs="Times New Roman"/>
          <w:b/>
          <w:bCs/>
          <w:iCs/>
          <w:caps/>
          <w:sz w:val="28"/>
          <w:szCs w:val="28"/>
          <w:lang w:val="uk-UA"/>
        </w:rPr>
        <w:t>Основна</w:t>
      </w:r>
    </w:p>
    <w:p w:rsidR="00013130"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Васютинський В.О. Психологічна правда про індивідуалізм і колективізм: монографія. Київ: Міленіум, 2016. 138 с.</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Волошок О.В. Практикум із психології: навч.-метод. посібник / О.В. Волошок, М. Кліманська, О. С. Штепа. Львів: Видавничий центр ЛНУ ім. Івана Франка, 2010. 96 с. </w:t>
      </w:r>
    </w:p>
    <w:p w:rsidR="00013130" w:rsidRPr="00013130"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 xml:space="preserve">Гарькавець, С.  Соціально-психологічні впливи та процес соціалізації особистості в умовах трансформаційних змін. Вісник Київського національного університету ім. Т. Шевченка, Психологія. 2014. 1(1). С. 27-30.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Говорун, Т. В.Психологія статі (Гендерний та психосексуальний розвиток людини) [Текст] : навч. програма з курсу для спец. "Психологія" та "Соціальна педагогіка" освітньо-кваліфікаційного рівня бакалавра та спеціаліста / Т. В. Говорун [та ін.] ; Тернопільський держ. педагогічний ун-т ім. Володимира Гнатюка, Національний педагогічний ун-т ім. Михайла Драгоманова. Т. : ТДПУ, 2001. 48 с. </w:t>
      </w:r>
    </w:p>
    <w:p w:rsidR="00013130"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Данильченко Т. В. Гендерно-перцептивні відмінності у формуванні першого враження у соціальній взаємодії [Текст] : дис... канд. психол. наук: 19.00.05 / Данильченко Тетяна Вікторівна ; Чернігівський держ. педагогічний ун-т ім. Т.Г.Шевченка.  Чернігів, 2004.  308 арк.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Донченко Е. А. Социетальная психика: [Монография]. Нац. акад. наук Украины. Ин-т социологии.   К. : Наукова думка, 1994.  206, [2] с.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Донченко Е. А. Фрактальная психология. Доглубинные основания индивидуальной и социетальной жизни. К.: Знання, 2005. 326 с. </w:t>
      </w:r>
    </w:p>
    <w:p w:rsidR="00013130" w:rsidRPr="00013130"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 xml:space="preserve">Донченко О. А. Архетипи соціального життя і політика: Глибинні регулятиви психополітичного повсякдення / О. А. Донченко, Ю. В. Романенко.К.: Либідь, 2001. 334с.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Донченко О. А. Архетиповий менеджмент: монографія / О. А. Донченко.  Кіровоград: ПВЦ ТОВ «Імекс ЛТД», 2012 .  261с.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Єфімова Н.С. Соціальна психологія. 2015. URL: </w:t>
      </w:r>
      <w:hyperlink r:id="rId5" w:history="1">
        <w:r w:rsidRPr="00DC633A">
          <w:rPr>
            <w:rStyle w:val="a5"/>
            <w:rFonts w:ascii="Times New Roman" w:hAnsi="Times New Roman" w:cs="Times New Roman"/>
            <w:sz w:val="28"/>
            <w:szCs w:val="28"/>
            <w:shd w:val="clear" w:color="auto" w:fill="FFFFFF"/>
          </w:rPr>
          <w:t>https://stud.com.ua/25078/psihologiya/sotsialna_psihologiya</w:t>
        </w:r>
      </w:hyperlink>
      <w:r w:rsidRPr="00DC633A">
        <w:rPr>
          <w:rFonts w:ascii="Times New Roman" w:hAnsi="Times New Roman" w:cs="Times New Roman"/>
          <w:sz w:val="28"/>
          <w:szCs w:val="28"/>
          <w:shd w:val="clear" w:color="auto" w:fill="FFFFFF"/>
        </w:rPr>
        <w:t xml:space="preserve">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lastRenderedPageBreak/>
        <w:t xml:space="preserve">Жадан І. В. Регіональні особливості комунікативних практик громадянської та національної самоідентифікації студентської   молоді   / Проблеми політичної психології : зб. наук. праць / Асоціація політичних психологів   України,   Інститут   соціальної   та   політичної   психології   НАПН України ; [редакційна колегія: Л. А. Найдьонова,Л. Г. Чорна, І. Г. Батраченко та ін.]. К.: Золоті ворота, 2017.  Вип. 6 (20). С. 214-223.URL: </w:t>
      </w:r>
      <w:hyperlink r:id="rId6" w:history="1">
        <w:r w:rsidRPr="00DC633A">
          <w:rPr>
            <w:rStyle w:val="a5"/>
            <w:rFonts w:ascii="Times New Roman" w:hAnsi="Times New Roman" w:cs="Times New Roman"/>
            <w:sz w:val="28"/>
            <w:szCs w:val="28"/>
            <w:shd w:val="clear" w:color="auto" w:fill="FFFFFF"/>
          </w:rPr>
          <w:t>https://politpsy.org/index.php/popp/issue/view/8/8</w:t>
        </w:r>
      </w:hyperlink>
      <w:r w:rsidRPr="00DC633A">
        <w:rPr>
          <w:rFonts w:ascii="Times New Roman" w:hAnsi="Times New Roman" w:cs="Times New Roman"/>
          <w:sz w:val="28"/>
          <w:szCs w:val="28"/>
          <w:shd w:val="clear" w:color="auto" w:fill="FFFFFF"/>
        </w:rPr>
        <w:t xml:space="preserve"> </w:t>
      </w:r>
    </w:p>
    <w:p w:rsidR="00013130"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Кальницька К. О., Шакун Н. В. Насильство як соціальний феномен: соціально- психологічні причини та етико-моральні засади протидії /  Проблеми політичної психології : зб. наук. праць / Асоціація політичних психологів  України,  Інститут  соціальної  та  політичної  психології  НАПН України ; [редакційна колегія: Л. А. Найдьонова,Л. Г. Чорна, І. Г. Батраченко та ін.]. К.: Золоті ворота, 2017.   Вип. 6 (20). С. 19 - 32. URL: https://politpsy.org/index.php/popp/issue/view/8/8 </w:t>
      </w:r>
    </w:p>
    <w:p w:rsidR="00013130"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Карамушка  Л.М. Технологія психологічної підготовки персоналу держадміністрацій до профілактики та подолання професійного стресу: навч. посіб.  / [Л.М. Карамушка, Д.І. Куриця, В.В. Левковець, О.І. Альохіна]. К.: Логос, 2015. 127 с.  </w:t>
      </w:r>
    </w:p>
    <w:p w:rsidR="00C462F0" w:rsidRPr="00C462F0" w:rsidRDefault="00C462F0" w:rsidP="00C462F0">
      <w:pPr>
        <w:pStyle w:val="a3"/>
        <w:tabs>
          <w:tab w:val="left" w:pos="851"/>
          <w:tab w:val="left" w:pos="1134"/>
        </w:tabs>
        <w:ind w:left="709"/>
        <w:jc w:val="center"/>
        <w:rPr>
          <w:rFonts w:ascii="Times New Roman" w:hAnsi="Times New Roman" w:cs="Times New Roman"/>
          <w:b/>
          <w:sz w:val="28"/>
          <w:szCs w:val="28"/>
          <w:shd w:val="clear" w:color="auto" w:fill="FFFFFF"/>
        </w:rPr>
      </w:pPr>
      <w:r w:rsidRPr="00C462F0">
        <w:rPr>
          <w:rFonts w:ascii="Times New Roman" w:hAnsi="Times New Roman" w:cs="Times New Roman"/>
          <w:b/>
          <w:sz w:val="28"/>
          <w:szCs w:val="28"/>
          <w:shd w:val="clear" w:color="auto" w:fill="FFFFFF"/>
        </w:rPr>
        <w:t>Допоміжна</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Кочубейник О. Атомізація суспільства, нова дискримінація та довіра в умовах пандемії/ Наукові студії із соціальної та політичної психології. 2021. Вип. 47 (50). С.60-66. </w:t>
      </w:r>
      <w:hyperlink r:id="rId7" w:history="1">
        <w:r w:rsidRPr="00DC633A">
          <w:rPr>
            <w:rStyle w:val="a5"/>
            <w:rFonts w:ascii="Times New Roman" w:hAnsi="Times New Roman" w:cs="Times New Roman"/>
            <w:sz w:val="28"/>
            <w:szCs w:val="28"/>
            <w:shd w:val="clear" w:color="auto" w:fill="FFFFFF"/>
          </w:rPr>
          <w:t>http://sssppj.org/index.php/ssj/article/view/212/228</w:t>
        </w:r>
      </w:hyperlink>
      <w:r w:rsidRPr="00DC633A">
        <w:rPr>
          <w:rFonts w:ascii="Times New Roman" w:hAnsi="Times New Roman" w:cs="Times New Roman"/>
          <w:sz w:val="28"/>
          <w:szCs w:val="28"/>
          <w:shd w:val="clear" w:color="auto" w:fill="FFFFFF"/>
        </w:rPr>
        <w:t xml:space="preserve">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Кравчук С. Концептуалізація феномену прощення в міждисциплінарному дискурсі дослідження  / Наукові студії із соціальної та політичної психології. 2021. Вип. 47 (50).   С.32-48. URL:  </w:t>
      </w:r>
      <w:hyperlink r:id="rId8" w:history="1">
        <w:r w:rsidRPr="00DC633A">
          <w:rPr>
            <w:rStyle w:val="a5"/>
            <w:rFonts w:ascii="Times New Roman" w:hAnsi="Times New Roman" w:cs="Times New Roman"/>
            <w:sz w:val="28"/>
            <w:szCs w:val="28"/>
            <w:shd w:val="clear" w:color="auto" w:fill="FFFFFF"/>
          </w:rPr>
          <w:t>http://sssppj.org/index.php/ssj/article/view/210</w:t>
        </w:r>
      </w:hyperlink>
      <w:r w:rsidRPr="00DC633A">
        <w:rPr>
          <w:rFonts w:ascii="Times New Roman" w:hAnsi="Times New Roman" w:cs="Times New Roman"/>
          <w:sz w:val="28"/>
          <w:szCs w:val="28"/>
          <w:shd w:val="clear" w:color="auto" w:fill="FFFFFF"/>
        </w:rPr>
        <w:t xml:space="preserve"> </w:t>
      </w:r>
    </w:p>
    <w:p w:rsidR="00013130" w:rsidRPr="00013130"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 xml:space="preserve">Кудерміна О. І., Казміренко Л. І., Власенко С. Б. Соціальна психологія: навчальний посібник. Київ: НАВС, 2020. </w:t>
      </w:r>
    </w:p>
    <w:p w:rsidR="00013130" w:rsidRPr="00DC633A" w:rsidRDefault="00013130" w:rsidP="00C462F0">
      <w:pPr>
        <w:pStyle w:val="a3"/>
        <w:numPr>
          <w:ilvl w:val="0"/>
          <w:numId w:val="31"/>
        </w:numPr>
        <w:tabs>
          <w:tab w:val="left" w:pos="851"/>
          <w:tab w:val="left" w:pos="1134"/>
        </w:tabs>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Левус Н.І., Волошок О.В. Педагогічна психологія в схемах і таблицях :навч. посібн. Львів : Видавничий центр ЛНУ імені Івана Франка; Артос, 2015. 340 с. </w:t>
      </w:r>
    </w:p>
    <w:p w:rsid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Методичні рекомендації з проведення тренінгових занять для підготовки освітнього персоналу до розвитку організаційної культури в умовах соціальної напруженості/ Л.М. Карамушка, О.В. Креденцер, К.В. Терещенко [та ін.]; за ред. Л.М. Карамушки. К. :  Інститут психології імені Г.С. Костюка НАПН України, 2018.    49 с. URL:http://lib.iitta.gov.ua/712898/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Міляєва  В.Р. Використання психологічних тренінгів для вдосконалення фахової підготовки державних службовців /В.Р. Міляєва, Ю.М. Бісик / Практична психологія та соціальна психологія.  2010. № 11. С.74-80.</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Москаленко В. В. Розвиток політичної психології в Україні: історична ретроспектива і новітній досвід [Текст]: дис… канд. психол. наук: 19.00.01 . Харківський національний ун-т ім. В. Н. Каразіна.  Х., 2006. 193 c. </w:t>
      </w:r>
    </w:p>
    <w:p w:rsidR="00013130" w:rsidRP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 xml:space="preserve">Москаленко В.В. Соціальна психологія. Підручник. Видання 2-е, виправлене та доповнене. К.: Центр учбової літератури, 2008. 688 с.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Обухова Н. Емоційна свідомість суб’єктів аудіовізуальної медіакультури в різних стилях міжособистісної взаємодії / Наукові студії із </w:t>
      </w:r>
      <w:r w:rsidRPr="00DC633A">
        <w:rPr>
          <w:rFonts w:ascii="Times New Roman" w:hAnsi="Times New Roman" w:cs="Times New Roman"/>
          <w:sz w:val="28"/>
          <w:szCs w:val="28"/>
          <w:shd w:val="clear" w:color="auto" w:fill="FFFFFF"/>
        </w:rPr>
        <w:lastRenderedPageBreak/>
        <w:t xml:space="preserve">соціальної та політичної психології. 2019. Вип. 44 (47) С. 135 -142. URL: </w:t>
      </w:r>
      <w:hyperlink r:id="rId9" w:history="1">
        <w:r w:rsidRPr="00DC633A">
          <w:rPr>
            <w:rStyle w:val="a5"/>
            <w:rFonts w:ascii="Times New Roman" w:hAnsi="Times New Roman" w:cs="Times New Roman"/>
            <w:sz w:val="28"/>
            <w:szCs w:val="28"/>
            <w:shd w:val="clear" w:color="auto" w:fill="FFFFFF"/>
          </w:rPr>
          <w:t>http://sssppj.org/index.php/ssj/article/view/125/125</w:t>
        </w:r>
      </w:hyperlink>
      <w:r w:rsidRPr="00DC633A">
        <w:rPr>
          <w:rFonts w:ascii="Times New Roman" w:hAnsi="Times New Roman" w:cs="Times New Roman"/>
          <w:sz w:val="28"/>
          <w:szCs w:val="28"/>
          <w:shd w:val="clear" w:color="auto" w:fill="FFFFFF"/>
        </w:rPr>
        <w:t xml:space="preserve">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Ойстер, К.  Социальная психология групп. СПб.: прайм – ЕВРОЗНАК, 2004. 36. Петренко І. Особливості комунікаційно-технологічного врегулювання соціальних конфліктів у різних сферах соціальної практики / Наукові студії із соціальної та політичної психології.  2020. Вип. 42 (45).  С. 168-178. URL: </w:t>
      </w:r>
      <w:hyperlink r:id="rId10" w:history="1">
        <w:r w:rsidRPr="00DC633A">
          <w:rPr>
            <w:rStyle w:val="a5"/>
            <w:rFonts w:ascii="Times New Roman" w:hAnsi="Times New Roman" w:cs="Times New Roman"/>
            <w:sz w:val="28"/>
            <w:szCs w:val="28"/>
            <w:shd w:val="clear" w:color="auto" w:fill="FFFFFF"/>
          </w:rPr>
          <w:t>http://sssppj.org/index.php/ssj/article/view/166/185</w:t>
        </w:r>
      </w:hyperlink>
      <w:r w:rsidRPr="00DC633A">
        <w:rPr>
          <w:rFonts w:ascii="Times New Roman" w:hAnsi="Times New Roman" w:cs="Times New Roman"/>
          <w:sz w:val="28"/>
          <w:szCs w:val="28"/>
          <w:shd w:val="clear" w:color="auto" w:fill="FFFFFF"/>
        </w:rPr>
        <w:t xml:space="preserve"> </w:t>
      </w:r>
    </w:p>
    <w:p w:rsid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 xml:space="preserve">Орбан-Лембрик Л. Е. Соціальна психологія: Підручник : У 2-х кн..Кн. 1: Соціальна психологія особистості і спілкування. К.:«Либідь», 2004.Ч.1.576 с. 6. Орбан-Лембрик Л. Е. Соціальна психологія: Підручник : У 2-х кн..Кн. 2: Соціальна психологія  груп. К.: «Либідь», 2006. Ч.2.  560 с. </w:t>
      </w:r>
    </w:p>
    <w:p w:rsidR="00013130" w:rsidRP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 xml:space="preserve">Основи соціальної психології : підруч. для закл. вищ. освіти / П. П. Горностай, П. І. Бублик, М. О. Литвин, М. М. Слюсаревський, В. О. Татенко, Т. М. Титаренко, Н. В. Хазратова ; за ред. чл.-кор. НАПН України М. М. Слюсаревського ; Нац. акад. пед. наук України, Ін-т соц. та політ. психології.  Київ: Талком, 2018.  578 с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Писоцький В., Горянська А. Психічний розвиток та формування особистості в онтогенезі. Київ: Центр навчальної літератури, 2019. 144 с. </w:t>
      </w:r>
    </w:p>
    <w:p w:rsid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Психологія вирішення конфліктів: Навч. посіб./ Укл. О.В. Джелалі. К., 2006. </w:t>
      </w:r>
    </w:p>
    <w:p w:rsid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Психологія: Підручник / Ю.Л. Трофімов, В.В.Рибалка, П.А.Гончарук та ін.; за ред. Ю.Л.Трофімова. Київ : Либідь, 2005. 560 с.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Русинка І.І. Конфліктологія: Психотехнології запобігання і управління конфліктами: Навч. посіб. для студентів вищ. навч. закладів. К.,2007.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Слюсаревський М. Наукові ідеї щодо розвитку великих груп: критичний аналіз на тлі розвитку моделей малих груп / Наукові студії із соціальної та політичної психології.  2018. Вип. 42(45).  С.3 -19. URL: </w:t>
      </w:r>
      <w:hyperlink r:id="rId11" w:history="1">
        <w:r w:rsidRPr="00DC633A">
          <w:rPr>
            <w:rStyle w:val="a5"/>
            <w:rFonts w:ascii="Times New Roman" w:hAnsi="Times New Roman" w:cs="Times New Roman"/>
            <w:sz w:val="28"/>
            <w:szCs w:val="28"/>
            <w:shd w:val="clear" w:color="auto" w:fill="FFFFFF"/>
          </w:rPr>
          <w:t>http://sssppj.org/index.php/ssj/article/view/187/206</w:t>
        </w:r>
      </w:hyperlink>
      <w:r w:rsidRPr="00DC633A">
        <w:rPr>
          <w:rFonts w:ascii="Times New Roman" w:hAnsi="Times New Roman" w:cs="Times New Roman"/>
          <w:sz w:val="28"/>
          <w:szCs w:val="28"/>
          <w:shd w:val="clear" w:color="auto" w:fill="FFFFFF"/>
        </w:rPr>
        <w:t xml:space="preserve"> </w:t>
      </w:r>
    </w:p>
    <w:p w:rsid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Соціальна психологія : навч. посіб. для здобувачів ступенябакалавра / Н. Ю. Волянюк, Г. В. Ложкін, О. В. Винославська, І. О. Блохіна, М. О. Кононець, О. В. Москаленко, О. І. Боковець, Б. В. Андрійцев ; КПІ ім. І. Сікорського. Київ : КПІ ім. Ігоря Сікорського, 2019. 254 с.</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Татенко В. Колективна інтуїція як об’єкт соціально-психологічного дослідження  / Наукові студії із соціальної та політичної психології. Вип. 47 (50) С. 9-18. URL: http://sssppj.org/index.php/ssj/article/view/208/224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Титаренко Т. Особистісні фактори збереження психологічного благополуччя під час пандемії COVID-19  / Наукові студії із соціальної та політичної психології. 2021. Вип. 47 (50) С. 49-59. URL: http://sssppj.org/index.php/ssj/article/view/211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Титаренко Т.М. Особистість перед викликами війни: психологічні наслідки травматизації /  Проблеми політичної психології : зб. наук. праць / Асоціація політичних психологів  України,  Інститут  соціальної  та  політичної  психології  НАПН України ; [редакційна колегія: Л. А. Найдьонова,Л. Г. Чорна, І. Г. Батраченко та ін.]. К.: Золоті ворота, 2017.   Вип. 5 (19). С. 3-11. </w:t>
      </w:r>
    </w:p>
    <w:p w:rsidR="00013130" w:rsidRPr="00DC633A"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Ткалич, М. Г. Психологія гендерної взаємодії персоналу організацій. автореф. дис….д. психол.н.: спец.:19.00.10 – організаційна психологія; </w:t>
      </w:r>
      <w:r w:rsidRPr="00DC633A">
        <w:rPr>
          <w:rFonts w:ascii="Times New Roman" w:hAnsi="Times New Roman" w:cs="Times New Roman"/>
          <w:sz w:val="28"/>
          <w:szCs w:val="28"/>
          <w:shd w:val="clear" w:color="auto" w:fill="FFFFFF"/>
        </w:rPr>
        <w:lastRenderedPageBreak/>
        <w:t xml:space="preserve">економічна психологія. Київ: Інститут психології імені Г.С. Костюка НАПН України. </w:t>
      </w:r>
    </w:p>
    <w:p w:rsidR="00013130" w:rsidRDefault="00013130" w:rsidP="00013130">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Філоненко М. М. Психологія спілкування. Підручник. К.: Центр учбової літератури, 2008.  383 с. </w:t>
      </w:r>
    </w:p>
    <w:p w:rsidR="00DC633A" w:rsidRPr="00013130" w:rsidRDefault="00013130" w:rsidP="007565B8">
      <w:pPr>
        <w:pStyle w:val="a3"/>
        <w:numPr>
          <w:ilvl w:val="0"/>
          <w:numId w:val="31"/>
        </w:numPr>
        <w:tabs>
          <w:tab w:val="left" w:pos="851"/>
          <w:tab w:val="left" w:pos="1134"/>
        </w:tabs>
        <w:spacing w:before="100" w:beforeAutospacing="1" w:afterAutospacing="1"/>
        <w:ind w:left="0" w:firstLine="709"/>
        <w:jc w:val="both"/>
        <w:rPr>
          <w:rFonts w:ascii="Times New Roman" w:hAnsi="Times New Roman" w:cs="Times New Roman"/>
          <w:sz w:val="28"/>
          <w:szCs w:val="28"/>
          <w:shd w:val="clear" w:color="auto" w:fill="FFFFFF"/>
        </w:rPr>
      </w:pPr>
      <w:r w:rsidRPr="00013130">
        <w:rPr>
          <w:rFonts w:ascii="Times New Roman" w:hAnsi="Times New Roman" w:cs="Times New Roman"/>
          <w:sz w:val="28"/>
          <w:szCs w:val="28"/>
          <w:shd w:val="clear" w:color="auto" w:fill="FFFFFF"/>
        </w:rPr>
        <w:t xml:space="preserve">Циба В. Т., Шайгородський Ю. Ж. Соціальна психологія: навч. посібник для студ. вищих навч. закладів. Полтава: Дивосвіт, 2009.  336 с. </w:t>
      </w:r>
    </w:p>
    <w:p w:rsidR="007565B8" w:rsidRPr="00DC633A" w:rsidRDefault="00C462F0" w:rsidP="007565B8">
      <w:pPr>
        <w:tabs>
          <w:tab w:val="left" w:pos="851"/>
          <w:tab w:val="left" w:pos="1134"/>
        </w:tabs>
        <w:spacing w:before="100" w:beforeAutospacing="1" w:after="0" w:afterAutospacing="1" w:line="240" w:lineRule="auto"/>
        <w:contextualSpacing/>
        <w:jc w:val="center"/>
        <w:rPr>
          <w:rFonts w:ascii="Times New Roman Полужирный" w:hAnsi="Times New Roman Полужирный" w:cs="Times New Roman"/>
          <w:b/>
          <w:caps/>
          <w:sz w:val="28"/>
          <w:szCs w:val="28"/>
          <w:shd w:val="clear" w:color="auto" w:fill="FFFFFF"/>
          <w:lang w:val="uk-UA"/>
        </w:rPr>
      </w:pPr>
      <w:r>
        <w:rPr>
          <w:rFonts w:ascii="Times New Roman Полужирный" w:hAnsi="Times New Roman Полужирный" w:cs="Times New Roman"/>
          <w:b/>
          <w:caps/>
          <w:sz w:val="28"/>
          <w:szCs w:val="28"/>
          <w:shd w:val="clear" w:color="auto" w:fill="FFFFFF"/>
          <w:lang w:val="uk-UA"/>
        </w:rPr>
        <w:t>14</w:t>
      </w:r>
      <w:r w:rsidR="007565B8" w:rsidRPr="00DC633A">
        <w:rPr>
          <w:rFonts w:ascii="Times New Roman Полужирный" w:hAnsi="Times New Roman Полужирный" w:cs="Times New Roman"/>
          <w:b/>
          <w:caps/>
          <w:sz w:val="28"/>
          <w:szCs w:val="28"/>
          <w:shd w:val="clear" w:color="auto" w:fill="FFFFFF"/>
          <w:lang w:val="uk-UA"/>
        </w:rPr>
        <w:t xml:space="preserve">.   Інформаційні ресурси в мережі Інтернет   </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Національна бібліотека ім. В. Вернадського / Книжкові видання та компакт-диски.  Соціальна </w:t>
      </w:r>
      <w:r w:rsidR="00DC633A">
        <w:rPr>
          <w:rFonts w:ascii="Times New Roman" w:hAnsi="Times New Roman" w:cs="Times New Roman"/>
          <w:sz w:val="28"/>
          <w:szCs w:val="28"/>
          <w:shd w:val="clear" w:color="auto" w:fill="FFFFFF"/>
        </w:rPr>
        <w:t>п</w:t>
      </w:r>
      <w:r w:rsidRPr="00DC633A">
        <w:rPr>
          <w:rFonts w:ascii="Times New Roman" w:hAnsi="Times New Roman" w:cs="Times New Roman"/>
          <w:sz w:val="28"/>
          <w:szCs w:val="28"/>
          <w:shd w:val="clear" w:color="auto" w:fill="FFFFFF"/>
        </w:rPr>
        <w:t xml:space="preserve">сихологія:URL:  http://www.irbis-nbuv.gov.ua/cgi-bin/irbis_nbuv/cgiirbis_64.exe </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 http://psychologiya.com.ua/knigi-po-psixologii.html </w:t>
      </w:r>
    </w:p>
    <w:p w:rsidR="00DC633A" w:rsidRDefault="00461F3F"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hyperlink r:id="rId12" w:history="1">
        <w:r w:rsidR="00DC633A" w:rsidRPr="00867BB7">
          <w:rPr>
            <w:rStyle w:val="a5"/>
            <w:rFonts w:ascii="Times New Roman" w:hAnsi="Times New Roman" w:cs="Times New Roman"/>
            <w:sz w:val="28"/>
            <w:szCs w:val="28"/>
            <w:shd w:val="clear" w:color="auto" w:fill="FFFFFF"/>
          </w:rPr>
          <w:t>http://psychologiya.com.ua/psixologicheskij-slovar.html</w:t>
        </w:r>
      </w:hyperlink>
      <w:r w:rsidR="007565B8" w:rsidRPr="00DC633A">
        <w:rPr>
          <w:rFonts w:ascii="Times New Roman" w:hAnsi="Times New Roman" w:cs="Times New Roman"/>
          <w:sz w:val="28"/>
          <w:szCs w:val="28"/>
          <w:shd w:val="clear" w:color="auto" w:fill="FFFFFF"/>
        </w:rPr>
        <w:t xml:space="preserve"> </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http://chitalka.info/psy.html – Електронні </w:t>
      </w:r>
      <w:r w:rsidR="00DC633A">
        <w:rPr>
          <w:rFonts w:ascii="Times New Roman" w:hAnsi="Times New Roman" w:cs="Times New Roman"/>
          <w:sz w:val="28"/>
          <w:szCs w:val="28"/>
          <w:shd w:val="clear" w:color="auto" w:fill="FFFFFF"/>
        </w:rPr>
        <w:t>підручники онлайн «Психологія».</w:t>
      </w:r>
    </w:p>
    <w:p w:rsidR="00DC633A" w:rsidRDefault="00461F3F"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hyperlink r:id="rId13" w:history="1">
        <w:r w:rsidR="00DC633A" w:rsidRPr="00867BB7">
          <w:rPr>
            <w:rStyle w:val="a5"/>
            <w:rFonts w:ascii="Times New Roman" w:hAnsi="Times New Roman" w:cs="Times New Roman"/>
            <w:sz w:val="28"/>
            <w:szCs w:val="28"/>
            <w:shd w:val="clear" w:color="auto" w:fill="FFFFFF"/>
          </w:rPr>
          <w:t>http://psyh.kiev.ua/nma-referats/fla-refers/lang-1/referat-109/referatpart 6</w:t>
        </w:r>
      </w:hyperlink>
      <w:r w:rsidR="00DC633A">
        <w:rPr>
          <w:rFonts w:ascii="Times New Roman" w:hAnsi="Times New Roman" w:cs="Times New Roman"/>
          <w:sz w:val="28"/>
          <w:szCs w:val="28"/>
          <w:shd w:val="clear" w:color="auto" w:fill="FFFFFF"/>
        </w:rPr>
        <w:t>.</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http://osvita.ua/school/psychology/ – освіта.ua.</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 http//www.meta-ukraine.com – Мета</w:t>
      </w:r>
      <w:r w:rsidR="00DC633A">
        <w:rPr>
          <w:rFonts w:ascii="Times New Roman" w:hAnsi="Times New Roman" w:cs="Times New Roman"/>
          <w:sz w:val="28"/>
          <w:szCs w:val="28"/>
          <w:shd w:val="clear" w:color="auto" w:fill="FFFFFF"/>
        </w:rPr>
        <w:t xml:space="preserve"> – українська пошукова система.</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http://www.login.kpi.ua/ - Електронний кампус 9. www.gumer.inf</w:t>
      </w:r>
      <w:r w:rsidR="00DC633A">
        <w:rPr>
          <w:rFonts w:ascii="Times New Roman" w:hAnsi="Times New Roman" w:cs="Times New Roman"/>
          <w:sz w:val="28"/>
          <w:szCs w:val="28"/>
          <w:shd w:val="clear" w:color="auto" w:fill="FFFFFF"/>
        </w:rPr>
        <w:t>o 10. www.Psylib.kiev.ua 11.</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http://www.iworld.ru/attachment.php?barcod</w:t>
      </w:r>
      <w:r w:rsidR="00DC633A">
        <w:rPr>
          <w:rFonts w:ascii="Times New Roman" w:hAnsi="Times New Roman" w:cs="Times New Roman"/>
          <w:sz w:val="28"/>
          <w:szCs w:val="28"/>
          <w:shd w:val="clear" w:color="auto" w:fill="FFFFFF"/>
        </w:rPr>
        <w:t>e=978591180703&amp;at=exc&amp; n=0</w:t>
      </w:r>
    </w:p>
    <w:p w:rsid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http://studentam.net.ua/</w:t>
      </w:r>
      <w:r w:rsidR="00DC633A">
        <w:rPr>
          <w:rFonts w:ascii="Times New Roman" w:hAnsi="Times New Roman" w:cs="Times New Roman"/>
          <w:sz w:val="28"/>
          <w:szCs w:val="28"/>
          <w:shd w:val="clear" w:color="auto" w:fill="FFFFFF"/>
        </w:rPr>
        <w:t>content/view/3171/86/ 13.</w:t>
      </w:r>
    </w:p>
    <w:p w:rsidR="007565B8" w:rsidRPr="00DC633A" w:rsidRDefault="007565B8" w:rsidP="00DC633A">
      <w:pPr>
        <w:pStyle w:val="a3"/>
        <w:numPr>
          <w:ilvl w:val="0"/>
          <w:numId w:val="30"/>
        </w:numPr>
        <w:tabs>
          <w:tab w:val="left" w:pos="851"/>
          <w:tab w:val="left" w:pos="1134"/>
        </w:tabs>
        <w:spacing w:before="100" w:beforeAutospacing="1" w:afterAutospacing="1"/>
        <w:rPr>
          <w:rFonts w:ascii="Times New Roman" w:hAnsi="Times New Roman" w:cs="Times New Roman"/>
          <w:sz w:val="28"/>
          <w:szCs w:val="28"/>
          <w:shd w:val="clear" w:color="auto" w:fill="FFFFFF"/>
        </w:rPr>
      </w:pPr>
      <w:r w:rsidRPr="00DC633A">
        <w:rPr>
          <w:rFonts w:ascii="Times New Roman" w:hAnsi="Times New Roman" w:cs="Times New Roman"/>
          <w:sz w:val="28"/>
          <w:szCs w:val="28"/>
          <w:shd w:val="clear" w:color="auto" w:fill="FFFFFF"/>
        </w:rPr>
        <w:t xml:space="preserve">http://uadoc.zavantag.com/text/11928/index-1.html?page=7         </w:t>
      </w:r>
    </w:p>
    <w:p w:rsidR="00013130" w:rsidRPr="00013130" w:rsidRDefault="00013130" w:rsidP="00041EF1">
      <w:pPr>
        <w:tabs>
          <w:tab w:val="left" w:pos="851"/>
          <w:tab w:val="left" w:pos="1134"/>
        </w:tabs>
        <w:spacing w:before="100" w:beforeAutospacing="1" w:after="0" w:afterAutospacing="1" w:line="240" w:lineRule="auto"/>
        <w:contextualSpacing/>
        <w:jc w:val="center"/>
        <w:rPr>
          <w:rFonts w:ascii="Times New Roman" w:hAnsi="Times New Roman" w:cs="Times New Roman"/>
          <w:b/>
          <w:sz w:val="28"/>
          <w:szCs w:val="28"/>
          <w:shd w:val="clear" w:color="auto" w:fill="FFFFFF"/>
          <w:lang w:val="uk-UA"/>
        </w:rPr>
      </w:pPr>
      <w:bookmarkStart w:id="0" w:name="_GoBack"/>
      <w:bookmarkEnd w:id="0"/>
      <w:r w:rsidRPr="00013130">
        <w:rPr>
          <w:rFonts w:ascii="Times New Roman" w:hAnsi="Times New Roman" w:cs="Times New Roman"/>
          <w:b/>
          <w:sz w:val="28"/>
          <w:szCs w:val="28"/>
          <w:shd w:val="clear" w:color="auto" w:fill="FFFFFF"/>
          <w:lang w:val="uk-UA"/>
        </w:rPr>
        <w:t>Офіційні сайти періодичної літератури:</w:t>
      </w:r>
    </w:p>
    <w:p w:rsidR="00013130" w:rsidRDefault="00013130" w:rsidP="00F8460D">
      <w:pPr>
        <w:tabs>
          <w:tab w:val="left" w:pos="851"/>
          <w:tab w:val="left" w:pos="1134"/>
        </w:tabs>
        <w:spacing w:before="100" w:beforeAutospacing="1" w:after="0" w:afterAutospacing="1" w:line="240" w:lineRule="auto"/>
        <w:contextualSpacing/>
        <w:jc w:val="center"/>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 Назва журналу: </w:t>
      </w:r>
    </w:p>
    <w:p w:rsidR="00013130"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1. Актуальні проблеми психології. URL: http://appsychology.org.ua/index.php/ua/dlia-avtoriv  </w:t>
      </w:r>
    </w:p>
    <w:p w:rsidR="00013130"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2. Вісник післядипломної освіти. Серія «Соціальні та поведінкові науки». URL:  http://umo.edu.ua/serija-socialjni-ta-povedinkovi-nauki  </w:t>
      </w:r>
    </w:p>
    <w:p w:rsidR="00013130"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3. Науковий журнал «Соціальна психологія» URL:. https://www.science- community.org/uk/node/7255  </w:t>
      </w:r>
    </w:p>
    <w:p w:rsidR="00013130"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4. Asian Journal of Social Psychology. URL: </w:t>
      </w:r>
      <w:hyperlink r:id="rId14" w:history="1">
        <w:r w:rsidRPr="00867BB7">
          <w:rPr>
            <w:rStyle w:val="a5"/>
            <w:rFonts w:ascii="Times New Roman" w:hAnsi="Times New Roman" w:cs="Times New Roman"/>
            <w:sz w:val="28"/>
            <w:szCs w:val="28"/>
            <w:shd w:val="clear" w:color="auto" w:fill="FFFFFF"/>
            <w:lang w:val="uk-UA"/>
          </w:rPr>
          <w:t>https://onlinelibrary.wiley.com/journal/1467839x</w:t>
        </w:r>
      </w:hyperlink>
      <w:r w:rsidRPr="00013130">
        <w:rPr>
          <w:rFonts w:ascii="Times New Roman" w:hAnsi="Times New Roman" w:cs="Times New Roman"/>
          <w:sz w:val="28"/>
          <w:szCs w:val="28"/>
          <w:shd w:val="clear" w:color="auto" w:fill="FFFFFF"/>
          <w:lang w:val="uk-UA"/>
        </w:rPr>
        <w:t xml:space="preserve"> </w:t>
      </w:r>
    </w:p>
    <w:p w:rsidR="00013130"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5.  American Psychologist. URL: https://www.apa.org/pubs/journals/amp/  </w:t>
      </w:r>
    </w:p>
    <w:p w:rsidR="00013130"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6. The Journal of Social Psychology. URL: https://www.tandfonline.com/toc/vsoc20/current  </w:t>
      </w:r>
    </w:p>
    <w:p w:rsidR="00013130"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 xml:space="preserve">7. British Journal of Social Psychology. URL:   https://onlinelibrary.wiley.com/journal/20448309  </w:t>
      </w:r>
    </w:p>
    <w:p w:rsidR="007565B8" w:rsidRDefault="00013130" w:rsidP="00013130">
      <w:pPr>
        <w:tabs>
          <w:tab w:val="left" w:pos="851"/>
          <w:tab w:val="left" w:pos="1134"/>
        </w:tabs>
        <w:spacing w:before="100" w:beforeAutospacing="1" w:after="0" w:afterAutospacing="1" w:line="240" w:lineRule="auto"/>
        <w:ind w:firstLine="709"/>
        <w:contextualSpacing/>
        <w:jc w:val="both"/>
        <w:rPr>
          <w:rFonts w:ascii="Times New Roman" w:hAnsi="Times New Roman" w:cs="Times New Roman"/>
          <w:sz w:val="28"/>
          <w:szCs w:val="28"/>
          <w:shd w:val="clear" w:color="auto" w:fill="FFFFFF"/>
          <w:lang w:val="uk-UA"/>
        </w:rPr>
      </w:pPr>
      <w:r w:rsidRPr="00013130">
        <w:rPr>
          <w:rFonts w:ascii="Times New Roman" w:hAnsi="Times New Roman" w:cs="Times New Roman"/>
          <w:sz w:val="28"/>
          <w:szCs w:val="28"/>
          <w:shd w:val="clear" w:color="auto" w:fill="FFFFFF"/>
          <w:lang w:val="uk-UA"/>
        </w:rPr>
        <w:t>8. Journal of Personality and Social Psychology https://www.apa.org/pubs/journals/psp/</w:t>
      </w:r>
    </w:p>
    <w:p w:rsidR="00F8460D" w:rsidRPr="00F8460D" w:rsidRDefault="00F8460D" w:rsidP="00F8460D">
      <w:pPr>
        <w:tabs>
          <w:tab w:val="left" w:pos="851"/>
          <w:tab w:val="left" w:pos="1134"/>
        </w:tabs>
        <w:spacing w:after="0" w:line="240" w:lineRule="auto"/>
        <w:rPr>
          <w:lang w:val="uk-UA"/>
        </w:rPr>
      </w:pPr>
    </w:p>
    <w:p w:rsidR="00F8460D" w:rsidRPr="00F8460D" w:rsidRDefault="00F8460D" w:rsidP="00F8460D">
      <w:pPr>
        <w:tabs>
          <w:tab w:val="left" w:pos="851"/>
          <w:tab w:val="left" w:pos="1134"/>
        </w:tabs>
        <w:spacing w:after="0" w:line="240" w:lineRule="auto"/>
        <w:rPr>
          <w:lang w:val="uk-UA"/>
        </w:rPr>
      </w:pPr>
    </w:p>
    <w:p w:rsidR="0096558E" w:rsidRPr="00F8460D" w:rsidRDefault="0096558E">
      <w:pPr>
        <w:rPr>
          <w:lang w:val="uk-UA"/>
        </w:rPr>
      </w:pPr>
    </w:p>
    <w:sectPr w:rsidR="0096558E" w:rsidRPr="00F846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815"/>
    <w:multiLevelType w:val="hybridMultilevel"/>
    <w:tmpl w:val="8EFCDC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7B7250C"/>
    <w:multiLevelType w:val="hybridMultilevel"/>
    <w:tmpl w:val="ED16F4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2C3727"/>
    <w:multiLevelType w:val="multilevel"/>
    <w:tmpl w:val="AE0E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F4F40"/>
    <w:multiLevelType w:val="multilevel"/>
    <w:tmpl w:val="100F4F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A328D0"/>
    <w:multiLevelType w:val="hybridMultilevel"/>
    <w:tmpl w:val="A8C8ADD4"/>
    <w:lvl w:ilvl="0" w:tplc="1868B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3750D8"/>
    <w:multiLevelType w:val="hybridMultilevel"/>
    <w:tmpl w:val="5352F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40ADA"/>
    <w:multiLevelType w:val="hybridMultilevel"/>
    <w:tmpl w:val="12D86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4A1909"/>
    <w:multiLevelType w:val="hybridMultilevel"/>
    <w:tmpl w:val="00368A2A"/>
    <w:lvl w:ilvl="0" w:tplc="DFC08374">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77E7409"/>
    <w:multiLevelType w:val="hybridMultilevel"/>
    <w:tmpl w:val="0BF624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17B40160"/>
    <w:multiLevelType w:val="hybridMultilevel"/>
    <w:tmpl w:val="013E2A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E01702"/>
    <w:multiLevelType w:val="multilevel"/>
    <w:tmpl w:val="AF2E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65881"/>
    <w:multiLevelType w:val="hybridMultilevel"/>
    <w:tmpl w:val="41E0AA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B5489F"/>
    <w:multiLevelType w:val="hybridMultilevel"/>
    <w:tmpl w:val="90CA29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0AA3758"/>
    <w:multiLevelType w:val="hybridMultilevel"/>
    <w:tmpl w:val="FD7C2376"/>
    <w:lvl w:ilvl="0" w:tplc="E28A618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3FB6050"/>
    <w:multiLevelType w:val="hybridMultilevel"/>
    <w:tmpl w:val="3A262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A6B38"/>
    <w:multiLevelType w:val="multilevel"/>
    <w:tmpl w:val="3A9A6B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3375AF3"/>
    <w:multiLevelType w:val="hybridMultilevel"/>
    <w:tmpl w:val="E03AA1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4257023"/>
    <w:multiLevelType w:val="hybridMultilevel"/>
    <w:tmpl w:val="61240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4A4786B"/>
    <w:multiLevelType w:val="hybridMultilevel"/>
    <w:tmpl w:val="65A87C96"/>
    <w:lvl w:ilvl="0" w:tplc="E9D6460A">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E206708"/>
    <w:multiLevelType w:val="multilevel"/>
    <w:tmpl w:val="5BE8427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60102065"/>
    <w:multiLevelType w:val="hybridMultilevel"/>
    <w:tmpl w:val="FEF246D6"/>
    <w:lvl w:ilvl="0" w:tplc="0422000F">
      <w:start w:val="1"/>
      <w:numFmt w:val="decimal"/>
      <w:lvlText w:val="%1."/>
      <w:lvlJc w:val="left"/>
      <w:pPr>
        <w:ind w:left="502" w:hanging="360"/>
      </w:pPr>
    </w:lvl>
    <w:lvl w:ilvl="1" w:tplc="04220019" w:tentative="1">
      <w:start w:val="1"/>
      <w:numFmt w:val="lowerLetter"/>
      <w:lvlText w:val="%2."/>
      <w:lvlJc w:val="left"/>
      <w:pPr>
        <w:ind w:left="730" w:hanging="360"/>
      </w:pPr>
    </w:lvl>
    <w:lvl w:ilvl="2" w:tplc="0422001B" w:tentative="1">
      <w:start w:val="1"/>
      <w:numFmt w:val="lowerRoman"/>
      <w:lvlText w:val="%3."/>
      <w:lvlJc w:val="right"/>
      <w:pPr>
        <w:ind w:left="1450" w:hanging="180"/>
      </w:pPr>
    </w:lvl>
    <w:lvl w:ilvl="3" w:tplc="0422000F" w:tentative="1">
      <w:start w:val="1"/>
      <w:numFmt w:val="decimal"/>
      <w:lvlText w:val="%4."/>
      <w:lvlJc w:val="left"/>
      <w:pPr>
        <w:ind w:left="2170" w:hanging="360"/>
      </w:pPr>
    </w:lvl>
    <w:lvl w:ilvl="4" w:tplc="04220019" w:tentative="1">
      <w:start w:val="1"/>
      <w:numFmt w:val="lowerLetter"/>
      <w:lvlText w:val="%5."/>
      <w:lvlJc w:val="left"/>
      <w:pPr>
        <w:ind w:left="2890" w:hanging="360"/>
      </w:pPr>
    </w:lvl>
    <w:lvl w:ilvl="5" w:tplc="0422001B" w:tentative="1">
      <w:start w:val="1"/>
      <w:numFmt w:val="lowerRoman"/>
      <w:lvlText w:val="%6."/>
      <w:lvlJc w:val="right"/>
      <w:pPr>
        <w:ind w:left="3610" w:hanging="180"/>
      </w:pPr>
    </w:lvl>
    <w:lvl w:ilvl="6" w:tplc="0422000F" w:tentative="1">
      <w:start w:val="1"/>
      <w:numFmt w:val="decimal"/>
      <w:lvlText w:val="%7."/>
      <w:lvlJc w:val="left"/>
      <w:pPr>
        <w:ind w:left="4330" w:hanging="360"/>
      </w:pPr>
    </w:lvl>
    <w:lvl w:ilvl="7" w:tplc="04220019" w:tentative="1">
      <w:start w:val="1"/>
      <w:numFmt w:val="lowerLetter"/>
      <w:lvlText w:val="%8."/>
      <w:lvlJc w:val="left"/>
      <w:pPr>
        <w:ind w:left="5050" w:hanging="360"/>
      </w:pPr>
    </w:lvl>
    <w:lvl w:ilvl="8" w:tplc="0422001B" w:tentative="1">
      <w:start w:val="1"/>
      <w:numFmt w:val="lowerRoman"/>
      <w:lvlText w:val="%9."/>
      <w:lvlJc w:val="right"/>
      <w:pPr>
        <w:ind w:left="5770" w:hanging="180"/>
      </w:pPr>
    </w:lvl>
  </w:abstractNum>
  <w:abstractNum w:abstractNumId="23">
    <w:nsid w:val="611D564A"/>
    <w:multiLevelType w:val="hybridMultilevel"/>
    <w:tmpl w:val="4558CF2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1787459"/>
    <w:multiLevelType w:val="hybridMultilevel"/>
    <w:tmpl w:val="70B419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31E33E5"/>
    <w:multiLevelType w:val="hybridMultilevel"/>
    <w:tmpl w:val="47A61E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5861C6A"/>
    <w:multiLevelType w:val="hybridMultilevel"/>
    <w:tmpl w:val="906AC8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62B58C1"/>
    <w:multiLevelType w:val="multilevel"/>
    <w:tmpl w:val="8FBEE45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nsid w:val="6D1E6D1C"/>
    <w:multiLevelType w:val="multilevel"/>
    <w:tmpl w:val="1C0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F7A52"/>
    <w:multiLevelType w:val="hybridMultilevel"/>
    <w:tmpl w:val="BA54A0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82D3210"/>
    <w:multiLevelType w:val="multilevel"/>
    <w:tmpl w:val="74E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13"/>
  </w:num>
  <w:num w:numId="4">
    <w:abstractNumId w:val="9"/>
  </w:num>
  <w:num w:numId="5">
    <w:abstractNumId w:val="25"/>
  </w:num>
  <w:num w:numId="6">
    <w:abstractNumId w:val="8"/>
  </w:num>
  <w:num w:numId="7">
    <w:abstractNumId w:val="26"/>
  </w:num>
  <w:num w:numId="8">
    <w:abstractNumId w:val="19"/>
  </w:num>
  <w:num w:numId="9">
    <w:abstractNumId w:val="29"/>
  </w:num>
  <w:num w:numId="10">
    <w:abstractNumId w:val="15"/>
  </w:num>
  <w:num w:numId="11">
    <w:abstractNumId w:val="5"/>
  </w:num>
  <w:num w:numId="12">
    <w:abstractNumId w:val="20"/>
  </w:num>
  <w:num w:numId="13">
    <w:abstractNumId w:val="14"/>
  </w:num>
  <w:num w:numId="14">
    <w:abstractNumId w:val="2"/>
  </w:num>
  <w:num w:numId="15">
    <w:abstractNumId w:val="12"/>
  </w:num>
  <w:num w:numId="16">
    <w:abstractNumId w:val="21"/>
  </w:num>
  <w:num w:numId="17">
    <w:abstractNumId w:val="0"/>
  </w:num>
  <w:num w:numId="18">
    <w:abstractNumId w:val="24"/>
  </w:num>
  <w:num w:numId="19">
    <w:abstractNumId w:val="18"/>
  </w:num>
  <w:num w:numId="20">
    <w:abstractNumId w:val="4"/>
  </w:num>
  <w:num w:numId="21">
    <w:abstractNumId w:val="17"/>
  </w:num>
  <w:num w:numId="22">
    <w:abstractNumId w:val="23"/>
  </w:num>
  <w:num w:numId="23">
    <w:abstractNumId w:val="27"/>
  </w:num>
  <w:num w:numId="24">
    <w:abstractNumId w:val="11"/>
  </w:num>
  <w:num w:numId="25">
    <w:abstractNumId w:val="30"/>
  </w:num>
  <w:num w:numId="26">
    <w:abstractNumId w:val="7"/>
  </w:num>
  <w:num w:numId="27">
    <w:abstractNumId w:val="28"/>
  </w:num>
  <w:num w:numId="28">
    <w:abstractNumId w:val="3"/>
  </w:num>
  <w:num w:numId="29">
    <w:abstractNumId w:val="6"/>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9B"/>
    <w:rsid w:val="00013130"/>
    <w:rsid w:val="00041EF1"/>
    <w:rsid w:val="00193756"/>
    <w:rsid w:val="001B3936"/>
    <w:rsid w:val="00233E3D"/>
    <w:rsid w:val="002E6AA1"/>
    <w:rsid w:val="0040703F"/>
    <w:rsid w:val="00461F3F"/>
    <w:rsid w:val="004C213F"/>
    <w:rsid w:val="004F401E"/>
    <w:rsid w:val="00630058"/>
    <w:rsid w:val="006D6884"/>
    <w:rsid w:val="007565B8"/>
    <w:rsid w:val="007A40E3"/>
    <w:rsid w:val="00812D50"/>
    <w:rsid w:val="00852DCB"/>
    <w:rsid w:val="00901DF4"/>
    <w:rsid w:val="0096558E"/>
    <w:rsid w:val="009E66AA"/>
    <w:rsid w:val="00A472B9"/>
    <w:rsid w:val="00A50B97"/>
    <w:rsid w:val="00AC5C7B"/>
    <w:rsid w:val="00B11313"/>
    <w:rsid w:val="00B121C3"/>
    <w:rsid w:val="00C462F0"/>
    <w:rsid w:val="00CD591D"/>
    <w:rsid w:val="00D2579B"/>
    <w:rsid w:val="00D450FD"/>
    <w:rsid w:val="00DC633A"/>
    <w:rsid w:val="00E5474C"/>
    <w:rsid w:val="00E849B1"/>
    <w:rsid w:val="00E87F9E"/>
    <w:rsid w:val="00F84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246C4-A07B-4F86-A50E-9D17FEE5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460D"/>
  </w:style>
  <w:style w:type="paragraph" w:styleId="2">
    <w:name w:val="Body Text 2"/>
    <w:basedOn w:val="a"/>
    <w:link w:val="20"/>
    <w:uiPriority w:val="99"/>
    <w:semiHidden/>
    <w:unhideWhenUsed/>
    <w:qFormat/>
    <w:rsid w:val="00F8460D"/>
    <w:pPr>
      <w:spacing w:after="120" w:line="480" w:lineRule="auto"/>
    </w:pPr>
    <w:rPr>
      <w:rFonts w:ascii="Times New Roman" w:eastAsia="Times New Roman" w:hAnsi="Times New Roman" w:cs="Times New Roman"/>
      <w:sz w:val="28"/>
      <w:szCs w:val="24"/>
      <w:lang w:val="uk-UA"/>
    </w:rPr>
  </w:style>
  <w:style w:type="character" w:customStyle="1" w:styleId="20">
    <w:name w:val="Основной текст 2 Знак"/>
    <w:basedOn w:val="a0"/>
    <w:link w:val="2"/>
    <w:uiPriority w:val="99"/>
    <w:semiHidden/>
    <w:rsid w:val="00F8460D"/>
    <w:rPr>
      <w:rFonts w:ascii="Times New Roman" w:eastAsia="Times New Roman" w:hAnsi="Times New Roman" w:cs="Times New Roman"/>
      <w:sz w:val="28"/>
      <w:szCs w:val="24"/>
      <w:lang w:val="uk-UA"/>
    </w:rPr>
  </w:style>
  <w:style w:type="paragraph" w:styleId="21">
    <w:name w:val="Body Text Indent 2"/>
    <w:basedOn w:val="a"/>
    <w:link w:val="22"/>
    <w:uiPriority w:val="99"/>
    <w:unhideWhenUsed/>
    <w:rsid w:val="00F8460D"/>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F8460D"/>
    <w:rPr>
      <w:rFonts w:ascii="Times New Roman" w:eastAsia="Times New Roman" w:hAnsi="Times New Roman" w:cs="Times New Roman"/>
      <w:sz w:val="28"/>
      <w:szCs w:val="24"/>
      <w:lang w:eastAsia="ru-RU"/>
    </w:rPr>
  </w:style>
  <w:style w:type="paragraph" w:customStyle="1" w:styleId="Normal1">
    <w:name w:val="Normal1"/>
    <w:uiPriority w:val="99"/>
    <w:rsid w:val="00F8460D"/>
    <w:pPr>
      <w:widowControl w:val="0"/>
      <w:spacing w:after="0" w:line="260" w:lineRule="auto"/>
      <w:ind w:firstLine="340"/>
      <w:jc w:val="both"/>
    </w:pPr>
    <w:rPr>
      <w:rFonts w:ascii="Times New Roman" w:eastAsia="Times New Roman" w:hAnsi="Times New Roman" w:cs="Times New Roman"/>
      <w:szCs w:val="20"/>
      <w:lang w:eastAsia="ru-RU"/>
    </w:rPr>
  </w:style>
  <w:style w:type="paragraph" w:styleId="a3">
    <w:name w:val="List Paragraph"/>
    <w:basedOn w:val="a"/>
    <w:uiPriority w:val="99"/>
    <w:qFormat/>
    <w:rsid w:val="00F8460D"/>
    <w:pPr>
      <w:spacing w:after="0" w:line="240" w:lineRule="auto"/>
      <w:ind w:left="720"/>
      <w:contextualSpacing/>
    </w:pPr>
    <w:rPr>
      <w:lang w:val="uk-UA"/>
    </w:rPr>
  </w:style>
  <w:style w:type="paragraph" w:styleId="a4">
    <w:name w:val="Normal (Web)"/>
    <w:basedOn w:val="a"/>
    <w:uiPriority w:val="99"/>
    <w:unhideWhenUsed/>
    <w:rsid w:val="00F84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565B8"/>
    <w:rPr>
      <w:color w:val="0563C1" w:themeColor="hyperlink"/>
      <w:u w:val="single"/>
    </w:rPr>
  </w:style>
  <w:style w:type="paragraph" w:styleId="a6">
    <w:name w:val="Body Text"/>
    <w:basedOn w:val="a"/>
    <w:link w:val="a7"/>
    <w:uiPriority w:val="99"/>
    <w:semiHidden/>
    <w:unhideWhenUsed/>
    <w:rsid w:val="00D450FD"/>
    <w:pPr>
      <w:spacing w:after="120"/>
    </w:pPr>
  </w:style>
  <w:style w:type="character" w:customStyle="1" w:styleId="a7">
    <w:name w:val="Основной текст Знак"/>
    <w:basedOn w:val="a0"/>
    <w:link w:val="a6"/>
    <w:uiPriority w:val="99"/>
    <w:semiHidden/>
    <w:rsid w:val="00D450FD"/>
  </w:style>
  <w:style w:type="paragraph" w:styleId="a8">
    <w:name w:val="Body Text Indent"/>
    <w:basedOn w:val="a"/>
    <w:link w:val="a9"/>
    <w:uiPriority w:val="99"/>
    <w:semiHidden/>
    <w:unhideWhenUsed/>
    <w:rsid w:val="00C462F0"/>
    <w:pPr>
      <w:spacing w:after="120"/>
      <w:ind w:left="283"/>
    </w:pPr>
  </w:style>
  <w:style w:type="character" w:customStyle="1" w:styleId="a9">
    <w:name w:val="Основной текст с отступом Знак"/>
    <w:basedOn w:val="a0"/>
    <w:link w:val="a8"/>
    <w:uiPriority w:val="99"/>
    <w:semiHidden/>
    <w:rsid w:val="00C4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056">
      <w:bodyDiv w:val="1"/>
      <w:marLeft w:val="0"/>
      <w:marRight w:val="0"/>
      <w:marTop w:val="0"/>
      <w:marBottom w:val="0"/>
      <w:divBdr>
        <w:top w:val="none" w:sz="0" w:space="0" w:color="auto"/>
        <w:left w:val="none" w:sz="0" w:space="0" w:color="auto"/>
        <w:bottom w:val="none" w:sz="0" w:space="0" w:color="auto"/>
        <w:right w:val="none" w:sz="0" w:space="0" w:color="auto"/>
      </w:divBdr>
      <w:divsChild>
        <w:div w:id="922760941">
          <w:blockQuote w:val="1"/>
          <w:marLeft w:val="0"/>
          <w:marRight w:val="0"/>
          <w:marTop w:val="0"/>
          <w:marBottom w:val="240"/>
          <w:divBdr>
            <w:top w:val="none" w:sz="0" w:space="0" w:color="auto"/>
            <w:left w:val="single" w:sz="24" w:space="12" w:color="DFE2E5"/>
            <w:bottom w:val="none" w:sz="0" w:space="0" w:color="auto"/>
            <w:right w:val="none" w:sz="0" w:space="0" w:color="auto"/>
          </w:divBdr>
        </w:div>
        <w:div w:id="1115365715">
          <w:blockQuote w:val="1"/>
          <w:marLeft w:val="0"/>
          <w:marRight w:val="0"/>
          <w:marTop w:val="0"/>
          <w:marBottom w:val="240"/>
          <w:divBdr>
            <w:top w:val="none" w:sz="0" w:space="0" w:color="auto"/>
            <w:left w:val="single" w:sz="24" w:space="12" w:color="DFE2E5"/>
            <w:bottom w:val="none" w:sz="0" w:space="0" w:color="auto"/>
            <w:right w:val="none" w:sz="0" w:space="0" w:color="auto"/>
          </w:divBdr>
        </w:div>
        <w:div w:id="1136411210">
          <w:blockQuote w:val="1"/>
          <w:marLeft w:val="0"/>
          <w:marRight w:val="0"/>
          <w:marTop w:val="0"/>
          <w:marBottom w:val="240"/>
          <w:divBdr>
            <w:top w:val="none" w:sz="0" w:space="0" w:color="auto"/>
            <w:left w:val="single" w:sz="24" w:space="12" w:color="DFE2E5"/>
            <w:bottom w:val="none" w:sz="0" w:space="0" w:color="auto"/>
            <w:right w:val="none" w:sz="0" w:space="0" w:color="auto"/>
          </w:divBdr>
        </w:div>
        <w:div w:id="1413433357">
          <w:blockQuote w:val="1"/>
          <w:marLeft w:val="0"/>
          <w:marRight w:val="0"/>
          <w:marTop w:val="0"/>
          <w:marBottom w:val="240"/>
          <w:divBdr>
            <w:top w:val="none" w:sz="0" w:space="0" w:color="auto"/>
            <w:left w:val="single" w:sz="24" w:space="12" w:color="DFE2E5"/>
            <w:bottom w:val="none" w:sz="0" w:space="0" w:color="auto"/>
            <w:right w:val="none" w:sz="0" w:space="0" w:color="auto"/>
          </w:divBdr>
        </w:div>
      </w:divsChild>
    </w:div>
    <w:div w:id="417213107">
      <w:bodyDiv w:val="1"/>
      <w:marLeft w:val="0"/>
      <w:marRight w:val="0"/>
      <w:marTop w:val="0"/>
      <w:marBottom w:val="0"/>
      <w:divBdr>
        <w:top w:val="none" w:sz="0" w:space="0" w:color="auto"/>
        <w:left w:val="none" w:sz="0" w:space="0" w:color="auto"/>
        <w:bottom w:val="none" w:sz="0" w:space="0" w:color="auto"/>
        <w:right w:val="none" w:sz="0" w:space="0" w:color="auto"/>
      </w:divBdr>
    </w:div>
    <w:div w:id="513152988">
      <w:bodyDiv w:val="1"/>
      <w:marLeft w:val="0"/>
      <w:marRight w:val="0"/>
      <w:marTop w:val="0"/>
      <w:marBottom w:val="0"/>
      <w:divBdr>
        <w:top w:val="none" w:sz="0" w:space="0" w:color="auto"/>
        <w:left w:val="none" w:sz="0" w:space="0" w:color="auto"/>
        <w:bottom w:val="none" w:sz="0" w:space="0" w:color="auto"/>
        <w:right w:val="none" w:sz="0" w:space="0" w:color="auto"/>
      </w:divBdr>
    </w:div>
    <w:div w:id="1587960502">
      <w:bodyDiv w:val="1"/>
      <w:marLeft w:val="0"/>
      <w:marRight w:val="0"/>
      <w:marTop w:val="0"/>
      <w:marBottom w:val="0"/>
      <w:divBdr>
        <w:top w:val="none" w:sz="0" w:space="0" w:color="auto"/>
        <w:left w:val="none" w:sz="0" w:space="0" w:color="auto"/>
        <w:bottom w:val="none" w:sz="0" w:space="0" w:color="auto"/>
        <w:right w:val="none" w:sz="0" w:space="0" w:color="auto"/>
      </w:divBdr>
    </w:div>
    <w:div w:id="18187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ppj.org/index.php/ssj/article/view/210" TargetMode="External"/><Relationship Id="rId13" Type="http://schemas.openxmlformats.org/officeDocument/2006/relationships/hyperlink" Target="http://psyh.kiev.ua/nma-referats/fla-refers/lang-1/referat-109/referatpart%206" TargetMode="External"/><Relationship Id="rId3" Type="http://schemas.openxmlformats.org/officeDocument/2006/relationships/settings" Target="settings.xml"/><Relationship Id="rId7" Type="http://schemas.openxmlformats.org/officeDocument/2006/relationships/hyperlink" Target="http://sssppj.org/index.php/ssj/article/view/212/228" TargetMode="External"/><Relationship Id="rId12" Type="http://schemas.openxmlformats.org/officeDocument/2006/relationships/hyperlink" Target="http://psychologiya.com.ua/psixologicheskij-slov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litpsy.org/index.php/popp/issue/view/8/8" TargetMode="External"/><Relationship Id="rId11" Type="http://schemas.openxmlformats.org/officeDocument/2006/relationships/hyperlink" Target="http://sssppj.org/index.php/ssj/article/view/187/206" TargetMode="External"/><Relationship Id="rId5" Type="http://schemas.openxmlformats.org/officeDocument/2006/relationships/hyperlink" Target="https://stud.com.ua/25078/psihologiya/sotsialna_psihologiya" TargetMode="External"/><Relationship Id="rId15" Type="http://schemas.openxmlformats.org/officeDocument/2006/relationships/fontTable" Target="fontTable.xml"/><Relationship Id="rId10" Type="http://schemas.openxmlformats.org/officeDocument/2006/relationships/hyperlink" Target="http://sssppj.org/index.php/ssj/article/view/166/185" TargetMode="External"/><Relationship Id="rId4" Type="http://schemas.openxmlformats.org/officeDocument/2006/relationships/webSettings" Target="webSettings.xml"/><Relationship Id="rId9" Type="http://schemas.openxmlformats.org/officeDocument/2006/relationships/hyperlink" Target="http://sssppj.org/index.php/ssj/article/view/125/125" TargetMode="External"/><Relationship Id="rId14" Type="http://schemas.openxmlformats.org/officeDocument/2006/relationships/hyperlink" Target="https://onlinelibrary.wiley.com/journal/146783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5303</Words>
  <Characters>30231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15</cp:revision>
  <dcterms:created xsi:type="dcterms:W3CDTF">2022-08-03T09:12:00Z</dcterms:created>
  <dcterms:modified xsi:type="dcterms:W3CDTF">2022-10-19T17:41:00Z</dcterms:modified>
</cp:coreProperties>
</file>