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57" w:rsidRDefault="00193C57" w:rsidP="00685A3C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right="118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2D4FAC" w:rsidRDefault="002D4FAC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1027" w:right="1183" w:firstLine="55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МІНІСТЕРСТВО ОСВІТИ І НАУКИ УКРАЇНИ</w:t>
      </w:r>
    </w:p>
    <w:p w:rsidR="002D4FAC" w:rsidRDefault="00C031A1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1027" w:right="22" w:firstLine="559"/>
        <w:jc w:val="center"/>
        <w:rPr>
          <w:noProof/>
          <w:rtl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8"/>
          <w:sz w:val="28"/>
          <w:szCs w:val="28"/>
        </w:rPr>
        <w:t>Львівський</w:t>
      </w:r>
      <w:r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національний</w:t>
      </w:r>
      <w:r>
        <w:rPr>
          <w:rFonts w:ascii="Times New Roman" w:eastAsia="Times New Roman" w:hAnsi="Times New Roman"/>
          <w:b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університет</w:t>
      </w:r>
      <w:r>
        <w:rPr>
          <w:rFonts w:ascii="Times New Roman" w:eastAsia="Times New Roman" w:hAnsi="Times New Roman"/>
          <w:b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імені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Івана</w:t>
      </w:r>
      <w:r w:rsidR="002D4FAC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Франка</w:t>
      </w:r>
    </w:p>
    <w:p w:rsidR="002D4FAC" w:rsidRPr="002D4FAC" w:rsidRDefault="00C031A1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1027" w:right="1183" w:firstLine="55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89"/>
          <w:sz w:val="28"/>
          <w:szCs w:val="28"/>
        </w:rPr>
        <w:t>Факультет</w:t>
      </w:r>
      <w:r>
        <w:rPr>
          <w:rFonts w:ascii="Times New Roman" w:eastAsia="Times New Roman" w:hAnsi="Times New Roman"/>
          <w:b/>
          <w:spacing w:val="44"/>
          <w:w w:val="110"/>
          <w:sz w:val="28"/>
          <w:szCs w:val="28"/>
        </w:rPr>
        <w:t xml:space="preserve"> </w:t>
      </w:r>
      <w:r w:rsidRPr="002D4FA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економічний</w:t>
      </w:r>
    </w:p>
    <w:p w:rsidR="00AE35A2" w:rsidRPr="002D4FAC" w:rsidRDefault="00C031A1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567" w:right="22" w:firstLine="284"/>
        <w:jc w:val="center"/>
      </w:pPr>
      <w:r w:rsidRPr="002D4FA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Кафедра</w:t>
      </w:r>
      <w:r w:rsidRPr="002D4FAC"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 w:rsidR="002D4FAC" w:rsidRPr="002D4FAC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соціального забезпечення та управління персоналом</w:t>
      </w:r>
    </w:p>
    <w:p w:rsidR="00AE35A2" w:rsidRDefault="00C031A1">
      <w:pPr>
        <w:widowControl w:val="0"/>
        <w:kinsoku w:val="0"/>
        <w:autoSpaceDE w:val="0"/>
        <w:autoSpaceDN w:val="0"/>
        <w:adjustRightInd w:val="0"/>
        <w:spacing w:before="1327" w:after="0" w:line="185" w:lineRule="auto"/>
        <w:ind w:left="660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Затверджено</w:t>
      </w:r>
    </w:p>
    <w:p w:rsidR="00167A9D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/>
          <w:spacing w:val="4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засіданні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кафедри</w:t>
      </w:r>
      <w:r w:rsidR="002D4FAC" w:rsidRPr="002D4FAC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 xml:space="preserve"> </w:t>
      </w:r>
      <w:r w:rsidR="002D4FAC" w:rsidRPr="002D4FA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соціального забезпечення та управління персоналом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</w:p>
    <w:p w:rsidR="002D4FAC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економічного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2D4FA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факультету</w:t>
      </w:r>
    </w:p>
    <w:p w:rsidR="00167A9D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Львівського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національного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університету</w:t>
      </w:r>
    </w:p>
    <w:p w:rsidR="00AE35A2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імені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Івана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Франка</w:t>
      </w:r>
    </w:p>
    <w:p w:rsidR="00AE35A2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(протокол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 w:rsidR="002D4FAC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__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від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2D4FA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 2022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р.)</w:t>
      </w:r>
    </w:p>
    <w:p w:rsidR="00167A9D" w:rsidRPr="00167A9D" w:rsidRDefault="00C031A1" w:rsidP="00167A9D">
      <w:pPr>
        <w:widowControl w:val="0"/>
        <w:kinsoku w:val="0"/>
        <w:autoSpaceDE w:val="0"/>
        <w:autoSpaceDN w:val="0"/>
        <w:adjustRightInd w:val="0"/>
        <w:spacing w:before="733" w:after="0" w:line="190" w:lineRule="auto"/>
        <w:ind w:left="5104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Завідувач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кафедри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</w:t>
      </w: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before="440"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</w:pPr>
    </w:p>
    <w:p w:rsidR="002D4FAC" w:rsidRDefault="00C031A1" w:rsidP="00024254">
      <w:pPr>
        <w:widowControl w:val="0"/>
        <w:kinsoku w:val="0"/>
        <w:autoSpaceDE w:val="0"/>
        <w:autoSpaceDN w:val="0"/>
        <w:adjustRightInd w:val="0"/>
        <w:spacing w:before="440" w:after="0" w:line="240" w:lineRule="auto"/>
        <w:ind w:right="147" w:firstLine="1276"/>
        <w:jc w:val="center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Силабус</w:t>
      </w:r>
      <w:r>
        <w:rPr>
          <w:rFonts w:ascii="Times New Roman" w:eastAsia="Times New Roman" w:hAnsi="Times New Roman"/>
          <w:b/>
          <w:spacing w:val="-3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з</w:t>
      </w:r>
      <w:r>
        <w:rPr>
          <w:rFonts w:ascii="Times New Roman" w:eastAsia="Times New Roman" w:hAnsi="Times New Roman"/>
          <w:b/>
          <w:spacing w:val="2"/>
          <w:w w:val="110"/>
          <w:sz w:val="31"/>
          <w:szCs w:val="31"/>
        </w:rPr>
        <w:t xml:space="preserve"> </w:t>
      </w:r>
      <w:r w:rsidR="002D4FAC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навчальної дисципл</w:t>
      </w:r>
      <w:r w:rsidR="00167A9D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і</w:t>
      </w:r>
      <w:r w:rsidR="002D4FAC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ни</w:t>
      </w:r>
    </w:p>
    <w:p w:rsidR="00024254" w:rsidRDefault="00024254" w:rsidP="00167A9D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  <w:u w:val="single"/>
        </w:rPr>
        <w:t>«СОЦІАЛЬНЕ ЗАБЕЗПЕЧЕННЯ (РІВЕНЬ А)</w:t>
      </w:r>
    </w:p>
    <w:p w:rsidR="00167A9D" w:rsidRDefault="00024254" w:rsidP="00167A9D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  <w:u w:val="single"/>
        </w:rPr>
        <w:t xml:space="preserve"> Теорія і практика соціального забезпечення»,</w:t>
      </w:r>
    </w:p>
    <w:p w:rsidR="00024254" w:rsidRDefault="00024254" w:rsidP="00167A9D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</w:pPr>
    </w:p>
    <w:p w:rsidR="00167A9D" w:rsidRDefault="00C031A1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що</w:t>
      </w:r>
      <w:r w:rsidRPr="00167A9D"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викладається</w:t>
      </w:r>
      <w:r w:rsidRPr="00167A9D">
        <w:rPr>
          <w:rFonts w:ascii="Times New Roman" w:eastAsia="Times New Roman" w:hAnsi="Times New Roman"/>
          <w:b/>
          <w:spacing w:val="55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w w:val="108"/>
          <w:sz w:val="28"/>
          <w:szCs w:val="28"/>
        </w:rPr>
        <w:t>в</w:t>
      </w:r>
      <w:r w:rsidRPr="00167A9D"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межах</w:t>
      </w:r>
      <w:r w:rsidRPr="00167A9D">
        <w:rPr>
          <w:rFonts w:ascii="Times New Roman" w:eastAsia="Times New Roman" w:hAnsi="Times New Roman"/>
          <w:b/>
          <w:spacing w:val="26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ОПП</w:t>
      </w:r>
      <w:r w:rsidRPr="00167A9D">
        <w:rPr>
          <w:rFonts w:ascii="Times New Roman" w:eastAsia="Times New Roman" w:hAnsi="Times New Roman"/>
          <w:b/>
          <w:spacing w:val="14"/>
          <w:w w:val="110"/>
          <w:sz w:val="28"/>
          <w:szCs w:val="28"/>
        </w:rPr>
        <w:t xml:space="preserve"> </w:t>
      </w:r>
      <w:r w:rsidR="002D4FAC" w:rsidRPr="00167A9D">
        <w:rPr>
          <w:rFonts w:ascii="Times New Roman" w:eastAsia="Times New Roman" w:hAnsi="Times New Roman"/>
          <w:b/>
          <w:spacing w:val="7"/>
          <w:w w:val="110"/>
          <w:sz w:val="28"/>
          <w:szCs w:val="28"/>
        </w:rPr>
        <w:t>«Соціальне забезпечення»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першого (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бакалаврського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)</w:t>
      </w:r>
      <w:r w:rsidRPr="00167A9D">
        <w:rPr>
          <w:rFonts w:ascii="Times New Roman" w:eastAsia="Times New Roman" w:hAnsi="Times New Roman"/>
          <w:b/>
          <w:spacing w:val="33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освітнього</w:t>
      </w:r>
      <w:r w:rsidRPr="00167A9D">
        <w:rPr>
          <w:rFonts w:ascii="Times New Roman" w:eastAsia="Times New Roman" w:hAnsi="Times New Roman"/>
          <w:b/>
          <w:spacing w:val="35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рівня</w:t>
      </w:r>
      <w:r w:rsidRPr="00167A9D">
        <w:rPr>
          <w:rFonts w:ascii="Times New Roman" w:eastAsia="Times New Roman" w:hAnsi="Times New Roman"/>
          <w:b/>
          <w:spacing w:val="19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вищої</w:t>
      </w:r>
      <w:r w:rsidRPr="00167A9D">
        <w:rPr>
          <w:rFonts w:ascii="Times New Roman" w:eastAsia="Times New Roman" w:hAnsi="Times New Roman"/>
          <w:b/>
          <w:spacing w:val="16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освіти</w:t>
      </w:r>
      <w:r w:rsidRPr="00167A9D">
        <w:rPr>
          <w:rFonts w:ascii="Times New Roman" w:eastAsia="Times New Roman" w:hAnsi="Times New Roman"/>
          <w:b/>
          <w:spacing w:val="14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для</w:t>
      </w:r>
      <w:r w:rsidRPr="00167A9D">
        <w:rPr>
          <w:rFonts w:ascii="Times New Roman" w:eastAsia="Times New Roman" w:hAnsi="Times New Roman"/>
          <w:b/>
          <w:spacing w:val="15"/>
          <w:w w:val="110"/>
          <w:sz w:val="28"/>
          <w:szCs w:val="28"/>
        </w:rPr>
        <w:t xml:space="preserve"> 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здобувачів зі спеціальності 232 Соціальне забезпечення</w:t>
      </w:r>
    </w:p>
    <w:p w:rsidR="00AE35A2" w:rsidRDefault="002D4FAC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C031A1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спеціалізації</w:t>
      </w:r>
      <w:r w:rsidR="00C031A1" w:rsidRPr="00167A9D">
        <w:rPr>
          <w:rFonts w:ascii="Times New Roman" w:eastAsia="Times New Roman" w:hAnsi="Times New Roman"/>
          <w:b/>
          <w:spacing w:val="91"/>
          <w:w w:val="110"/>
          <w:sz w:val="28"/>
          <w:szCs w:val="28"/>
        </w:rPr>
        <w:t xml:space="preserve"> </w:t>
      </w:r>
      <w:r w:rsidR="00167A9D" w:rsidRPr="00167A9D">
        <w:rPr>
          <w:rFonts w:ascii="Times New Roman" w:eastAsia="Times New Roman" w:hAnsi="Times New Roman"/>
          <w:b/>
          <w:spacing w:val="91"/>
          <w:w w:val="110"/>
          <w:sz w:val="28"/>
          <w:szCs w:val="28"/>
        </w:rPr>
        <w:t>«</w:t>
      </w:r>
      <w:r w:rsidR="00167A9D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Соціальне забезпечення»</w:t>
      </w: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685A3C" w:rsidRDefault="00685A3C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685A3C" w:rsidRDefault="00685A3C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93C57" w:rsidRDefault="00193C57" w:rsidP="00193C57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Львів</w:t>
      </w:r>
    </w:p>
    <w:p w:rsidR="00193C57" w:rsidRDefault="00193C57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AE35A2" w:rsidRDefault="006B48F1">
      <w:pPr>
        <w:spacing w:after="0" w:line="14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position:absolute;margin-left:0;margin-top:0;width:50pt;height:50pt;z-index:251657728;visibility:hidden" filled="f" stroked="f">
            <o:lock v:ext="edit" selection="t"/>
          </v:shape>
        </w:pic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7626"/>
      </w:tblGrid>
      <w:tr w:rsidR="00AE35A2" w:rsidTr="00024254">
        <w:trPr>
          <w:cantSplit/>
          <w:trHeight w:hRule="exact" w:val="87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0B6922" w:rsidP="000B6922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85" w:lineRule="auto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 xml:space="preserve">   </w:t>
            </w:r>
            <w:r w:rsidR="006B48F1">
              <w:rPr>
                <w:noProof/>
              </w:rPr>
              <w:pict>
                <v:shapetype id="_x0000_m15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6B48F1">
              <w:rPr>
                <w:noProof/>
              </w:rPr>
              <w:pict>
                <v:shape id="Image17" o:spid="_x0000_s1245" type="#_x0000_m1517" style="position:absolute;margin-left:6pt;margin-top:0;width:127pt;height:14pt;z-index:-251656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2"/>
                  <v:path gradientshapeok="t" o:connecttype="rect"/>
                  <w10:wrap anchorx="page" anchory="page"/>
                </v:shape>
              </w:pict>
            </w:r>
            <w:r w:rsidR="006B48F1">
              <w:rPr>
                <w:noProof/>
              </w:rPr>
              <w:pict>
                <v:shapetype id="_x0000_m15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6B48F1">
              <w:rPr>
                <w:noProof/>
              </w:rPr>
              <w:pict>
                <v:shape id="Image18" o:spid="_x0000_s1243" type="#_x0000_m1516" style="position:absolute;margin-left:0;margin-top:0;width:1pt;height:1pt;z-index:251670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"/>
                  <v:path gradientshapeok="t" o:connecttype="rect"/>
                  <w10:wrap anchorx="page" anchory="page"/>
                </v:shape>
              </w:pict>
            </w:r>
            <w:r w:rsidR="006B48F1">
              <w:rPr>
                <w:noProof/>
              </w:rPr>
              <w:pict>
                <v:shapetype id="_x0000_m15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6B48F1">
              <w:rPr>
                <w:noProof/>
              </w:rPr>
              <w:pict>
                <v:shape id="Image19" o:spid="_x0000_s1241" type="#_x0000_m1515" style="position:absolute;margin-left:137pt;margin-top:0;width:2pt;height:1pt;z-index:251671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4"/>
                  <v:path gradientshapeok="t" o:connecttype="rect"/>
                  <w10:wrap anchorx="page" anchory="page"/>
                </v:shape>
              </w:pict>
            </w:r>
            <w:r w:rsidR="006B48F1">
              <w:rPr>
                <w:noProof/>
              </w:rPr>
              <w:pict>
                <v:shapetype id="_x0000_m15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6B48F1">
              <w:rPr>
                <w:noProof/>
              </w:rPr>
              <w:pict>
                <v:shape id="Image20" o:spid="_x0000_s1239" type="#_x0000_m1514" style="position:absolute;margin-left:0;margin-top:31pt;width:1pt;height:1pt;z-index:251672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5"/>
                  <v:path gradientshapeok="t" o:connecttype="rect"/>
                  <w10:wrap anchorx="page" anchory="page"/>
                </v:shape>
              </w:pict>
            </w:r>
            <w:r w:rsidR="006B48F1">
              <w:rPr>
                <w:noProof/>
              </w:rPr>
              <w:pict>
                <v:shapetype id="_x0000_m15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6B48F1">
              <w:rPr>
                <w:noProof/>
              </w:rPr>
              <w:pict>
                <v:shape id="Image21" o:spid="_x0000_s1237" type="#_x0000_m1513" style="position:absolute;margin-left:137pt;margin-top:31pt;width:2pt;height:1pt;z-index:251673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Назва</w:t>
            </w:r>
            <w:r w:rsidR="00C031A1">
              <w:rPr>
                <w:rFonts w:ascii="Times New Roman" w:eastAsia="Times New Roman" w:hAnsi="Times New Roman"/>
                <w:b/>
                <w:spacing w:val="-2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024254" w:rsidRDefault="00024254" w:rsidP="0002425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right="147" w:firstLine="96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24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«СОЦІАЛЬНЕ ЗАБЕЗПЕЧЕННЯ (РІВЕНЬ А)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024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Теорія і практика соціального забезпечення»</w:t>
            </w:r>
            <w:r w:rsidR="006B48F1">
              <w:rPr>
                <w:noProof/>
              </w:rPr>
              <w:pict>
                <v:shapetype id="_x0000_m15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6B48F1">
              <w:rPr>
                <w:noProof/>
              </w:rPr>
              <w:pict>
                <v:shape id="Image23" o:spid="_x0000_s1235" type="#_x0000_m1512" style="position:absolute;left:0;text-align:left;margin-left:0;margin-top:0;width:2pt;height:1pt;z-index:251674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7"/>
                  <v:path gradientshapeok="t" o:connecttype="rect"/>
                  <w10:wrap anchorx="page" anchory="page"/>
                </v:shape>
              </w:pict>
            </w:r>
            <w:r w:rsidR="006B48F1">
              <w:rPr>
                <w:noProof/>
              </w:rPr>
              <w:pict>
                <v:shapetype id="_x0000_m15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6B48F1">
              <w:rPr>
                <w:noProof/>
              </w:rPr>
              <w:pict>
                <v:shape id="Image24" o:spid="_x0000_s1233" type="#_x0000_m1511" style="position:absolute;left:0;text-align:left;margin-left:381pt;margin-top:0;width:1pt;height:1pt;z-index:251675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8"/>
                  <v:path gradientshapeok="t" o:connecttype="rect"/>
                  <w10:wrap anchorx="page" anchory="page"/>
                </v:shape>
              </w:pict>
            </w:r>
            <w:r w:rsidR="006B48F1">
              <w:rPr>
                <w:noProof/>
              </w:rPr>
              <w:pict>
                <v:shapetype id="_x0000_m15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6B48F1">
              <w:rPr>
                <w:noProof/>
              </w:rPr>
              <w:pict>
                <v:shape id="Image25" o:spid="_x0000_s1231" type="#_x0000_m1510" style="position:absolute;left:0;text-align:left;margin-left:381pt;margin-top:31pt;width:1pt;height:1pt;z-index:251676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9"/>
                  <v:path gradientshapeok="t" o:connecttype="rect"/>
                  <w10:wrap anchorx="page" anchory="page"/>
                </v:shape>
              </w:pict>
            </w:r>
          </w:p>
        </w:tc>
      </w:tr>
      <w:tr w:rsidR="00AE35A2" w:rsidTr="00167A9D">
        <w:trPr>
          <w:cantSplit/>
          <w:trHeight w:hRule="exact" w:val="95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289" w:right="306" w:hanging="142"/>
            </w:pPr>
            <w:r>
              <w:rPr>
                <w:noProof/>
              </w:rPr>
              <w:pict>
                <v:shapetype id="_x0000_m15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" o:spid="_x0000_s1229" type="#_x0000_m1509" style="position:absolute;left:0;text-align:left;margin-left:0;margin-top:27pt;width:1pt;height:1pt;z-index:251677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5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" o:spid="_x0000_s1227" type="#_x0000_m1508" style="position:absolute;left:0;text-align:left;margin-left:137pt;margin-top:27pt;width:2pt;height:1pt;z-index:251678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11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Адреса</w:t>
            </w:r>
            <w:r w:rsidR="00167A9D"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викладання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90" w:lineRule="auto"/>
              <w:ind w:left="116"/>
            </w:pPr>
            <w:r>
              <w:rPr>
                <w:noProof/>
              </w:rPr>
              <w:pict>
                <v:shapetype id="_x0000_m15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" o:spid="_x0000_s1225" type="#_x0000_m1507" style="position:absolute;left:0;text-align:left;margin-left:381pt;margin-top:27pt;width:1pt;height:1pt;z-index:251679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2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м.</w:t>
            </w:r>
            <w:r w:rsidR="00C031A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Львів,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проспект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Свободи</w:t>
            </w:r>
            <w:r w:rsidR="00C031A1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  <w:t>18</w:t>
            </w:r>
          </w:p>
        </w:tc>
      </w:tr>
      <w:tr w:rsidR="00AE35A2" w:rsidTr="00167A9D">
        <w:trPr>
          <w:cantSplit/>
          <w:trHeight w:hRule="exact" w:val="113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26" w:right="115"/>
            </w:pPr>
            <w:r>
              <w:rPr>
                <w:noProof/>
              </w:rPr>
              <w:pict>
                <v:shapetype id="_x0000_m15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2" o:spid="_x0000_s1223" type="#_x0000_m1506" style="position:absolute;left:0;text-align:left;margin-left:0;margin-top:41pt;width:1pt;height:1pt;z-index:251680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5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3" o:spid="_x0000_s1221" type="#_x0000_m1505" style="position:absolute;left:0;text-align:left;margin-left:137pt;margin-top:41pt;width:2pt;height:1pt;z-index:251681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14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Факультет</w:t>
            </w:r>
            <w:r w:rsidR="00C031A1"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кафедра,</w:t>
            </w:r>
            <w:r w:rsidR="00167A9D"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за</w:t>
            </w:r>
            <w:r w:rsidR="00C031A1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якою</w:t>
            </w:r>
            <w:r w:rsidR="00C031A1"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закріплена</w:t>
            </w:r>
            <w:r w:rsidR="00167A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дисципліна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5"/>
            </w:pPr>
            <w:r>
              <w:rPr>
                <w:noProof/>
              </w:rPr>
              <w:pict>
                <v:shapetype id="_x0000_m15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7" o:spid="_x0000_s1219" type="#_x0000_m1504" style="position:absolute;left:0;text-align:left;margin-left:4pt;margin-top:0;width:374pt;height:14pt;z-index:-251655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1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5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8" o:spid="_x0000_s1217" type="#_x0000_m1503" style="position:absolute;left:0;text-align:left;margin-left:381pt;margin-top:41pt;width:1pt;height:1pt;z-index:251682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Економічний</w:t>
            </w:r>
            <w:r w:rsidR="00C031A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факультет,</w:t>
            </w:r>
            <w:r w:rsidR="00C031A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кафедра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67A9D" w:rsidRPr="002D4FA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соціального забезпечення та управління персоналом</w:t>
            </w:r>
          </w:p>
        </w:tc>
      </w:tr>
      <w:tr w:rsidR="00AE35A2" w:rsidTr="00167A9D">
        <w:trPr>
          <w:cantSplit/>
          <w:trHeight w:hRule="exact" w:val="72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306" w:right="127" w:hanging="172"/>
            </w:pPr>
            <w:r>
              <w:rPr>
                <w:noProof/>
              </w:rPr>
              <w:pict>
                <v:shapetype id="_x0000_m15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0" o:spid="_x0000_s1215" type="#_x0000_m1502" style="position:absolute;left:0;text-align:left;margin-left:0;margin-top:27pt;width:1pt;height:2pt;z-index:251683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1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5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1" o:spid="_x0000_s1213" type="#_x0000_m1501" style="position:absolute;left:0;text-align:left;margin-left:137pt;margin-top:27pt;width:2pt;height:2pt;z-index:251684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1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Галузь</w:t>
            </w:r>
            <w:r w:rsidR="00C031A1">
              <w:rPr>
                <w:rFonts w:ascii="Times New Roman" w:eastAsia="Times New Roman" w:hAnsi="Times New Roman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знань,</w:t>
            </w:r>
            <w:r w:rsidR="00C031A1">
              <w:rPr>
                <w:rFonts w:ascii="Times New Roman" w:eastAsia="Times New Roman" w:hAns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шифр</w:t>
            </w:r>
            <w:r w:rsidR="00C031A1"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назва</w:t>
            </w:r>
            <w:r w:rsidR="00C031A1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спеціальності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A9D" w:rsidRPr="00167A9D" w:rsidRDefault="00167A9D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9"/>
              <w:rPr>
                <w:sz w:val="24"/>
                <w:szCs w:val="24"/>
              </w:rPr>
            </w:pPr>
            <w:r w:rsidRPr="00167A9D">
              <w:rPr>
                <w:rFonts w:ascii="Times New Roman" w:hAnsi="Times New Roman" w:cs="Times New Roman"/>
                <w:sz w:val="24"/>
                <w:szCs w:val="24"/>
              </w:rPr>
              <w:t>23 Соціальна робота</w:t>
            </w:r>
          </w:p>
          <w:p w:rsidR="00AE35A2" w:rsidRPr="00167A9D" w:rsidRDefault="00167A9D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90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167A9D">
              <w:rPr>
                <w:rFonts w:ascii="Times New Roman" w:hAnsi="Times New Roman" w:cs="Times New Roman"/>
                <w:sz w:val="24"/>
                <w:szCs w:val="24"/>
              </w:rPr>
              <w:t>232 Соціальне забезпечення</w:t>
            </w:r>
          </w:p>
        </w:tc>
      </w:tr>
      <w:tr w:rsidR="00AE35A2" w:rsidTr="000B6922">
        <w:trPr>
          <w:cantSplit/>
          <w:trHeight w:hRule="exact" w:val="691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151"/>
            </w:pPr>
            <w:r>
              <w:rPr>
                <w:noProof/>
              </w:rPr>
              <w:pict>
                <v:shapetype id="_x0000_m15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6" o:spid="_x0000_s1209" type="#_x0000_m1500" style="position:absolute;left:0;text-align:left;margin-left:0;margin-top:28pt;width:1pt;height:1pt;z-index:251685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7" o:spid="_x0000_s1207" type="#_x0000_m1499" style="position:absolute;left:0;text-align:left;margin-left:137pt;margin-top:28pt;width:2pt;height:1pt;z-index:251686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21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Викладачі</w:t>
            </w:r>
            <w:r w:rsidR="00C031A1">
              <w:rPr>
                <w:rFonts w:ascii="Times New Roman" w:eastAsia="Times New Roman" w:hAnsi="Times New Roman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0B6922" w:rsidRDefault="006B48F1" w:rsidP="000B6922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40" w:lineRule="auto"/>
              <w:ind w:left="114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4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49" o:spid="_x0000_s1205" type="#_x0000_m1498" style="position:absolute;left:0;text-align:left;margin-left:381pt;margin-top:28pt;width:1pt;height:1pt;z-index:251687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2"/>
                  <v:path gradientshapeok="t" o:connecttype="rect"/>
                  <w10:wrap anchorx="page" anchory="page"/>
                </v:shape>
              </w:pict>
            </w:r>
            <w:r w:rsidR="00167A9D" w:rsidRPr="000B6922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Комаринська Зор</w:t>
            </w:r>
            <w:r w:rsidR="00ED4D73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="00167A9D" w:rsidRPr="000B6922">
              <w:rPr>
                <w:rFonts w:ascii="Times New Roman" w:hAnsi="Times New Roman" w:cs="Times New Roman"/>
                <w:noProof/>
                <w:sz w:val="24"/>
                <w:szCs w:val="24"/>
              </w:rPr>
              <w:t>на Михайлівна,</w:t>
            </w:r>
            <w:r w:rsidR="00C031A1" w:rsidRPr="000B692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кандидат</w:t>
            </w:r>
            <w:r w:rsidR="00C031A1" w:rsidRPr="000B6922">
              <w:rPr>
                <w:rFonts w:ascii="Times New Roman" w:eastAsia="Times New Roman" w:hAnsi="Times New Roman" w:cs="Times New Roman"/>
                <w:spacing w:val="69"/>
                <w:w w:val="110"/>
                <w:sz w:val="24"/>
                <w:szCs w:val="24"/>
              </w:rPr>
              <w:t xml:space="preserve"> </w:t>
            </w:r>
            <w:r w:rsidR="00167A9D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істори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чних</w:t>
            </w:r>
            <w:r w:rsidR="00C031A1" w:rsidRPr="000B692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наук,</w:t>
            </w:r>
            <w:r w:rsidR="00C031A1" w:rsidRPr="000B692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доцент,</w:t>
            </w:r>
            <w:r w:rsidR="00C031A1" w:rsidRPr="000B692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доцент</w:t>
            </w:r>
            <w:r w:rsidR="00C031A1" w:rsidRPr="000B692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кафедри</w:t>
            </w:r>
            <w:r w:rsidR="00C031A1" w:rsidRPr="000B692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0B6922" w:rsidRPr="000B6922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соціального забезпечення та управління персоналом</w:t>
            </w:r>
          </w:p>
        </w:tc>
      </w:tr>
      <w:tr w:rsidR="00AE35A2" w:rsidTr="000B6922">
        <w:trPr>
          <w:cantSplit/>
          <w:trHeight w:hRule="exact" w:val="85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 w:rsidP="000B692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29" w:hanging="12"/>
            </w:pPr>
            <w:r>
              <w:rPr>
                <w:noProof/>
              </w:rPr>
              <w:pict>
                <v:shapetype id="_x0000_m14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1" o:spid="_x0000_s1203" type="#_x0000_m1497" style="position:absolute;left:0;text-align:left;margin-left:0;margin-top:27pt;width:1pt;height:2pt;z-index:251688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2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2" o:spid="_x0000_s1201" type="#_x0000_m1496" style="position:absolute;left:0;text-align:left;margin-left:137pt;margin-top:27pt;width:2pt;height:2pt;z-index:251689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24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Контактна</w:t>
            </w:r>
            <w:r w:rsidR="000B6922">
              <w:rPr>
                <w:rFonts w:ascii="Times New Roman" w:eastAsia="Times New Roman" w:hAnsi="Times New Roman"/>
                <w:b/>
                <w:spacing w:val="-30"/>
                <w:w w:val="106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інформація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викладачів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985830" w:rsidRDefault="006B48F1" w:rsidP="000B6922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</w:pPr>
            <w:r>
              <w:rPr>
                <w:noProof/>
              </w:rPr>
              <w:pict>
                <v:shapetype id="_x0000_m14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" o:spid="_x0000_s1199" type="#_x0000_m1495" style="position:absolute;left:0;text-align:left;margin-left:381pt;margin-top:27pt;width:1pt;height:2pt;z-index:-251654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" o:spid="_x0000_s1197" type="#_x0000_m1494" style="position:absolute;left:0;text-align:left;margin-left:106pt;margin-top:-1pt;width:138pt;height:15pt;z-index:-25165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2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Електронна</w:t>
            </w:r>
            <w:r w:rsidR="00C031A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адреса: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hyperlink r:id="rId14" w:history="1"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zoriana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.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komarynska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@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lnu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.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edu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:rsidR="000B6922" w:rsidRPr="00985830" w:rsidRDefault="000B6922" w:rsidP="000B6922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rPr>
                <w:lang w:val="ru-RU"/>
              </w:rPr>
            </w:pPr>
          </w:p>
        </w:tc>
      </w:tr>
      <w:tr w:rsidR="00AE35A2" w:rsidTr="00141D4B">
        <w:trPr>
          <w:cantSplit/>
          <w:trHeight w:hRule="exact" w:val="140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66" w:right="156"/>
              <w:jc w:val="center"/>
            </w:pPr>
            <w:r>
              <w:rPr>
                <w:noProof/>
              </w:rPr>
              <w:pict>
                <v:shapetype id="_x0000_m14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7" o:spid="_x0000_s1195" type="#_x0000_m1493" style="position:absolute;left:0;text-align:left;margin-left:0;margin-top:55pt;width:1pt;height:1pt;z-index:251690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8" o:spid="_x0000_s1193" type="#_x0000_m1492" style="position:absolute;left:0;text-align:left;margin-left:137pt;margin-top:55pt;width:2pt;height:1pt;z-index:251691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2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Консультації</w:t>
            </w:r>
            <w:r w:rsidR="00C031A1">
              <w:rPr>
                <w:rFonts w:ascii="Times New Roman" w:eastAsia="Times New Roman" w:hAnsi="Times New Roman"/>
                <w:b/>
                <w:spacing w:val="-30"/>
                <w:w w:val="102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питань</w:t>
            </w:r>
          </w:p>
          <w:p w:rsidR="00AE35A2" w:rsidRDefault="00C031A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навчання</w:t>
            </w:r>
            <w:r>
              <w:rPr>
                <w:rFonts w:ascii="Times New Roman" w:eastAsia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</w:t>
            </w:r>
          </w:p>
          <w:p w:rsidR="00AE35A2" w:rsidRDefault="00C031A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дисципліні</w:t>
            </w:r>
          </w:p>
          <w:p w:rsidR="00AE35A2" w:rsidRDefault="00C031A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відбуваються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685A3C" w:rsidRDefault="006B48F1" w:rsidP="00444FCB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jc w:val="both"/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4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63" o:spid="_x0000_s1191" type="#_x0000_m1491" style="position:absolute;left:0;text-align:left;margin-left:381pt;margin-top:55pt;width:1pt;height:1pt;z-index:-251652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9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4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64" o:spid="_x0000_s1189" type="#_x0000_m1490" style="position:absolute;left:0;text-align:left;margin-left:194pt;margin-top:28pt;width:138pt;height:14pt;z-index:-251651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" o:title="image30"/>
                  <v:path gradientshapeok="t" o:connecttype="rect"/>
                  <w10:wrap anchorx="page" anchory="page"/>
                </v:shape>
              </w:pict>
            </w:r>
            <w:r w:rsidR="00141D4B" w:rsidRPr="00141D4B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Консультації в день проведення лекцій/практичних занять (за попередньою домовленістю).</w:t>
            </w:r>
            <w:r w:rsidR="00141D4B">
              <w:rPr>
                <w:noProof/>
              </w:rPr>
              <w:t xml:space="preserve"> </w:t>
            </w:r>
            <w:r w:rsidR="00141D4B" w:rsidRPr="00141D4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Також</w:t>
            </w:r>
            <w:r w:rsidR="00C031A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можливі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он-лайн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консультації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через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Zoom.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141D4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Для погодження часу он-лайн консультацій слід писати на електронну пошту викладача: </w:t>
            </w:r>
            <w:hyperlink r:id="rId16" w:history="1"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zoriana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.</w:t>
              </w:r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komarynska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@</w:t>
              </w:r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lnu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.</w:t>
              </w:r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edu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.</w:t>
              </w:r>
              <w:proofErr w:type="spellStart"/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141D4B" w:rsidTr="00141D4B">
        <w:trPr>
          <w:cantSplit/>
          <w:trHeight w:hRule="exact" w:val="57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D4B" w:rsidRPr="00141D4B" w:rsidRDefault="00141D4B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66" w:right="15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41D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Сторінка 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D4B" w:rsidRPr="00141D4B" w:rsidRDefault="00141D4B" w:rsidP="00141D4B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35A2" w:rsidTr="00544A05">
        <w:trPr>
          <w:cantSplit/>
          <w:trHeight w:hRule="exact" w:val="1564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289" w:right="510" w:hanging="142"/>
            </w:pPr>
            <w:r>
              <w:rPr>
                <w:noProof/>
              </w:rPr>
              <w:pict>
                <v:shapetype id="_x0000_m14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6" o:spid="_x0000_s1187" type="#_x0000_m1489" style="position:absolute;left:0;text-align:left;margin-left:0;margin-top:57pt;width:1pt;height:1pt;z-index:25169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7" o:spid="_x0000_s1185" type="#_x0000_m1488" style="position:absolute;left:0;text-align:left;margin-left:137pt;margin-top:57pt;width:2pt;height:1pt;z-index:251693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32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Інформація</w:t>
            </w:r>
            <w:r w:rsidR="00C031A1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про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 w:rsidP="00444FCB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09" w:lineRule="auto"/>
              <w:ind w:left="116" w:right="109" w:hanging="1"/>
              <w:jc w:val="both"/>
            </w:pPr>
            <w:r>
              <w:rPr>
                <w:noProof/>
              </w:rPr>
              <w:pict>
                <v:shapetype id="_x0000_m14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9" o:spid="_x0000_s1183" type="#_x0000_m1487" style="position:absolute;left:0;text-align:left;margin-left:381pt;margin-top:57pt;width:1pt;height:1pt;z-index:251694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3"/>
                  <v:path gradientshapeok="t" o:connecttype="rect"/>
                  <w10:wrap anchorx="page" anchory="page"/>
                </v:shape>
              </w:pict>
            </w:r>
            <w:r w:rsidR="00141D4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Дисципліна «</w:t>
            </w:r>
            <w:r w:rsidR="0002425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Соціальне забезпечення (рівень А) теорія і практика соціального забезпечення»</w:t>
            </w:r>
            <w:r w:rsidR="00141D4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є нормативною дисципліною зі спеціальності «Соціальне забезпечення» для освітньої програми «Соціальне забезпечення»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першого (бакалаврського) рівня вищої освіти</w:t>
            </w:r>
            <w:r w:rsidR="0002425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, яка викладається у 3 та 4 семестрах</w:t>
            </w:r>
            <w:r w:rsidR="00141D4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в обсязі </w:t>
            </w:r>
            <w:r w:rsidR="0072600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12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кред</w:t>
            </w:r>
            <w:r w:rsidR="0002425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итів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(за</w:t>
            </w:r>
            <w:r w:rsidR="00544A05"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Європейською</w:t>
            </w:r>
            <w:r w:rsidR="00544A0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Кредитно-Трансферною</w:t>
            </w:r>
            <w:r w:rsidR="00544A05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Системою</w:t>
            </w:r>
            <w:r w:rsidR="00544A05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ECTS).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AE35A2" w:rsidTr="009A6C43">
        <w:trPr>
          <w:cantSplit/>
          <w:trHeight w:hRule="exact" w:val="2029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 w:rsidP="00544A05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31" w:right="403" w:hanging="284"/>
            </w:pPr>
            <w:r>
              <w:rPr>
                <w:noProof/>
              </w:rPr>
              <w:pict>
                <v:shapetype id="_x0000_m14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1" o:spid="_x0000_s1181" type="#_x0000_m1486" style="position:absolute;left:0;text-align:left;margin-left:0;margin-top:69pt;width:1pt;height:1pt;z-index:251695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2" o:spid="_x0000_s1179" type="#_x0000_m1485" style="position:absolute;left:0;text-align:left;margin-left:137pt;margin-top:69pt;width:2pt;height:1pt;z-index:251696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35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Коротка</w:t>
            </w:r>
            <w:r w:rsidR="00544A05">
              <w:rPr>
                <w:rFonts w:ascii="Times New Roman" w:eastAsia="Times New Roman" w:hAns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анотація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A05" w:rsidRPr="00985830" w:rsidRDefault="00544A05" w:rsidP="009A6C43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15" w:right="106" w:hanging="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Навчальну дисципліну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розроблено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таким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чином,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щоб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надати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учасникам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необхідні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знання,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9D0307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обов’</w:t>
            </w:r>
            <w:r w:rsidRPr="009D0307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зкові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того,</w:t>
            </w:r>
            <w:r>
              <w:rPr>
                <w:rFonts w:ascii="Times New Roman" w:eastAsia="Times New Roman" w:hAnsi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="00683A4B" w:rsidRPr="009858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щоб </w:t>
            </w:r>
            <w:bookmarkStart w:id="0" w:name="_GoBack"/>
            <w:r w:rsidR="00985830" w:rsidRPr="00985830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r w:rsidR="00024254">
              <w:t xml:space="preserve"> </w:t>
            </w:r>
            <w:r w:rsidR="00024254">
              <w:rPr>
                <w:rStyle w:val="fontstyle01"/>
              </w:rPr>
              <w:t>концептуальні засади системи соціального забезпечення</w:t>
            </w:r>
            <w:r w:rsidR="009A6C43">
              <w:rPr>
                <w:rFonts w:ascii="PetersburgC-Identity-H" w:hAnsi="PetersburgC-Identity-H"/>
                <w:color w:val="242021"/>
              </w:rPr>
              <w:t xml:space="preserve"> </w:t>
            </w:r>
            <w:r w:rsidR="00024254">
              <w:rPr>
                <w:rStyle w:val="fontstyle21"/>
              </w:rPr>
              <w:t>та соціальної підтримки;</w:t>
            </w:r>
            <w:r w:rsidR="00024254">
              <w:rPr>
                <w:rStyle w:val="fontstyle01"/>
              </w:rPr>
              <w:t xml:space="preserve"> основні можливі як безпосередні, так і потенційні про</w:t>
            </w:r>
            <w:r w:rsidR="00024254">
              <w:rPr>
                <w:rStyle w:val="fontstyle21"/>
              </w:rPr>
              <w:t>блеми та питання с</w:t>
            </w:r>
            <w:r w:rsidR="009A6C43">
              <w:rPr>
                <w:rStyle w:val="fontstyle21"/>
              </w:rPr>
              <w:t xml:space="preserve">истеми соціального забезпечення, </w:t>
            </w:r>
            <w:r w:rsidR="00024254">
              <w:rPr>
                <w:rStyle w:val="fontstyle01"/>
              </w:rPr>
              <w:t xml:space="preserve">головні механізми </w:t>
            </w:r>
            <w:r w:rsidR="009A6C43">
              <w:rPr>
                <w:rStyle w:val="fontstyle01"/>
              </w:rPr>
              <w:t xml:space="preserve">його </w:t>
            </w:r>
            <w:r w:rsidR="00024254">
              <w:rPr>
                <w:rStyle w:val="fontstyle01"/>
              </w:rPr>
              <w:t xml:space="preserve">реалізації </w:t>
            </w:r>
            <w:r w:rsidR="00024254">
              <w:rPr>
                <w:rStyle w:val="fontstyle21"/>
              </w:rPr>
              <w:t>в Україні;</w:t>
            </w:r>
            <w:r w:rsidR="009A6C43">
              <w:rPr>
                <w:rFonts w:ascii="PetersburgC" w:hAnsi="PetersburgC"/>
                <w:color w:val="242021"/>
              </w:rPr>
              <w:t xml:space="preserve"> </w:t>
            </w:r>
            <w:r w:rsidR="00024254">
              <w:rPr>
                <w:rStyle w:val="fontstyle01"/>
              </w:rPr>
              <w:t>основні функції та пріоритети державної соціальної по</w:t>
            </w:r>
            <w:r w:rsidR="00024254">
              <w:rPr>
                <w:rStyle w:val="fontstyle21"/>
              </w:rPr>
              <w:t>літики, передусім у сфері соціального забез</w:t>
            </w:r>
            <w:r w:rsidR="009A6C43">
              <w:rPr>
                <w:rStyle w:val="fontstyle21"/>
              </w:rPr>
              <w:t>печення та соціальної підтримки.</w:t>
            </w:r>
            <w:bookmarkEnd w:id="0"/>
          </w:p>
        </w:tc>
      </w:tr>
      <w:tr w:rsidR="00AE35A2" w:rsidTr="009A6C43">
        <w:trPr>
          <w:cantSplit/>
          <w:trHeight w:hRule="exact" w:val="254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704" w:hanging="34"/>
            </w:pPr>
            <w:r>
              <w:rPr>
                <w:noProof/>
              </w:rPr>
              <w:pict>
                <v:shapetype id="_x0000_m14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6" o:spid="_x0000_s1175" type="#_x0000_m1484" style="position:absolute;left:0;text-align:left;margin-left:0;margin-top:96pt;width:1pt;height:1pt;z-index:251697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7" o:spid="_x0000_s1173" type="#_x0000_m1483" style="position:absolute;left:0;text-align:left;margin-left:137pt;margin-top:96pt;width:2pt;height:1pt;z-index:251698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3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Мета</w:t>
            </w:r>
            <w:r w:rsidR="00C031A1">
              <w:rPr>
                <w:rFonts w:ascii="Times New Roman" w:eastAsia="Times New Roman" w:hAnsi="Times New Roman"/>
                <w:b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цілі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DD0E52" w:rsidP="009A6C43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10" w:right="105"/>
              <w:jc w:val="both"/>
            </w:pPr>
            <w:r w:rsidRPr="00DD0E5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Метою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вивчення нормативної </w:t>
            </w:r>
            <w:r w:rsidRPr="00DD0E5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дисципліни </w:t>
            </w:r>
            <w:r w:rsidR="009A6C4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«Соціальне забезпечення (рівень А) теорія і практика соціального забезпечення»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6C4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є </w:t>
            </w:r>
            <w:r w:rsidR="009A6C43">
              <w:rPr>
                <w:rStyle w:val="fontstyle01"/>
              </w:rPr>
              <w:t>сприяти засвоєнню фундаментальних знань щодо відно</w:t>
            </w:r>
            <w:r w:rsidR="009A6C43">
              <w:rPr>
                <w:rStyle w:val="fontstyle21"/>
              </w:rPr>
              <w:t>син соціального забезпечення, формуванню вмінь і навичок застосування набутих знань на практиці;</w:t>
            </w:r>
            <w:r w:rsidR="009A6C43">
              <w:rPr>
                <w:rStyle w:val="fontstyle01"/>
              </w:rPr>
              <w:t xml:space="preserve"> підвищити методологічну культуру, сприяти інтенсифі</w:t>
            </w:r>
            <w:r w:rsidR="009A6C43">
              <w:rPr>
                <w:rStyle w:val="fontstyle21"/>
              </w:rPr>
              <w:t>кації творчих зусиль студентства, розвитку їх пізнавальної діяльності, актуалізації знань;</w:t>
            </w:r>
            <w:r w:rsidR="009A6C43">
              <w:rPr>
                <w:rFonts w:ascii="PetersburgC" w:hAnsi="PetersburgC"/>
                <w:color w:val="242021"/>
              </w:rPr>
              <w:t xml:space="preserve"> </w:t>
            </w:r>
            <w:r w:rsidR="009A6C43">
              <w:rPr>
                <w:rStyle w:val="fontstyle01"/>
              </w:rPr>
              <w:t>формувати у студента науковий світогляд, креативність</w:t>
            </w:r>
            <w:r w:rsidR="009A6C43">
              <w:rPr>
                <w:rFonts w:ascii="PetersburgC-Identity-H" w:hAnsi="PetersburgC-Identity-H"/>
                <w:color w:val="242021"/>
              </w:rPr>
              <w:t xml:space="preserve"> </w:t>
            </w:r>
            <w:r w:rsidR="009A6C43">
              <w:rPr>
                <w:rStyle w:val="fontstyle21"/>
              </w:rPr>
              <w:t>(спроможність творчо реалізувати своє фахове та культурницьке покликання), правосвідомість, моральні та</w:t>
            </w:r>
            <w:r w:rsidR="009A6C43">
              <w:rPr>
                <w:rFonts w:ascii="PetersburgC" w:hAnsi="PetersburgC"/>
                <w:color w:val="242021"/>
              </w:rPr>
              <w:t xml:space="preserve"> </w:t>
            </w:r>
            <w:r w:rsidR="009A6C43">
              <w:rPr>
                <w:rStyle w:val="fontstyle21"/>
              </w:rPr>
              <w:t>інші якості фахівця.</w:t>
            </w:r>
            <w:r w:rsidR="009A6C43">
              <w:t xml:space="preserve"> </w:t>
            </w:r>
            <w:r w:rsidRPr="009A6C4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35A2" w:rsidTr="000928D2">
        <w:trPr>
          <w:cantSplit/>
          <w:trHeight w:hRule="exact" w:val="14478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88"/>
            </w:pPr>
            <w:r>
              <w:rPr>
                <w:noProof/>
              </w:rPr>
              <w:lastRenderedPageBreak/>
              <w:pict>
                <v:shapetype id="_x0000_m14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1" o:spid="_x0000_s1169" type="#_x0000_m1482" style="position:absolute;left:0;text-align:left;margin-left:0;margin-top:235pt;width:1pt;height:1pt;z-index:251699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2" o:spid="_x0000_s1167" type="#_x0000_m1481" style="position:absolute;left:0;text-align:left;margin-left:137pt;margin-top:235pt;width:2pt;height:1pt;z-index:251700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41"/>
                  <v:path gradientshapeok="t" o:connecttype="rect"/>
                  <w10:wrap anchorx="page" anchory="page"/>
                </v:shape>
              </w:pict>
            </w:r>
            <w:r w:rsidR="00DD0E52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 xml:space="preserve"> Література для вивчення дисципліни 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87D" w:rsidRPr="0061787D" w:rsidRDefault="0061787D" w:rsidP="009A6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Про соціальні послуги: Закон України від 17 січня 2019 р. № 2671-VIII. URL: https://zakon.rada.gov.ua/laws/show/2671-19 </w:t>
            </w:r>
          </w:p>
          <w:p w:rsidR="000928D2" w:rsidRPr="000928D2" w:rsidRDefault="000928D2" w:rsidP="000928D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8D2">
              <w:rPr>
                <w:rFonts w:ascii="Times New Roman" w:hAnsi="Times New Roman" w:cs="Times New Roman"/>
                <w:sz w:val="24"/>
                <w:szCs w:val="24"/>
              </w:rPr>
              <w:t>Землянська</w:t>
            </w:r>
            <w:proofErr w:type="spellEnd"/>
            <w:r w:rsidRPr="000928D2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0928D2"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 w:rsidRPr="000928D2">
              <w:rPr>
                <w:rFonts w:ascii="Times New Roman" w:hAnsi="Times New Roman" w:cs="Times New Roman"/>
                <w:sz w:val="24"/>
                <w:szCs w:val="24"/>
              </w:rPr>
              <w:t xml:space="preserve"> Т. Зміст соціальної роботи з трудовими мігрантами з огляду на специфіку мобільності робочої сили // Актуальні проблеми соціальної педагогіки та соціальної роботи: </w:t>
            </w:r>
            <w:proofErr w:type="spellStart"/>
            <w:r w:rsidRPr="000928D2">
              <w:rPr>
                <w:rFonts w:ascii="Times New Roman" w:hAnsi="Times New Roman" w:cs="Times New Roman"/>
                <w:sz w:val="24"/>
                <w:szCs w:val="24"/>
              </w:rPr>
              <w:t>м-ли</w:t>
            </w:r>
            <w:proofErr w:type="spellEnd"/>
            <w:r w:rsidRPr="0009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8D2">
              <w:rPr>
                <w:rFonts w:ascii="Times New Roman" w:hAnsi="Times New Roman" w:cs="Times New Roman"/>
                <w:sz w:val="24"/>
                <w:szCs w:val="24"/>
              </w:rPr>
              <w:t>Всеукр.наук.-практ</w:t>
            </w:r>
            <w:proofErr w:type="spellEnd"/>
            <w:r w:rsidRPr="000928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28D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0928D2">
              <w:rPr>
                <w:rFonts w:ascii="Times New Roman" w:hAnsi="Times New Roman" w:cs="Times New Roman"/>
                <w:sz w:val="24"/>
                <w:szCs w:val="24"/>
              </w:rPr>
              <w:t>. (Умань, 11 жовтня 2019 р.). Умань : ВІЗАВІ, 2019. С. 50-53.</w:t>
            </w:r>
          </w:p>
          <w:p w:rsidR="0061787D" w:rsidRPr="0061787D" w:rsidRDefault="000928D2" w:rsidP="000928D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8D2">
              <w:rPr>
                <w:rFonts w:ascii="Times New Roman" w:hAnsi="Times New Roman" w:cs="Times New Roman"/>
                <w:sz w:val="24"/>
                <w:szCs w:val="24"/>
              </w:rPr>
              <w:t>Купенко</w:t>
            </w:r>
            <w:proofErr w:type="spellEnd"/>
            <w:r w:rsidRPr="000928D2">
              <w:rPr>
                <w:rFonts w:ascii="Times New Roman" w:hAnsi="Times New Roman" w:cs="Times New Roman"/>
                <w:sz w:val="24"/>
                <w:szCs w:val="24"/>
              </w:rPr>
              <w:t xml:space="preserve"> О. В. Соціальна робота: від теорії до практики. Суми: Сумський державний університет, 2019.</w:t>
            </w:r>
            <w:r w:rsidR="0061787D"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Семигіна Т. Нові глобальні етичні принципи соціальної роботи // Вісник Академії праці, соціальних відносин і туризму. 2019. № 1. С.70-85. </w:t>
            </w:r>
          </w:p>
          <w:p w:rsidR="0061787D" w:rsidRPr="0061787D" w:rsidRDefault="0061787D" w:rsidP="009A6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 Т. Психосоціальна реабілітація комбатантів: міжнародна та вітчизняна практика // Актуальні проблеми соціально-правового статусу осіб, постраждалих під час проведення АТО: Зб. матеріалів </w:t>
            </w: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всеукр.наук.-практ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. (19 квітня 2017 р.) [упор. Журавель Я. В., </w:t>
            </w: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Хопун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 О. С.; </w:t>
            </w: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заг.ред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Семигіної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 Т. В.]. Київ: Академія праці, соціальних відносин і туризму, 2017. С. 78-81. </w:t>
            </w:r>
          </w:p>
          <w:p w:rsidR="0061787D" w:rsidRPr="0061787D" w:rsidRDefault="0061787D" w:rsidP="0061787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 Т. В. Розвиток власних теорій соціальної роботи: глобальні тенденції // Розвивальний потенціал сучасної соціальної роботи: методологія та технології : </w:t>
            </w: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м-ли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 ІV </w:t>
            </w: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Міжнар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наук.-практ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. (15–16 березня 2018 року, Київ) / За ред. Ю.М. </w:t>
            </w: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Швалба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. Київ: КНУ імені Тараса Шевченка, 2018. С. 90-94 </w:t>
            </w:r>
          </w:p>
          <w:p w:rsidR="0061787D" w:rsidRPr="0061787D" w:rsidRDefault="0061787D" w:rsidP="009A6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 Т. В. Соціальні послуги у територіальних громадах України: інновації правового регулювання // Вісник Академії праці, соціальних відносин і туризму. 2019. № 4. С. 65-75. URL: https://www.socosvita.kiev.ua/sites/default/files/Visnyk_4_2019-65-75.pdf. </w:t>
            </w:r>
          </w:p>
          <w:p w:rsidR="0061787D" w:rsidRPr="0061787D" w:rsidRDefault="0061787D" w:rsidP="009A6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 Т.В. Сучасна соціальна робота: чи виправдане стирання меж? // Перспективи розвитку соціальної педагогіки в Україні: Матеріали круглого столу (24 травня 2018 року, Київ) / за ред. О. В. </w:t>
            </w: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Чуйко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. Київ: КНУ імені Тараса Шевченка, 2018. C. 84-89. URL: https://bit.ly/2AyaOBy </w:t>
            </w:r>
          </w:p>
          <w:p w:rsidR="0061787D" w:rsidRPr="0061787D" w:rsidRDefault="0061787D" w:rsidP="009A6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 w:rsidRPr="0061787D">
              <w:rPr>
                <w:rFonts w:ascii="Times New Roman" w:hAnsi="Times New Roman" w:cs="Times New Roman"/>
                <w:sz w:val="24"/>
                <w:szCs w:val="24"/>
              </w:rPr>
              <w:t xml:space="preserve"> Т. Сучасна соціальна робота. Київ: Академія праці, соціальних відносин і туризму, 2020. 275 с. </w:t>
            </w:r>
          </w:p>
          <w:p w:rsidR="000928D2" w:rsidRPr="000928D2" w:rsidRDefault="000928D2" w:rsidP="009A6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D2">
              <w:rPr>
                <w:rFonts w:ascii="Times New Roman" w:hAnsi="Times New Roman" w:cs="Times New Roman"/>
                <w:sz w:val="24"/>
                <w:szCs w:val="24"/>
              </w:rPr>
              <w:t>Соціальна відповідальність суспільних інститутів: інноваційний та соціальн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о-гуманітарний аспект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28D2">
              <w:rPr>
                <w:rFonts w:ascii="Times New Roman" w:hAnsi="Times New Roman" w:cs="Times New Roman"/>
                <w:sz w:val="24"/>
                <w:szCs w:val="24"/>
              </w:rPr>
              <w:t xml:space="preserve">; за наук. ред. А. Я. </w:t>
            </w:r>
            <w:proofErr w:type="spellStart"/>
            <w:r w:rsidRPr="000928D2">
              <w:rPr>
                <w:rFonts w:ascii="Times New Roman" w:hAnsi="Times New Roman" w:cs="Times New Roman"/>
                <w:sz w:val="24"/>
                <w:szCs w:val="24"/>
              </w:rPr>
              <w:t>Кузнєцової</w:t>
            </w:r>
            <w:proofErr w:type="spellEnd"/>
            <w:r w:rsidRPr="000928D2">
              <w:rPr>
                <w:rFonts w:ascii="Times New Roman" w:hAnsi="Times New Roman" w:cs="Times New Roman"/>
                <w:sz w:val="24"/>
                <w:szCs w:val="24"/>
              </w:rPr>
              <w:t xml:space="preserve">, Л. К. </w:t>
            </w:r>
            <w:proofErr w:type="spellStart"/>
            <w:r w:rsidRPr="000928D2">
              <w:rPr>
                <w:rFonts w:ascii="Times New Roman" w:hAnsi="Times New Roman" w:cs="Times New Roman"/>
                <w:sz w:val="24"/>
                <w:szCs w:val="24"/>
              </w:rPr>
              <w:t>Семі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З. Е. Скринник. К.</w:t>
            </w:r>
            <w:r w:rsidRPr="000928D2">
              <w:rPr>
                <w:rFonts w:ascii="Times New Roman" w:hAnsi="Times New Roman" w:cs="Times New Roman"/>
                <w:sz w:val="24"/>
                <w:szCs w:val="24"/>
              </w:rPr>
              <w:t>: ДВНЗ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ніверситет банківської справи». 2019. 311 </w:t>
            </w:r>
            <w:r w:rsidRPr="000928D2">
              <w:rPr>
                <w:rFonts w:ascii="Times New Roman" w:hAnsi="Times New Roman" w:cs="Times New Roman"/>
                <w:sz w:val="24"/>
                <w:szCs w:val="24"/>
              </w:rPr>
              <w:t>с.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М. </w:t>
            </w:r>
            <w:r w:rsidRPr="000928D2">
              <w:rPr>
                <w:rFonts w:ascii="Times New Roman" w:hAnsi="Times New Roman" w:cs="Times New Roman"/>
                <w:sz w:val="24"/>
                <w:szCs w:val="24"/>
              </w:rPr>
              <w:t>Розділ 4,підрозділ 4.1.Структура і напрями діяльності вітчизняної системи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соціального захисту.-С.178-186</w:t>
            </w:r>
          </w:p>
          <w:p w:rsidR="009A6C43" w:rsidRPr="009A6C43" w:rsidRDefault="00A514AF" w:rsidP="009A6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1787D">
              <w:rPr>
                <w:rFonts w:ascii="Times New Roman" w:hAnsi="Times New Roman" w:cs="Times New Roman"/>
                <w:sz w:val="24"/>
                <w:szCs w:val="24"/>
              </w:rPr>
              <w:t>Соціальне забезпечення</w:t>
            </w:r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 :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. авторів ; за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ред.А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. Я.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Кузнєцової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, З. Е. Скринник, Л. К.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Семів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.  Львів : Університет банківської справи, 2021. 547 с. </w:t>
            </w:r>
          </w:p>
          <w:p w:rsidR="00924A9A" w:rsidRPr="0042425D" w:rsidRDefault="009A6C43" w:rsidP="009A6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5D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Утвенко</w:t>
            </w:r>
            <w:proofErr w:type="spellEnd"/>
            <w:r w:rsidRPr="0042425D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 В. В.</w:t>
            </w:r>
            <w:r w:rsidRPr="0042425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Система соціального забезпечення та соціальної підтримки:</w:t>
            </w:r>
            <w:r w:rsidR="0042425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42425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нав</w:t>
            </w:r>
            <w:r w:rsidR="000928D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ч</w:t>
            </w:r>
            <w:proofErr w:type="spellEnd"/>
            <w:r w:rsidR="000928D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. </w:t>
            </w:r>
            <w:proofErr w:type="spellStart"/>
            <w:r w:rsidR="000928D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посіб</w:t>
            </w:r>
            <w:proofErr w:type="spellEnd"/>
            <w:r w:rsidR="000928D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. / В. В. </w:t>
            </w:r>
            <w:proofErr w:type="spellStart"/>
            <w:r w:rsidR="000928D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Утвенко</w:t>
            </w:r>
            <w:proofErr w:type="spellEnd"/>
            <w:r w:rsidR="000928D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  К.</w:t>
            </w:r>
            <w:r w:rsidRPr="0042425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: ДП “Вид. дім “Персонал”,</w:t>
            </w:r>
            <w:r w:rsidR="0042425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2018</w:t>
            </w:r>
            <w:r w:rsidR="0042425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. </w:t>
            </w:r>
            <w:r w:rsidRPr="0042425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248 с. </w:t>
            </w:r>
          </w:p>
          <w:p w:rsidR="009A6C43" w:rsidRPr="000928D2" w:rsidRDefault="0042425D" w:rsidP="009A6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D2">
              <w:rPr>
                <w:rFonts w:ascii="Times New Roman" w:hAnsi="Times New Roman" w:cs="Times New Roman"/>
                <w:sz w:val="24"/>
                <w:szCs w:val="24"/>
              </w:rPr>
              <w:t>Чубук Р. В. Теорія соціальної роботи: методичні вказівки до вивчення курсу : методичні вказівки / Р.</w:t>
            </w:r>
            <w:r w:rsidR="000928D2">
              <w:rPr>
                <w:rFonts w:ascii="Times New Roman" w:hAnsi="Times New Roman" w:cs="Times New Roman"/>
                <w:sz w:val="24"/>
                <w:szCs w:val="24"/>
              </w:rPr>
              <w:t xml:space="preserve"> В. Чубук. Миколаїв.: Вид-во ЧНУ ім. Петра Могили. 2021.</w:t>
            </w:r>
            <w:r w:rsidRPr="000928D2">
              <w:rPr>
                <w:rFonts w:ascii="Times New Roman" w:hAnsi="Times New Roman" w:cs="Times New Roman"/>
                <w:sz w:val="24"/>
                <w:szCs w:val="24"/>
              </w:rPr>
              <w:t xml:space="preserve"> 76 с. (Методична серія ; вип. 364).</w:t>
            </w:r>
          </w:p>
          <w:p w:rsidR="0061787D" w:rsidRPr="00A514AF" w:rsidRDefault="0061787D" w:rsidP="000928D2">
            <w:pPr>
              <w:pStyle w:val="a6"/>
              <w:spacing w:after="0" w:line="240" w:lineRule="auto"/>
              <w:ind w:left="988"/>
              <w:jc w:val="both"/>
            </w:pPr>
          </w:p>
        </w:tc>
      </w:tr>
    </w:tbl>
    <w:p w:rsidR="00AE35A2" w:rsidRDefault="00C031A1">
      <w:pPr>
        <w:spacing w:after="0" w:line="14" w:lineRule="exact"/>
        <w:sectPr w:rsidR="00AE35A2" w:rsidSect="000928D2">
          <w:pgSz w:w="11920" w:h="16840"/>
          <w:pgMar w:top="1120" w:right="480" w:bottom="993" w:left="1040" w:header="0" w:footer="0" w:gutter="0"/>
          <w:cols w:space="425"/>
        </w:sectPr>
      </w:pPr>
      <w:r>
        <w:br w:type="page"/>
      </w:r>
    </w:p>
    <w:p w:rsidR="00AE35A2" w:rsidRDefault="006B48F1">
      <w:pPr>
        <w:spacing w:after="0" w:line="14" w:lineRule="exact"/>
      </w:pPr>
      <w:r>
        <w:rPr>
          <w:noProof/>
        </w:rPr>
        <w:lastRenderedPageBreak/>
        <w:pict>
          <v:shapetype id="_x0000_m148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2" o:spid="_x0000_s1163" type="#_x0000_m1480" style="position:absolute;margin-left:53pt;margin-top:570pt;width:137pt;height:180pt;z-index:-25165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7" o:title="image43"/>
            <v:path gradientshapeok="t" o:connecttype="rect"/>
            <w10:wrap anchorx="page" anchory="page"/>
          </v:shape>
        </w:pic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7609"/>
      </w:tblGrid>
      <w:tr w:rsidR="00AE35A2" w:rsidTr="00142908">
        <w:trPr>
          <w:cantSplit/>
          <w:trHeight w:hRule="exact" w:val="56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718"/>
            </w:pPr>
            <w:r>
              <w:rPr>
                <w:noProof/>
              </w:rPr>
              <w:pict>
                <v:shapetype id="_x0000_m14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5" o:spid="_x0000_s1147" type="#_x0000_m1479" style="position:absolute;left:0;text-align:left;margin-left:0;margin-top:27pt;width:1pt;height:2pt;z-index:251701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5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6" o:spid="_x0000_s1145" type="#_x0000_m1478" style="position:absolute;left:0;text-align:left;margin-left:137pt;margin-top:27pt;width:2pt;height:2pt;z-index:251702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52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Обсяг</w:t>
            </w:r>
            <w:r w:rsidR="00C031A1"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 w:rsidP="00726007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14" w:lineRule="auto"/>
              <w:ind w:left="114" w:right="104" w:hanging="6"/>
              <w:jc w:val="both"/>
            </w:pPr>
            <w:r>
              <w:rPr>
                <w:noProof/>
              </w:rPr>
              <w:pict>
                <v:shapetype id="_x0000_m14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8" o:spid="_x0000_s1143" type="#_x0000_m1477" style="position:absolute;left:0;text-align:left;margin-left:381pt;margin-top:27pt;width:1pt;height:2pt;z-index:251703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53"/>
                  <v:path gradientshapeok="t" o:connecttype="rect"/>
                  <w10:wrap anchorx="page" anchory="page"/>
                </v:shape>
              </w:pict>
            </w:r>
            <w:r w:rsidR="009A6C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128</w:t>
            </w:r>
            <w:r w:rsidR="00C031A1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годин</w:t>
            </w:r>
            <w:r w:rsidR="00C031A1"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аудиторних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занять.</w:t>
            </w:r>
            <w:r w:rsidR="00C031A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них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- </w:t>
            </w:r>
            <w:r w:rsidR="00C031A1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9A6C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64</w:t>
            </w:r>
            <w:r w:rsidR="00C031A1"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годин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C031A1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лекцій,</w:t>
            </w:r>
            <w:r w:rsidR="00C031A1"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="009A6C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годин</w:t>
            </w:r>
            <w:r w:rsidR="00C031A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практичних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занять</w:t>
            </w:r>
            <w:r w:rsidR="00C031A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7260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232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годин</w:t>
            </w:r>
            <w:r w:rsidR="007260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самостійної</w:t>
            </w:r>
            <w:r w:rsidR="00C031A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</w:t>
            </w:r>
          </w:p>
        </w:tc>
      </w:tr>
      <w:tr w:rsidR="00AE35A2" w:rsidTr="00142908">
        <w:trPr>
          <w:cantSplit/>
          <w:trHeight w:hRule="exact" w:val="5825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11" w:lineRule="auto"/>
              <w:ind w:left="858" w:right="185" w:hanging="664"/>
            </w:pPr>
            <w:r>
              <w:rPr>
                <w:noProof/>
              </w:rPr>
              <w:pict>
                <v:shapetype id="_x0000_m14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1" o:spid="_x0000_s1135" type="#_x0000_m1476" style="position:absolute;left:0;text-align:left;margin-left:0;margin-top:97pt;width:1pt;height:1pt;z-index:251704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5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2" o:spid="_x0000_s1133" type="#_x0000_m1475" style="position:absolute;left:0;text-align:left;margin-left:137pt;margin-top:97pt;width:2pt;height:1pt;z-index:251705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5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Очікувані</w:t>
            </w:r>
            <w:r w:rsidR="00C031A1"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результати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навчання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550A5B" w:rsidRDefault="006B48F1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4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24" o:spid="_x0000_s1131" type="#_x0000_m1474" style="position:absolute;left:0;text-align:left;margin-left:381pt;margin-top:97pt;width:1pt;height:1pt;z-index:251706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59"/>
                  <v:path gradientshapeok="t" o:connecttype="rect"/>
                  <w10:wrap anchorx="page" anchory="page"/>
                </v:shape>
              </w:pict>
            </w:r>
            <w:r w:rsidR="00C031A1" w:rsidRPr="00550A5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Після</w:t>
            </w:r>
            <w:r w:rsidR="00C031A1" w:rsidRPr="00550A5B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C031A1" w:rsidRPr="00550A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завершення</w:t>
            </w:r>
            <w:r w:rsidR="00C031A1" w:rsidRPr="00550A5B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C031A1" w:rsidRPr="00550A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цього</w:t>
            </w:r>
            <w:r w:rsidR="00C031A1" w:rsidRPr="00550A5B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C031A1" w:rsidRPr="00550A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  <w:r w:rsidR="00C031A1" w:rsidRPr="00550A5B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 w:rsidRPr="00550A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</w:t>
            </w:r>
            <w:r w:rsidR="00C031A1" w:rsidRPr="00550A5B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C031A1" w:rsidRPr="00550A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</w:t>
            </w:r>
            <w:r w:rsidR="00C031A1" w:rsidRPr="00550A5B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:</w:t>
            </w:r>
          </w:p>
          <w:p w:rsidR="008E357C" w:rsidRPr="00550A5B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B">
              <w:rPr>
                <w:rFonts w:ascii="Times New Roman" w:hAnsi="Times New Roman" w:cs="Times New Roman"/>
                <w:sz w:val="24"/>
                <w:szCs w:val="24"/>
              </w:rPr>
              <w:t>знати:</w:t>
            </w:r>
          </w:p>
          <w:p w:rsidR="00550A5B" w:rsidRPr="00550A5B" w:rsidRDefault="00550A5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50A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коло суспільних відносин, що становлять предмет соці</w:t>
            </w:r>
            <w:r w:rsidRPr="00550A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ального забезпечення та соціальної підтримки;</w:t>
            </w:r>
          </w:p>
          <w:p w:rsidR="00550A5B" w:rsidRPr="00550A5B" w:rsidRDefault="00550A5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50A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чинне законодавство про соціальне забезпечення та соці</w:t>
            </w:r>
            <w:r w:rsidRPr="00550A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альну підтримку населення;</w:t>
            </w:r>
          </w:p>
          <w:p w:rsidR="00550A5B" w:rsidRPr="00550A5B" w:rsidRDefault="00550A5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концептуальні засади системи соціального забезпечення</w:t>
            </w:r>
            <w:r w:rsidRPr="00550A5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550A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та соціальної підтримки;</w:t>
            </w:r>
          </w:p>
          <w:p w:rsidR="00550A5B" w:rsidRPr="00550A5B" w:rsidRDefault="00550A5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5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0A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основні можливі як безпосередні, так і потенційні про</w:t>
            </w:r>
            <w:r w:rsidRPr="00550A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блеми та питання системи соціального забезпечення та</w:t>
            </w:r>
            <w:r w:rsidRPr="00550A5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550A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соціальної підтримки;</w:t>
            </w:r>
          </w:p>
          <w:p w:rsidR="00550A5B" w:rsidRPr="00550A5B" w:rsidRDefault="00550A5B" w:rsidP="00550A5B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5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0A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головні механізми реалізації соціального забезпечення та</w:t>
            </w:r>
            <w:r w:rsidRPr="00550A5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550A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соціальної підтримки в Україні;</w:t>
            </w:r>
          </w:p>
          <w:p w:rsidR="00550A5B" w:rsidRPr="00550A5B" w:rsidRDefault="00550A5B" w:rsidP="00550A5B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5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0A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основні функції та пріоритети державної соціальної по</w:t>
            </w:r>
            <w:r w:rsidRPr="00550A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літики, передусім у сфері соціального забезпечення та соціальної підтримки.</w:t>
            </w:r>
          </w:p>
          <w:p w:rsidR="00550A5B" w:rsidRPr="00550A5B" w:rsidRDefault="00550A5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550A5B">
              <w:rPr>
                <w:rFonts w:ascii="Times New Roman" w:hAnsi="Times New Roman" w:cs="Times New Roman"/>
                <w:bCs/>
                <w:iCs/>
                <w:color w:val="242021"/>
                <w:sz w:val="24"/>
                <w:szCs w:val="24"/>
              </w:rPr>
              <w:t>уміти</w:t>
            </w:r>
            <w:r w:rsidRPr="00550A5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:</w:t>
            </w:r>
          </w:p>
          <w:p w:rsidR="00550A5B" w:rsidRPr="00550A5B" w:rsidRDefault="00550A5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550A5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-</w:t>
            </w:r>
            <w:r w:rsidRPr="00550A5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орієнтуватися</w:t>
            </w:r>
            <w:proofErr w:type="spellEnd"/>
            <w:r w:rsidRPr="00550A5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в системі джерел соціального законодавства України та міжнародно-правового регулювання соціального забезпечення та соціальної підтримки;</w:t>
            </w:r>
          </w:p>
          <w:p w:rsidR="00550A5B" w:rsidRPr="00550A5B" w:rsidRDefault="00550A5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50A5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- аналізувати, узагальнювати та правильно застосовувати норми права соціального забезпечення та соціальної підтримки України у практичній діяльності, роз’яснювати їх зміст;</w:t>
            </w:r>
          </w:p>
          <w:p w:rsidR="00AE35A2" w:rsidRPr="00550A5B" w:rsidRDefault="00550A5B" w:rsidP="00550A5B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- застосовувати на практиці норми правових актів з соціального забезпечення та соціальної підтримки.</w:t>
            </w:r>
          </w:p>
        </w:tc>
      </w:tr>
      <w:tr w:rsidR="00AE35A2" w:rsidTr="00142908">
        <w:trPr>
          <w:cantSplit/>
          <w:trHeight w:hRule="exact" w:val="1281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572"/>
            </w:pPr>
            <w:r>
              <w:rPr>
                <w:noProof/>
              </w:rPr>
              <w:pict>
                <v:shapetype id="_x0000_m14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7" o:spid="_x0000_s1129" type="#_x0000_m1473" style="position:absolute;left:0;text-align:left;margin-left:0;margin-top:27pt;width:1pt;height:1pt;z-index:251707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6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8" o:spid="_x0000_s1127" type="#_x0000_m1472" style="position:absolute;left:0;text-align:left;margin-left:137pt;margin-top:27pt;width:2pt;height:1pt;z-index:251708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61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Ключові</w:t>
            </w:r>
            <w:r w:rsidR="00C031A1">
              <w:rPr>
                <w:rFonts w:ascii="Times New Roman" w:eastAsia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550A5B" w:rsidRDefault="00550A5B" w:rsidP="008E357C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9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с</w:t>
            </w:r>
            <w:r w:rsidRPr="00550A5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оціальне забезпечення</w:t>
            </w: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,</w:t>
            </w:r>
            <w:r w:rsidRPr="0055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с</w:t>
            </w:r>
            <w:r w:rsidRPr="00550A5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оціальна політика</w:t>
            </w: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,</w:t>
            </w:r>
            <w:r w:rsidRPr="0055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с</w:t>
            </w:r>
            <w:r w:rsidRPr="00550A5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оціальний ризик</w:t>
            </w: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,</w:t>
            </w:r>
            <w:r w:rsidRPr="0055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д</w:t>
            </w:r>
            <w:r w:rsidRPr="00550A5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ержавна соціальна допомога</w:t>
            </w: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,</w:t>
            </w:r>
            <w:r w:rsidRPr="0055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д</w:t>
            </w:r>
            <w:r w:rsidRPr="00550A5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ержавні соціальні стандарти</w:t>
            </w: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,</w:t>
            </w:r>
            <w:r w:rsidRPr="0055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з</w:t>
            </w:r>
            <w:r w:rsidRPr="00550A5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агальнообов’язкове державне пенсійне страхування</w:t>
            </w: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,</w:t>
            </w:r>
            <w:r w:rsidRPr="0055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з</w:t>
            </w:r>
            <w:r w:rsidRPr="00550A5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агальнообов’язкове</w:t>
            </w: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 державне соціальне страхування,</w:t>
            </w:r>
            <w:r w:rsidRPr="0055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з</w:t>
            </w:r>
            <w:r w:rsidRPr="00550A5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айнятість</w:t>
            </w:r>
          </w:p>
        </w:tc>
      </w:tr>
      <w:tr w:rsidR="00AE35A2" w:rsidTr="00142908">
        <w:trPr>
          <w:cantSplit/>
          <w:trHeight w:hRule="exact" w:val="285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614"/>
            </w:pPr>
            <w:r>
              <w:rPr>
                <w:noProof/>
              </w:rPr>
              <w:pict>
                <v:shapetype id="_x0000_m14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1" o:spid="_x0000_s1120" type="#_x0000_m1471" style="position:absolute;left:0;text-align:left;margin-left:0;margin-top:14pt;width:1pt;height:1pt;z-index:251709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6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2" o:spid="_x0000_s1118" type="#_x0000_m1470" style="position:absolute;left:0;text-align:left;margin-left:137pt;margin-top:14pt;width:2pt;height:1pt;z-index:251710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64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Формат</w:t>
            </w:r>
            <w:r w:rsidR="00C031A1"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9"/>
            </w:pPr>
            <w:r>
              <w:rPr>
                <w:noProof/>
              </w:rPr>
              <w:pict>
                <v:shapetype id="_x0000_m14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4" o:spid="_x0000_s1116" type="#_x0000_m1469" style="position:absolute;left:0;text-align:left;margin-left:381pt;margin-top:14pt;width:1pt;height:1pt;z-index:251712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65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Очний</w:t>
            </w:r>
          </w:p>
        </w:tc>
      </w:tr>
      <w:tr w:rsidR="00AE35A2" w:rsidTr="00142908">
        <w:trPr>
          <w:cantSplit/>
          <w:trHeight w:hRule="exact" w:val="56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>
            <w:r>
              <w:rPr>
                <w:noProof/>
              </w:rPr>
              <w:pict>
                <v:shapetype id="_x0000_m14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6" o:spid="_x0000_s1114" type="#_x0000_m1468" style="position:absolute;margin-left:0;margin-top:28pt;width:1pt;height:1pt;z-index:251713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6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7" o:spid="_x0000_s1112" type="#_x0000_m1467" style="position:absolute;margin-left:137pt;margin-top:28pt;width:2pt;height:1pt;z-index:251714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6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14" w:lineRule="auto"/>
              <w:ind w:left="112" w:right="109"/>
            </w:pPr>
            <w:r>
              <w:rPr>
                <w:noProof/>
              </w:rPr>
              <w:pict>
                <v:shapetype id="_x0000_m14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9" o:spid="_x0000_s1110" type="#_x0000_m1466" style="position:absolute;left:0;text-align:left;margin-left:381pt;margin-top:28pt;width:1pt;height:1pt;z-index:251715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6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Проведення</w:t>
            </w:r>
            <w:r w:rsidR="00C031A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лекцій,</w:t>
            </w:r>
            <w:r w:rsidR="00C031A1">
              <w:rPr>
                <w:rFonts w:ascii="Times New Roman" w:eastAsia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практичних</w:t>
            </w:r>
            <w:r w:rsidR="00C031A1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консультації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 w:rsidR="00C031A1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кращого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розуміння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тем</w:t>
            </w:r>
          </w:p>
        </w:tc>
      </w:tr>
      <w:tr w:rsidR="00AE35A2" w:rsidTr="00142908">
        <w:trPr>
          <w:cantSplit/>
          <w:trHeight w:hRule="exact" w:val="6788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099"/>
            </w:pPr>
            <w:r>
              <w:rPr>
                <w:noProof/>
              </w:rPr>
              <w:pict>
                <v:shapetype id="_x0000_m14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1" o:spid="_x0000_s1108" type="#_x0000_m1465" style="position:absolute;left:0;text-align:left;margin-left:6pt;margin-top:0;width:127pt;height:15pt;z-index:-251650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6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2" o:spid="_x0000_s1106" type="#_x0000_m1464" style="position:absolute;left:0;text-align:left;margin-left:0;margin-top:179pt;width:1pt;height:2pt;z-index:251716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7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3" o:spid="_x0000_s1104" type="#_x0000_m1463" style="position:absolute;left:0;text-align:left;margin-left:137pt;margin-top:179pt;width:2pt;height:2pt;z-index:251717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71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Теми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 w:rsidP="00985830">
            <w:pPr>
              <w:spacing w:after="0" w:line="61" w:lineRule="exact"/>
              <w:jc w:val="both"/>
            </w:pPr>
            <w:r>
              <w:rPr>
                <w:noProof/>
              </w:rPr>
              <w:pict>
                <v:shapetype id="_x0000_m14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5" o:spid="_x0000_s1102" type="#_x0000_m1462" style="position:absolute;left:0;text-align:left;margin-left:381pt;margin-top:179pt;width:1pt;height:2pt;z-index:251718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72"/>
                  <v:path gradientshapeok="t" o:connecttype="rect"/>
                  <w10:wrap anchorx="page" anchory="page"/>
                </v:shape>
              </w:pict>
            </w:r>
          </w:p>
          <w:p w:rsidR="001F3C26" w:rsidRDefault="001F3C26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3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w w:val="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Змістовий</w:t>
            </w:r>
            <w:r>
              <w:rPr>
                <w:rFonts w:ascii="Times New Roman" w:eastAsia="Times New Roman" w:hAnsi="Times New Roman"/>
                <w:i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модуль 1</w:t>
            </w:r>
            <w:r w:rsidR="0086342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 xml:space="preserve"> Теорія соціального забезпечення</w:t>
            </w:r>
          </w:p>
          <w:p w:rsidR="002C2981" w:rsidRPr="002C2981" w:rsidRDefault="002C2981" w:rsidP="002C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C2981">
              <w:rPr>
                <w:rFonts w:ascii="Times New Roman" w:hAnsi="Times New Roman" w:cs="Times New Roman"/>
                <w:sz w:val="24"/>
                <w:szCs w:val="24"/>
              </w:rPr>
              <w:t>1. Соціальна робота як відображення соціальної політики в державі</w:t>
            </w:r>
          </w:p>
          <w:p w:rsidR="002C2981" w:rsidRPr="002C2981" w:rsidRDefault="002C2981" w:rsidP="002C2981">
            <w:pPr>
              <w:pStyle w:val="1"/>
              <w:pBdr>
                <w:bottom w:val="single" w:sz="6" w:space="9" w:color="ECF0F1"/>
              </w:pBdr>
              <w:spacing w:before="0" w:after="0"/>
              <w:ind w:right="150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2C298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2. Поняття соціального забезпечення, його функції, роль та значення в суспільстві. Соціальне забезпечення</w:t>
            </w:r>
            <w:r w:rsidRPr="002C2981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2C298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— пріоритетний напрям соціальної політики держави </w:t>
            </w:r>
          </w:p>
          <w:p w:rsidR="002C2981" w:rsidRPr="002C2981" w:rsidRDefault="002C2981" w:rsidP="002C2981">
            <w:pPr>
              <w:pStyle w:val="1"/>
              <w:pBdr>
                <w:bottom w:val="single" w:sz="6" w:space="9" w:color="ECF0F1"/>
              </w:pBdr>
              <w:spacing w:before="0" w:after="0"/>
              <w:ind w:right="150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2C2981">
              <w:rPr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proofErr w:type="spellStart"/>
            <w:r w:rsidRPr="002C2981">
              <w:rPr>
                <w:rFonts w:ascii="Times New Roman" w:hAnsi="Times New Roman"/>
                <w:b w:val="0"/>
                <w:sz w:val="24"/>
                <w:szCs w:val="24"/>
              </w:rPr>
              <w:t>Принципи</w:t>
            </w:r>
            <w:proofErr w:type="spellEnd"/>
            <w:r w:rsidRPr="002C298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2981">
              <w:rPr>
                <w:rFonts w:ascii="Times New Roman" w:hAnsi="Times New Roman"/>
                <w:b w:val="0"/>
                <w:sz w:val="24"/>
                <w:szCs w:val="24"/>
              </w:rPr>
              <w:t>соц</w:t>
            </w:r>
            <w:proofErr w:type="gramEnd"/>
            <w:r w:rsidRPr="002C2981">
              <w:rPr>
                <w:rFonts w:ascii="Times New Roman" w:hAnsi="Times New Roman"/>
                <w:b w:val="0"/>
                <w:sz w:val="24"/>
                <w:szCs w:val="24"/>
              </w:rPr>
              <w:t>іальної</w:t>
            </w:r>
            <w:proofErr w:type="spellEnd"/>
            <w:r w:rsidRPr="002C298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2981">
              <w:rPr>
                <w:rFonts w:ascii="Times New Roman" w:hAnsi="Times New Roman"/>
                <w:b w:val="0"/>
                <w:sz w:val="24"/>
                <w:szCs w:val="24"/>
              </w:rPr>
              <w:t>держави</w:t>
            </w:r>
            <w:proofErr w:type="spellEnd"/>
            <w:r w:rsidRPr="002C2981">
              <w:rPr>
                <w:rFonts w:ascii="Times New Roman" w:hAnsi="Times New Roman"/>
                <w:b w:val="0"/>
                <w:sz w:val="24"/>
                <w:szCs w:val="24"/>
              </w:rPr>
              <w:t xml:space="preserve"> та </w:t>
            </w:r>
            <w:proofErr w:type="spellStart"/>
            <w:r w:rsidRPr="002C2981">
              <w:rPr>
                <w:rFonts w:ascii="Times New Roman" w:hAnsi="Times New Roman"/>
                <w:b w:val="0"/>
                <w:sz w:val="24"/>
                <w:szCs w:val="24"/>
              </w:rPr>
              <w:t>їх</w:t>
            </w:r>
            <w:proofErr w:type="spellEnd"/>
            <w:r w:rsidRPr="002C298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2981">
              <w:rPr>
                <w:rFonts w:ascii="Times New Roman" w:hAnsi="Times New Roman"/>
                <w:b w:val="0"/>
                <w:sz w:val="24"/>
                <w:szCs w:val="24"/>
              </w:rPr>
              <w:t>реалізація</w:t>
            </w:r>
            <w:proofErr w:type="spellEnd"/>
            <w:r w:rsidRPr="002C2981">
              <w:rPr>
                <w:rFonts w:ascii="Times New Roman" w:hAnsi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2C2981">
              <w:rPr>
                <w:rFonts w:ascii="Times New Roman" w:hAnsi="Times New Roman"/>
                <w:b w:val="0"/>
                <w:sz w:val="24"/>
                <w:szCs w:val="24"/>
              </w:rPr>
              <w:t>Україні</w:t>
            </w:r>
            <w:proofErr w:type="spellEnd"/>
            <w:r w:rsidRPr="002C298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2C2981" w:rsidRPr="002C2981" w:rsidRDefault="002C2981" w:rsidP="002C2981">
            <w:pPr>
              <w:pStyle w:val="1"/>
              <w:pBdr>
                <w:bottom w:val="single" w:sz="6" w:space="9" w:color="ECF0F1"/>
              </w:pBdr>
              <w:spacing w:before="0" w:after="0"/>
              <w:ind w:right="150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2C298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4. </w:t>
            </w:r>
            <w:r w:rsidRPr="002C2981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uk-UA"/>
              </w:rPr>
              <w:t>Система державних органів та їх функції зі здійснення соціального забезпечення</w:t>
            </w:r>
            <w:r w:rsidRPr="002C2981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C298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981" w:rsidRPr="002C2981" w:rsidRDefault="002C2981" w:rsidP="002C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1">
              <w:rPr>
                <w:rFonts w:ascii="Times New Roman" w:hAnsi="Times New Roman" w:cs="Times New Roman"/>
                <w:sz w:val="24"/>
                <w:szCs w:val="24"/>
              </w:rPr>
              <w:t>5. Система соціальних стандартів: принципи формування та функції.</w:t>
            </w:r>
          </w:p>
          <w:p w:rsidR="002C2981" w:rsidRPr="002C2981" w:rsidRDefault="002C2981" w:rsidP="002C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1">
              <w:rPr>
                <w:rFonts w:ascii="Times New Roman" w:hAnsi="Times New Roman" w:cs="Times New Roman"/>
                <w:sz w:val="24"/>
                <w:szCs w:val="24"/>
              </w:rPr>
              <w:t>6. Повноваження та функції  місцевих органів соціального захисту населення.</w:t>
            </w:r>
          </w:p>
          <w:p w:rsidR="002C2981" w:rsidRPr="002C2981" w:rsidRDefault="002C2981" w:rsidP="002C2981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C298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Pr="002C29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Правовідносини зі соціального забезпечення </w:t>
            </w:r>
          </w:p>
          <w:p w:rsidR="002C2981" w:rsidRPr="002C2981" w:rsidRDefault="002C2981" w:rsidP="002C29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9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8. Соціальні ризики як підстава для виникнення в особи права на соціальне забезпечення </w:t>
            </w:r>
          </w:p>
          <w:p w:rsidR="002C2981" w:rsidRPr="002C2981" w:rsidRDefault="002C2981" w:rsidP="002C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1">
              <w:rPr>
                <w:rFonts w:ascii="Times New Roman" w:hAnsi="Times New Roman" w:cs="Times New Roman"/>
                <w:sz w:val="24"/>
                <w:szCs w:val="24"/>
              </w:rPr>
              <w:t>9. Соціальні пільги та допомоги в системі соціального забезпечення</w:t>
            </w:r>
          </w:p>
          <w:p w:rsidR="002C2981" w:rsidRDefault="002C2981" w:rsidP="002C29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1">
              <w:rPr>
                <w:rFonts w:ascii="Times New Roman" w:hAnsi="Times New Roman" w:cs="Times New Roman"/>
                <w:sz w:val="24"/>
                <w:szCs w:val="24"/>
              </w:rPr>
              <w:t xml:space="preserve">10. Джерела фінансування соціальної сфери </w:t>
            </w:r>
          </w:p>
          <w:p w:rsidR="00863424" w:rsidRPr="00863424" w:rsidRDefault="00863424" w:rsidP="0086342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3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w w:val="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Змістовий</w:t>
            </w:r>
            <w:r>
              <w:rPr>
                <w:rFonts w:ascii="Times New Roman" w:eastAsia="Times New Roman" w:hAnsi="Times New Roman"/>
                <w:i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модуль 2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. Практика соціального забезпеення</w:t>
            </w:r>
          </w:p>
          <w:p w:rsidR="002C2981" w:rsidRPr="002C2981" w:rsidRDefault="002C2981" w:rsidP="002C29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1">
              <w:rPr>
                <w:rFonts w:ascii="Times New Roman" w:hAnsi="Times New Roman" w:cs="Times New Roman"/>
                <w:sz w:val="24"/>
                <w:szCs w:val="24"/>
              </w:rPr>
              <w:t>11. Соціальне забезпечення у сфері соціально-трудових відносин, оплати праці та зайнятості населення</w:t>
            </w:r>
          </w:p>
          <w:p w:rsidR="002C2981" w:rsidRPr="002C2981" w:rsidRDefault="002C2981" w:rsidP="002C29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9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C2981">
              <w:rPr>
                <w:rStyle w:val="30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C29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Соціальне страхування: основні види та правові засади </w:t>
            </w:r>
          </w:p>
          <w:p w:rsidR="002C2981" w:rsidRPr="002C2981" w:rsidRDefault="002C2981" w:rsidP="002C2981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C2981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C29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Державна служба зайнятості: правові засади діяльності та</w:t>
            </w:r>
            <w:r w:rsidRPr="002C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C29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основні функції.</w:t>
            </w:r>
          </w:p>
          <w:p w:rsidR="00AE35A2" w:rsidRPr="002C2981" w:rsidRDefault="00AE35A2" w:rsidP="002C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81" w:rsidTr="00863424">
        <w:trPr>
          <w:cantSplit/>
          <w:trHeight w:hRule="exact" w:val="4555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81" w:rsidRDefault="002C2981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55" w:right="443" w:firstLine="208"/>
              <w:rPr>
                <w:noProof/>
              </w:rPr>
            </w:pP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81" w:rsidRPr="002C2981" w:rsidRDefault="002C2981" w:rsidP="002C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1">
              <w:rPr>
                <w:rFonts w:ascii="Times New Roman" w:hAnsi="Times New Roman" w:cs="Times New Roman"/>
                <w:sz w:val="24"/>
                <w:szCs w:val="24"/>
              </w:rPr>
              <w:t xml:space="preserve">14. Діяльність системи соціальних служб і закладів </w:t>
            </w:r>
          </w:p>
          <w:p w:rsidR="002C2981" w:rsidRPr="002C2981" w:rsidRDefault="002C2981" w:rsidP="002C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1">
              <w:rPr>
                <w:rFonts w:ascii="Times New Roman" w:hAnsi="Times New Roman" w:cs="Times New Roman"/>
                <w:sz w:val="24"/>
                <w:szCs w:val="24"/>
              </w:rPr>
              <w:t>15. Форми і методи соціальної роботи</w:t>
            </w:r>
          </w:p>
          <w:p w:rsidR="002C2981" w:rsidRPr="002C2981" w:rsidRDefault="002C2981" w:rsidP="002C29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 Соціальна робота з клієнтами різного віку</w:t>
            </w:r>
          </w:p>
          <w:p w:rsidR="002C2981" w:rsidRPr="002C2981" w:rsidRDefault="002C2981" w:rsidP="002C2981">
            <w:pPr>
              <w:spacing w:line="240" w:lineRule="auto"/>
              <w:jc w:val="both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Соціальний захист сім*ї, дітей, молоді</w:t>
            </w:r>
            <w:r w:rsidRPr="002C298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C2981" w:rsidRPr="002C2981" w:rsidRDefault="002C2981" w:rsidP="002C29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2C29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18. Соціальна робота з людьми похилого віку </w:t>
            </w:r>
          </w:p>
          <w:p w:rsidR="002C2981" w:rsidRPr="002C2981" w:rsidRDefault="002C2981" w:rsidP="002C29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19. Соціальна робота з дітьми та молоддю з груп ризику</w:t>
            </w:r>
          </w:p>
          <w:p w:rsidR="002C2981" w:rsidRPr="002C2981" w:rsidRDefault="002C2981" w:rsidP="002C2981">
            <w:pPr>
              <w:spacing w:line="240" w:lineRule="auto"/>
              <w:jc w:val="both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C29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20.</w:t>
            </w:r>
            <w:r w:rsidRPr="002C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C29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Соціальна робота з представниками проблемних груп</w:t>
            </w:r>
          </w:p>
          <w:p w:rsidR="002C2981" w:rsidRPr="002C2981" w:rsidRDefault="002C2981" w:rsidP="002C2981">
            <w:pPr>
              <w:spacing w:line="240" w:lineRule="auto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2C29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21. Соціальна робота з особами без визначеного місця проживання, з обмеженими</w:t>
            </w:r>
            <w:r w:rsidRPr="002C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C29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можливостями, людьми з інвалідністю, мігрантами, злиденними</w:t>
            </w:r>
          </w:p>
          <w:p w:rsidR="002C2981" w:rsidRPr="00863424" w:rsidRDefault="002C2981" w:rsidP="00863424">
            <w:pPr>
              <w:spacing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2C29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22</w:t>
            </w:r>
            <w:r w:rsidRPr="002C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2C29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Соціальна робота з військовослужбовцями (їх сім’ями</w:t>
            </w:r>
            <w:r w:rsidR="0014290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5A2" w:rsidTr="00863424">
        <w:trPr>
          <w:cantSplit/>
          <w:trHeight w:hRule="exact" w:val="843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55" w:right="443" w:firstLine="208"/>
            </w:pPr>
            <w:r>
              <w:rPr>
                <w:noProof/>
              </w:rPr>
              <w:pict>
                <v:shapetype id="_x0000_m14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4" o:spid="_x0000_s1100" type="#_x0000_m1461" style="position:absolute;left:0;text-align:left;margin-left:0;margin-top:28pt;width:1pt;height:1pt;z-index:251719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7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5" o:spid="_x0000_s1098" type="#_x0000_m1460" style="position:absolute;left:0;text-align:left;margin-left:137pt;margin-top:28pt;width:2pt;height:1pt;z-index:251720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74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Підсумковий</w:t>
            </w:r>
            <w:r w:rsidR="00C031A1">
              <w:rPr>
                <w:rFonts w:ascii="Times New Roman" w:eastAsia="Times New Roman" w:hAnsi="Times New Roman"/>
                <w:b/>
                <w:spacing w:val="80"/>
                <w:w w:val="379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контроль,</w:t>
            </w:r>
            <w:r w:rsidR="00C031A1"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m14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7" o:spid="_x0000_s1096" type="#_x0000_m1459" style="position:absolute;left:0;text-align:left;margin-left:381pt;margin-top:28pt;width:1pt;height:1pt;z-index:251721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75"/>
                  <v:path gradientshapeok="t" o:connecttype="rect"/>
                  <w10:wrap anchorx="page" anchory="page"/>
                </v:shape>
              </w:pict>
            </w:r>
            <w:r w:rsidR="002C298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залік в кінці 3 семестру, </w:t>
            </w:r>
            <w:r w:rsidR="001F3C26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іспит</w:t>
            </w:r>
            <w:r w:rsidR="00C031A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кінці</w:t>
            </w:r>
            <w:r w:rsidR="00C031A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2C298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4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семестру</w:t>
            </w:r>
            <w:r w:rsidR="002C298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/року</w:t>
            </w:r>
          </w:p>
          <w:p w:rsidR="00D36DF2" w:rsidRDefault="00D36DF2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іспит - комбінований</w:t>
            </w:r>
          </w:p>
        </w:tc>
      </w:tr>
      <w:tr w:rsidR="002C2981" w:rsidTr="0042425D">
        <w:trPr>
          <w:cantSplit/>
          <w:trHeight w:hRule="exact" w:val="1709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81" w:rsidRDefault="002C2981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55" w:right="443" w:firstLine="208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Пререквізити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81" w:rsidRDefault="002C2981" w:rsidP="0042425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40" w:lineRule="auto"/>
              <w:ind w:left="113"/>
              <w:jc w:val="both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вивчення</w:t>
            </w:r>
            <w:r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  <w:r>
              <w:rPr>
                <w:rFonts w:ascii="Times New Roman" w:eastAsia="Times New Roman" w:hAnsi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потребують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базових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знань</w:t>
            </w:r>
            <w:r>
              <w:rPr>
                <w:rFonts w:ascii="Times New Roman" w:eastAsia="Times New Roman" w:hAnsi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дисциплін «Вступ до фаху», «Соціально-педагогічна діяльність», «Соціальна психологія», «Соціальна політика» достатніх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сприйняття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категоріального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апарату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«Соціальне забезпечення (рівень А) теорія і практика соціального забезпечення»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2908" w:rsidTr="0042425D">
        <w:trPr>
          <w:cantSplit/>
          <w:trHeight w:hRule="exact" w:val="142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908" w:rsidRDefault="006B48F1" w:rsidP="00142908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236" w:right="229"/>
              <w:jc w:val="center"/>
            </w:pPr>
            <w:r>
              <w:rPr>
                <w:noProof/>
              </w:rPr>
              <w:pict>
                <v:shape id="_x0000_s1431" type="#_x0000_t202" style="position:absolute;left:0;text-align:left;margin-left:0;margin-top:0;width:50pt;height:50pt;z-index:251728384;visibility:hidden;mso-position-horizontal-relative:text;mso-position-vertical-relative:text" filled="f" stroked="f">
                  <o:lock v:ext="edit" selection="t"/>
                </v:shape>
              </w:pict>
            </w:r>
            <w:r w:rsidR="00142908">
              <w:rPr>
                <w:noProof/>
              </w:rPr>
              <w:drawing>
                <wp:anchor distT="0" distB="0" distL="0" distR="0" simplePos="0" relativeHeight="251572736" behindDoc="0" locked="0" layoutInCell="1" allowOverlap="1" wp14:anchorId="12DA4734" wp14:editId="5AEA48EA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12700"/>
                  <wp:effectExtent l="0" t="0" r="0" b="0"/>
                  <wp:wrapNone/>
                  <wp:docPr id="2" name="Рисунок 2" descr="image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8" descr="image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432" type="#_x0000_t202" style="position:absolute;left:0;text-align:left;margin-left:0;margin-top:0;width:50pt;height:50pt;z-index:251729408;visibility:hidden;mso-position-horizontal-relative:text;mso-position-vertical-relative:text" filled="f" stroked="f">
                  <o:lock v:ext="edit" selection="t"/>
                </v:shape>
              </w:pict>
            </w:r>
            <w:r w:rsidR="00142908">
              <w:rPr>
                <w:noProof/>
              </w:rPr>
              <w:drawing>
                <wp:anchor distT="0" distB="0" distL="0" distR="0" simplePos="0" relativeHeight="251573760" behindDoc="0" locked="0" layoutInCell="1" allowOverlap="1" wp14:anchorId="68FC2D98" wp14:editId="2D6E1256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698500</wp:posOffset>
                  </wp:positionV>
                  <wp:extent cx="25400" cy="12700"/>
                  <wp:effectExtent l="0" t="0" r="0" b="0"/>
                  <wp:wrapNone/>
                  <wp:docPr id="1" name="Рисунок 1" descr="image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9" descr="image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90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Навчальні</w:t>
            </w:r>
            <w:r w:rsidR="00142908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14290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методи</w:t>
            </w:r>
            <w:r w:rsidR="00142908">
              <w:rPr>
                <w:rFonts w:ascii="Times New Roman" w:eastAsia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14290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</w:p>
          <w:p w:rsidR="00142908" w:rsidRDefault="00142908" w:rsidP="00142908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34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техніки,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які</w:t>
            </w:r>
            <w:r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будуть</w:t>
            </w:r>
          </w:p>
          <w:p w:rsidR="00142908" w:rsidRDefault="00142908" w:rsidP="00142908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21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</w:rPr>
              <w:t>використовуватися</w:t>
            </w:r>
            <w:r>
              <w:rPr>
                <w:rFonts w:ascii="Times New Roman" w:eastAsia="Times New Roman" w:hAnsi="Times New Roman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під</w:t>
            </w:r>
          </w:p>
          <w:p w:rsidR="00142908" w:rsidRDefault="00142908" w:rsidP="00142908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55" w:right="443" w:hanging="166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викладання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908" w:rsidRDefault="00142908" w:rsidP="0042425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Презентації,</w:t>
            </w:r>
            <w:r>
              <w:rPr>
                <w:rFonts w:ascii="Times New Roman" w:eastAsia="Times New Roman" w:hAnsi="Times New Roman"/>
                <w:spacing w:val="8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лекції,колаборативне навчання (форми- групові проекти, спільні розробки, тьюторство, навчальні спільноти), дискусія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8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Передбачено</w:t>
            </w:r>
            <w:r>
              <w:rPr>
                <w:rFonts w:ascii="Times New Roman" w:eastAsia="Times New Roman" w:hAnsi="Times New Roman"/>
                <w:spacing w:val="1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виконання</w:t>
            </w:r>
            <w:r>
              <w:rPr>
                <w:rFonts w:ascii="Times New Roman" w:eastAsia="Times New Roman" w:hAnsi="Times New Roman"/>
                <w:spacing w:val="1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індивідуальних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завдань /проходження он-лайн курсу за тематикою навчальної дисципліни</w:t>
            </w:r>
          </w:p>
        </w:tc>
      </w:tr>
      <w:tr w:rsidR="0042425D" w:rsidTr="0042425D">
        <w:trPr>
          <w:cantSplit/>
          <w:trHeight w:hRule="exact" w:val="5795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5D" w:rsidRDefault="006B48F1" w:rsidP="0042425D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229" w:right="221"/>
              <w:jc w:val="center"/>
            </w:pPr>
            <w:r>
              <w:rPr>
                <w:noProof/>
              </w:rPr>
              <w:pict>
                <v:shape id="_x0000_s1435" type="#_x0000_t202" style="position:absolute;left:0;text-align:left;margin-left:0;margin-top:0;width:50pt;height:50pt;z-index:251730432;visibility:hidden;mso-position-horizontal-relative:text;mso-position-vertical-relative:text" filled="f" stroked="f">
                  <o:lock v:ext="edit" selection="t"/>
                </v:shape>
              </w:pict>
            </w:r>
            <w:r w:rsidR="0042425D">
              <w:rPr>
                <w:noProof/>
              </w:rPr>
              <w:drawing>
                <wp:anchor distT="0" distB="0" distL="0" distR="0" simplePos="0" relativeHeight="251574784" behindDoc="0" locked="0" layoutInCell="1" allowOverlap="1" wp14:anchorId="06B0232D" wp14:editId="2E422D9F">
                  <wp:simplePos x="0" y="0"/>
                  <wp:positionH relativeFrom="page">
                    <wp:posOffset>0</wp:posOffset>
                  </wp:positionH>
                  <wp:positionV relativeFrom="page">
                    <wp:posOffset>6477000</wp:posOffset>
                  </wp:positionV>
                  <wp:extent cx="12700" cy="25400"/>
                  <wp:effectExtent l="0" t="0" r="0" b="0"/>
                  <wp:wrapNone/>
                  <wp:docPr id="4" name="Рисунок 4" descr="image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6" descr="image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436" type="#_x0000_t202" style="position:absolute;left:0;text-align:left;margin-left:0;margin-top:0;width:50pt;height:50pt;z-index:251731456;visibility:hidden;mso-position-horizontal-relative:text;mso-position-vertical-relative:text" filled="f" stroked="f">
                  <o:lock v:ext="edit" selection="t"/>
                </v:shape>
              </w:pict>
            </w:r>
            <w:r w:rsidR="0042425D">
              <w:rPr>
                <w:noProof/>
              </w:rPr>
              <w:drawing>
                <wp:anchor distT="0" distB="0" distL="0" distR="0" simplePos="0" relativeHeight="251575808" behindDoc="0" locked="0" layoutInCell="1" allowOverlap="1" wp14:anchorId="3BDCF00C" wp14:editId="25F1DA8C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6477000</wp:posOffset>
                  </wp:positionV>
                  <wp:extent cx="25400" cy="25400"/>
                  <wp:effectExtent l="0" t="0" r="0" b="0"/>
                  <wp:wrapNone/>
                  <wp:docPr id="3" name="Рисунок 3" descr="image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7" descr="image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425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Критерії</w:t>
            </w:r>
            <w:r w:rsidR="0042425D"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4242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оцінювання</w:t>
            </w:r>
          </w:p>
          <w:p w:rsidR="0042425D" w:rsidRDefault="0042425D" w:rsidP="0042425D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240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(окремо</w:t>
            </w:r>
            <w:r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кожного</w:t>
            </w:r>
          </w:p>
          <w:p w:rsidR="0042425D" w:rsidRDefault="0042425D" w:rsidP="0042425D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482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виду</w:t>
            </w:r>
            <w:r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навчальної</w:t>
            </w:r>
          </w:p>
          <w:p w:rsidR="0042425D" w:rsidRDefault="0042425D" w:rsidP="0042425D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236" w:right="229"/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діяльності)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5D" w:rsidRDefault="006B48F1" w:rsidP="0042425D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40" w:lineRule="auto"/>
              <w:ind w:left="113"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439" type="#_x0000_t202" style="position:absolute;left:0;text-align:left;margin-left:0;margin-top:0;width:50pt;height:50pt;z-index:251732480;visibility:hidden;mso-position-horizontal-relative:text;mso-position-vertical-relative:text" filled="f" stroked="f">
                  <o:lock v:ext="edit" selection="t"/>
                </v:shape>
              </w:pict>
            </w:r>
            <w:r w:rsidR="0042425D">
              <w:rPr>
                <w:noProof/>
              </w:rPr>
              <w:drawing>
                <wp:anchor distT="0" distB="0" distL="0" distR="0" simplePos="0" relativeHeight="251576832" behindDoc="1" locked="0" layoutInCell="1" allowOverlap="1" wp14:anchorId="4A59ECB3" wp14:editId="76DA5F92">
                  <wp:simplePos x="0" y="0"/>
                  <wp:positionH relativeFrom="page">
                    <wp:posOffset>50800</wp:posOffset>
                  </wp:positionH>
                  <wp:positionV relativeFrom="page">
                    <wp:posOffset>4724400</wp:posOffset>
                  </wp:positionV>
                  <wp:extent cx="4749800" cy="190500"/>
                  <wp:effectExtent l="0" t="0" r="0" b="0"/>
                  <wp:wrapNone/>
                  <wp:docPr id="15" name="Рисунок 15" descr="image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2" descr="image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440" type="#_x0000_t202" style="position:absolute;left:0;text-align:left;margin-left:0;margin-top:0;width:50pt;height:50pt;z-index:251733504;visibility:hidden;mso-position-horizontal-relative:text;mso-position-vertical-relative:text" filled="f" stroked="f">
                  <o:lock v:ext="edit" selection="t"/>
                </v:shape>
              </w:pict>
            </w:r>
            <w:r w:rsidR="0042425D">
              <w:rPr>
                <w:noProof/>
              </w:rPr>
              <w:drawing>
                <wp:anchor distT="0" distB="0" distL="0" distR="0" simplePos="0" relativeHeight="251577856" behindDoc="1" locked="0" layoutInCell="1" allowOverlap="1" wp14:anchorId="32916E5C" wp14:editId="10437EE4">
                  <wp:simplePos x="0" y="0"/>
                  <wp:positionH relativeFrom="page">
                    <wp:posOffset>50800</wp:posOffset>
                  </wp:positionH>
                  <wp:positionV relativeFrom="page">
                    <wp:posOffset>4914900</wp:posOffset>
                  </wp:positionV>
                  <wp:extent cx="4749800" cy="177800"/>
                  <wp:effectExtent l="0" t="0" r="0" b="0"/>
                  <wp:wrapNone/>
                  <wp:docPr id="14" name="Рисунок 14" descr="image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3" descr="image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441" type="#_x0000_t202" style="position:absolute;left:0;text-align:left;margin-left:0;margin-top:0;width:50pt;height:50pt;z-index:251734528;visibility:hidden;mso-position-horizontal-relative:text;mso-position-vertical-relative:text" filled="f" stroked="f">
                  <o:lock v:ext="edit" selection="t"/>
                </v:shape>
              </w:pict>
            </w:r>
            <w:r w:rsidR="0042425D">
              <w:rPr>
                <w:noProof/>
              </w:rPr>
              <w:drawing>
                <wp:anchor distT="0" distB="0" distL="0" distR="0" simplePos="0" relativeHeight="251578880" behindDoc="1" locked="0" layoutInCell="1" allowOverlap="1" wp14:anchorId="08679E8A" wp14:editId="0A39BFF8">
                  <wp:simplePos x="0" y="0"/>
                  <wp:positionH relativeFrom="page">
                    <wp:posOffset>50800</wp:posOffset>
                  </wp:positionH>
                  <wp:positionV relativeFrom="page">
                    <wp:posOffset>5080000</wp:posOffset>
                  </wp:positionV>
                  <wp:extent cx="4749800" cy="177800"/>
                  <wp:effectExtent l="0" t="0" r="0" b="0"/>
                  <wp:wrapNone/>
                  <wp:docPr id="13" name="Рисунок 13" descr="image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4" descr="image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442" type="#_x0000_t202" style="position:absolute;left:0;text-align:left;margin-left:0;margin-top:0;width:50pt;height:50pt;z-index:251735552;visibility:hidden;mso-position-horizontal-relative:text;mso-position-vertical-relative:text" filled="f" stroked="f">
                  <o:lock v:ext="edit" selection="t"/>
                </v:shape>
              </w:pict>
            </w:r>
            <w:r w:rsidR="0042425D">
              <w:rPr>
                <w:noProof/>
              </w:rPr>
              <w:drawing>
                <wp:anchor distT="0" distB="0" distL="0" distR="0" simplePos="0" relativeHeight="251579904" behindDoc="1" locked="0" layoutInCell="1" allowOverlap="1" wp14:anchorId="64864A88" wp14:editId="0EE64184">
                  <wp:simplePos x="0" y="0"/>
                  <wp:positionH relativeFrom="page">
                    <wp:posOffset>50800</wp:posOffset>
                  </wp:positionH>
                  <wp:positionV relativeFrom="page">
                    <wp:posOffset>5257800</wp:posOffset>
                  </wp:positionV>
                  <wp:extent cx="4749800" cy="190500"/>
                  <wp:effectExtent l="0" t="0" r="0" b="0"/>
                  <wp:wrapNone/>
                  <wp:docPr id="12" name="Рисунок 12" descr="image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5" descr="image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443" type="#_x0000_t202" style="position:absolute;left:0;text-align:left;margin-left:0;margin-top:0;width:50pt;height:50pt;z-index:251736576;visibility:hidden;mso-position-horizontal-relative:text;mso-position-vertical-relative:text" filled="f" stroked="f">
                  <o:lock v:ext="edit" selection="t"/>
                </v:shape>
              </w:pict>
            </w:r>
            <w:r w:rsidR="0042425D">
              <w:rPr>
                <w:noProof/>
              </w:rPr>
              <w:drawing>
                <wp:anchor distT="0" distB="0" distL="0" distR="0" simplePos="0" relativeHeight="251580928" behindDoc="1" locked="0" layoutInCell="1" allowOverlap="1" wp14:anchorId="326C0CF7" wp14:editId="763A396B">
                  <wp:simplePos x="0" y="0"/>
                  <wp:positionH relativeFrom="page">
                    <wp:posOffset>50800</wp:posOffset>
                  </wp:positionH>
                  <wp:positionV relativeFrom="page">
                    <wp:posOffset>5435600</wp:posOffset>
                  </wp:positionV>
                  <wp:extent cx="4749800" cy="177800"/>
                  <wp:effectExtent l="0" t="0" r="0" b="0"/>
                  <wp:wrapNone/>
                  <wp:docPr id="11" name="Рисунок 11" descr="image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6" descr="image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444" type="#_x0000_t202" style="position:absolute;left:0;text-align:left;margin-left:0;margin-top:0;width:50pt;height:50pt;z-index:251737600;visibility:hidden;mso-position-horizontal-relative:text;mso-position-vertical-relative:text" filled="f" stroked="f">
                  <o:lock v:ext="edit" selection="t"/>
                </v:shape>
              </w:pict>
            </w:r>
            <w:r w:rsidR="0042425D">
              <w:rPr>
                <w:noProof/>
              </w:rPr>
              <w:drawing>
                <wp:anchor distT="0" distB="0" distL="0" distR="0" simplePos="0" relativeHeight="251581952" behindDoc="1" locked="0" layoutInCell="1" allowOverlap="1" wp14:anchorId="32B9A7F8" wp14:editId="176DB6BA">
                  <wp:simplePos x="0" y="0"/>
                  <wp:positionH relativeFrom="page">
                    <wp:posOffset>50800</wp:posOffset>
                  </wp:positionH>
                  <wp:positionV relativeFrom="page">
                    <wp:posOffset>5600700</wp:posOffset>
                  </wp:positionV>
                  <wp:extent cx="4749800" cy="190500"/>
                  <wp:effectExtent l="0" t="0" r="0" b="0"/>
                  <wp:wrapNone/>
                  <wp:docPr id="10" name="Рисунок 10" descr="image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7" descr="image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445" type="#_x0000_t202" style="position:absolute;left:0;text-align:left;margin-left:0;margin-top:0;width:50pt;height:50pt;z-index:251738624;visibility:hidden;mso-position-horizontal-relative:text;mso-position-vertical-relative:text" filled="f" stroked="f">
                  <o:lock v:ext="edit" selection="t"/>
                </v:shape>
              </w:pict>
            </w:r>
            <w:r w:rsidR="0042425D">
              <w:rPr>
                <w:noProof/>
              </w:rPr>
              <w:drawing>
                <wp:anchor distT="0" distB="0" distL="0" distR="0" simplePos="0" relativeHeight="251582976" behindDoc="1" locked="0" layoutInCell="1" allowOverlap="1" wp14:anchorId="6707CB0B" wp14:editId="31055E28">
                  <wp:simplePos x="0" y="0"/>
                  <wp:positionH relativeFrom="page">
                    <wp:posOffset>50800</wp:posOffset>
                  </wp:positionH>
                  <wp:positionV relativeFrom="page">
                    <wp:posOffset>5791200</wp:posOffset>
                  </wp:positionV>
                  <wp:extent cx="4749800" cy="177800"/>
                  <wp:effectExtent l="0" t="0" r="0" b="0"/>
                  <wp:wrapNone/>
                  <wp:docPr id="9" name="Рисунок 9" descr="image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8" descr="image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446" type="#_x0000_t202" style="position:absolute;left:0;text-align:left;margin-left:0;margin-top:0;width:50pt;height:50pt;z-index:251739648;visibility:hidden;mso-position-horizontal-relative:text;mso-position-vertical-relative:text" filled="f" stroked="f">
                  <o:lock v:ext="edit" selection="t"/>
                </v:shape>
              </w:pict>
            </w:r>
            <w:r w:rsidR="0042425D">
              <w:rPr>
                <w:noProof/>
              </w:rPr>
              <w:drawing>
                <wp:anchor distT="0" distB="0" distL="0" distR="0" simplePos="0" relativeHeight="251584000" behindDoc="1" locked="0" layoutInCell="1" allowOverlap="1" wp14:anchorId="35F9F35B" wp14:editId="50F9C732">
                  <wp:simplePos x="0" y="0"/>
                  <wp:positionH relativeFrom="page">
                    <wp:posOffset>50800</wp:posOffset>
                  </wp:positionH>
                  <wp:positionV relativeFrom="page">
                    <wp:posOffset>4559300</wp:posOffset>
                  </wp:positionV>
                  <wp:extent cx="4749800" cy="177800"/>
                  <wp:effectExtent l="0" t="0" r="0" b="0"/>
                  <wp:wrapNone/>
                  <wp:docPr id="8" name="Рисунок 8" descr="image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9" descr="image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447" type="#_x0000_t202" style="position:absolute;left:0;text-align:left;margin-left:0;margin-top:0;width:50pt;height:50pt;z-index:251740672;visibility:hidden;mso-position-horizontal-relative:text;mso-position-vertical-relative:text" filled="f" stroked="f">
                  <o:lock v:ext="edit" selection="t"/>
                </v:shape>
              </w:pict>
            </w:r>
            <w:r w:rsidR="0042425D">
              <w:rPr>
                <w:noProof/>
              </w:rPr>
              <w:drawing>
                <wp:anchor distT="0" distB="0" distL="0" distR="0" simplePos="0" relativeHeight="251585024" behindDoc="1" locked="0" layoutInCell="1" allowOverlap="1" wp14:anchorId="195B9A8A" wp14:editId="6A445DA6">
                  <wp:simplePos x="0" y="0"/>
                  <wp:positionH relativeFrom="page">
                    <wp:posOffset>50800</wp:posOffset>
                  </wp:positionH>
                  <wp:positionV relativeFrom="page">
                    <wp:posOffset>5956300</wp:posOffset>
                  </wp:positionV>
                  <wp:extent cx="4749800" cy="177800"/>
                  <wp:effectExtent l="0" t="0" r="0" b="0"/>
                  <wp:wrapNone/>
                  <wp:docPr id="7" name="Рисунок 7" descr="image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0" descr="image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448" type="#_x0000_t202" style="position:absolute;left:0;text-align:left;margin-left:0;margin-top:0;width:50pt;height:50pt;z-index:251741696;visibility:hidden;mso-position-horizontal-relative:text;mso-position-vertical-relative:text" filled="f" stroked="f">
                  <o:lock v:ext="edit" selection="t"/>
                </v:shape>
              </w:pict>
            </w:r>
            <w:r w:rsidR="0042425D">
              <w:rPr>
                <w:noProof/>
              </w:rPr>
              <w:drawing>
                <wp:anchor distT="0" distB="0" distL="0" distR="0" simplePos="0" relativeHeight="251586048" behindDoc="1" locked="0" layoutInCell="1" allowOverlap="1" wp14:anchorId="5BC98803" wp14:editId="5D73CBB5">
                  <wp:simplePos x="0" y="0"/>
                  <wp:positionH relativeFrom="page">
                    <wp:posOffset>50800</wp:posOffset>
                  </wp:positionH>
                  <wp:positionV relativeFrom="page">
                    <wp:posOffset>6134100</wp:posOffset>
                  </wp:positionV>
                  <wp:extent cx="4749800" cy="190500"/>
                  <wp:effectExtent l="0" t="0" r="0" b="0"/>
                  <wp:wrapNone/>
                  <wp:docPr id="6" name="Рисунок 6" descr="image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1" descr="image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449" type="#_x0000_t202" style="position:absolute;left:0;text-align:left;margin-left:0;margin-top:0;width:50pt;height:50pt;z-index:251742720;visibility:hidden;mso-position-horizontal-relative:text;mso-position-vertical-relative:text" filled="f" stroked="f">
                  <o:lock v:ext="edit" selection="t"/>
                </v:shape>
              </w:pict>
            </w:r>
            <w:r w:rsidR="0042425D">
              <w:rPr>
                <w:noProof/>
              </w:rPr>
              <w:drawing>
                <wp:anchor distT="0" distB="0" distL="0" distR="0" simplePos="0" relativeHeight="251587072" behindDoc="0" locked="0" layoutInCell="1" allowOverlap="1" wp14:anchorId="3E5AB8D1" wp14:editId="3971108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6477000</wp:posOffset>
                  </wp:positionV>
                  <wp:extent cx="12700" cy="25400"/>
                  <wp:effectExtent l="0" t="0" r="0" b="0"/>
                  <wp:wrapNone/>
                  <wp:docPr id="5" name="Рисунок 5" descr="image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2" descr="image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425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Оцінювання</w:t>
            </w:r>
            <w:r w:rsidR="0042425D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проводиться</w:t>
            </w:r>
            <w:r w:rsidR="0042425D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42425D"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100-бальною</w:t>
            </w:r>
            <w:r w:rsidR="0042425D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шкалою.</w:t>
            </w:r>
            <w:r w:rsidR="0042425D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Бали</w:t>
            </w:r>
            <w:r w:rsidR="0042425D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нараховуються</w:t>
            </w:r>
            <w:r w:rsidR="0042425D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42425D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наступним</w:t>
            </w:r>
            <w:r w:rsidR="0042425D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співідношенням: </w:t>
            </w:r>
          </w:p>
          <w:p w:rsidR="0042425D" w:rsidRDefault="0042425D" w:rsidP="0042425D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40" w:lineRule="auto"/>
              <w:ind w:left="113" w:right="112"/>
              <w:rPr>
                <w:rFonts w:ascii="Arial Unicode MS" w:eastAsia="Arial Unicode MS" w:hAnsi="Arial Unicode MS" w:cs="Arial Unicode MS"/>
                <w:noProof/>
                <w:color w:val="000000"/>
                <w:w w:val="8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У 3 семестрі </w:t>
            </w:r>
          </w:p>
          <w:p w:rsidR="0042425D" w:rsidRDefault="0042425D" w:rsidP="0042425D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24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Практичні/самостійні: 30% семестрової оц</w:t>
            </w:r>
            <w:r w:rsidR="008634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нки; </w:t>
            </w:r>
            <w:r w:rsidRPr="00BC195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максимальна</w:t>
            </w:r>
            <w:r w:rsidRPr="00BC1954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Pr="00BC1954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– 3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</w:p>
          <w:p w:rsidR="0042425D" w:rsidRPr="00863424" w:rsidRDefault="0042425D" w:rsidP="0042425D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24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242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Контрольні заміри:  написання підсумкової контрольної роботи 20% семестрової оцінки. Максимальна кількість балів – 20</w:t>
            </w:r>
          </w:p>
          <w:p w:rsidR="00863424" w:rsidRPr="00863424" w:rsidRDefault="00863424" w:rsidP="00863424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6342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Отриману суму балів за ці види робіт множимо на коефіцієнт 2, і виводимо залік.</w:t>
            </w:r>
          </w:p>
          <w:p w:rsidR="0042425D" w:rsidRPr="00142908" w:rsidRDefault="0042425D" w:rsidP="0042425D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4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 4 семестрі</w:t>
            </w:r>
          </w:p>
          <w:p w:rsidR="0042425D" w:rsidRPr="00BC1954" w:rsidRDefault="0042425D" w:rsidP="0042425D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24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Практичні/самостійні: 30% семестрової оц</w:t>
            </w:r>
            <w:r w:rsidR="008634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нки; </w:t>
            </w:r>
            <w:r w:rsidRPr="00BC195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максимальна</w:t>
            </w:r>
            <w:r w:rsidRPr="00BC1954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Pr="00BC1954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– 3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</w:p>
          <w:p w:rsidR="0042425D" w:rsidRPr="0042425D" w:rsidRDefault="0042425D" w:rsidP="0042425D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24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Індивідуальна робота/ Проходження он-лайн курсу з отриманням сертифікату : 10%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семестрової оцінки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Максимальна</w:t>
            </w:r>
            <w:r w:rsidRPr="00BC1954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Pr="00BC1954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  <w:p w:rsidR="0042425D" w:rsidRPr="0042425D" w:rsidRDefault="0042425D" w:rsidP="0042425D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24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242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Контрольні заміри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виконання тестових завдань з курсу - </w:t>
            </w: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семестрової оцінки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Максимальна</w:t>
            </w:r>
            <w:r w:rsidRPr="00BC1954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Pr="00BC1954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  <w:p w:rsidR="0042425D" w:rsidRPr="00BC1954" w:rsidRDefault="0042425D" w:rsidP="0042425D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24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спит: 50% семестрової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оцінки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 Максимальна кількість балів - 50</w:t>
            </w:r>
          </w:p>
          <w:p w:rsidR="0042425D" w:rsidRDefault="0042425D" w:rsidP="0042425D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</w:pP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Підсумкова</w:t>
            </w:r>
            <w:r w:rsidRPr="00BC1954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максимальна</w:t>
            </w:r>
            <w:r w:rsidRPr="00BC1954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Pr="00BC1954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  <w:r w:rsidRPr="00BC1954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  <w:t>100</w:t>
            </w:r>
          </w:p>
          <w:p w:rsidR="0042425D" w:rsidRDefault="0042425D" w:rsidP="002C2981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AE35A2" w:rsidRDefault="00C031A1">
      <w:pPr>
        <w:spacing w:after="0" w:line="14" w:lineRule="exact"/>
        <w:sectPr w:rsidR="00AE35A2">
          <w:pgSz w:w="11920" w:h="16840"/>
          <w:pgMar w:top="840" w:right="480" w:bottom="0" w:left="1040" w:header="0" w:footer="0" w:gutter="0"/>
          <w:cols w:space="425"/>
        </w:sectPr>
      </w:pPr>
      <w:r>
        <w:br w:type="page"/>
      </w:r>
    </w:p>
    <w:p w:rsidR="00AE35A2" w:rsidRDefault="00AE35A2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7626"/>
      </w:tblGrid>
      <w:tr w:rsidR="00AE35A2" w:rsidTr="0042425D">
        <w:trPr>
          <w:cantSplit/>
          <w:trHeight w:hRule="exact" w:val="8936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E35A2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768"/>
            </w:pP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42425D" w:rsidRDefault="00C031A1" w:rsidP="0042425D">
            <w:pPr>
              <w:widowControl w:val="0"/>
              <w:kinsoku w:val="0"/>
              <w:autoSpaceDE w:val="0"/>
              <w:autoSpaceDN w:val="0"/>
              <w:adjustRightInd w:val="0"/>
              <w:spacing w:before="59" w:after="0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Академічна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доброчесність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Очікується,</w:t>
            </w:r>
            <w:r w:rsidRPr="0042425D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що</w:t>
            </w:r>
            <w:r w:rsidRPr="0042425D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</w:t>
            </w:r>
            <w:r w:rsidRPr="0042425D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студентів</w:t>
            </w:r>
            <w:r w:rsidRPr="0042425D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будуть</w:t>
            </w:r>
            <w:r w:rsidRPr="0042425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їх</w:t>
            </w:r>
            <w:r w:rsidRPr="0042425D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оригінальними</w:t>
            </w:r>
            <w:r w:rsidRPr="0042425D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дослідженнями</w:t>
            </w:r>
            <w:r w:rsidRPr="0042425D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</w:t>
            </w:r>
            <w:r w:rsidRPr="0042425D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міркуваннями.</w:t>
            </w:r>
            <w:r w:rsidRPr="0042425D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Відсутність</w:t>
            </w:r>
            <w:r w:rsidRPr="0042425D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посилань</w:t>
            </w:r>
            <w:r w:rsidRPr="0042425D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на</w:t>
            </w:r>
            <w:r w:rsidRPr="0042425D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використані</w:t>
            </w:r>
            <w:r w:rsidRPr="0042425D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джерела,</w:t>
            </w:r>
            <w:r w:rsidRPr="0042425D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фабрикування</w:t>
            </w:r>
            <w:r w:rsidRPr="0042425D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джерел,</w:t>
            </w:r>
            <w:r w:rsidRPr="0042425D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списування,</w:t>
            </w:r>
            <w:r w:rsidRPr="0042425D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втручання</w:t>
            </w:r>
            <w:r w:rsidRPr="0042425D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Pr="0042425D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роботу</w:t>
            </w:r>
            <w:r w:rsidRPr="0042425D">
              <w:rPr>
                <w:rFonts w:ascii="Times New Roman" w:eastAsia="Times New Roman" w:hAnsi="Times New Roman" w:cs="Times New Roman"/>
                <w:spacing w:val="91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інших</w:t>
            </w:r>
            <w:r w:rsidRPr="0042425D">
              <w:rPr>
                <w:rFonts w:ascii="Times New Roman" w:eastAsia="Times New Roman" w:hAnsi="Times New Roman" w:cs="Times New Roman"/>
                <w:spacing w:val="101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студентів</w:t>
            </w:r>
            <w:r w:rsidRPr="0042425D">
              <w:rPr>
                <w:rFonts w:ascii="Times New Roman" w:eastAsia="Times New Roman" w:hAnsi="Times New Roman" w:cs="Times New Roman"/>
                <w:spacing w:val="95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становлять,</w:t>
            </w:r>
            <w:r w:rsidRPr="0042425D">
              <w:rPr>
                <w:rFonts w:ascii="Times New Roman" w:eastAsia="Times New Roman" w:hAnsi="Times New Roman" w:cs="Times New Roman"/>
                <w:spacing w:val="105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але</w:t>
            </w:r>
            <w:r w:rsidRPr="0042425D">
              <w:rPr>
                <w:rFonts w:ascii="Times New Roman" w:eastAsia="Times New Roman" w:hAnsi="Times New Roman" w:cs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 w:rsidRPr="0042425D">
              <w:rPr>
                <w:rFonts w:ascii="Times New Roman" w:eastAsia="Times New Roman" w:hAnsi="Times New Roman" w:cs="Times New Roman"/>
                <w:spacing w:val="100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обмежують,</w:t>
            </w:r>
            <w:r w:rsidRPr="0042425D">
              <w:rPr>
                <w:rFonts w:ascii="Times New Roman" w:eastAsia="Times New Roman" w:hAnsi="Times New Roman" w:cs="Times New Roman"/>
                <w:spacing w:val="93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приклади</w:t>
            </w:r>
            <w:r w:rsidRPr="0042425D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можливої</w:t>
            </w:r>
            <w:r w:rsidRPr="0042425D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академічної</w:t>
            </w:r>
            <w:r w:rsidRPr="0042425D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недоброчесності.</w:t>
            </w:r>
            <w:r w:rsidRPr="0042425D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Виявлення</w:t>
            </w:r>
            <w:r w:rsidRPr="0042425D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</w:t>
            </w:r>
            <w:r w:rsidRPr="0042425D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академічної</w:t>
            </w:r>
            <w:r w:rsidRPr="0042425D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недоброчесності</w:t>
            </w:r>
            <w:r w:rsidRPr="0042425D">
              <w:rPr>
                <w:rFonts w:ascii="Times New Roman" w:eastAsia="Times New Roman" w:hAnsi="Times New Roman" w:cs="Times New Roman"/>
                <w:spacing w:val="90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Pr="0042425D">
              <w:rPr>
                <w:rFonts w:ascii="Times New Roman" w:eastAsia="Times New Roman" w:hAnsi="Times New Roman" w:cs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письмовій</w:t>
            </w:r>
            <w:r w:rsidRPr="0042425D">
              <w:rPr>
                <w:rFonts w:ascii="Times New Roman" w:eastAsia="Times New Roman" w:hAnsi="Times New Roman" w:cs="Times New Roman"/>
                <w:spacing w:val="101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роботі</w:t>
            </w:r>
            <w:r w:rsidRPr="0042425D">
              <w:rPr>
                <w:rFonts w:ascii="Times New Roman" w:eastAsia="Times New Roman" w:hAnsi="Times New Roman" w:cs="Times New Roman"/>
                <w:spacing w:val="109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студента</w:t>
            </w:r>
            <w:r w:rsidRPr="0042425D">
              <w:rPr>
                <w:rFonts w:ascii="Times New Roman" w:eastAsia="Times New Roman" w:hAnsi="Times New Roman" w:cs="Times New Roman"/>
                <w:spacing w:val="105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w w:val="119"/>
                <w:sz w:val="24"/>
                <w:szCs w:val="24"/>
              </w:rPr>
              <w:t>є</w:t>
            </w:r>
            <w:r w:rsidRPr="0042425D">
              <w:rPr>
                <w:rFonts w:ascii="Times New Roman" w:eastAsia="Times New Roman" w:hAnsi="Times New Roman" w:cs="Times New Roman"/>
                <w:spacing w:val="82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підставою</w:t>
            </w:r>
            <w:r w:rsidRPr="0042425D">
              <w:rPr>
                <w:rFonts w:ascii="Times New Roman" w:eastAsia="Times New Roman" w:hAnsi="Times New Roman" w:cs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 w:rsidRPr="0042425D">
              <w:rPr>
                <w:rFonts w:ascii="Times New Roman" w:eastAsia="Times New Roman" w:hAnsi="Times New Roman" w:cs="Times New Roman"/>
                <w:spacing w:val="99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її</w:t>
            </w:r>
            <w:r w:rsidRPr="0042425D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незарахуванння</w:t>
            </w:r>
            <w:r w:rsidRPr="0042425D">
              <w:rPr>
                <w:rFonts w:ascii="Times New Roman" w:eastAsia="Times New Roman" w:hAnsi="Times New Roman" w:cs="Times New Roman"/>
                <w:spacing w:val="83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викладачем,</w:t>
            </w:r>
            <w:r w:rsidRPr="0042425D">
              <w:rPr>
                <w:rFonts w:ascii="Times New Roman" w:eastAsia="Times New Roman" w:hAnsi="Times New Roman" w:cs="Times New Roman"/>
                <w:spacing w:val="98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незалежно</w:t>
            </w:r>
            <w:r w:rsidRPr="0042425D">
              <w:rPr>
                <w:rFonts w:ascii="Times New Roman" w:eastAsia="Times New Roman" w:hAnsi="Times New Roman" w:cs="Times New Roman"/>
                <w:spacing w:val="114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</w:t>
            </w:r>
            <w:r w:rsidRPr="0042425D">
              <w:rPr>
                <w:rFonts w:ascii="Times New Roman" w:eastAsia="Times New Roman" w:hAnsi="Times New Roman" w:cs="Times New Roman"/>
                <w:spacing w:val="97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масштабів</w:t>
            </w:r>
            <w:r w:rsidRPr="0042425D">
              <w:rPr>
                <w:rFonts w:ascii="Times New Roman" w:eastAsia="Times New Roman" w:hAnsi="Times New Roman" w:cs="Times New Roman"/>
                <w:spacing w:val="99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плагіату</w:t>
            </w:r>
            <w:r w:rsidRPr="0042425D">
              <w:rPr>
                <w:rFonts w:ascii="Times New Roman" w:eastAsia="Times New Roman" w:hAnsi="Times New Roman" w:cs="Times New Roman"/>
                <w:spacing w:val="105"/>
                <w:w w:val="110"/>
                <w:sz w:val="24"/>
                <w:szCs w:val="24"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</w:t>
            </w:r>
            <w:r w:rsidRPr="0042425D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Pr="0042425D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обману.</w:t>
            </w:r>
          </w:p>
          <w:p w:rsidR="00BC1954" w:rsidRDefault="00C031A1" w:rsidP="00BC195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105" w:firstLine="65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Відвідання</w:t>
            </w:r>
            <w:r>
              <w:rPr>
                <w:rFonts w:ascii="Times New Roman" w:eastAsia="Times New Roman" w:hAns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занять</w:t>
            </w:r>
            <w:r>
              <w:rPr>
                <w:rFonts w:ascii="Times New Roman" w:eastAsia="Times New Roman" w:hAnsi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8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важливою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складовою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навчання.</w:t>
            </w:r>
            <w:r w:rsid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Очікується, що всі студенти відвідають усі лекції і практичні заняття курсу.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мають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інформувати</w:t>
            </w:r>
            <w:r>
              <w:rPr>
                <w:rFonts w:ascii="Times New Roman" w:eastAsia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викладача</w:t>
            </w:r>
            <w:r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неможливість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відвідати</w:t>
            </w:r>
            <w:r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заняття.</w:t>
            </w:r>
            <w:r>
              <w:rPr>
                <w:rFonts w:ascii="Times New Roman" w:eastAsia="Times New Roman" w:hAnsi="Times New Roman"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будь-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якому</w:t>
            </w:r>
            <w:r>
              <w:rPr>
                <w:rFonts w:ascii="Times New Roman" w:eastAsia="Times New Roman" w:hAnsi="Times New Roman"/>
                <w:spacing w:val="10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випадку</w:t>
            </w:r>
            <w:r>
              <w:rPr>
                <w:rFonts w:ascii="Times New Roman" w:eastAsia="Times New Roman" w:hAnsi="Times New Roman"/>
                <w:spacing w:val="1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1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обов’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язані</w:t>
            </w:r>
            <w:r>
              <w:rPr>
                <w:rFonts w:ascii="Times New Roman" w:eastAsia="Times New Roman" w:hAnsi="Times New Roman"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дотримуватися</w:t>
            </w:r>
            <w:r>
              <w:rPr>
                <w:rFonts w:ascii="Times New Roman" w:eastAsia="Times New Roman" w:hAnsi="Times New Roman"/>
                <w:spacing w:val="1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усіх</w:t>
            </w:r>
            <w:r>
              <w:rPr>
                <w:rFonts w:ascii="Times New Roman" w:eastAsia="Times New Roman" w:hAnsi="Times New Roman"/>
                <w:spacing w:val="1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строків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визначених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виконання</w:t>
            </w:r>
            <w:r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усіх</w:t>
            </w:r>
            <w:r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видів</w:t>
            </w:r>
            <w:r>
              <w:rPr>
                <w:rFonts w:ascii="Times New Roman" w:eastAsia="Times New Roman" w:hAnsi="Times New Roman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письмових</w:t>
            </w:r>
            <w:r>
              <w:rPr>
                <w:rFonts w:ascii="Times New Roman" w:eastAsia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робіт,</w:t>
            </w:r>
            <w:r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передбачених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курсом.</w:t>
            </w:r>
          </w:p>
          <w:p w:rsidR="00AE35A2" w:rsidRDefault="00BC1954" w:rsidP="0042425D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10" w:right="105" w:firstLine="65"/>
              <w:jc w:val="both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Література.</w:t>
            </w:r>
            <w:r w:rsidR="00C031A1">
              <w:rPr>
                <w:rFonts w:ascii="Times New Roman" w:eastAsia="Times New Roman" w:hAnsi="Times New Roman"/>
                <w:b/>
                <w:spacing w:val="12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Уся</w:t>
            </w:r>
            <w:r w:rsidR="00C031A1">
              <w:rPr>
                <w:rFonts w:ascii="Times New Roman" w:eastAsia="Times New Roman" w:hAns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література,</w:t>
            </w:r>
            <w:r w:rsidR="00C031A1">
              <w:rPr>
                <w:rFonts w:ascii="Times New Roman" w:eastAsia="Times New Roman" w:hAnsi="Times New Roman"/>
                <w:spacing w:val="15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яку</w:t>
            </w:r>
            <w:r w:rsidR="00C031A1">
              <w:rPr>
                <w:rFonts w:ascii="Times New Roman" w:eastAsia="Times New Roman" w:hAnsi="Times New Roman"/>
                <w:spacing w:val="16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 w:rsidR="00C031A1">
              <w:rPr>
                <w:rFonts w:ascii="Times New Roman" w:eastAsia="Times New Roman" w:hAnsi="Times New Roman"/>
                <w:spacing w:val="15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 w:rsidR="00C031A1">
              <w:rPr>
                <w:rFonts w:ascii="Times New Roman" w:eastAsia="Times New Roman" w:hAnsi="Times New Roman"/>
                <w:spacing w:val="15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зможуть</w:t>
            </w:r>
            <w:r w:rsidR="00C031A1">
              <w:rPr>
                <w:rFonts w:ascii="Times New Roman" w:eastAsia="Times New Roman" w:hAnsi="Times New Roman"/>
                <w:spacing w:val="15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знайти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самостійно,</w:t>
            </w:r>
            <w:r w:rsidR="00C031A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</w:t>
            </w:r>
            <w:r w:rsidR="00C031A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надана</w:t>
            </w:r>
            <w:r w:rsidR="00C031A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викладачем</w:t>
            </w:r>
            <w:r w:rsidR="00C031A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виключно</w:t>
            </w:r>
            <w:r w:rsidR="00C031A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C031A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освітніх</w:t>
            </w:r>
            <w:r w:rsidR="00C031A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цілях</w:t>
            </w:r>
            <w:r w:rsidR="00C031A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без</w:t>
            </w:r>
            <w:r w:rsidR="00C031A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права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її</w:t>
            </w:r>
            <w:r w:rsidR="00C031A1">
              <w:rPr>
                <w:rFonts w:ascii="Times New Roman" w:eastAsia="Times New Roman" w:hAns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передачі</w:t>
            </w:r>
            <w:r w:rsidR="00C031A1"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третім</w:t>
            </w:r>
            <w:r w:rsidR="00C031A1">
              <w:rPr>
                <w:rFonts w:ascii="Times New Roman" w:eastAsia="Times New Roman" w:hAnsi="Times New Roman"/>
                <w:spacing w:val="6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особам.</w:t>
            </w:r>
            <w:r w:rsidR="00C031A1">
              <w:rPr>
                <w:rFonts w:ascii="Times New Roman" w:eastAsia="Times New Roman" w:hAns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 w:rsidR="00C031A1"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заохочуються</w:t>
            </w:r>
            <w:r w:rsidR="00C031A1">
              <w:rPr>
                <w:rFonts w:ascii="Times New Roman" w:eastAsia="Times New Roman" w:hAnsi="Times New Roman"/>
                <w:spacing w:val="7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</w:t>
            </w:r>
            <w:r w:rsidR="00C031A1">
              <w:rPr>
                <w:rFonts w:ascii="Times New Roman" w:eastAsia="Times New Roman" w:hAns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використання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також</w:t>
            </w:r>
            <w:r w:rsidR="00C031A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й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іншої</w:t>
            </w:r>
            <w:r w:rsidR="00C031A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літератури</w:t>
            </w:r>
            <w:r w:rsidR="00C031A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джерел,</w:t>
            </w:r>
            <w:r w:rsidR="00C031A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яких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немає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серед</w:t>
            </w:r>
            <w:r w:rsidR="00C031A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рекомендованих.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345" w:after="0" w:line="206" w:lineRule="auto"/>
              <w:ind w:left="112" w:right="106"/>
              <w:jc w:val="both"/>
            </w:pPr>
            <w:r w:rsidRPr="006972C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олітика</w:t>
            </w:r>
            <w:r>
              <w:rPr>
                <w:rFonts w:ascii="Times New Roman" w:eastAsia="Times New Roman" w:hAnsi="Times New Roman"/>
                <w:b/>
                <w:spacing w:val="20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виставлення</w:t>
            </w:r>
            <w:r>
              <w:rPr>
                <w:rFonts w:ascii="Times New Roman" w:eastAsia="Times New Roman" w:hAnsi="Times New Roman"/>
                <w:b/>
                <w:spacing w:val="20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балів.</w:t>
            </w:r>
            <w:r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Враховуються</w:t>
            </w:r>
            <w:r>
              <w:rPr>
                <w:rFonts w:ascii="Times New Roman" w:eastAsia="Times New Roman" w:hAnsi="Times New Roman"/>
                <w:spacing w:val="2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бали</w:t>
            </w:r>
            <w:r w:rsid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2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набрані</w:t>
            </w:r>
            <w:r>
              <w:rPr>
                <w:rFonts w:ascii="Times New Roman" w:eastAsia="Times New Roman" w:hAnsi="Times New Roman"/>
                <w:spacing w:val="20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поточному</w:t>
            </w:r>
            <w:r>
              <w:rPr>
                <w:rFonts w:ascii="Times New Roman" w:eastAsia="Times New Roman" w:hAnsi="Times New Roman"/>
                <w:spacing w:val="1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тестуванні,</w:t>
            </w:r>
            <w:r>
              <w:rPr>
                <w:rFonts w:ascii="Times New Roman" w:eastAsia="Times New Roman" w:hAnsi="Times New Roman"/>
                <w:spacing w:val="1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самостійній</w:t>
            </w:r>
            <w:r>
              <w:rPr>
                <w:rFonts w:ascii="Times New Roman" w:eastAsia="Times New Roman" w:hAnsi="Times New Roman"/>
                <w:spacing w:val="1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роботі</w:t>
            </w:r>
            <w:r>
              <w:rPr>
                <w:rFonts w:ascii="Times New Roman" w:eastAsia="Times New Roman" w:hAnsi="Times New Roman"/>
                <w:spacing w:val="1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1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бали</w:t>
            </w:r>
            <w:r>
              <w:rPr>
                <w:rFonts w:ascii="Times New Roman" w:eastAsia="Times New Roman" w:hAnsi="Times New Roman"/>
                <w:spacing w:val="1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підсумкового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тестування.</w:t>
            </w:r>
            <w:r>
              <w:rPr>
                <w:rFonts w:ascii="Times New Roman" w:eastAsia="Times New Roman" w:hAnsi="Times New Roman"/>
                <w:spacing w:val="9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pacing w:val="1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цьому</w:t>
            </w:r>
            <w:r>
              <w:rPr>
                <w:rFonts w:ascii="Times New Roman" w:eastAsia="Times New Roman" w:hAnsi="Times New Roman"/>
                <w:spacing w:val="1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"/>
                <w:sz w:val="24"/>
                <w:szCs w:val="24"/>
              </w:rPr>
              <w:t>обов’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язково</w:t>
            </w:r>
            <w:r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враховуються</w:t>
            </w:r>
            <w:r>
              <w:rPr>
                <w:rFonts w:ascii="Times New Roman" w:eastAsia="Times New Roman" w:hAnsi="Times New Roman"/>
                <w:spacing w:val="1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присутність</w:t>
            </w:r>
            <w:r>
              <w:rPr>
                <w:rFonts w:ascii="Times New Roman" w:eastAsia="Times New Roman" w:hAnsi="Times New Roman"/>
                <w:spacing w:val="1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заняттях</w:t>
            </w:r>
            <w:r>
              <w:rPr>
                <w:rFonts w:ascii="Times New Roman" w:eastAsia="Times New Roman" w:hAnsi="Times New Roman"/>
                <w:spacing w:val="1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16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активність</w:t>
            </w:r>
            <w:r>
              <w:rPr>
                <w:rFonts w:ascii="Times New Roman" w:eastAsia="Times New Roman" w:hAnsi="Times New Roman"/>
                <w:spacing w:val="1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студента</w:t>
            </w:r>
            <w:r>
              <w:rPr>
                <w:rFonts w:ascii="Times New Roman" w:eastAsia="Times New Roman" w:hAnsi="Times New Roman"/>
                <w:spacing w:val="15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</w:t>
            </w:r>
            <w:r>
              <w:rPr>
                <w:rFonts w:ascii="Times New Roman" w:eastAsia="Times New Roman" w:hAnsi="Times New Roman"/>
                <w:spacing w:val="15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pacing w:val="1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практичного</w:t>
            </w:r>
            <w:r>
              <w:rPr>
                <w:rFonts w:ascii="Times New Roman" w:eastAsia="Times New Roman" w:hAnsi="Times New Roman"/>
                <w:spacing w:val="1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заняття;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недопустимість</w:t>
            </w:r>
            <w:r>
              <w:rPr>
                <w:rFonts w:ascii="Times New Roman" w:eastAsia="Times New Roman" w:hAnsi="Times New Roman"/>
                <w:spacing w:val="1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пропусків</w:t>
            </w:r>
            <w:r>
              <w:rPr>
                <w:rFonts w:ascii="Times New Roman" w:eastAsia="Times New Roman" w:hAnsi="Times New Roman"/>
                <w:spacing w:val="1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1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запізнень</w:t>
            </w:r>
            <w:r>
              <w:rPr>
                <w:rFonts w:ascii="Times New Roman" w:eastAsia="Times New Roman" w:hAnsi="Times New Roman"/>
                <w:spacing w:val="1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1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заняття;</w:t>
            </w:r>
            <w:r>
              <w:rPr>
                <w:rFonts w:ascii="Times New Roman" w:eastAsia="Times New Roman" w:hAnsi="Times New Roman"/>
                <w:spacing w:val="1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користування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мобільним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телефоном,</w:t>
            </w:r>
            <w:r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планшетом</w:t>
            </w:r>
            <w:r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іншими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мобільними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пристроями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під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цілях</w:t>
            </w:r>
            <w:r w:rsidR="006972C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</w:t>
            </w:r>
            <w:r w:rsidRPr="006972C5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ов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язаних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навчанням;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списування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плагіат;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несвоєчасне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виконання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поставленого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завдання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ін.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341" w:after="0" w:line="190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Жодні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порушення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академічної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доброчесності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толеруються.</w:t>
            </w:r>
          </w:p>
        </w:tc>
      </w:tr>
      <w:tr w:rsidR="00AE35A2" w:rsidTr="0042425D">
        <w:trPr>
          <w:cantSplit/>
          <w:trHeight w:hRule="exact" w:val="983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 w:rsidP="006972C5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859" w:right="202" w:hanging="653"/>
            </w:pPr>
            <w:r>
              <w:rPr>
                <w:noProof/>
              </w:rPr>
              <w:pict>
                <v:shapetype id="_x0000_m14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1" o:spid="_x0000_s1050" type="#_x0000_m1458" style="position:absolute;left:0;text-align:left;margin-left:0;margin-top:41pt;width:1pt;height:1pt;z-index:251722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9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2" o:spid="_x0000_s1048" type="#_x0000_m1457" style="position:absolute;left:0;text-align:left;margin-left:137pt;margin-top:41pt;width:2pt;height:1pt;z-index:251723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99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Питання</w:t>
            </w:r>
            <w:r w:rsidR="00C031A1">
              <w:rPr>
                <w:rFonts w:ascii="Times New Roman" w:eastAsia="Times New Roman" w:hAnsi="Times New Roman"/>
                <w:b/>
                <w:spacing w:val="-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</w:t>
            </w:r>
            <w:r w:rsidR="00C031A1">
              <w:rPr>
                <w:rFonts w:ascii="Times New Roman" w:eastAsia="Times New Roman" w:hAns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="006972C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екзамену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 w:rsidP="006972C5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1" w:lineRule="auto"/>
              <w:ind w:left="116" w:right="109"/>
              <w:jc w:val="both"/>
            </w:pPr>
            <w:r>
              <w:rPr>
                <w:noProof/>
              </w:rPr>
              <w:pict>
                <v:shapetype id="_x0000_m14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4" o:spid="_x0000_s1046" type="#_x0000_m1456" style="position:absolute;left:0;text-align:left;margin-left:4pt;margin-top:13pt;width:374pt;height:15pt;z-index:-251649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" o:title="image10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5" o:spid="_x0000_s1044" type="#_x0000_m1455" style="position:absolute;left:0;text-align:left;margin-left:4pt;margin-top:28pt;width:374pt;height:14pt;z-index:-251648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10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6" o:spid="_x0000_s1042" type="#_x0000_m1454" style="position:absolute;left:0;text-align:left;margin-left:4pt;margin-top:0;width:374pt;height:14pt;z-index:-251647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10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7" o:spid="_x0000_s1040" type="#_x0000_m1453" style="position:absolute;left:0;text-align:left;margin-left:381pt;margin-top:41pt;width:1pt;height:1pt;z-index:251724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3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переліком</w:t>
            </w:r>
            <w:r w:rsidR="00C031A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питань</w:t>
            </w:r>
            <w:r w:rsidR="00C031A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завдань</w:t>
            </w:r>
            <w:r w:rsidR="00C031A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проведення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підсумкової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оцінки</w:t>
            </w:r>
            <w:r w:rsidR="00C031A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знань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можна</w:t>
            </w:r>
            <w:r w:rsidR="00C031A1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ознайомитись</w:t>
            </w:r>
            <w:r w:rsidR="00C031A1"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C031A1"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Мoodle</w:t>
            </w:r>
            <w:r w:rsidR="00C031A1">
              <w:rPr>
                <w:rFonts w:ascii="Times New Roman" w:eastAsia="Times New Roman" w:hAnsi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(курс</w:t>
            </w:r>
            <w:r w:rsidR="00C031A1"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6972C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Етика соціальної роботи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»),</w:t>
            </w:r>
            <w:r w:rsidR="00C031A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</w:t>
            </w:r>
            <w:r w:rsidR="00C031A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розміщені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вказані</w:t>
            </w:r>
            <w:r w:rsidR="00C031A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матеріали.</w:t>
            </w:r>
          </w:p>
        </w:tc>
      </w:tr>
      <w:tr w:rsidR="00AE35A2" w:rsidTr="0042425D">
        <w:trPr>
          <w:cantSplit/>
          <w:trHeight w:hRule="exact" w:val="70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703"/>
            </w:pPr>
            <w:r>
              <w:rPr>
                <w:noProof/>
              </w:rPr>
              <w:pict>
                <v:shapetype id="_x0000_m14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9" o:spid="_x0000_s1038" type="#_x0000_m1452" style="position:absolute;left:0;text-align:left;margin-left:0;margin-top:28pt;width:1pt;height:1pt;z-index:251725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0" o:spid="_x0000_s1036" type="#_x0000_m1451" style="position:absolute;left:0;text-align:left;margin-left:137pt;margin-top:28pt;width:2pt;height:1pt;z-index:251726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105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Опитування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6B48F1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14" w:lineRule="auto"/>
              <w:ind w:left="113" w:right="110" w:hanging="1"/>
            </w:pPr>
            <w:r>
              <w:rPr>
                <w:noProof/>
              </w:rPr>
              <w:pict>
                <v:shapetype id="_x0000_m14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2" o:spid="_x0000_s1034" type="#_x0000_m1450" style="position:absolute;left:0;text-align:left;margin-left:381pt;margin-top:28pt;width:1pt;height:1pt;z-index:251727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Анкету-оцінку</w:t>
            </w:r>
            <w:r w:rsidR="00C031A1">
              <w:rPr>
                <w:rFonts w:ascii="Times New Roman" w:eastAsia="Times New Roman" w:hAnsi="Times New Roman"/>
                <w:spacing w:val="7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метою</w:t>
            </w:r>
            <w:r w:rsidR="00C031A1">
              <w:rPr>
                <w:rFonts w:ascii="Times New Roman" w:eastAsia="Times New Roman" w:hAnsi="Times New Roman"/>
                <w:spacing w:val="9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оцінювання</w:t>
            </w:r>
            <w:r w:rsidR="00C031A1"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якості</w:t>
            </w:r>
            <w:r w:rsidR="00C031A1"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  <w:r w:rsidR="00C031A1">
              <w:rPr>
                <w:rFonts w:ascii="Times New Roman" w:eastAsia="Times New Roman" w:hAnsi="Times New Roman"/>
                <w:spacing w:val="10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</w:t>
            </w:r>
            <w:r w:rsidR="00C031A1">
              <w:rPr>
                <w:rFonts w:ascii="Times New Roman" w:eastAsia="Times New Roman" w:hAnsi="Times New Roman"/>
                <w:spacing w:val="8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надано</w:t>
            </w:r>
            <w:r w:rsidR="00C031A1"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 w:rsid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після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4242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завершення</w:t>
            </w:r>
            <w:r w:rsidR="00C031A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курсу.</w:t>
            </w:r>
          </w:p>
        </w:tc>
      </w:tr>
    </w:tbl>
    <w:p w:rsidR="00AE35A2" w:rsidRDefault="00AE35A2">
      <w:pPr>
        <w:spacing w:after="0" w:line="14" w:lineRule="exact"/>
      </w:pPr>
    </w:p>
    <w:sectPr w:rsidR="00AE35A2">
      <w:pgSz w:w="11920" w:h="16840"/>
      <w:pgMar w:top="840" w:right="480" w:bottom="0" w:left="10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-Identity-H">
    <w:altName w:val="Times New Roman"/>
    <w:panose1 w:val="00000000000000000000"/>
    <w:charset w:val="00"/>
    <w:family w:val="roman"/>
    <w:notTrueType/>
    <w:pitch w:val="default"/>
  </w:font>
  <w:font w:name="PetersburgC">
    <w:altName w:val="Times New Roman"/>
    <w:panose1 w:val="00000000000000000000"/>
    <w:charset w:val="00"/>
    <w:family w:val="roman"/>
    <w:notTrueType/>
    <w:pitch w:val="default"/>
  </w:font>
  <w:font w:name="PetersburgC-BoldItalic">
    <w:altName w:val="Times New Roman"/>
    <w:panose1 w:val="00000000000000000000"/>
    <w:charset w:val="00"/>
    <w:family w:val="roman"/>
    <w:notTrueType/>
    <w:pitch w:val="default"/>
  </w:font>
  <w:font w:name="PetersburgC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B5D"/>
    <w:multiLevelType w:val="hybridMultilevel"/>
    <w:tmpl w:val="5AD63134"/>
    <w:lvl w:ilvl="0" w:tplc="1F7401CC">
      <w:start w:val="1"/>
      <w:numFmt w:val="decimal"/>
      <w:lvlText w:val="%1."/>
      <w:lvlJc w:val="left"/>
      <w:pPr>
        <w:ind w:left="543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63" w:hanging="360"/>
      </w:pPr>
    </w:lvl>
    <w:lvl w:ilvl="2" w:tplc="0422001B" w:tentative="1">
      <w:start w:val="1"/>
      <w:numFmt w:val="lowerRoman"/>
      <w:lvlText w:val="%3."/>
      <w:lvlJc w:val="right"/>
      <w:pPr>
        <w:ind w:left="1983" w:hanging="180"/>
      </w:pPr>
    </w:lvl>
    <w:lvl w:ilvl="3" w:tplc="0422000F" w:tentative="1">
      <w:start w:val="1"/>
      <w:numFmt w:val="decimal"/>
      <w:lvlText w:val="%4."/>
      <w:lvlJc w:val="left"/>
      <w:pPr>
        <w:ind w:left="2703" w:hanging="360"/>
      </w:pPr>
    </w:lvl>
    <w:lvl w:ilvl="4" w:tplc="04220019" w:tentative="1">
      <w:start w:val="1"/>
      <w:numFmt w:val="lowerLetter"/>
      <w:lvlText w:val="%5."/>
      <w:lvlJc w:val="left"/>
      <w:pPr>
        <w:ind w:left="3423" w:hanging="360"/>
      </w:pPr>
    </w:lvl>
    <w:lvl w:ilvl="5" w:tplc="0422001B" w:tentative="1">
      <w:start w:val="1"/>
      <w:numFmt w:val="lowerRoman"/>
      <w:lvlText w:val="%6."/>
      <w:lvlJc w:val="right"/>
      <w:pPr>
        <w:ind w:left="4143" w:hanging="180"/>
      </w:pPr>
    </w:lvl>
    <w:lvl w:ilvl="6" w:tplc="0422000F" w:tentative="1">
      <w:start w:val="1"/>
      <w:numFmt w:val="decimal"/>
      <w:lvlText w:val="%7."/>
      <w:lvlJc w:val="left"/>
      <w:pPr>
        <w:ind w:left="4863" w:hanging="360"/>
      </w:pPr>
    </w:lvl>
    <w:lvl w:ilvl="7" w:tplc="04220019" w:tentative="1">
      <w:start w:val="1"/>
      <w:numFmt w:val="lowerLetter"/>
      <w:lvlText w:val="%8."/>
      <w:lvlJc w:val="left"/>
      <w:pPr>
        <w:ind w:left="5583" w:hanging="360"/>
      </w:pPr>
    </w:lvl>
    <w:lvl w:ilvl="8" w:tplc="0422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23617085"/>
    <w:multiLevelType w:val="hybridMultilevel"/>
    <w:tmpl w:val="2F424904"/>
    <w:lvl w:ilvl="0" w:tplc="A61CF106">
      <w:start w:val="1"/>
      <w:numFmt w:val="decimal"/>
      <w:lvlText w:val="%1."/>
      <w:lvlJc w:val="left"/>
      <w:pPr>
        <w:ind w:left="988" w:hanging="55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>
    <w:nsid w:val="2B6D2CB3"/>
    <w:multiLevelType w:val="hybridMultilevel"/>
    <w:tmpl w:val="2F424904"/>
    <w:lvl w:ilvl="0" w:tplc="A61CF106">
      <w:start w:val="1"/>
      <w:numFmt w:val="decimal"/>
      <w:lvlText w:val="%1."/>
      <w:lvlJc w:val="left"/>
      <w:pPr>
        <w:ind w:left="988" w:hanging="55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3A440502"/>
    <w:multiLevelType w:val="hybridMultilevel"/>
    <w:tmpl w:val="B390390E"/>
    <w:lvl w:ilvl="0" w:tplc="0422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3264B35"/>
    <w:multiLevelType w:val="hybridMultilevel"/>
    <w:tmpl w:val="D28848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35A2"/>
    <w:rsid w:val="00024254"/>
    <w:rsid w:val="000928D2"/>
    <w:rsid w:val="000B6922"/>
    <w:rsid w:val="00141D4B"/>
    <w:rsid w:val="00142908"/>
    <w:rsid w:val="00167A9D"/>
    <w:rsid w:val="00193C57"/>
    <w:rsid w:val="001F3C26"/>
    <w:rsid w:val="002021C5"/>
    <w:rsid w:val="00226A84"/>
    <w:rsid w:val="0026718E"/>
    <w:rsid w:val="002C2981"/>
    <w:rsid w:val="002D4FAC"/>
    <w:rsid w:val="0042425D"/>
    <w:rsid w:val="00432ED3"/>
    <w:rsid w:val="00444FCB"/>
    <w:rsid w:val="00537F3F"/>
    <w:rsid w:val="00544A05"/>
    <w:rsid w:val="00550A5B"/>
    <w:rsid w:val="0061787D"/>
    <w:rsid w:val="00683A4B"/>
    <w:rsid w:val="00685A3C"/>
    <w:rsid w:val="006972C5"/>
    <w:rsid w:val="006B48F1"/>
    <w:rsid w:val="00726007"/>
    <w:rsid w:val="00863424"/>
    <w:rsid w:val="008E357C"/>
    <w:rsid w:val="008E5BE0"/>
    <w:rsid w:val="00924A9A"/>
    <w:rsid w:val="00985830"/>
    <w:rsid w:val="009A6C43"/>
    <w:rsid w:val="009D0307"/>
    <w:rsid w:val="00A03ADB"/>
    <w:rsid w:val="00A514AF"/>
    <w:rsid w:val="00AE35A2"/>
    <w:rsid w:val="00BC1954"/>
    <w:rsid w:val="00BC1D61"/>
    <w:rsid w:val="00BD0B84"/>
    <w:rsid w:val="00C031A1"/>
    <w:rsid w:val="00D36DF2"/>
    <w:rsid w:val="00DD0E52"/>
    <w:rsid w:val="00E22C13"/>
    <w:rsid w:val="00E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29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C29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69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0E52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8E5B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E5B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pt">
    <w:name w:val="Обычный + 14 pt"/>
    <w:basedOn w:val="a"/>
    <w:rsid w:val="008E5B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fontstyle01">
    <w:name w:val="fontstyle01"/>
    <w:basedOn w:val="a0"/>
    <w:rsid w:val="00024254"/>
    <w:rPr>
      <w:rFonts w:ascii="PetersburgC-Identity-H" w:hAnsi="PetersburgC-Identity-H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024254"/>
    <w:rPr>
      <w:rFonts w:ascii="PetersburgC" w:hAnsi="PetersburgC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024254"/>
    <w:rPr>
      <w:rFonts w:ascii="PetersburgC-BoldItalic" w:hAnsi="PetersburgC-BoldItalic" w:hint="default"/>
      <w:b/>
      <w:bCs/>
      <w:i/>
      <w:iCs/>
      <w:color w:val="242021"/>
      <w:sz w:val="22"/>
      <w:szCs w:val="22"/>
    </w:rPr>
  </w:style>
  <w:style w:type="character" w:customStyle="1" w:styleId="fontstyle11">
    <w:name w:val="fontstyle11"/>
    <w:basedOn w:val="a0"/>
    <w:rsid w:val="00550A5B"/>
    <w:rPr>
      <w:rFonts w:ascii="PetersburgC-Bold" w:hAnsi="PetersburgC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0"/>
    <w:rsid w:val="00550A5B"/>
    <w:rPr>
      <w:rFonts w:ascii="PetersburgC" w:hAnsi="PetersburgC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10">
    <w:name w:val="Заголовок 1 Знак"/>
    <w:basedOn w:val="a0"/>
    <w:link w:val="1"/>
    <w:rsid w:val="002C2981"/>
    <w:rPr>
      <w:rFonts w:ascii="Arial" w:eastAsia="Times New Roman" w:hAnsi="Arial" w:cs="Times New Roman"/>
      <w:b/>
      <w:kern w:val="28"/>
      <w:sz w:val="28"/>
      <w:szCs w:val="20"/>
      <w:lang w:val="ru-RU"/>
    </w:rPr>
  </w:style>
  <w:style w:type="character" w:customStyle="1" w:styleId="30">
    <w:name w:val="Заголовок 3 Знак"/>
    <w:basedOn w:val="a0"/>
    <w:link w:val="3"/>
    <w:semiHidden/>
    <w:rsid w:val="002C2981"/>
    <w:rPr>
      <w:rFonts w:ascii="Arial" w:eastAsia="Times New Roman" w:hAnsi="Arial" w:cs="Arial"/>
      <w:b/>
      <w:bCs/>
      <w:sz w:val="26"/>
      <w:szCs w:val="26"/>
      <w:lang w:val="ru-RU"/>
    </w:rPr>
  </w:style>
  <w:style w:type="character" w:styleId="a9">
    <w:name w:val="Strong"/>
    <w:basedOn w:val="a0"/>
    <w:uiPriority w:val="22"/>
    <w:qFormat/>
    <w:rsid w:val="002C29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hyperlink" Target="mailto:zoriana.komarynska@lnu.edu.ua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zoriana.komarynska@lnu.edu.ua" TargetMode="External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8365</Words>
  <Characters>4769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werty</cp:lastModifiedBy>
  <cp:revision>7</cp:revision>
  <dcterms:created xsi:type="dcterms:W3CDTF">2022-07-13T09:38:00Z</dcterms:created>
  <dcterms:modified xsi:type="dcterms:W3CDTF">2022-08-07T18:10:00Z</dcterms:modified>
</cp:coreProperties>
</file>