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32" w:rsidRPr="007423C8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C8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933432" w:rsidRPr="007423C8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C8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933432" w:rsidRPr="007423C8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C8">
        <w:rPr>
          <w:rFonts w:ascii="Times New Roman" w:hAnsi="Times New Roman" w:cs="Times New Roman"/>
          <w:sz w:val="28"/>
          <w:szCs w:val="28"/>
        </w:rPr>
        <w:t>Економічний факультет</w:t>
      </w:r>
    </w:p>
    <w:p w:rsidR="00933432" w:rsidRPr="007423C8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C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B05159" w:rsidRPr="007423C8">
        <w:rPr>
          <w:rFonts w:ascii="Times New Roman" w:hAnsi="Times New Roman" w:cs="Times New Roman"/>
          <w:sz w:val="28"/>
          <w:szCs w:val="28"/>
        </w:rPr>
        <w:t>інформаційних систем у менеджменті</w:t>
      </w:r>
    </w:p>
    <w:p w:rsidR="00933432" w:rsidRPr="007423C8" w:rsidRDefault="00933432" w:rsidP="00933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432" w:rsidRPr="007423C8" w:rsidRDefault="00933432" w:rsidP="00933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226" w:rsidRPr="008B2AD2" w:rsidRDefault="00735226" w:rsidP="0073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AD2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735226" w:rsidRPr="008B2AD2" w:rsidRDefault="00735226" w:rsidP="0073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AD2">
        <w:rPr>
          <w:rFonts w:ascii="Times New Roman" w:hAnsi="Times New Roman" w:cs="Times New Roman"/>
          <w:sz w:val="24"/>
          <w:szCs w:val="24"/>
        </w:rPr>
        <w:t>На засіданні кафедри інформаційних систем у менеджменті</w:t>
      </w:r>
    </w:p>
    <w:p w:rsidR="00735226" w:rsidRPr="008B2AD2" w:rsidRDefault="00735226" w:rsidP="0073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AD2">
        <w:rPr>
          <w:rFonts w:ascii="Times New Roman" w:hAnsi="Times New Roman" w:cs="Times New Roman"/>
          <w:sz w:val="24"/>
          <w:szCs w:val="24"/>
        </w:rPr>
        <w:t xml:space="preserve"> економічного факультету </w:t>
      </w:r>
    </w:p>
    <w:p w:rsidR="00735226" w:rsidRPr="008B2AD2" w:rsidRDefault="00735226" w:rsidP="0073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AD2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735226" w:rsidRPr="008B2AD2" w:rsidRDefault="00735226" w:rsidP="0073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AD2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2AD2"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>01.09.</w:t>
      </w:r>
      <w:r w:rsidRPr="008B2AD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2AD2">
        <w:rPr>
          <w:rFonts w:ascii="Times New Roman" w:hAnsi="Times New Roman" w:cs="Times New Roman"/>
          <w:sz w:val="24"/>
          <w:szCs w:val="24"/>
        </w:rPr>
        <w:t xml:space="preserve"> р.) </w:t>
      </w:r>
    </w:p>
    <w:p w:rsidR="00735226" w:rsidRPr="008B2AD2" w:rsidRDefault="00735226" w:rsidP="00735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7500F5A" wp14:editId="4569B47B">
            <wp:extent cx="27432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713" t="42111" r="26480" b="45153"/>
                    <a:stretch/>
                  </pic:blipFill>
                  <pic:spPr bwMode="auto">
                    <a:xfrm>
                      <a:off x="0" y="0"/>
                      <a:ext cx="2745763" cy="829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432" w:rsidRPr="007423C8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7423C8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7423C8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7423C8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7423C8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7423C8" w:rsidRDefault="00933432" w:rsidP="000B6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680" w:rsidRPr="007423C8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3C8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7423C8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 </w:t>
      </w:r>
    </w:p>
    <w:p w:rsidR="000B6680" w:rsidRPr="007423C8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C8">
        <w:rPr>
          <w:rFonts w:ascii="Times New Roman" w:hAnsi="Times New Roman" w:cs="Times New Roman"/>
          <w:b/>
          <w:sz w:val="28"/>
          <w:szCs w:val="28"/>
        </w:rPr>
        <w:t>«Інформаційний бізнес»,</w:t>
      </w:r>
    </w:p>
    <w:p w:rsidR="000B6680" w:rsidRPr="007423C8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23C8">
        <w:rPr>
          <w:rFonts w:ascii="Times New Roman" w:hAnsi="Times New Roman" w:cs="Times New Roman"/>
          <w:b/>
          <w:sz w:val="28"/>
          <w:szCs w:val="28"/>
        </w:rPr>
        <w:t xml:space="preserve">що викладається в межах </w:t>
      </w:r>
      <w:r w:rsidRPr="007423C8">
        <w:rPr>
          <w:rFonts w:ascii="Times New Roman" w:hAnsi="Times New Roman" w:cs="Times New Roman"/>
          <w:b/>
          <w:noProof/>
          <w:sz w:val="28"/>
          <w:szCs w:val="28"/>
        </w:rPr>
        <w:t>освітньо-професійної програми</w:t>
      </w:r>
    </w:p>
    <w:p w:rsidR="000B6680" w:rsidRPr="007423C8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C8">
        <w:rPr>
          <w:rFonts w:ascii="Times New Roman" w:hAnsi="Times New Roman" w:cs="Times New Roman"/>
          <w:b/>
          <w:sz w:val="28"/>
          <w:szCs w:val="28"/>
        </w:rPr>
        <w:t xml:space="preserve">першого (бакалаврського) рівня вищої освіти для здобувачів </w:t>
      </w:r>
    </w:p>
    <w:p w:rsidR="000B6680" w:rsidRPr="007423C8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23C8">
        <w:rPr>
          <w:rFonts w:ascii="Times New Roman" w:hAnsi="Times New Roman" w:cs="Times New Roman"/>
          <w:b/>
          <w:noProof/>
          <w:sz w:val="28"/>
          <w:szCs w:val="28"/>
        </w:rPr>
        <w:t xml:space="preserve">з галузі знань 07 Управління та адміністрування </w:t>
      </w:r>
    </w:p>
    <w:p w:rsidR="000B6680" w:rsidRPr="007423C8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C8">
        <w:rPr>
          <w:rFonts w:ascii="Times New Roman" w:hAnsi="Times New Roman" w:cs="Times New Roman"/>
          <w:b/>
          <w:noProof/>
          <w:sz w:val="28"/>
          <w:szCs w:val="28"/>
        </w:rPr>
        <w:t>за спеціальністю 073 Менеджмент</w:t>
      </w:r>
      <w:r w:rsidRPr="007423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432" w:rsidRPr="007423C8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7423C8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7423C8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7423C8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7423C8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7423C8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7423C8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7423C8" w:rsidRDefault="00933432">
      <w:pPr>
        <w:rPr>
          <w:rFonts w:ascii="Times New Roman" w:hAnsi="Times New Roman" w:cs="Times New Roman"/>
          <w:sz w:val="28"/>
          <w:szCs w:val="28"/>
        </w:rPr>
      </w:pPr>
    </w:p>
    <w:p w:rsidR="00F33419" w:rsidRPr="007423C8" w:rsidRDefault="00F33419">
      <w:pPr>
        <w:rPr>
          <w:rFonts w:ascii="Times New Roman" w:hAnsi="Times New Roman" w:cs="Times New Roman"/>
          <w:sz w:val="28"/>
          <w:szCs w:val="28"/>
        </w:rPr>
      </w:pPr>
    </w:p>
    <w:p w:rsidR="001B0CA1" w:rsidRPr="007423C8" w:rsidRDefault="001B0CA1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C8">
        <w:rPr>
          <w:rFonts w:ascii="Times New Roman" w:hAnsi="Times New Roman" w:cs="Times New Roman"/>
          <w:sz w:val="28"/>
          <w:szCs w:val="28"/>
        </w:rPr>
        <w:t>Львів 2022</w:t>
      </w:r>
      <w:r w:rsidR="00933432" w:rsidRPr="007423C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B6680" w:rsidRPr="007423C8" w:rsidRDefault="000B6680" w:rsidP="000B66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18"/>
        <w:gridCol w:w="7850"/>
      </w:tblGrid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Інформаційний бізнес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Львів, пр. Свободи 18, 79000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факультет, кафедра інформаційних систем у менеджменті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07 «Управління і адміністрування», 073 «Менеджмент»</w:t>
            </w:r>
          </w:p>
          <w:p w:rsidR="000B6680" w:rsidRPr="007423C8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0B6680">
            <w:pPr>
              <w:pStyle w:val="a4"/>
              <w:rPr>
                <w:color w:val="auto"/>
                <w:lang w:val="uk-UA"/>
              </w:rPr>
            </w:pPr>
            <w:r w:rsidRPr="007423C8">
              <w:rPr>
                <w:color w:val="auto"/>
                <w:lang w:val="uk-UA"/>
              </w:rPr>
              <w:t xml:space="preserve">Вишневська Стефанія Миколаївна, </w:t>
            </w:r>
            <w:proofErr w:type="spellStart"/>
            <w:r w:rsidRPr="007423C8">
              <w:rPr>
                <w:color w:val="auto"/>
                <w:lang w:val="uk-UA"/>
              </w:rPr>
              <w:t>к.е.н</w:t>
            </w:r>
            <w:proofErr w:type="spellEnd"/>
            <w:r w:rsidRPr="007423C8">
              <w:rPr>
                <w:color w:val="auto"/>
                <w:lang w:val="uk-UA"/>
              </w:rPr>
              <w:t>, доцент кафедри інформаційних систем у менеджменті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0B66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4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hyperlink r:id="rId7" w:history="1">
              <w:r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ynda</w:t>
              </w:r>
              <w:proofErr w:type="spellEnd"/>
              <w:r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stefani</w:t>
              </w:r>
              <w:r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stephaniia.vyshnevska@lnu.edu.ua</w:t>
              </w:r>
            </w:hyperlink>
          </w:p>
          <w:p w:rsidR="000B6680" w:rsidRPr="007423C8" w:rsidRDefault="000B6680" w:rsidP="00F5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кафедра інформаційних систем у менеджменті, кімната 100, пр.</w:t>
            </w:r>
            <w:r w:rsidR="00F56649" w:rsidRPr="007423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r w:rsidR="00F56649" w:rsidRPr="007423C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Консультації в д</w:t>
            </w:r>
            <w:r w:rsidR="00E717DF" w:rsidRPr="007423C8">
              <w:rPr>
                <w:rFonts w:ascii="Times New Roman" w:hAnsi="Times New Roman" w:cs="Times New Roman"/>
                <w:sz w:val="24"/>
                <w:szCs w:val="24"/>
              </w:rPr>
              <w:t>ень проведення лекцій/лабораторних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занять (за попередньою домовленістю). Відповіді на питання через електронну пошту викладача, в MS</w:t>
            </w:r>
            <w:r w:rsidRPr="00742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140B68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F56649" w:rsidP="00F5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Курс розроблено таким чином , щоб надати студентам необхідні фахові знання управління складними динамічними економічними системами, розвиток та функціонування яких відбувається в умовах </w:t>
            </w:r>
            <w:proofErr w:type="spellStart"/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нестаціонарності</w:t>
            </w:r>
            <w:proofErr w:type="spellEnd"/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стохастичності</w:t>
            </w:r>
            <w:proofErr w:type="spellEnd"/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зовнішнього середовища. Інформаційний бізнес як навчальна дисципліна займається розробкою і практичним застосуванням найбільш ефективних форм побудови організаційних систем в сфері інформаційного бізнесу. Тому в курсі представлені основні методи інформаційного бізнесу, які широко застосовуються при перспективному і поточному плануванні, проектуванні організаційних систем, управлінні виробничими і технологічними процесами фірм інформаційного бізнесу. Також представлено застосування історичного та макроекономічного методів щодо оцінки процесів інформатизації економіки та суспільства в цілому дозволяє виконати аналіз, узагальнення та визначення доцільності використання вітчизняного та зарубіжного досвіду з інформаційного обслуговування об'єктів управління різних ієрархічних рівнів; ефективно використовувати сучасний науковий інструментарій формування та ухвалення управлінських рішень. Акценти зроблено на вивченні навчальної даної дисципліни, а саме оволодіння студентами </w:t>
            </w:r>
            <w:proofErr w:type="spellStart"/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аналізувати і використовувати інформаційні ресурси для технології формування і ведення бізнесу та його входження в інформаційний ринок.</w:t>
            </w:r>
            <w:r w:rsidR="000B6680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Коротка анотація </w:t>
            </w: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Дисципліна </w:t>
            </w: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80745D" w:rsidRPr="007423C8">
              <w:rPr>
                <w:rFonts w:ascii="Times New Roman" w:hAnsi="Times New Roman" w:cs="Times New Roman"/>
                <w:sz w:val="24"/>
                <w:szCs w:val="24"/>
              </w:rPr>
              <w:t>Інформаційний бізнес</w:t>
            </w: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є дисципліною вільного вибору для освітньої програми підготовки бакалавра з спеціальності 073 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«Менеджмент», яка викладається в 3 семестрі в обсязі 4 кредитів (за Європейською Кредитно-Трансферною Системою ECTS).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81" w:rsidRPr="007423C8" w:rsidRDefault="00E27BDF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Мета дисципліни сформувати у студентів розуміння і бачення процесів, що ві</w:t>
            </w:r>
            <w:r w:rsidR="00FA7081" w:rsidRPr="007423C8">
              <w:rPr>
                <w:rFonts w:ascii="Times New Roman" w:hAnsi="Times New Roman" w:cs="Times New Roman"/>
                <w:sz w:val="24"/>
                <w:szCs w:val="24"/>
              </w:rPr>
              <w:t>дбуваються в інформаційному бізнесі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, і їх вплив на </w:t>
            </w:r>
            <w:r w:rsidR="00CF45C0" w:rsidRPr="00742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економічну</w:t>
            </w:r>
            <w:r w:rsidR="00FA7081" w:rsidRPr="00742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діяльність, що дає прибуток; або інші особисті вигоди.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081" w:rsidRPr="007423C8" w:rsidRDefault="00E27BDF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Задля досягнення </w:t>
            </w:r>
            <w:proofErr w:type="spellStart"/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посталеної</w:t>
            </w:r>
            <w:proofErr w:type="spellEnd"/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мети визначено наступні цілі: </w:t>
            </w:r>
          </w:p>
          <w:p w:rsidR="00FA7081" w:rsidRPr="007423C8" w:rsidRDefault="00FA7081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1) вивчення сутності та ос</w:t>
            </w:r>
            <w:r w:rsidR="00E27BDF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новних елементів системи 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інформаційного бізнесу</w:t>
            </w:r>
            <w:r w:rsidR="00E27BDF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та принципів 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їх функціонування; </w:t>
            </w:r>
          </w:p>
          <w:p w:rsidR="00FA7081" w:rsidRPr="007423C8" w:rsidRDefault="00E27BDF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2) вивчення поняття та принципів досягнення </w:t>
            </w:r>
            <w:r w:rsidR="00FA7081" w:rsidRPr="007423C8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081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виявлення </w:t>
            </w:r>
            <w:r w:rsidR="00FA7081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особливих 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умов для проведення </w:t>
            </w:r>
            <w:r w:rsidR="00FA7081" w:rsidRPr="007423C8">
              <w:rPr>
                <w:rFonts w:ascii="Times New Roman" w:hAnsi="Times New Roman" w:cs="Times New Roman"/>
                <w:sz w:val="24"/>
                <w:szCs w:val="24"/>
              </w:rPr>
              <w:t>якісної інформаційної діяльності на підприємстві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7081" w:rsidRPr="007423C8" w:rsidRDefault="00E27BDF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3) оволодіння науковою та професійною термінологією </w:t>
            </w:r>
            <w:r w:rsidR="00FA7081" w:rsidRPr="007423C8">
              <w:rPr>
                <w:rFonts w:ascii="Times New Roman" w:hAnsi="Times New Roman" w:cs="Times New Roman"/>
                <w:sz w:val="24"/>
                <w:szCs w:val="24"/>
              </w:rPr>
              <w:t>інформаційного бізнесу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, та базовим інструментарієм аналізу поведінки та механізму прийняття рішень </w:t>
            </w:r>
            <w:r w:rsidR="00DF51A8" w:rsidRPr="00742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працівниками щодо надання інформаційних послуг своїм клієнтам, та безпосереднє створення спеціального програмного забезпечення, яке з відносною точністю може прогнозувати зміну фінансових подій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F51A8" w:rsidRPr="007423C8" w:rsidRDefault="00E27BDF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4) аналіз впливу </w:t>
            </w:r>
            <w:proofErr w:type="spellStart"/>
            <w:r w:rsidR="00DF51A8" w:rsidRPr="007423C8">
              <w:rPr>
                <w:rFonts w:ascii="Times New Roman" w:hAnsi="Times New Roman" w:cs="Times New Roman"/>
                <w:sz w:val="24"/>
                <w:szCs w:val="24"/>
              </w:rPr>
              <w:t>бенчмаркетингу</w:t>
            </w:r>
            <w:proofErr w:type="spellEnd"/>
            <w:r w:rsidR="00DF51A8" w:rsidRPr="007423C8">
              <w:rPr>
                <w:rFonts w:ascii="Times New Roman" w:hAnsi="Times New Roman" w:cs="Times New Roman"/>
                <w:sz w:val="24"/>
                <w:szCs w:val="24"/>
              </w:rPr>
              <w:t>, як ефективної технології впровадження інформаційного бізнесу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1A8" w:rsidRPr="007423C8" w:rsidRDefault="00E27BDF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5) вивчення інституційної структури, інструментарію та механізмів функціонування окремих сегментів </w:t>
            </w:r>
            <w:r w:rsidR="00DF51A8" w:rsidRPr="007423C8">
              <w:rPr>
                <w:rFonts w:ascii="Times New Roman" w:hAnsi="Times New Roman" w:cs="Times New Roman"/>
                <w:sz w:val="24"/>
                <w:szCs w:val="24"/>
              </w:rPr>
              <w:t>інформаційного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ринку; </w:t>
            </w:r>
          </w:p>
          <w:p w:rsidR="00DF51A8" w:rsidRPr="007423C8" w:rsidRDefault="00E27BDF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6) вивчення принципів, механізмів та інструментів </w:t>
            </w:r>
            <w:r w:rsidR="00DF51A8" w:rsidRPr="007423C8">
              <w:rPr>
                <w:rFonts w:ascii="Times New Roman" w:hAnsi="Times New Roman" w:cs="Times New Roman"/>
                <w:sz w:val="24"/>
                <w:szCs w:val="24"/>
              </w:rPr>
              <w:t>рекламної діяльності для стимулювання збуту інформаційних продуктів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F4F77" w:rsidRPr="007423C8" w:rsidRDefault="00E27BDF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7) визначення </w:t>
            </w:r>
            <w:r w:rsidR="0080745D" w:rsidRPr="007423C8">
              <w:rPr>
                <w:rFonts w:ascii="Times New Roman" w:hAnsi="Times New Roman" w:cs="Times New Roman"/>
                <w:sz w:val="24"/>
                <w:szCs w:val="24"/>
              </w:rPr>
              <w:t>стратегії розвитку інформаційного бізнесу в Україні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CF4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Основна література: </w:t>
            </w:r>
          </w:p>
          <w:p w:rsidR="000B6680" w:rsidRPr="007423C8" w:rsidRDefault="000B6680" w:rsidP="00CF45C0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Квасній Л.Г., Вівчар О.І., Малик Л.О., Паславська В.В. Experience of leading countries in terms of robotics for the implementation of digital technologies/ Artificial intelligence as a basis for the development of the digital economy: textbook / Edited by I.Tatomyr, Z.Kvasnii. Praha: OKTAN PRINT, 2021. 376p. PP.77-84 </w:t>
            </w:r>
          </w:p>
          <w:p w:rsidR="000B6680" w:rsidRPr="007423C8" w:rsidRDefault="000B6680" w:rsidP="00CF45C0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2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Пелеха Ю.І., Горбань Ю.І. Інформаційний бізнес: підручник. К.: В-во „Ліра”, 2019. 492 с. </w:t>
            </w:r>
          </w:p>
          <w:p w:rsidR="000B6680" w:rsidRPr="007423C8" w:rsidRDefault="000B6680" w:rsidP="00CF45C0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2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Єжова Л.Ф. Інформаційний маркетинг : навч. посібник. К. : КНЕУ, 2002. 560 с. Кавун С.В., Смірнов О.А., Столбов В.Ф. Основи інформаційної безпеки: навч. посібник. Кіровоград : КНТУ, 2012. 442 с. </w:t>
            </w:r>
          </w:p>
          <w:p w:rsidR="004E7A9B" w:rsidRPr="007423C8" w:rsidRDefault="000B6680" w:rsidP="00CF45C0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2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Спрінсян В.Г., Бірюкова Т.Л. Ресурси та технології інформаційного менеджменту: навчальний посібник. Одеса : ОНПУ, 2012. 248 с. </w:t>
            </w:r>
          </w:p>
          <w:p w:rsidR="004E7A9B" w:rsidRPr="007423C8" w:rsidRDefault="000B6680" w:rsidP="00CF4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Додаткова література: </w:t>
            </w:r>
          </w:p>
          <w:p w:rsidR="000B6680" w:rsidRPr="007423C8" w:rsidRDefault="000B6680" w:rsidP="00CF45C0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2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Бойчук І. В., Музика О. М. Інтернет в маркетингу : підручник. К.: ЦУЛ, 2010. 512 с. 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E565B" w:rsidRPr="00742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</w:t>
            </w:r>
            <w:r w:rsidR="0080745D" w:rsidRPr="007423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406801" w:rsidP="0040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B6680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годин аудиторних занять. З них __</w:t>
            </w:r>
            <w:r w:rsidRPr="00742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0B6680" w:rsidRPr="007423C8">
              <w:rPr>
                <w:rFonts w:ascii="Times New Roman" w:hAnsi="Times New Roman" w:cs="Times New Roman"/>
                <w:sz w:val="24"/>
                <w:szCs w:val="24"/>
              </w:rPr>
              <w:t>__ годин лекцій, __</w:t>
            </w:r>
            <w:r w:rsidRPr="00742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0B6680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__ годин 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  <w:r w:rsidR="000B6680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занять та __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B6680" w:rsidRPr="007423C8">
              <w:rPr>
                <w:rFonts w:ascii="Times New Roman" w:hAnsi="Times New Roman" w:cs="Times New Roman"/>
                <w:sz w:val="24"/>
                <w:szCs w:val="24"/>
              </w:rPr>
              <w:t>__ годин самостійної роботи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7" w:rsidRPr="007423C8" w:rsidRDefault="006F4F77" w:rsidP="004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У результаті вивчення дисципліни студент повинен демонструвати знання, уміння та навички:</w:t>
            </w:r>
          </w:p>
          <w:p w:rsidR="006F4F77" w:rsidRPr="007423C8" w:rsidRDefault="006F4F77" w:rsidP="004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Знати: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основні категорії інформаційного бізнесу;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EF2" w:rsidRPr="007423C8">
              <w:rPr>
                <w:rFonts w:ascii="Times New Roman" w:hAnsi="Times New Roman" w:cs="Times New Roman"/>
                <w:sz w:val="24"/>
                <w:szCs w:val="24"/>
              </w:rPr>
              <w:t>види інформаційних послуг та їх постачальників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65B" w:rsidRPr="00742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2EF2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изначення основних понять «інформаційні ресурси», 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«інформаційний продукт» та «інформаційна послуга» та їх види;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EF2" w:rsidRPr="007423C8">
              <w:rPr>
                <w:rFonts w:ascii="Times New Roman" w:hAnsi="Times New Roman" w:cs="Times New Roman"/>
                <w:sz w:val="24"/>
                <w:szCs w:val="24"/>
              </w:rPr>
              <w:t>носії інформації та бази даних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77" w:rsidRPr="007423C8" w:rsidRDefault="007D2EF2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</w:t>
            </w:r>
            <w:r w:rsidR="006F4F77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типологію пі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дприємств сфери інформаційного бізнесу</w:t>
            </w:r>
            <w:r w:rsidR="006F4F77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та  інформаційну інфраструктуру підприємства інформаційного бізнесу; </w:t>
            </w:r>
          </w:p>
          <w:p w:rsidR="006F4F77" w:rsidRPr="007423C8" w:rsidRDefault="007D2EF2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проблеми інформаційного забезпечення на ринку</w:t>
            </w:r>
            <w:r w:rsidR="006F4F77" w:rsidRPr="00742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методи інформаційно-аналітичної діяльності;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79F" w:rsidRPr="007423C8"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об'єкта, </w:t>
            </w:r>
            <w:r w:rsidR="00EC579F" w:rsidRPr="007423C8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EC579F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його 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прогнозування;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поняття та функції моніторингу як технології дослідження інформаційного середовища;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поняття бізнес-інформації  як предмету праці у сфері інформаційного бізнесу;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інформаційну продукцію як результат інформаційних досліджень тощо.</w:t>
            </w:r>
          </w:p>
          <w:p w:rsidR="006F4F77" w:rsidRPr="007423C8" w:rsidRDefault="006F4F77" w:rsidP="004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Уміти: 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розуміт</w:t>
            </w:r>
            <w:r w:rsidR="00CF45C0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и та використовувати технології та принципи 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та організації інформаційного бізнесу; </w:t>
            </w:r>
          </w:p>
          <w:p w:rsidR="006F4F77" w:rsidRPr="007423C8" w:rsidRDefault="00CF45C0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забезпечувати функціонування</w:t>
            </w:r>
            <w:r w:rsidR="006F4F77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інформаційного бізнесу в умовах розвитку інформаційного суспільства;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здійснювати планування інформаційного бізнесу;</w:t>
            </w:r>
          </w:p>
          <w:p w:rsidR="00CF45C0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  <w:r w:rsidR="00CF45C0" w:rsidRPr="007423C8">
              <w:rPr>
                <w:rFonts w:ascii="Times New Roman" w:hAnsi="Times New Roman" w:cs="Times New Roman"/>
                <w:sz w:val="24"/>
                <w:szCs w:val="24"/>
              </w:rPr>
              <w:t>ійснювати пошук та узагальнення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F45C0" w:rsidRPr="007423C8">
              <w:rPr>
                <w:rFonts w:ascii="Times New Roman" w:hAnsi="Times New Roman" w:cs="Times New Roman"/>
                <w:sz w:val="24"/>
                <w:szCs w:val="24"/>
              </w:rPr>
              <w:t>ізнес-інформації  та інформацію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орга</w:t>
            </w:r>
            <w:r w:rsidR="00CF45C0" w:rsidRPr="007423C8">
              <w:rPr>
                <w:rFonts w:ascii="Times New Roman" w:hAnsi="Times New Roman" w:cs="Times New Roman"/>
                <w:sz w:val="24"/>
                <w:szCs w:val="24"/>
              </w:rPr>
              <w:t>нізації  інформаційного бізнесу;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робити висновки і формулювати рекомендації в межах своєї компетенції щодо організації інформаційного бізнесу; 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інформаційні технології для  покращення інформаційної структури підприємства;</w:t>
            </w:r>
          </w:p>
          <w:p w:rsidR="006F4F77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набуті навички в практичній діяльності; </w:t>
            </w:r>
          </w:p>
          <w:p w:rsidR="000B6680" w:rsidRPr="007423C8" w:rsidRDefault="006F4F77" w:rsidP="00464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найкращий зарубіжний та вітчизняний досвід у цій сфері.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9B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CF45C0" w:rsidP="009B5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Інформація, бізнес, інформаційний ринок, франчайзинг, інформаційна система, </w:t>
            </w:r>
            <w:r w:rsidR="009B5207" w:rsidRPr="007423C8">
              <w:rPr>
                <w:rFonts w:ascii="Times New Roman" w:hAnsi="Times New Roman" w:cs="Times New Roman"/>
                <w:sz w:val="24"/>
                <w:szCs w:val="24"/>
              </w:rPr>
              <w:t>інформаційна економіка, інформаційне суспільство, інформаційне виробництво, реінжиніринг, автоматизація, раціоналізація.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46487F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b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both"/>
              <w:rPr>
                <w:rFonts w:ascii="Times New Roman" w:hAnsi="Times New Roman" w:cs="Times New Roman"/>
              </w:rPr>
            </w:pPr>
            <w:r w:rsidRPr="007423C8">
              <w:rPr>
                <w:rFonts w:ascii="Times New Roman" w:hAnsi="Times New Roman" w:cs="Times New Roman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3C8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5D0ADB" w:rsidP="008F3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3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1. Інформаційна економіка. Перехід до інформаційного суспільства.</w:t>
            </w:r>
          </w:p>
          <w:p w:rsidR="000E565B" w:rsidRPr="007423C8" w:rsidRDefault="000E565B" w:rsidP="000E5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Тема 2. Теоретичні основи інформаційного бізнесу в Україні.</w:t>
            </w:r>
          </w:p>
          <w:p w:rsidR="000E565B" w:rsidRPr="007423C8" w:rsidRDefault="000E565B" w:rsidP="000E5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Тема 3. Поняття і основні категорії інформаційного бізнесу Інформаційна індустрія.</w:t>
            </w:r>
          </w:p>
          <w:p w:rsidR="000E565B" w:rsidRPr="007423C8" w:rsidRDefault="000E565B" w:rsidP="000E56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3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4. Інформаційні продукти та послуги.</w:t>
            </w:r>
          </w:p>
          <w:p w:rsidR="005D0ADB" w:rsidRPr="007423C8" w:rsidRDefault="000E565B" w:rsidP="005D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5D0ADB" w:rsidRPr="007423C8">
              <w:rPr>
                <w:rFonts w:ascii="Times New Roman" w:hAnsi="Times New Roman" w:cs="Times New Roman"/>
                <w:sz w:val="24"/>
                <w:szCs w:val="24"/>
              </w:rPr>
              <w:t>. Інформаційний бізнес та господарське середовище.  Інформаційний ринок та механізм його функціонування.</w:t>
            </w:r>
          </w:p>
          <w:p w:rsidR="000E565B" w:rsidRPr="007423C8" w:rsidRDefault="000E565B" w:rsidP="000E5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Тема 6. Інформаційно-аналітичні технології у сфері інформаційного бізнесу.</w:t>
            </w:r>
          </w:p>
          <w:p w:rsidR="00725274" w:rsidRPr="007423C8" w:rsidRDefault="00725274" w:rsidP="00725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Тема 7. Аналіз  конкурентного середовища як завдання діяльності підприємств  інформаційного бізнесу</w:t>
            </w:r>
          </w:p>
          <w:p w:rsidR="00725274" w:rsidRPr="007423C8" w:rsidRDefault="00725274" w:rsidP="00725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Тема 8. Поняття "консолідована інформація". Конкурентна розвідка.</w:t>
            </w:r>
          </w:p>
          <w:p w:rsidR="00725274" w:rsidRPr="007423C8" w:rsidRDefault="00725274" w:rsidP="00725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Тема 9. Продукти консолідації інформації. Фактографічні продукти та послуги. Бізнес-довідка. Інформаційна продукція як  результат інформаційних досліджень.</w:t>
            </w:r>
          </w:p>
          <w:p w:rsidR="00725274" w:rsidRPr="007423C8" w:rsidRDefault="00725274" w:rsidP="000E5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Тема 10. Підприємства сфери інформаційного бізнесу</w:t>
            </w:r>
          </w:p>
          <w:p w:rsidR="005D0ADB" w:rsidRPr="007423C8" w:rsidRDefault="00725274" w:rsidP="005D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  <w:r w:rsidR="005D0ADB" w:rsidRPr="007423C8">
              <w:rPr>
                <w:rFonts w:ascii="Times New Roman" w:hAnsi="Times New Roman" w:cs="Times New Roman"/>
                <w:sz w:val="24"/>
                <w:szCs w:val="24"/>
              </w:rPr>
              <w:t>. Правові засади підприємництва в інформаційній сфері.  Організаційні форми інформаційного бізнесу та його розвиток.</w:t>
            </w:r>
          </w:p>
          <w:p w:rsidR="005D0ADB" w:rsidRPr="007423C8" w:rsidRDefault="00725274" w:rsidP="005D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  <w:r w:rsidR="005D0ADB" w:rsidRPr="007423C8">
              <w:rPr>
                <w:rFonts w:ascii="Times New Roman" w:hAnsi="Times New Roman" w:cs="Times New Roman"/>
                <w:sz w:val="24"/>
                <w:szCs w:val="24"/>
              </w:rPr>
              <w:t>. Технологія організації власної справи.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ADB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Франчайзинг як спосіб </w:t>
            </w:r>
            <w:r w:rsidR="005D0ADB" w:rsidRPr="0074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організації власної справи.</w:t>
            </w:r>
          </w:p>
          <w:p w:rsidR="005D0ADB" w:rsidRPr="007423C8" w:rsidRDefault="00725274" w:rsidP="005D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  <w:r w:rsidR="005D0ADB"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. Основи планування підприємницької </w:t>
            </w:r>
            <w:proofErr w:type="spellStart"/>
            <w:r w:rsidR="005D0ADB" w:rsidRPr="007423C8">
              <w:rPr>
                <w:rFonts w:ascii="Times New Roman" w:hAnsi="Times New Roman" w:cs="Times New Roman"/>
                <w:sz w:val="24"/>
                <w:szCs w:val="24"/>
              </w:rPr>
              <w:t>дiяльностi</w:t>
            </w:r>
            <w:proofErr w:type="spellEnd"/>
            <w:r w:rsidR="005D0ADB" w:rsidRPr="0074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ADB" w:rsidRPr="007423C8" w:rsidRDefault="00725274" w:rsidP="005D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  <w:r w:rsidR="005D0ADB" w:rsidRPr="007423C8">
              <w:rPr>
                <w:rFonts w:ascii="Times New Roman" w:hAnsi="Times New Roman" w:cs="Times New Roman"/>
                <w:sz w:val="24"/>
                <w:szCs w:val="24"/>
              </w:rPr>
              <w:t>. Маркетинг інформаційних продуктів і послуг.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Залік в кінці семестру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9D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таких дисциплін як “</w:t>
            </w:r>
            <w:hyperlink r:id="rId9" w:history="1">
              <w:r w:rsidR="006B7F6B"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Комп’ютерні мережі і телекомунікації</w:t>
              </w:r>
            </w:hyperlink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hyperlink r:id="rId10" w:history="1">
              <w:r w:rsidR="006B7F6B"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Менеджмент</w:t>
              </w:r>
            </w:hyperlink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hyperlink r:id="rId11" w:history="1">
              <w:r w:rsidR="006B7F6B"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Організація баз </w:t>
              </w:r>
              <w:proofErr w:type="spellStart"/>
              <w:r w:rsidR="006B7F6B"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данних</w:t>
              </w:r>
              <w:proofErr w:type="spellEnd"/>
              <w:r w:rsidR="006B7F6B"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і знань</w:t>
              </w:r>
            </w:hyperlink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hyperlink r:id="rId12" w:history="1">
              <w:r w:rsidR="006B7F6B"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Організація праці менеджера</w:t>
              </w:r>
            </w:hyperlink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D2484" w:rsidRPr="007423C8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hyperlink r:id="rId13" w:history="1">
              <w:r w:rsidR="009D2484"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Маркетинговий менеджмент</w:t>
              </w:r>
            </w:hyperlink>
            <w:r w:rsidR="009D2484" w:rsidRPr="007423C8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hyperlink r:id="rId14" w:history="1">
              <w:r w:rsidR="009D2484" w:rsidRPr="0074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Технології захисту інформації</w:t>
              </w:r>
            </w:hyperlink>
            <w:r w:rsidR="009D2484" w:rsidRPr="007423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Презентації тем курсу, лекції, розв’язування мо</w:t>
            </w:r>
            <w:r w:rsidR="00B975C4" w:rsidRPr="007423C8">
              <w:rPr>
                <w:rFonts w:ascii="Times New Roman" w:hAnsi="Times New Roman" w:cs="Times New Roman"/>
                <w:sz w:val="24"/>
                <w:szCs w:val="24"/>
              </w:rPr>
              <w:t>дельних (типових) задач на прак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тичних заняттях, проектно-орієнтоване </w:t>
            </w:r>
            <w:r w:rsidR="00B975C4" w:rsidRPr="007423C8">
              <w:rPr>
                <w:rFonts w:ascii="Times New Roman" w:hAnsi="Times New Roman" w:cs="Times New Roman"/>
                <w:sz w:val="24"/>
                <w:szCs w:val="24"/>
              </w:rPr>
              <w:t>навчання (виконання індивідуаль</w:t>
            </w: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них практичних робіт з оформленням письмових звітів), дискусії.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Мультимедійний пристрій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B6680" w:rsidRPr="007423C8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• практичні заняття (освоєння модельних прикладів та теоретичного матеріалу) : 30% семестрової оцінки; максимальна кількість балів 30;</w:t>
            </w:r>
          </w:p>
          <w:p w:rsidR="000B6680" w:rsidRPr="007423C8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• контрольні заміри (4-и модулі): 70% семестрової оцінки; максимальна кількість балів 70;</w:t>
            </w:r>
          </w:p>
          <w:p w:rsidR="000B6680" w:rsidRPr="007423C8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 100.</w:t>
            </w:r>
          </w:p>
        </w:tc>
      </w:tr>
      <w:tr w:rsidR="007423C8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Питання до екзамену.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Екзамен відсутній</w:t>
            </w:r>
          </w:p>
        </w:tc>
      </w:tr>
      <w:tr w:rsidR="000B6680" w:rsidRPr="007423C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423C8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8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B6680" w:rsidRPr="007423C8" w:rsidRDefault="000B6680" w:rsidP="000B6680">
      <w:pPr>
        <w:jc w:val="both"/>
        <w:rPr>
          <w:rFonts w:ascii="Garamond" w:hAnsi="Garamond" w:cs="Garamond"/>
          <w:sz w:val="8"/>
          <w:szCs w:val="8"/>
        </w:rPr>
      </w:pPr>
    </w:p>
    <w:p w:rsidR="000B6680" w:rsidRPr="007423C8" w:rsidRDefault="000B6680" w:rsidP="000B6680"/>
    <w:p w:rsidR="000B6680" w:rsidRPr="007423C8" w:rsidRDefault="000B6680" w:rsidP="000B6680"/>
    <w:sectPr w:rsidR="000B6680" w:rsidRPr="007423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96C"/>
    <w:multiLevelType w:val="hybridMultilevel"/>
    <w:tmpl w:val="D8C47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245"/>
    <w:multiLevelType w:val="hybridMultilevel"/>
    <w:tmpl w:val="098A5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F"/>
    <w:rsid w:val="000A3E29"/>
    <w:rsid w:val="000B6680"/>
    <w:rsid w:val="000E565B"/>
    <w:rsid w:val="00140B68"/>
    <w:rsid w:val="00142C7A"/>
    <w:rsid w:val="00186E61"/>
    <w:rsid w:val="001B0CA1"/>
    <w:rsid w:val="002051CF"/>
    <w:rsid w:val="00406801"/>
    <w:rsid w:val="0046487F"/>
    <w:rsid w:val="004E7A9B"/>
    <w:rsid w:val="00556943"/>
    <w:rsid w:val="005D0ADB"/>
    <w:rsid w:val="006B7F6B"/>
    <w:rsid w:val="006F4F77"/>
    <w:rsid w:val="00725274"/>
    <w:rsid w:val="00735226"/>
    <w:rsid w:val="007423C8"/>
    <w:rsid w:val="007D2EF2"/>
    <w:rsid w:val="0080745D"/>
    <w:rsid w:val="00933432"/>
    <w:rsid w:val="009B5207"/>
    <w:rsid w:val="009D2484"/>
    <w:rsid w:val="00B05159"/>
    <w:rsid w:val="00B975C4"/>
    <w:rsid w:val="00CF45C0"/>
    <w:rsid w:val="00D532F9"/>
    <w:rsid w:val="00DF51A8"/>
    <w:rsid w:val="00E27BDF"/>
    <w:rsid w:val="00E717DF"/>
    <w:rsid w:val="00EC579F"/>
    <w:rsid w:val="00F33419"/>
    <w:rsid w:val="00F56649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680"/>
    <w:pPr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4">
    <w:name w:val="No Spacing"/>
    <w:uiPriority w:val="1"/>
    <w:qFormat/>
    <w:rsid w:val="000B66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0B66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680"/>
    <w:pPr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4">
    <w:name w:val="No Spacing"/>
    <w:uiPriority w:val="1"/>
    <w:qFormat/>
    <w:rsid w:val="000B66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0B66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ia.vyshnevska@lnu.edu.ua" TargetMode="External"/><Relationship Id="rId13" Type="http://schemas.openxmlformats.org/officeDocument/2006/relationships/hyperlink" Target="https://econom.lnu.edu.ua/course/marketynhovyj-menedzhment-0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nda_stefani@ukr.net" TargetMode="External"/><Relationship Id="rId12" Type="http://schemas.openxmlformats.org/officeDocument/2006/relationships/hyperlink" Target="https://econom.lnu.edu.ua/course/orhanizatsiya-pratsi-menedzhera-0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conom.lnu.edu.ua/course/orhanizatsiya-baz-dannyh-i-znan-0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onom.lnu.edu.ua/course/menedzhment-dlia-spetsialnosti-073-menedzh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.lnu.edu.ua/course/kompyuterni-merezhi-i-telekomunikatsiji-073-i" TargetMode="External"/><Relationship Id="rId14" Type="http://schemas.openxmlformats.org/officeDocument/2006/relationships/hyperlink" Target="https://econom.lnu.edu.ua/course/tehnolohiji-zahystu-informatsiji-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6574</Words>
  <Characters>3748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B560</dc:creator>
  <cp:keywords/>
  <dc:description/>
  <cp:lastModifiedBy>B560</cp:lastModifiedBy>
  <cp:revision>25</cp:revision>
  <dcterms:created xsi:type="dcterms:W3CDTF">2022-06-27T09:26:00Z</dcterms:created>
  <dcterms:modified xsi:type="dcterms:W3CDTF">2022-10-03T15:26:00Z</dcterms:modified>
</cp:coreProperties>
</file>