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FE1" w:rsidRPr="002C7FBE" w:rsidRDefault="001B2FE1" w:rsidP="00571720">
      <w:pPr>
        <w:rPr>
          <w:b/>
          <w:color w:val="auto"/>
          <w:lang w:val="uk-UA"/>
        </w:rPr>
      </w:pPr>
      <w:bookmarkStart w:id="0" w:name="_Hlk33220306"/>
      <w:bookmarkStart w:id="1" w:name="_GoBack"/>
      <w:bookmarkEnd w:id="1"/>
    </w:p>
    <w:p w:rsidR="00850C7C" w:rsidRPr="002C7FBE" w:rsidRDefault="00850C7C" w:rsidP="00850C7C">
      <w:pPr>
        <w:contextualSpacing/>
        <w:jc w:val="center"/>
        <w:rPr>
          <w:b/>
          <w:bCs/>
          <w:color w:val="auto"/>
          <w:lang w:val="uk-UA"/>
        </w:rPr>
      </w:pPr>
      <w:r w:rsidRPr="002C7FBE">
        <w:rPr>
          <w:b/>
          <w:bCs/>
          <w:color w:val="auto"/>
          <w:lang w:val="uk-UA"/>
        </w:rPr>
        <w:t>МІНІСТЕРСТВО ОСВІТИ І НАУКИ УКРАЇНИ</w:t>
      </w:r>
    </w:p>
    <w:p w:rsidR="00850C7C" w:rsidRPr="002C7FBE" w:rsidRDefault="00850C7C" w:rsidP="00850C7C">
      <w:pPr>
        <w:contextualSpacing/>
        <w:jc w:val="center"/>
        <w:rPr>
          <w:b/>
          <w:bCs/>
          <w:color w:val="auto"/>
          <w:lang w:val="uk-UA"/>
        </w:rPr>
      </w:pPr>
      <w:r w:rsidRPr="002C7FBE">
        <w:rPr>
          <w:b/>
          <w:bCs/>
          <w:color w:val="auto"/>
          <w:lang w:val="uk-UA"/>
        </w:rPr>
        <w:t>Львівський національний університет імені Івана Франка</w:t>
      </w:r>
    </w:p>
    <w:p w:rsidR="00850C7C" w:rsidRPr="002C7FBE" w:rsidRDefault="00850C7C" w:rsidP="00850C7C">
      <w:pPr>
        <w:contextualSpacing/>
        <w:jc w:val="center"/>
        <w:rPr>
          <w:b/>
          <w:bCs/>
          <w:color w:val="auto"/>
          <w:lang w:val="uk-UA"/>
        </w:rPr>
      </w:pPr>
      <w:r w:rsidRPr="002C7FBE">
        <w:rPr>
          <w:b/>
          <w:bCs/>
          <w:color w:val="auto"/>
          <w:lang w:val="uk-UA"/>
        </w:rPr>
        <w:t>Економічний факультет</w:t>
      </w:r>
    </w:p>
    <w:p w:rsidR="00850C7C" w:rsidRPr="002C7FBE" w:rsidRDefault="00850C7C" w:rsidP="00850C7C">
      <w:pPr>
        <w:contextualSpacing/>
        <w:jc w:val="center"/>
        <w:rPr>
          <w:color w:val="auto"/>
          <w:lang w:val="uk-UA"/>
        </w:rPr>
      </w:pPr>
      <w:r w:rsidRPr="002C7FBE">
        <w:rPr>
          <w:b/>
          <w:bCs/>
          <w:color w:val="auto"/>
          <w:lang w:val="uk-UA"/>
        </w:rPr>
        <w:t>Кафедра обліку і аудиту</w:t>
      </w:r>
    </w:p>
    <w:p w:rsidR="007961F7" w:rsidRPr="002C7FBE" w:rsidRDefault="007961F7" w:rsidP="007961F7">
      <w:pPr>
        <w:jc w:val="both"/>
        <w:rPr>
          <w:b/>
          <w:color w:val="auto"/>
          <w:lang w:val="uk-UA"/>
        </w:rPr>
      </w:pPr>
    </w:p>
    <w:p w:rsidR="007961F7" w:rsidRPr="002C7FBE" w:rsidRDefault="007961F7" w:rsidP="007961F7">
      <w:pPr>
        <w:jc w:val="both"/>
        <w:rPr>
          <w:b/>
          <w:color w:val="auto"/>
          <w:lang w:val="uk-UA"/>
        </w:rPr>
      </w:pPr>
    </w:p>
    <w:p w:rsidR="007961F7" w:rsidRPr="002C7FBE" w:rsidRDefault="007961F7" w:rsidP="007961F7">
      <w:pPr>
        <w:jc w:val="both"/>
        <w:rPr>
          <w:b/>
          <w:color w:val="auto"/>
          <w:lang w:val="uk-UA"/>
        </w:rPr>
      </w:pPr>
    </w:p>
    <w:p w:rsidR="007961F7" w:rsidRPr="002C7FBE" w:rsidRDefault="007961F7" w:rsidP="007961F7">
      <w:pPr>
        <w:jc w:val="both"/>
        <w:rPr>
          <w:b/>
          <w:color w:val="auto"/>
          <w:lang w:val="uk-UA"/>
        </w:rPr>
      </w:pPr>
    </w:p>
    <w:p w:rsidR="007961F7" w:rsidRPr="002C7FBE" w:rsidRDefault="007961F7" w:rsidP="007961F7">
      <w:pPr>
        <w:ind w:left="5245"/>
        <w:jc w:val="center"/>
        <w:rPr>
          <w:b/>
          <w:color w:val="auto"/>
          <w:lang w:val="uk-UA"/>
        </w:rPr>
      </w:pPr>
      <w:r w:rsidRPr="002C7FBE">
        <w:rPr>
          <w:b/>
          <w:color w:val="auto"/>
          <w:lang w:val="uk-UA"/>
        </w:rPr>
        <w:t>Затверджено</w:t>
      </w:r>
    </w:p>
    <w:p w:rsidR="007961F7" w:rsidRPr="002C7FBE" w:rsidRDefault="007961F7" w:rsidP="007961F7">
      <w:pPr>
        <w:ind w:left="5245"/>
        <w:jc w:val="both"/>
        <w:rPr>
          <w:color w:val="auto"/>
          <w:lang w:val="uk-UA"/>
        </w:rPr>
      </w:pPr>
      <w:r w:rsidRPr="002C7FBE">
        <w:rPr>
          <w:color w:val="auto"/>
          <w:lang w:val="uk-UA"/>
        </w:rPr>
        <w:t xml:space="preserve">На засіданні кафедри </w:t>
      </w:r>
      <w:r w:rsidR="005C0F53" w:rsidRPr="002C7FBE">
        <w:rPr>
          <w:color w:val="auto"/>
          <w:lang w:val="uk-UA"/>
        </w:rPr>
        <w:t>обліку і аудиту</w:t>
      </w:r>
    </w:p>
    <w:p w:rsidR="007961F7" w:rsidRPr="002C7FBE" w:rsidRDefault="005C0F53" w:rsidP="007961F7">
      <w:pPr>
        <w:ind w:left="5245"/>
        <w:jc w:val="both"/>
        <w:rPr>
          <w:color w:val="auto"/>
          <w:lang w:val="uk-UA"/>
        </w:rPr>
      </w:pPr>
      <w:r w:rsidRPr="002C7FBE">
        <w:rPr>
          <w:color w:val="auto"/>
          <w:lang w:val="uk-UA"/>
        </w:rPr>
        <w:t xml:space="preserve">Економічного </w:t>
      </w:r>
      <w:r w:rsidR="007961F7" w:rsidRPr="002C7FBE">
        <w:rPr>
          <w:color w:val="auto"/>
          <w:lang w:val="uk-UA"/>
        </w:rPr>
        <w:t xml:space="preserve">факультету </w:t>
      </w:r>
    </w:p>
    <w:p w:rsidR="005C0F53" w:rsidRPr="002C7FBE" w:rsidRDefault="007961F7" w:rsidP="007961F7">
      <w:pPr>
        <w:ind w:left="5245"/>
        <w:jc w:val="both"/>
        <w:rPr>
          <w:color w:val="auto"/>
          <w:lang w:val="uk-UA"/>
        </w:rPr>
      </w:pPr>
      <w:r w:rsidRPr="002C7FBE">
        <w:rPr>
          <w:color w:val="auto"/>
          <w:lang w:val="uk-UA"/>
        </w:rPr>
        <w:t xml:space="preserve">Львівського національного університету </w:t>
      </w:r>
    </w:p>
    <w:p w:rsidR="007961F7" w:rsidRPr="002C7FBE" w:rsidRDefault="007961F7" w:rsidP="007961F7">
      <w:pPr>
        <w:ind w:left="5245"/>
        <w:jc w:val="both"/>
        <w:rPr>
          <w:color w:val="auto"/>
          <w:lang w:val="uk-UA"/>
        </w:rPr>
      </w:pPr>
      <w:r w:rsidRPr="002C7FBE">
        <w:rPr>
          <w:color w:val="auto"/>
          <w:lang w:val="uk-UA"/>
        </w:rPr>
        <w:t>імені Івана Франка</w:t>
      </w:r>
    </w:p>
    <w:p w:rsidR="007961F7" w:rsidRPr="002C7FBE" w:rsidRDefault="007961F7" w:rsidP="007961F7">
      <w:pPr>
        <w:ind w:left="5245"/>
        <w:jc w:val="both"/>
        <w:rPr>
          <w:color w:val="auto"/>
          <w:lang w:val="uk-UA"/>
        </w:rPr>
      </w:pPr>
      <w:r w:rsidRPr="002C7FBE">
        <w:rPr>
          <w:color w:val="auto"/>
          <w:lang w:val="uk-UA"/>
        </w:rPr>
        <w:t>(</w:t>
      </w:r>
      <w:r w:rsidR="00B730EF" w:rsidRPr="00571720">
        <w:rPr>
          <w:color w:val="000000" w:themeColor="text1"/>
          <w:highlight w:val="yellow"/>
          <w:lang w:val="uk-UA"/>
        </w:rPr>
        <w:t>протокол № 1 від 31.08.2022</w:t>
      </w:r>
      <w:r w:rsidRPr="002C7FBE">
        <w:rPr>
          <w:color w:val="auto"/>
          <w:lang w:val="uk-UA"/>
        </w:rPr>
        <w:t>.)</w:t>
      </w:r>
    </w:p>
    <w:p w:rsidR="007961F7" w:rsidRPr="002C7FBE" w:rsidRDefault="007961F7" w:rsidP="007961F7">
      <w:pPr>
        <w:ind w:left="5245"/>
        <w:rPr>
          <w:color w:val="auto"/>
          <w:lang w:val="uk-UA"/>
        </w:rPr>
      </w:pPr>
    </w:p>
    <w:p w:rsidR="007961F7" w:rsidRPr="002C7FBE" w:rsidRDefault="007961F7" w:rsidP="007961F7">
      <w:pPr>
        <w:ind w:left="5245"/>
        <w:rPr>
          <w:color w:val="auto"/>
          <w:lang w:val="uk-UA"/>
        </w:rPr>
      </w:pPr>
    </w:p>
    <w:p w:rsidR="007961F7" w:rsidRPr="002C7FBE" w:rsidRDefault="007961F7" w:rsidP="007961F7">
      <w:pPr>
        <w:ind w:left="5245"/>
        <w:rPr>
          <w:color w:val="auto"/>
          <w:lang w:val="uk-UA"/>
        </w:rPr>
      </w:pPr>
      <w:r w:rsidRPr="002C7FBE">
        <w:rPr>
          <w:color w:val="auto"/>
          <w:lang w:val="uk-UA"/>
        </w:rPr>
        <w:t xml:space="preserve">Завідувач кафедри </w:t>
      </w:r>
      <w:r w:rsidR="00B730EF" w:rsidRPr="002C7FBE">
        <w:rPr>
          <w:color w:val="auto"/>
          <w:lang w:val="uk-UA"/>
        </w:rPr>
        <w:t xml:space="preserve">проф. </w:t>
      </w:r>
      <w:proofErr w:type="spellStart"/>
      <w:r w:rsidR="00B730EF" w:rsidRPr="002C7FBE">
        <w:rPr>
          <w:color w:val="auto"/>
          <w:lang w:val="uk-UA"/>
        </w:rPr>
        <w:t>Раделицький</w:t>
      </w:r>
      <w:proofErr w:type="spellEnd"/>
      <w:r w:rsidR="00B730EF" w:rsidRPr="002C7FBE">
        <w:rPr>
          <w:color w:val="auto"/>
          <w:lang w:val="uk-UA"/>
        </w:rPr>
        <w:t xml:space="preserve"> Ю.О.</w:t>
      </w:r>
    </w:p>
    <w:p w:rsidR="007961F7" w:rsidRPr="002C7FBE" w:rsidRDefault="007961F7" w:rsidP="007961F7">
      <w:pPr>
        <w:jc w:val="both"/>
        <w:rPr>
          <w:b/>
          <w:color w:val="auto"/>
          <w:lang w:val="uk-UA"/>
        </w:rPr>
      </w:pPr>
    </w:p>
    <w:p w:rsidR="007961F7" w:rsidRPr="002C7FBE" w:rsidRDefault="007961F7" w:rsidP="007961F7">
      <w:pPr>
        <w:jc w:val="both"/>
        <w:rPr>
          <w:b/>
          <w:color w:val="auto"/>
          <w:lang w:val="uk-UA"/>
        </w:rPr>
      </w:pPr>
    </w:p>
    <w:p w:rsidR="005224FC" w:rsidRPr="002C7FBE" w:rsidRDefault="007961F7" w:rsidP="005224FC">
      <w:pPr>
        <w:shd w:val="clear" w:color="auto" w:fill="FFFFFF"/>
        <w:jc w:val="center"/>
        <w:rPr>
          <w:b/>
          <w:bCs/>
          <w:color w:val="auto"/>
          <w:lang w:val="uk-UA" w:eastAsia="uk-UA"/>
        </w:rPr>
      </w:pPr>
      <w:proofErr w:type="spellStart"/>
      <w:r w:rsidRPr="002C7FBE">
        <w:rPr>
          <w:b/>
          <w:color w:val="auto"/>
          <w:lang w:val="uk-UA"/>
        </w:rPr>
        <w:t>Силабус</w:t>
      </w:r>
      <w:proofErr w:type="spellEnd"/>
      <w:r w:rsidRPr="002C7FBE">
        <w:rPr>
          <w:b/>
          <w:color w:val="auto"/>
          <w:lang w:val="uk-UA"/>
        </w:rPr>
        <w:t xml:space="preserve"> з навчальної дисципліни «</w:t>
      </w:r>
      <w:r w:rsidR="005224FC" w:rsidRPr="002C7FBE">
        <w:rPr>
          <w:b/>
          <w:bCs/>
          <w:color w:val="auto"/>
          <w:lang w:val="uk-UA"/>
        </w:rPr>
        <w:t>Історія обліку і оподаткування</w:t>
      </w:r>
      <w:r w:rsidRPr="002C7FBE">
        <w:rPr>
          <w:b/>
          <w:color w:val="auto"/>
          <w:lang w:val="uk-UA"/>
        </w:rPr>
        <w:t>»,</w:t>
      </w:r>
      <w:r w:rsidR="005224FC" w:rsidRPr="002C7FBE">
        <w:rPr>
          <w:b/>
          <w:bCs/>
          <w:color w:val="auto"/>
          <w:lang w:val="uk-UA" w:eastAsia="uk-UA"/>
        </w:rPr>
        <w:t xml:space="preserve"> </w:t>
      </w:r>
    </w:p>
    <w:p w:rsidR="007961F7" w:rsidRPr="002C7FBE" w:rsidRDefault="007961F7" w:rsidP="005224FC">
      <w:pPr>
        <w:shd w:val="clear" w:color="auto" w:fill="FFFFFF"/>
        <w:jc w:val="center"/>
        <w:rPr>
          <w:b/>
          <w:bCs/>
          <w:color w:val="auto"/>
          <w:lang w:val="uk-UA" w:eastAsia="uk-UA"/>
        </w:rPr>
      </w:pPr>
      <w:r w:rsidRPr="002C7FBE">
        <w:rPr>
          <w:b/>
          <w:color w:val="auto"/>
          <w:lang w:val="uk-UA"/>
        </w:rPr>
        <w:t>що викладається в межах ОПП (ОПН) 07 «Управління і адміністрування» першого (бакалаврського)/другого (магістерського)/третього (</w:t>
      </w:r>
      <w:proofErr w:type="spellStart"/>
      <w:r w:rsidRPr="002C7FBE">
        <w:rPr>
          <w:b/>
          <w:color w:val="auto"/>
          <w:lang w:val="uk-UA"/>
        </w:rPr>
        <w:t>освітньо</w:t>
      </w:r>
      <w:proofErr w:type="spellEnd"/>
      <w:r w:rsidRPr="002C7FBE">
        <w:rPr>
          <w:b/>
          <w:color w:val="auto"/>
          <w:lang w:val="uk-UA"/>
        </w:rPr>
        <w:t>-наукового) рівня вищої освіти для здобувачів з спеціальності</w:t>
      </w:r>
    </w:p>
    <w:p w:rsidR="007961F7" w:rsidRPr="002C7FBE" w:rsidRDefault="007961F7" w:rsidP="005224FC">
      <w:pPr>
        <w:spacing w:line="360" w:lineRule="auto"/>
        <w:jc w:val="center"/>
        <w:rPr>
          <w:b/>
          <w:color w:val="auto"/>
          <w:lang w:val="uk-UA"/>
        </w:rPr>
      </w:pPr>
      <w:r w:rsidRPr="002C7FBE">
        <w:rPr>
          <w:b/>
          <w:color w:val="auto"/>
          <w:lang w:val="uk-UA"/>
        </w:rPr>
        <w:t xml:space="preserve">071 </w:t>
      </w:r>
      <w:r w:rsidR="00850C7C" w:rsidRPr="002C7FBE">
        <w:rPr>
          <w:b/>
          <w:color w:val="auto"/>
          <w:lang w:val="uk-UA"/>
        </w:rPr>
        <w:t>«</w:t>
      </w:r>
      <w:r w:rsidRPr="002C7FBE">
        <w:rPr>
          <w:b/>
          <w:color w:val="auto"/>
          <w:lang w:val="uk-UA"/>
        </w:rPr>
        <w:t>Облік і оподаткування</w:t>
      </w:r>
      <w:r w:rsidR="00850C7C" w:rsidRPr="002C7FBE">
        <w:rPr>
          <w:b/>
          <w:color w:val="auto"/>
          <w:lang w:val="uk-UA"/>
        </w:rPr>
        <w:t>»</w:t>
      </w:r>
    </w:p>
    <w:p w:rsidR="007961F7" w:rsidRPr="002C7FBE" w:rsidRDefault="007961F7" w:rsidP="005224FC">
      <w:pPr>
        <w:jc w:val="center"/>
        <w:rPr>
          <w:b/>
          <w:color w:val="auto"/>
          <w:lang w:val="uk-UA"/>
        </w:rPr>
      </w:pPr>
    </w:p>
    <w:p w:rsidR="007961F7" w:rsidRPr="002C7FBE" w:rsidRDefault="007961F7" w:rsidP="005224FC">
      <w:pPr>
        <w:jc w:val="center"/>
        <w:rPr>
          <w:b/>
          <w:color w:val="auto"/>
          <w:lang w:val="uk-UA"/>
        </w:rPr>
      </w:pPr>
    </w:p>
    <w:p w:rsidR="007961F7" w:rsidRPr="002C7FBE" w:rsidRDefault="007961F7" w:rsidP="005224FC">
      <w:pPr>
        <w:jc w:val="center"/>
        <w:rPr>
          <w:b/>
          <w:color w:val="auto"/>
          <w:lang w:val="uk-UA"/>
        </w:rPr>
      </w:pPr>
    </w:p>
    <w:p w:rsidR="007961F7" w:rsidRPr="002C7FBE" w:rsidRDefault="007961F7" w:rsidP="005224FC">
      <w:pPr>
        <w:jc w:val="both"/>
        <w:rPr>
          <w:b/>
          <w:color w:val="auto"/>
          <w:lang w:val="uk-UA"/>
        </w:rPr>
      </w:pPr>
    </w:p>
    <w:p w:rsidR="007961F7" w:rsidRPr="002C7FBE" w:rsidRDefault="007961F7" w:rsidP="005224FC">
      <w:pPr>
        <w:jc w:val="both"/>
        <w:rPr>
          <w:b/>
          <w:color w:val="auto"/>
          <w:lang w:val="uk-UA"/>
        </w:rPr>
      </w:pPr>
    </w:p>
    <w:p w:rsidR="007961F7" w:rsidRPr="002C7FBE" w:rsidRDefault="007961F7" w:rsidP="007961F7">
      <w:pPr>
        <w:jc w:val="both"/>
        <w:rPr>
          <w:b/>
          <w:color w:val="auto"/>
          <w:lang w:val="uk-UA"/>
        </w:rPr>
      </w:pPr>
    </w:p>
    <w:p w:rsidR="007961F7" w:rsidRPr="002C7FBE" w:rsidRDefault="007961F7" w:rsidP="007961F7">
      <w:pPr>
        <w:jc w:val="right"/>
        <w:rPr>
          <w:b/>
          <w:color w:val="auto"/>
          <w:lang w:val="uk-UA"/>
        </w:rPr>
      </w:pPr>
    </w:p>
    <w:p w:rsidR="007961F7" w:rsidRPr="002C7FBE" w:rsidRDefault="007961F7" w:rsidP="007961F7">
      <w:pPr>
        <w:rPr>
          <w:b/>
          <w:color w:val="auto"/>
          <w:lang w:val="uk-UA"/>
        </w:rPr>
      </w:pPr>
    </w:p>
    <w:p w:rsidR="007961F7" w:rsidRPr="002C7FBE" w:rsidRDefault="007961F7" w:rsidP="007961F7">
      <w:pPr>
        <w:jc w:val="center"/>
        <w:rPr>
          <w:b/>
          <w:color w:val="auto"/>
          <w:lang w:val="uk-UA"/>
        </w:rPr>
      </w:pPr>
    </w:p>
    <w:p w:rsidR="007961F7" w:rsidRPr="002C7FBE" w:rsidRDefault="007961F7" w:rsidP="007961F7">
      <w:pPr>
        <w:jc w:val="center"/>
        <w:rPr>
          <w:b/>
          <w:color w:val="auto"/>
          <w:lang w:val="uk-UA"/>
        </w:rPr>
      </w:pPr>
    </w:p>
    <w:p w:rsidR="007961F7" w:rsidRPr="002C7FBE" w:rsidRDefault="00F81C61" w:rsidP="00F81C61">
      <w:pPr>
        <w:jc w:val="center"/>
        <w:rPr>
          <w:b/>
          <w:color w:val="auto"/>
          <w:lang w:val="uk-UA"/>
        </w:rPr>
      </w:pP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Pr="002C7FBE">
        <w:rPr>
          <w:b/>
          <w:color w:val="auto"/>
          <w:lang w:val="uk-UA"/>
        </w:rPr>
        <w:br/>
      </w:r>
      <w:r w:rsidR="007961F7" w:rsidRPr="002C7FBE">
        <w:rPr>
          <w:b/>
          <w:color w:val="auto"/>
          <w:lang w:val="uk-UA"/>
        </w:rPr>
        <w:t>Львів 20</w:t>
      </w:r>
      <w:r w:rsidR="00572803" w:rsidRPr="002C7FBE">
        <w:rPr>
          <w:b/>
          <w:color w:val="auto"/>
          <w:lang w:val="uk-UA"/>
        </w:rPr>
        <w:t>2</w:t>
      </w:r>
      <w:r w:rsidR="00B730EF" w:rsidRPr="002C7FBE">
        <w:rPr>
          <w:b/>
          <w:color w:val="auto"/>
          <w:lang w:val="uk-UA"/>
        </w:rPr>
        <w:t>2</w:t>
      </w:r>
      <w:r w:rsidR="00A23187" w:rsidRPr="002C7FBE">
        <w:rPr>
          <w:b/>
          <w:color w:val="auto"/>
          <w:lang w:val="uk-UA"/>
        </w:rPr>
        <w:t>-202</w:t>
      </w:r>
      <w:r w:rsidR="00B730EF" w:rsidRPr="002C7FBE">
        <w:rPr>
          <w:b/>
          <w:color w:val="auto"/>
          <w:lang w:val="uk-UA"/>
        </w:rPr>
        <w:t>3</w:t>
      </w:r>
      <w:r w:rsidR="002F0159" w:rsidRPr="002C7FBE">
        <w:rPr>
          <w:b/>
          <w:color w:val="auto"/>
          <w:lang w:val="uk-UA"/>
        </w:rPr>
        <w:t xml:space="preserve"> р</w:t>
      </w:r>
      <w:r w:rsidR="007961F7" w:rsidRPr="002C7FBE">
        <w:rPr>
          <w:b/>
          <w:color w:val="auto"/>
          <w:lang w:val="uk-UA"/>
        </w:rPr>
        <w:t>р</w:t>
      </w:r>
      <w:r w:rsidRPr="002C7FBE">
        <w:rPr>
          <w:b/>
          <w:color w:val="auto"/>
          <w:lang w:val="uk-UA"/>
        </w:rPr>
        <w:t>.</w:t>
      </w:r>
    </w:p>
    <w:tbl>
      <w:tblPr>
        <w:tblpPr w:leftFromText="180" w:rightFromText="180" w:vertAnchor="text" w:tblpY="1"/>
        <w:tblOverlap w:val="never"/>
        <w:tblW w:w="10529" w:type="dxa"/>
        <w:tblLook w:val="0000" w:firstRow="0" w:lastRow="0" w:firstColumn="0" w:lastColumn="0" w:noHBand="0" w:noVBand="0"/>
      </w:tblPr>
      <w:tblGrid>
        <w:gridCol w:w="1747"/>
        <w:gridCol w:w="8782"/>
      </w:tblGrid>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rPr>
              <w:lastRenderedPageBreak/>
              <w:t>Назва курсу</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325613" w:rsidP="00571720">
            <w:pPr>
              <w:shd w:val="clear" w:color="auto" w:fill="FFFFFF"/>
              <w:rPr>
                <w:color w:val="auto"/>
                <w:lang w:val="uk-UA" w:eastAsia="uk-UA"/>
              </w:rPr>
            </w:pPr>
            <w:r w:rsidRPr="002C7FBE">
              <w:rPr>
                <w:color w:val="auto"/>
                <w:lang w:val="uk-UA" w:eastAsia="uk-UA"/>
              </w:rPr>
              <w:t>Історія обліку і оподаткування</w:t>
            </w:r>
          </w:p>
        </w:tc>
      </w:tr>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rPr>
              <w:t xml:space="preserve">Адреса викладання </w:t>
            </w:r>
            <w:r w:rsidR="007961F7" w:rsidRPr="002C7FBE">
              <w:rPr>
                <w:b/>
                <w:color w:val="auto"/>
                <w:lang w:val="uk-UA"/>
              </w:rPr>
              <w:t>дисципліни</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both"/>
              <w:rPr>
                <w:color w:val="auto"/>
                <w:lang w:val="uk-UA"/>
              </w:rPr>
            </w:pPr>
            <w:r w:rsidRPr="002C7FBE">
              <w:rPr>
                <w:color w:val="auto"/>
                <w:lang w:val="uk-UA"/>
              </w:rPr>
              <w:t xml:space="preserve">Проспект Свободи, 18, м. Львів </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eastAsia="uk-UA"/>
              </w:rPr>
              <w:t>Факультет та кафедра, за якою закріплена дисципліна</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shd w:val="clear" w:color="auto" w:fill="FFFFFF"/>
              <w:jc w:val="both"/>
              <w:textAlignment w:val="baseline"/>
              <w:rPr>
                <w:color w:val="auto"/>
                <w:lang w:val="uk-UA"/>
              </w:rPr>
            </w:pPr>
            <w:r w:rsidRPr="002C7FBE">
              <w:rPr>
                <w:color w:val="auto"/>
                <w:lang w:val="uk-UA"/>
              </w:rPr>
              <w:t>Економічний факультет, кафедра обліку і аудиту</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eastAsia="uk-UA"/>
              </w:rPr>
              <w:t>Галузь знань, шифр та назва спеціальності</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both"/>
              <w:rPr>
                <w:color w:val="auto"/>
                <w:lang w:val="uk-UA"/>
              </w:rPr>
            </w:pPr>
            <w:r w:rsidRPr="002C7FBE">
              <w:rPr>
                <w:color w:val="auto"/>
                <w:lang w:val="uk-UA"/>
              </w:rPr>
              <w:t>Управління і адміністрування, 071 Облік і оподаткування</w:t>
            </w:r>
          </w:p>
        </w:tc>
      </w:tr>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eastAsia="uk-UA"/>
              </w:rPr>
            </w:pPr>
            <w:r w:rsidRPr="002C7FBE">
              <w:rPr>
                <w:b/>
                <w:color w:val="auto"/>
                <w:lang w:val="uk-UA"/>
              </w:rPr>
              <w:t xml:space="preserve">Викладачі </w:t>
            </w:r>
            <w:r w:rsidR="007961F7" w:rsidRPr="002C7FBE">
              <w:rPr>
                <w:b/>
                <w:color w:val="auto"/>
                <w:lang w:val="uk-UA"/>
              </w:rPr>
              <w:t>дисципліни</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272669" w:rsidP="00571720">
            <w:pPr>
              <w:jc w:val="both"/>
              <w:rPr>
                <w:color w:val="auto"/>
                <w:shd w:val="clear" w:color="auto" w:fill="FFFFFF"/>
                <w:lang w:val="uk-UA"/>
              </w:rPr>
            </w:pPr>
            <w:r w:rsidRPr="002C7FBE">
              <w:rPr>
                <w:color w:val="auto"/>
                <w:shd w:val="clear" w:color="auto" w:fill="FFFFFF"/>
                <w:lang w:val="uk-UA"/>
              </w:rPr>
              <w:t>Гамкало Олена Богданівна</w:t>
            </w:r>
          </w:p>
        </w:tc>
      </w:tr>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eastAsia="uk-UA"/>
              </w:rPr>
            </w:pPr>
            <w:r w:rsidRPr="002C7FBE">
              <w:rPr>
                <w:b/>
                <w:color w:val="auto"/>
                <w:lang w:val="uk-UA"/>
              </w:rPr>
              <w:t>Контактна інформація викладачів</w:t>
            </w:r>
          </w:p>
        </w:tc>
        <w:tc>
          <w:tcPr>
            <w:tcW w:w="8782" w:type="dxa"/>
            <w:tcBorders>
              <w:top w:val="single" w:sz="4" w:space="0" w:color="000000"/>
              <w:left w:val="single" w:sz="4" w:space="0" w:color="000000"/>
              <w:bottom w:val="single" w:sz="4" w:space="0" w:color="000000"/>
              <w:right w:val="single" w:sz="4" w:space="0" w:color="000000"/>
            </w:tcBorders>
          </w:tcPr>
          <w:p w:rsidR="005224FC" w:rsidRPr="002C7FBE" w:rsidRDefault="00EC2C38" w:rsidP="00571720">
            <w:pPr>
              <w:jc w:val="both"/>
              <w:rPr>
                <w:color w:val="auto"/>
                <w:shd w:val="clear" w:color="auto" w:fill="FFFFFF"/>
                <w:lang w:val="uk-UA"/>
              </w:rPr>
            </w:pPr>
            <w:r w:rsidRPr="002C7FBE">
              <w:rPr>
                <w:color w:val="auto"/>
                <w:lang w:val="uk-UA"/>
              </w:rPr>
              <w:t>E-</w:t>
            </w:r>
            <w:proofErr w:type="spellStart"/>
            <w:r w:rsidRPr="002C7FBE">
              <w:rPr>
                <w:color w:val="auto"/>
                <w:lang w:val="uk-UA"/>
              </w:rPr>
              <w:t>mail</w:t>
            </w:r>
            <w:proofErr w:type="spellEnd"/>
            <w:r w:rsidRPr="002C7FBE">
              <w:rPr>
                <w:color w:val="auto"/>
                <w:lang w:val="uk-UA"/>
              </w:rPr>
              <w:t xml:space="preserve">: </w:t>
            </w:r>
            <w:hyperlink r:id="rId8" w:history="1">
              <w:r w:rsidR="005224FC" w:rsidRPr="002C7FBE">
                <w:rPr>
                  <w:rStyle w:val="a6"/>
                  <w:lang w:val="uk-UA"/>
                </w:rPr>
                <w:t>olena.hamkalo@lnu.edu.ua</w:t>
              </w:r>
            </w:hyperlink>
            <w:r w:rsidR="005224FC" w:rsidRPr="002C7FBE">
              <w:rPr>
                <w:color w:val="auto"/>
                <w:lang w:val="uk-UA"/>
              </w:rPr>
              <w:t xml:space="preserve">; </w:t>
            </w:r>
            <w:hyperlink r:id="rId9" w:history="1">
              <w:r w:rsidR="005224FC" w:rsidRPr="002C7FBE">
                <w:rPr>
                  <w:rStyle w:val="a6"/>
                  <w:shd w:val="clear" w:color="auto" w:fill="FFFFFF"/>
                  <w:lang w:val="uk-UA"/>
                </w:rPr>
                <w:t>virgo.helena9@gmail.com</w:t>
              </w:r>
            </w:hyperlink>
            <w:r w:rsidR="005224FC" w:rsidRPr="002C7FBE">
              <w:rPr>
                <w:color w:val="auto"/>
                <w:shd w:val="clear" w:color="auto" w:fill="FFFFFF"/>
                <w:lang w:val="uk-UA"/>
              </w:rPr>
              <w:t xml:space="preserve">;  </w:t>
            </w:r>
          </w:p>
          <w:p w:rsidR="001B2FE1" w:rsidRPr="002C7FBE" w:rsidRDefault="005224FC" w:rsidP="00571720">
            <w:pPr>
              <w:jc w:val="both"/>
              <w:rPr>
                <w:color w:val="auto"/>
                <w:lang w:val="uk-UA"/>
              </w:rPr>
            </w:pPr>
            <w:r w:rsidRPr="002C7FBE">
              <w:rPr>
                <w:color w:val="auto"/>
                <w:shd w:val="clear" w:color="auto" w:fill="FFFFFF"/>
                <w:lang w:val="uk-UA"/>
              </w:rPr>
              <w:t>Телефон: +30671320029</w:t>
            </w:r>
          </w:p>
        </w:tc>
      </w:tr>
      <w:tr w:rsidR="001978B6" w:rsidRPr="004F39FA" w:rsidTr="004F39FA">
        <w:trPr>
          <w:trHeight w:val="1485"/>
        </w:trPr>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rPr>
              <w:t xml:space="preserve">Консультації </w:t>
            </w:r>
            <w:r w:rsidR="007961F7" w:rsidRPr="002C7FBE">
              <w:rPr>
                <w:b/>
                <w:color w:val="auto"/>
                <w:lang w:val="uk-UA"/>
              </w:rPr>
              <w:t>з питань навчання по дисципліні відбуваються</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both"/>
              <w:rPr>
                <w:color w:val="auto"/>
                <w:lang w:val="uk-UA"/>
              </w:rPr>
            </w:pPr>
            <w:r w:rsidRPr="002C7FBE">
              <w:rPr>
                <w:color w:val="auto"/>
                <w:lang w:val="uk-UA"/>
              </w:rPr>
              <w:t xml:space="preserve">Консультації в день проведення лекцій/практичних занять (за попередньою домовленістю). Також можливі он-лайн консультації через </w:t>
            </w:r>
            <w:proofErr w:type="spellStart"/>
            <w:r w:rsidRPr="002C7FBE">
              <w:rPr>
                <w:color w:val="auto"/>
                <w:lang w:val="uk-UA"/>
              </w:rPr>
              <w:t>Viber</w:t>
            </w:r>
            <w:proofErr w:type="spellEnd"/>
            <w:r w:rsidRPr="002C7FBE">
              <w:rPr>
                <w:color w:val="auto"/>
                <w:lang w:val="uk-UA"/>
              </w:rPr>
              <w:t xml:space="preserve">, </w:t>
            </w:r>
            <w:proofErr w:type="spellStart"/>
            <w:r w:rsidRPr="002C7FBE">
              <w:rPr>
                <w:color w:val="auto"/>
                <w:lang w:val="uk-UA"/>
              </w:rPr>
              <w:t>WhatsApp</w:t>
            </w:r>
            <w:proofErr w:type="spellEnd"/>
            <w:r w:rsidRPr="002C7FBE">
              <w:rPr>
                <w:color w:val="auto"/>
                <w:lang w:val="uk-UA"/>
              </w:rPr>
              <w:t xml:space="preserve"> або подібні ресурси. Для погодження часу он-лайн консультацій необхідно написати на електронну пошту викладачеві або телефонувати заздалегідь (не пізніше одного робочого дня).</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7961F7" w:rsidRPr="002C7FBE" w:rsidRDefault="007961F7" w:rsidP="00571720">
            <w:pPr>
              <w:jc w:val="center"/>
              <w:rPr>
                <w:b/>
                <w:color w:val="auto"/>
                <w:lang w:val="uk-UA"/>
              </w:rPr>
            </w:pPr>
            <w:r w:rsidRPr="002C7FBE">
              <w:rPr>
                <w:b/>
                <w:color w:val="auto"/>
                <w:lang w:val="uk-UA"/>
              </w:rPr>
              <w:t>Сторінка курсу</w:t>
            </w:r>
          </w:p>
        </w:tc>
        <w:tc>
          <w:tcPr>
            <w:tcW w:w="8782" w:type="dxa"/>
            <w:tcBorders>
              <w:top w:val="single" w:sz="4" w:space="0" w:color="000000"/>
              <w:left w:val="single" w:sz="4" w:space="0" w:color="000000"/>
              <w:bottom w:val="single" w:sz="4" w:space="0" w:color="000000"/>
              <w:right w:val="single" w:sz="4" w:space="0" w:color="000000"/>
            </w:tcBorders>
          </w:tcPr>
          <w:p w:rsidR="007961F7" w:rsidRPr="002C7FBE" w:rsidRDefault="007961F7" w:rsidP="00571720">
            <w:pPr>
              <w:jc w:val="both"/>
              <w:rPr>
                <w:color w:val="auto"/>
                <w:lang w:val="uk-UA"/>
              </w:rPr>
            </w:pP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rPr>
              <w:t xml:space="preserve">Інформація про </w:t>
            </w:r>
            <w:r w:rsidR="007961F7" w:rsidRPr="002C7FBE">
              <w:rPr>
                <w:b/>
                <w:color w:val="auto"/>
                <w:lang w:val="uk-UA"/>
              </w:rPr>
              <w:t>дисципліну</w:t>
            </w:r>
          </w:p>
        </w:tc>
        <w:tc>
          <w:tcPr>
            <w:tcW w:w="8782" w:type="dxa"/>
            <w:tcBorders>
              <w:top w:val="single" w:sz="4" w:space="0" w:color="000000"/>
              <w:left w:val="single" w:sz="4" w:space="0" w:color="000000"/>
              <w:bottom w:val="single" w:sz="4" w:space="0" w:color="000000"/>
              <w:right w:val="single" w:sz="4" w:space="0" w:color="000000"/>
            </w:tcBorders>
          </w:tcPr>
          <w:p w:rsidR="001B2FE1" w:rsidRPr="004F39FA" w:rsidRDefault="001B2FE1" w:rsidP="00571720">
            <w:pPr>
              <w:jc w:val="both"/>
              <w:rPr>
                <w:color w:val="auto"/>
                <w:lang w:val="uk-UA"/>
              </w:rPr>
            </w:pPr>
            <w:r w:rsidRPr="002C7FBE">
              <w:rPr>
                <w:color w:val="auto"/>
                <w:lang w:val="uk-UA"/>
              </w:rPr>
              <w:t xml:space="preserve">Курс розроблено таким чином, щоб надати </w:t>
            </w:r>
            <w:r w:rsidR="00272669" w:rsidRPr="002C7FBE">
              <w:rPr>
                <w:color w:val="auto"/>
                <w:lang w:val="uk-UA"/>
              </w:rPr>
              <w:t xml:space="preserve">студентам </w:t>
            </w:r>
            <w:r w:rsidR="00325613" w:rsidRPr="002C7FBE">
              <w:rPr>
                <w:color w:val="auto"/>
                <w:lang w:val="uk-UA"/>
              </w:rPr>
              <w:t>базових теоретичних знань з історії бухгалтерського обліку</w:t>
            </w:r>
            <w:r w:rsidR="004F39FA">
              <w:rPr>
                <w:color w:val="auto"/>
                <w:lang w:val="uk-UA"/>
              </w:rPr>
              <w:t xml:space="preserve"> і оподаткування</w:t>
            </w:r>
            <w:r w:rsidR="00325613" w:rsidRPr="002C7FBE">
              <w:rPr>
                <w:color w:val="auto"/>
                <w:lang w:val="uk-UA"/>
              </w:rPr>
              <w:t xml:space="preserve"> та забезпечення розвитку нового економічного мислення.</w:t>
            </w:r>
            <w:r w:rsidR="004F39FA">
              <w:rPr>
                <w:color w:val="auto"/>
                <w:lang w:val="uk-UA"/>
              </w:rPr>
              <w:t xml:space="preserve"> </w:t>
            </w:r>
            <w:r w:rsidR="004F39FA" w:rsidRPr="004F39FA">
              <w:rPr>
                <w:color w:val="auto"/>
                <w:lang w:val="uk-UA"/>
              </w:rPr>
              <w:t>Для розуміння сучасного розвитку обліку й оцінки можливостей прогнозування його еволюції в майбутньому</w:t>
            </w:r>
          </w:p>
        </w:tc>
      </w:tr>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rPr>
              <w:t xml:space="preserve">Коротка анотація </w:t>
            </w:r>
            <w:r w:rsidR="007961F7" w:rsidRPr="002C7FBE">
              <w:rPr>
                <w:b/>
                <w:color w:val="auto"/>
                <w:lang w:val="uk-UA"/>
              </w:rPr>
              <w:t>дисципліни</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both"/>
              <w:rPr>
                <w:color w:val="auto"/>
                <w:lang w:val="uk-UA"/>
              </w:rPr>
            </w:pPr>
            <w:r w:rsidRPr="002C7FBE">
              <w:rPr>
                <w:color w:val="auto"/>
                <w:lang w:val="uk-UA"/>
              </w:rPr>
              <w:t xml:space="preserve">Дисципліна </w:t>
            </w:r>
            <w:r w:rsidR="00C37248" w:rsidRPr="002C7FBE">
              <w:rPr>
                <w:color w:val="auto"/>
                <w:lang w:val="uk-UA"/>
              </w:rPr>
              <w:t>«</w:t>
            </w:r>
            <w:r w:rsidR="00325613" w:rsidRPr="002C7FBE">
              <w:rPr>
                <w:color w:val="auto"/>
                <w:lang w:val="uk-UA"/>
              </w:rPr>
              <w:t>Історія обліку і оподаткування</w:t>
            </w:r>
            <w:r w:rsidR="00C37248" w:rsidRPr="002C7FBE">
              <w:rPr>
                <w:color w:val="auto"/>
                <w:lang w:val="uk-UA"/>
              </w:rPr>
              <w:t>»</w:t>
            </w:r>
            <w:r w:rsidRPr="002C7FBE">
              <w:rPr>
                <w:color w:val="auto"/>
                <w:lang w:val="uk-UA"/>
              </w:rPr>
              <w:t xml:space="preserve"> є дисципліною вільного вибору </w:t>
            </w:r>
            <w:r w:rsidR="00272669" w:rsidRPr="002C7FBE">
              <w:rPr>
                <w:color w:val="auto"/>
                <w:lang w:val="uk-UA"/>
              </w:rPr>
              <w:t xml:space="preserve">студента </w:t>
            </w:r>
            <w:r w:rsidRPr="002C7FBE">
              <w:rPr>
                <w:color w:val="auto"/>
                <w:lang w:val="uk-UA"/>
              </w:rPr>
              <w:t xml:space="preserve"> як складова поглиблення знань зі спеціальності 071 Облік і оподаткування для </w:t>
            </w:r>
            <w:proofErr w:type="spellStart"/>
            <w:r w:rsidRPr="002C7FBE">
              <w:rPr>
                <w:color w:val="auto"/>
                <w:lang w:val="uk-UA"/>
              </w:rPr>
              <w:t>освітньо</w:t>
            </w:r>
            <w:proofErr w:type="spellEnd"/>
            <w:r w:rsidRPr="002C7FBE">
              <w:rPr>
                <w:color w:val="auto"/>
                <w:lang w:val="uk-UA"/>
              </w:rPr>
              <w:t xml:space="preserve">-наукової програми з підготовки </w:t>
            </w:r>
            <w:r w:rsidR="005224FC" w:rsidRPr="002C7FBE">
              <w:rPr>
                <w:color w:val="auto"/>
                <w:lang w:val="uk-UA"/>
              </w:rPr>
              <w:t>бакалаврів</w:t>
            </w:r>
            <w:r w:rsidRPr="002C7FBE">
              <w:rPr>
                <w:color w:val="auto"/>
                <w:lang w:val="uk-UA"/>
              </w:rPr>
              <w:t xml:space="preserve">, яка викладається в </w:t>
            </w:r>
            <w:r w:rsidR="00272669" w:rsidRPr="002C7FBE">
              <w:rPr>
                <w:color w:val="auto"/>
                <w:highlight w:val="yellow"/>
                <w:lang w:val="uk-UA"/>
              </w:rPr>
              <w:t>8</w:t>
            </w:r>
            <w:r w:rsidRPr="002C7FBE">
              <w:rPr>
                <w:color w:val="auto"/>
                <w:lang w:val="uk-UA"/>
              </w:rPr>
              <w:t>-му семестрі обс</w:t>
            </w:r>
            <w:r w:rsidR="005224FC" w:rsidRPr="002C7FBE">
              <w:rPr>
                <w:color w:val="auto"/>
                <w:lang w:val="uk-UA"/>
              </w:rPr>
              <w:t>ягом</w:t>
            </w:r>
            <w:r w:rsidRPr="002C7FBE">
              <w:rPr>
                <w:color w:val="auto"/>
                <w:lang w:val="uk-UA"/>
              </w:rPr>
              <w:t xml:space="preserve"> 3 кредит</w:t>
            </w:r>
            <w:r w:rsidR="005224FC" w:rsidRPr="002C7FBE">
              <w:rPr>
                <w:color w:val="auto"/>
                <w:lang w:val="uk-UA"/>
              </w:rPr>
              <w:t>и</w:t>
            </w:r>
            <w:r w:rsidRPr="002C7FBE">
              <w:rPr>
                <w:color w:val="auto"/>
                <w:lang w:val="uk-UA"/>
              </w:rPr>
              <w:t xml:space="preserve"> (за Європейською Кредитно-Трансферною Системою ECTS).</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color w:val="auto"/>
                <w:lang w:val="uk-UA"/>
              </w:rPr>
              <w:t xml:space="preserve">Мета та цілі </w:t>
            </w:r>
            <w:r w:rsidR="007961F7" w:rsidRPr="002C7FBE">
              <w:rPr>
                <w:b/>
                <w:color w:val="auto"/>
                <w:lang w:val="uk-UA"/>
              </w:rPr>
              <w:t>дисципліни</w:t>
            </w:r>
          </w:p>
        </w:tc>
        <w:tc>
          <w:tcPr>
            <w:tcW w:w="8782" w:type="dxa"/>
            <w:tcBorders>
              <w:top w:val="single" w:sz="4" w:space="0" w:color="000000"/>
              <w:left w:val="single" w:sz="4" w:space="0" w:color="000000"/>
              <w:bottom w:val="single" w:sz="4" w:space="0" w:color="000000"/>
              <w:right w:val="single" w:sz="4" w:space="0" w:color="000000"/>
            </w:tcBorders>
          </w:tcPr>
          <w:p w:rsidR="001B2FE1" w:rsidRPr="002C7FBE" w:rsidRDefault="003A6793" w:rsidP="00571720">
            <w:pPr>
              <w:jc w:val="both"/>
              <w:rPr>
                <w:b/>
                <w:color w:val="auto"/>
                <w:lang w:val="uk-UA"/>
              </w:rPr>
            </w:pPr>
            <w:bookmarkStart w:id="2" w:name="_Hlk129501069"/>
            <w:r w:rsidRPr="002C7FBE">
              <w:rPr>
                <w:color w:val="auto"/>
                <w:lang w:val="uk-UA"/>
              </w:rPr>
              <w:t xml:space="preserve">Метою вивчення дисципліни </w:t>
            </w:r>
            <w:r w:rsidR="00C37248" w:rsidRPr="002C7FBE">
              <w:rPr>
                <w:color w:val="auto"/>
                <w:lang w:val="uk-UA"/>
              </w:rPr>
              <w:t>«</w:t>
            </w:r>
            <w:r w:rsidR="00325613" w:rsidRPr="002C7FBE">
              <w:rPr>
                <w:color w:val="auto"/>
                <w:lang w:val="uk-UA"/>
              </w:rPr>
              <w:t>Історія обліку і оподаткування</w:t>
            </w:r>
            <w:r w:rsidR="00C37248" w:rsidRPr="002C7FBE">
              <w:rPr>
                <w:color w:val="auto"/>
                <w:lang w:val="uk-UA"/>
              </w:rPr>
              <w:t>»</w:t>
            </w:r>
            <w:r w:rsidR="0087719A" w:rsidRPr="002C7FBE">
              <w:rPr>
                <w:color w:val="auto"/>
                <w:lang w:val="uk-UA"/>
              </w:rPr>
              <w:t xml:space="preserve"> </w:t>
            </w:r>
            <w:r w:rsidRPr="002C7FBE">
              <w:rPr>
                <w:color w:val="auto"/>
                <w:lang w:val="uk-UA"/>
              </w:rPr>
              <w:t xml:space="preserve">є </w:t>
            </w:r>
            <w:r w:rsidRPr="002C7FBE">
              <w:rPr>
                <w:color w:val="auto"/>
                <w:lang w:val="uk-UA" w:eastAsia="uk-UA"/>
              </w:rPr>
              <w:t xml:space="preserve">формування </w:t>
            </w:r>
            <w:r w:rsidR="005224FC" w:rsidRPr="002C7FBE">
              <w:rPr>
                <w:lang w:val="uk-UA"/>
              </w:rPr>
              <w:t xml:space="preserve">базових теоретичних знань з історії бухгалтерського обліку </w:t>
            </w:r>
            <w:r w:rsidR="004F39FA">
              <w:rPr>
                <w:lang w:val="uk-UA"/>
              </w:rPr>
              <w:t xml:space="preserve">і оподаткування </w:t>
            </w:r>
            <w:r w:rsidR="005224FC" w:rsidRPr="002C7FBE">
              <w:rPr>
                <w:lang w:val="uk-UA"/>
              </w:rPr>
              <w:t xml:space="preserve">та забезпечення розвитку нового економічного мислення. </w:t>
            </w:r>
            <w:bookmarkEnd w:id="2"/>
            <w:r w:rsidR="005224FC" w:rsidRPr="002C7FBE">
              <w:rPr>
                <w:lang w:val="uk-UA"/>
              </w:rPr>
              <w:t>Вивчення дисципліни дає можливість студентам засво</w:t>
            </w:r>
            <w:r w:rsidR="000C0929" w:rsidRPr="002C7FBE">
              <w:rPr>
                <w:lang w:val="uk-UA"/>
              </w:rPr>
              <w:t>їти</w:t>
            </w:r>
            <w:r w:rsidR="005224FC" w:rsidRPr="002C7FBE">
              <w:rPr>
                <w:lang w:val="uk-UA"/>
              </w:rPr>
              <w:t xml:space="preserve"> загальн</w:t>
            </w:r>
            <w:r w:rsidR="000C0929" w:rsidRPr="002C7FBE">
              <w:rPr>
                <w:lang w:val="uk-UA"/>
              </w:rPr>
              <w:t>і</w:t>
            </w:r>
            <w:r w:rsidR="005224FC" w:rsidRPr="002C7FBE">
              <w:rPr>
                <w:lang w:val="uk-UA"/>
              </w:rPr>
              <w:t xml:space="preserve"> методологічн</w:t>
            </w:r>
            <w:r w:rsidR="000C0929" w:rsidRPr="002C7FBE">
              <w:rPr>
                <w:lang w:val="uk-UA"/>
              </w:rPr>
              <w:t>і</w:t>
            </w:r>
            <w:r w:rsidR="005224FC" w:rsidRPr="002C7FBE">
              <w:rPr>
                <w:lang w:val="uk-UA"/>
              </w:rPr>
              <w:t xml:space="preserve"> підход</w:t>
            </w:r>
            <w:r w:rsidR="000C0929" w:rsidRPr="002C7FBE">
              <w:rPr>
                <w:lang w:val="uk-UA"/>
              </w:rPr>
              <w:t xml:space="preserve">и </w:t>
            </w:r>
            <w:r w:rsidR="005224FC" w:rsidRPr="002C7FBE">
              <w:rPr>
                <w:lang w:val="uk-UA"/>
              </w:rPr>
              <w:t>до вивчення історії бухгалтерського обліку, ознайом</w:t>
            </w:r>
            <w:r w:rsidR="000C0929" w:rsidRPr="002C7FBE">
              <w:rPr>
                <w:lang w:val="uk-UA"/>
              </w:rPr>
              <w:t xml:space="preserve">итися </w:t>
            </w:r>
            <w:r w:rsidR="005224FC" w:rsidRPr="002C7FBE">
              <w:rPr>
                <w:lang w:val="uk-UA"/>
              </w:rPr>
              <w:t xml:space="preserve">з обліковими системами стародавнього світу та середньовіччя, </w:t>
            </w:r>
            <w:r w:rsidR="000C0929" w:rsidRPr="002C7FBE">
              <w:rPr>
                <w:lang w:val="uk-UA"/>
              </w:rPr>
              <w:t>оволодіти</w:t>
            </w:r>
            <w:r w:rsidR="005224FC" w:rsidRPr="002C7FBE">
              <w:rPr>
                <w:lang w:val="uk-UA"/>
              </w:rPr>
              <w:t xml:space="preserve"> знаннями з формування бухгалтерської науки в країнах Європи</w:t>
            </w:r>
            <w:r w:rsidR="000C0929" w:rsidRPr="002C7FBE">
              <w:rPr>
                <w:lang w:val="uk-UA"/>
              </w:rPr>
              <w:t xml:space="preserve"> та на українських землях</w:t>
            </w:r>
            <w:r w:rsidR="005224FC" w:rsidRPr="002C7FBE">
              <w:rPr>
                <w:lang w:val="uk-UA"/>
              </w:rPr>
              <w:t xml:space="preserve">, </w:t>
            </w:r>
            <w:r w:rsidR="000C0929" w:rsidRPr="002C7FBE">
              <w:rPr>
                <w:lang w:val="uk-UA"/>
              </w:rPr>
              <w:t>простежити</w:t>
            </w:r>
            <w:r w:rsidR="005224FC" w:rsidRPr="002C7FBE">
              <w:rPr>
                <w:lang w:val="uk-UA"/>
              </w:rPr>
              <w:t xml:space="preserve"> історі</w:t>
            </w:r>
            <w:r w:rsidR="000C0929" w:rsidRPr="002C7FBE">
              <w:rPr>
                <w:lang w:val="uk-UA"/>
              </w:rPr>
              <w:t>ю</w:t>
            </w:r>
            <w:r w:rsidR="005224FC" w:rsidRPr="002C7FBE">
              <w:rPr>
                <w:lang w:val="uk-UA"/>
              </w:rPr>
              <w:t xml:space="preserve"> становлення та розвитку бухгалтерського обліку</w:t>
            </w:r>
            <w:r w:rsidR="004F39FA">
              <w:rPr>
                <w:lang w:val="uk-UA"/>
              </w:rPr>
              <w:t xml:space="preserve"> в </w:t>
            </w:r>
            <w:r w:rsidR="005224FC" w:rsidRPr="002C7FBE">
              <w:rPr>
                <w:lang w:val="uk-UA"/>
              </w:rPr>
              <w:t>Україні</w:t>
            </w:r>
            <w:r w:rsidR="000C0929" w:rsidRPr="002C7FBE">
              <w:rPr>
                <w:lang w:val="uk-UA"/>
              </w:rPr>
              <w:t xml:space="preserve">. </w:t>
            </w:r>
            <w:r w:rsidR="004F39FA">
              <w:rPr>
                <w:lang w:val="uk-UA"/>
              </w:rPr>
              <w:t>На основі здобутих знань студенти зможуть зрозуміти, як</w:t>
            </w:r>
            <w:r w:rsidR="004F39FA" w:rsidRPr="004F39FA">
              <w:rPr>
                <w:lang w:val="uk-UA"/>
              </w:rPr>
              <w:t xml:space="preserve"> виявляли</w:t>
            </w:r>
            <w:r w:rsidR="004F39FA">
              <w:rPr>
                <w:lang w:val="uk-UA"/>
              </w:rPr>
              <w:t xml:space="preserve">ся </w:t>
            </w:r>
            <w:r w:rsidR="004F39FA" w:rsidRPr="004F39FA">
              <w:rPr>
                <w:lang w:val="uk-UA"/>
              </w:rPr>
              <w:t>та розробляли</w:t>
            </w:r>
            <w:r w:rsidR="004F39FA">
              <w:rPr>
                <w:lang w:val="uk-UA"/>
              </w:rPr>
              <w:t>ся</w:t>
            </w:r>
            <w:r w:rsidR="004F39FA" w:rsidRPr="004F39FA">
              <w:rPr>
                <w:lang w:val="uk-UA"/>
              </w:rPr>
              <w:t xml:space="preserve"> найефективніші форми та методи обліку, </w:t>
            </w:r>
            <w:r w:rsidR="004F39FA" w:rsidRPr="004F39FA">
              <w:rPr>
                <w:highlight w:val="yellow"/>
                <w:lang w:val="uk-UA"/>
              </w:rPr>
              <w:t>ми можемо уникнути багатьох помилок у розвитку науки сьогодні</w:t>
            </w:r>
            <w:r w:rsidR="004F39FA" w:rsidRPr="004F39FA">
              <w:rPr>
                <w:lang w:val="uk-UA"/>
              </w:rPr>
              <w:t>.</w:t>
            </w:r>
          </w:p>
        </w:tc>
      </w:tr>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1B2FE1" w:rsidRPr="002C7FBE" w:rsidRDefault="001B2FE1" w:rsidP="00571720">
            <w:pPr>
              <w:jc w:val="center"/>
              <w:rPr>
                <w:b/>
                <w:color w:val="auto"/>
                <w:lang w:val="uk-UA"/>
              </w:rPr>
            </w:pPr>
            <w:r w:rsidRPr="002C7FBE">
              <w:rPr>
                <w:b/>
                <w:bCs/>
                <w:color w:val="auto"/>
                <w:lang w:val="uk-UA" w:eastAsia="uk-UA"/>
              </w:rPr>
              <w:t>Література для вивчення дисципліни</w:t>
            </w:r>
          </w:p>
        </w:tc>
        <w:tc>
          <w:tcPr>
            <w:tcW w:w="8782" w:type="dxa"/>
            <w:tcBorders>
              <w:top w:val="single" w:sz="4" w:space="0" w:color="000000"/>
              <w:left w:val="single" w:sz="4" w:space="0" w:color="000000"/>
              <w:bottom w:val="single" w:sz="4" w:space="0" w:color="000000"/>
              <w:right w:val="single" w:sz="4" w:space="0" w:color="000000"/>
            </w:tcBorders>
          </w:tcPr>
          <w:p w:rsidR="00325613" w:rsidRPr="002C7FBE" w:rsidRDefault="00325613" w:rsidP="00571720">
            <w:pPr>
              <w:shd w:val="clear" w:color="auto" w:fill="FFFFFF"/>
              <w:jc w:val="both"/>
              <w:textAlignment w:val="baseline"/>
              <w:rPr>
                <w:lang w:val="uk-UA"/>
              </w:rPr>
            </w:pPr>
            <w:r w:rsidRPr="002C7FBE">
              <w:rPr>
                <w:lang w:val="uk-UA"/>
              </w:rPr>
              <w:t xml:space="preserve">Основні: </w:t>
            </w:r>
          </w:p>
          <w:p w:rsidR="00EC0CFB" w:rsidRPr="002C7FBE" w:rsidRDefault="00325613" w:rsidP="00571720">
            <w:pPr>
              <w:shd w:val="clear" w:color="auto" w:fill="FFFFFF"/>
              <w:jc w:val="both"/>
              <w:textAlignment w:val="baseline"/>
              <w:rPr>
                <w:lang w:val="uk-UA"/>
              </w:rPr>
            </w:pPr>
            <w:r w:rsidRPr="002C7FBE">
              <w:rPr>
                <w:lang w:val="uk-UA"/>
              </w:rPr>
              <w:t xml:space="preserve">1. Кочерга С.В. Теорія бухгалтерського обліку : </w:t>
            </w:r>
            <w:proofErr w:type="spellStart"/>
            <w:r w:rsidRPr="002C7FBE">
              <w:rPr>
                <w:lang w:val="uk-UA"/>
              </w:rPr>
              <w:t>навч</w:t>
            </w:r>
            <w:proofErr w:type="spellEnd"/>
            <w:r w:rsidRPr="002C7FBE">
              <w:rPr>
                <w:lang w:val="uk-UA"/>
              </w:rPr>
              <w:t xml:space="preserve">. </w:t>
            </w:r>
            <w:proofErr w:type="spellStart"/>
            <w:r w:rsidRPr="002C7FBE">
              <w:rPr>
                <w:lang w:val="uk-UA"/>
              </w:rPr>
              <w:t>посіб</w:t>
            </w:r>
            <w:proofErr w:type="spellEnd"/>
            <w:r w:rsidRPr="002C7FBE">
              <w:rPr>
                <w:lang w:val="uk-UA"/>
              </w:rPr>
              <w:t xml:space="preserve">. / С.В. Кочерга. Полтава : </w:t>
            </w:r>
            <w:proofErr w:type="spellStart"/>
            <w:r w:rsidRPr="002C7FBE">
              <w:rPr>
                <w:lang w:val="uk-UA"/>
              </w:rPr>
              <w:t>Інтерграфіка</w:t>
            </w:r>
            <w:proofErr w:type="spellEnd"/>
            <w:r w:rsidRPr="002C7FBE">
              <w:rPr>
                <w:lang w:val="uk-UA"/>
              </w:rPr>
              <w:t>, 2004. 324 с.</w:t>
            </w:r>
          </w:p>
          <w:p w:rsidR="00EC0CFB" w:rsidRPr="002C7FBE" w:rsidRDefault="00325613" w:rsidP="00571720">
            <w:pPr>
              <w:shd w:val="clear" w:color="auto" w:fill="FFFFFF"/>
              <w:jc w:val="both"/>
              <w:textAlignment w:val="baseline"/>
              <w:rPr>
                <w:lang w:val="uk-UA"/>
              </w:rPr>
            </w:pPr>
            <w:r w:rsidRPr="002C7FBE">
              <w:rPr>
                <w:lang w:val="uk-UA"/>
              </w:rPr>
              <w:lastRenderedPageBreak/>
              <w:t xml:space="preserve">2. Пасько, Т.О. Історія бухгалтерського обліку [Текст] : </w:t>
            </w:r>
            <w:proofErr w:type="spellStart"/>
            <w:r w:rsidRPr="002C7FBE">
              <w:rPr>
                <w:lang w:val="uk-UA"/>
              </w:rPr>
              <w:t>навч</w:t>
            </w:r>
            <w:proofErr w:type="spellEnd"/>
            <w:r w:rsidRPr="002C7FBE">
              <w:rPr>
                <w:lang w:val="uk-UA"/>
              </w:rPr>
              <w:t xml:space="preserve">.-метод. посібник для </w:t>
            </w:r>
            <w:proofErr w:type="spellStart"/>
            <w:r w:rsidRPr="002C7FBE">
              <w:rPr>
                <w:lang w:val="uk-UA"/>
              </w:rPr>
              <w:t>самост</w:t>
            </w:r>
            <w:proofErr w:type="spellEnd"/>
            <w:r w:rsidRPr="002C7FBE">
              <w:rPr>
                <w:lang w:val="uk-UA"/>
              </w:rPr>
              <w:t xml:space="preserve">. </w:t>
            </w:r>
            <w:proofErr w:type="spellStart"/>
            <w:r w:rsidRPr="002C7FBE">
              <w:rPr>
                <w:lang w:val="uk-UA"/>
              </w:rPr>
              <w:t>вивч</w:t>
            </w:r>
            <w:proofErr w:type="spellEnd"/>
            <w:r w:rsidRPr="002C7FBE">
              <w:rPr>
                <w:lang w:val="uk-UA"/>
              </w:rPr>
              <w:t xml:space="preserve">. </w:t>
            </w:r>
            <w:proofErr w:type="spellStart"/>
            <w:r w:rsidRPr="002C7FBE">
              <w:rPr>
                <w:lang w:val="uk-UA"/>
              </w:rPr>
              <w:t>дисц</w:t>
            </w:r>
            <w:proofErr w:type="spellEnd"/>
            <w:r w:rsidRPr="002C7FBE">
              <w:rPr>
                <w:lang w:val="uk-UA"/>
              </w:rPr>
              <w:t xml:space="preserve">. / Пасько Т. О. Суми : ВТД «Університетська книга», 2009. 141 с. [Електронний ресурс]. – Режим доступу : https://essuir.sumdu.edu.ua/bitstreamdownload/123456789/50522/1/Pasko_Istoriia_bukhhalterskoho_obliku.pdf;jsessionid= 09A979C6EEEAB3E328A5EFB86284CD7D. </w:t>
            </w:r>
          </w:p>
          <w:p w:rsidR="00325613" w:rsidRPr="002C7FBE" w:rsidRDefault="00325613" w:rsidP="00571720">
            <w:pPr>
              <w:shd w:val="clear" w:color="auto" w:fill="FFFFFF"/>
              <w:jc w:val="both"/>
              <w:textAlignment w:val="baseline"/>
              <w:rPr>
                <w:lang w:val="uk-UA"/>
              </w:rPr>
            </w:pPr>
            <w:r w:rsidRPr="002C7FBE">
              <w:rPr>
                <w:lang w:val="uk-UA"/>
              </w:rPr>
              <w:t xml:space="preserve">3. </w:t>
            </w:r>
            <w:proofErr w:type="spellStart"/>
            <w:r w:rsidRPr="002C7FBE">
              <w:rPr>
                <w:lang w:val="uk-UA"/>
              </w:rPr>
              <w:t>Остап’юк</w:t>
            </w:r>
            <w:proofErr w:type="spellEnd"/>
            <w:r w:rsidRPr="002C7FBE">
              <w:rPr>
                <w:lang w:val="uk-UA"/>
              </w:rPr>
              <w:t xml:space="preserve"> М.Я. Історія бухгалтерського обліку : </w:t>
            </w:r>
            <w:proofErr w:type="spellStart"/>
            <w:r w:rsidRPr="002C7FBE">
              <w:rPr>
                <w:lang w:val="uk-UA"/>
              </w:rPr>
              <w:t>навч</w:t>
            </w:r>
            <w:proofErr w:type="spellEnd"/>
            <w:r w:rsidRPr="002C7FBE">
              <w:rPr>
                <w:lang w:val="uk-UA"/>
              </w:rPr>
              <w:t xml:space="preserve">. </w:t>
            </w:r>
            <w:proofErr w:type="spellStart"/>
            <w:r w:rsidRPr="002C7FBE">
              <w:rPr>
                <w:lang w:val="uk-UA"/>
              </w:rPr>
              <w:t>посіб</w:t>
            </w:r>
            <w:proofErr w:type="spellEnd"/>
            <w:r w:rsidRPr="002C7FBE">
              <w:rPr>
                <w:lang w:val="uk-UA"/>
              </w:rPr>
              <w:t xml:space="preserve">. / М.Я. </w:t>
            </w:r>
            <w:proofErr w:type="spellStart"/>
            <w:r w:rsidRPr="002C7FBE">
              <w:rPr>
                <w:lang w:val="uk-UA"/>
              </w:rPr>
              <w:t>Остап’юк</w:t>
            </w:r>
            <w:proofErr w:type="spellEnd"/>
            <w:r w:rsidRPr="002C7FBE">
              <w:rPr>
                <w:lang w:val="uk-UA"/>
              </w:rPr>
              <w:t xml:space="preserve">, М.Р. Лучко, Й.Я. Даньків. 2-ге вид. виправ. і </w:t>
            </w:r>
            <w:proofErr w:type="spellStart"/>
            <w:r w:rsidRPr="002C7FBE">
              <w:rPr>
                <w:lang w:val="uk-UA"/>
              </w:rPr>
              <w:t>доповн</w:t>
            </w:r>
            <w:proofErr w:type="spellEnd"/>
            <w:r w:rsidRPr="002C7FBE">
              <w:rPr>
                <w:lang w:val="uk-UA"/>
              </w:rPr>
              <w:t xml:space="preserve">. Київ: Знання, 2009. 278 с. [Електронний ресурс]. – Режим доступу : </w:t>
            </w:r>
            <w:hyperlink r:id="rId10" w:history="1">
              <w:r w:rsidR="00EC0CFB" w:rsidRPr="002C7FBE">
                <w:rPr>
                  <w:rStyle w:val="a6"/>
                  <w:lang w:val="uk-UA"/>
                </w:rPr>
                <w:t>https://dspace.uzhnu.edu.ua/jspui/handle/lib/9399</w:t>
              </w:r>
            </w:hyperlink>
            <w:r w:rsidRPr="002C7FBE">
              <w:rPr>
                <w:lang w:val="uk-UA"/>
              </w:rPr>
              <w:t xml:space="preserve">. </w:t>
            </w:r>
          </w:p>
          <w:p w:rsidR="00EC0CFB" w:rsidRPr="002C7FBE" w:rsidRDefault="00EC0CFB" w:rsidP="00571720">
            <w:pPr>
              <w:autoSpaceDE w:val="0"/>
              <w:autoSpaceDN w:val="0"/>
              <w:adjustRightInd w:val="0"/>
              <w:jc w:val="both"/>
              <w:rPr>
                <w:lang w:val="uk-UA" w:eastAsia="uk-UA"/>
              </w:rPr>
            </w:pPr>
            <w:r w:rsidRPr="002C7FBE">
              <w:rPr>
                <w:lang w:val="uk-UA" w:eastAsia="uk-UA"/>
              </w:rPr>
              <w:t xml:space="preserve">4. </w:t>
            </w:r>
            <w:proofErr w:type="spellStart"/>
            <w:r w:rsidRPr="002C7FBE">
              <w:rPr>
                <w:lang w:val="uk-UA" w:eastAsia="uk-UA"/>
              </w:rPr>
              <w:t>Бутинець</w:t>
            </w:r>
            <w:proofErr w:type="spellEnd"/>
            <w:r w:rsidRPr="002C7FBE">
              <w:rPr>
                <w:lang w:val="uk-UA" w:eastAsia="uk-UA"/>
              </w:rPr>
              <w:t xml:space="preserve"> Ф.Ф. Історія бухгалтерського обліку: [</w:t>
            </w:r>
            <w:proofErr w:type="spellStart"/>
            <w:r w:rsidRPr="002C7FBE">
              <w:rPr>
                <w:lang w:val="uk-UA" w:eastAsia="uk-UA"/>
              </w:rPr>
              <w:t>навч</w:t>
            </w:r>
            <w:proofErr w:type="spellEnd"/>
            <w:r w:rsidRPr="002C7FBE">
              <w:rPr>
                <w:lang w:val="uk-UA" w:eastAsia="uk-UA"/>
              </w:rPr>
              <w:t xml:space="preserve">. посібник]: у 2-х ч. [2-е вид., </w:t>
            </w:r>
            <w:proofErr w:type="spellStart"/>
            <w:r w:rsidRPr="002C7FBE">
              <w:rPr>
                <w:lang w:val="uk-UA" w:eastAsia="uk-UA"/>
              </w:rPr>
              <w:t>доп</w:t>
            </w:r>
            <w:proofErr w:type="spellEnd"/>
            <w:r w:rsidRPr="002C7FBE">
              <w:rPr>
                <w:lang w:val="uk-UA" w:eastAsia="uk-UA"/>
              </w:rPr>
              <w:t>. і перероб.] Житомир: Рута, 2008. 512 с.</w:t>
            </w:r>
          </w:p>
          <w:p w:rsidR="00EC0CFB" w:rsidRPr="002C7FBE" w:rsidRDefault="00EC0CFB" w:rsidP="00571720">
            <w:pPr>
              <w:autoSpaceDE w:val="0"/>
              <w:autoSpaceDN w:val="0"/>
              <w:adjustRightInd w:val="0"/>
              <w:jc w:val="both"/>
              <w:rPr>
                <w:lang w:val="uk-UA" w:eastAsia="uk-UA"/>
              </w:rPr>
            </w:pPr>
            <w:r w:rsidRPr="002C7FBE">
              <w:rPr>
                <w:lang w:val="uk-UA" w:eastAsia="uk-UA"/>
              </w:rPr>
              <w:t xml:space="preserve">5. </w:t>
            </w:r>
            <w:proofErr w:type="spellStart"/>
            <w:r w:rsidRPr="002C7FBE">
              <w:rPr>
                <w:lang w:val="uk-UA" w:eastAsia="uk-UA"/>
              </w:rPr>
              <w:t>Малюга</w:t>
            </w:r>
            <w:proofErr w:type="spellEnd"/>
            <w:r w:rsidRPr="002C7FBE">
              <w:rPr>
                <w:lang w:val="uk-UA" w:eastAsia="uk-UA"/>
              </w:rPr>
              <w:t xml:space="preserve"> Н.М. Наукові дослідження в бухгалтерському обліку: [</w:t>
            </w:r>
            <w:proofErr w:type="spellStart"/>
            <w:r w:rsidRPr="002C7FBE">
              <w:rPr>
                <w:lang w:val="uk-UA" w:eastAsia="uk-UA"/>
              </w:rPr>
              <w:t>навч</w:t>
            </w:r>
            <w:proofErr w:type="spellEnd"/>
            <w:r w:rsidRPr="002C7FBE">
              <w:rPr>
                <w:lang w:val="uk-UA" w:eastAsia="uk-UA"/>
              </w:rPr>
              <w:t xml:space="preserve">. посібник] за ред. Ф.Ф. </w:t>
            </w:r>
            <w:proofErr w:type="spellStart"/>
            <w:r w:rsidRPr="002C7FBE">
              <w:rPr>
                <w:lang w:val="uk-UA" w:eastAsia="uk-UA"/>
              </w:rPr>
              <w:t>Бутинця</w:t>
            </w:r>
            <w:proofErr w:type="spellEnd"/>
            <w:r w:rsidRPr="002C7FBE">
              <w:rPr>
                <w:lang w:val="uk-UA" w:eastAsia="uk-UA"/>
              </w:rPr>
              <w:t xml:space="preserve">. Житомир: Рута, 2003. 476 с. </w:t>
            </w:r>
          </w:p>
          <w:p w:rsidR="00325613" w:rsidRPr="002C7FBE" w:rsidRDefault="00325613" w:rsidP="00571720">
            <w:pPr>
              <w:shd w:val="clear" w:color="auto" w:fill="FFFFFF"/>
              <w:jc w:val="both"/>
              <w:textAlignment w:val="baseline"/>
              <w:rPr>
                <w:lang w:val="uk-UA"/>
              </w:rPr>
            </w:pPr>
            <w:r w:rsidRPr="002C7FBE">
              <w:rPr>
                <w:lang w:val="uk-UA"/>
              </w:rPr>
              <w:t xml:space="preserve">Допоміжні: </w:t>
            </w:r>
          </w:p>
          <w:p w:rsidR="00EC0CFB" w:rsidRPr="002C7FBE" w:rsidRDefault="00325613" w:rsidP="00571720">
            <w:pPr>
              <w:shd w:val="clear" w:color="auto" w:fill="FFFFFF"/>
              <w:jc w:val="both"/>
              <w:textAlignment w:val="baseline"/>
              <w:rPr>
                <w:lang w:val="uk-UA"/>
              </w:rPr>
            </w:pPr>
            <w:r w:rsidRPr="002C7FBE">
              <w:rPr>
                <w:lang w:val="uk-UA"/>
              </w:rPr>
              <w:t xml:space="preserve">1. Лука </w:t>
            </w:r>
            <w:proofErr w:type="spellStart"/>
            <w:r w:rsidRPr="002C7FBE">
              <w:rPr>
                <w:lang w:val="uk-UA"/>
              </w:rPr>
              <w:t>Пачоли</w:t>
            </w:r>
            <w:proofErr w:type="spellEnd"/>
            <w:r w:rsidRPr="002C7FBE">
              <w:rPr>
                <w:lang w:val="uk-UA"/>
              </w:rPr>
              <w:t xml:space="preserve"> Трактат о </w:t>
            </w:r>
            <w:proofErr w:type="spellStart"/>
            <w:r w:rsidRPr="002C7FBE">
              <w:rPr>
                <w:lang w:val="uk-UA"/>
              </w:rPr>
              <w:t>счетах</w:t>
            </w:r>
            <w:proofErr w:type="spellEnd"/>
            <w:r w:rsidRPr="002C7FBE">
              <w:rPr>
                <w:lang w:val="uk-UA"/>
              </w:rPr>
              <w:t xml:space="preserve"> и </w:t>
            </w:r>
            <w:proofErr w:type="spellStart"/>
            <w:r w:rsidRPr="002C7FBE">
              <w:rPr>
                <w:lang w:val="uk-UA"/>
              </w:rPr>
              <w:t>записях</w:t>
            </w:r>
            <w:proofErr w:type="spellEnd"/>
            <w:r w:rsidRPr="002C7FBE">
              <w:rPr>
                <w:lang w:val="uk-UA"/>
              </w:rPr>
              <w:t xml:space="preserve">. М. : </w:t>
            </w:r>
            <w:proofErr w:type="spellStart"/>
            <w:r w:rsidRPr="002C7FBE">
              <w:rPr>
                <w:lang w:val="uk-UA"/>
              </w:rPr>
              <w:t>Финансы</w:t>
            </w:r>
            <w:proofErr w:type="spellEnd"/>
            <w:r w:rsidRPr="002C7FBE">
              <w:rPr>
                <w:lang w:val="uk-UA"/>
              </w:rPr>
              <w:t xml:space="preserve"> и статистика, 1983. URL: </w:t>
            </w:r>
            <w:hyperlink r:id="rId11" w:history="1">
              <w:r w:rsidR="00EC0CFB" w:rsidRPr="002C7FBE">
                <w:rPr>
                  <w:rStyle w:val="a6"/>
                  <w:lang w:val="uk-UA"/>
                </w:rPr>
                <w:t>https://buhlabaz.ru/primeriKNIG/lp.pdf</w:t>
              </w:r>
            </w:hyperlink>
            <w:r w:rsidRPr="002C7FBE">
              <w:rPr>
                <w:lang w:val="uk-UA"/>
              </w:rPr>
              <w:t xml:space="preserve">. </w:t>
            </w:r>
          </w:p>
          <w:p w:rsidR="00B730EF" w:rsidRDefault="00325613" w:rsidP="00571720">
            <w:pPr>
              <w:shd w:val="clear" w:color="auto" w:fill="FFFFFF"/>
              <w:jc w:val="both"/>
              <w:textAlignment w:val="baseline"/>
              <w:rPr>
                <w:lang w:val="uk-UA"/>
              </w:rPr>
            </w:pPr>
            <w:r w:rsidRPr="002C7FBE">
              <w:rPr>
                <w:lang w:val="uk-UA"/>
              </w:rPr>
              <w:t xml:space="preserve">Інформаційні ресурси: 1. Закон України «Про бухгалтерський обік та фінансову звітність в Україні» від 16 лип. 1999 р. № 996-XIV. Верховна Рада України. URL: </w:t>
            </w:r>
            <w:hyperlink r:id="rId12" w:history="1">
              <w:r w:rsidR="004A54B5" w:rsidRPr="004B1D17">
                <w:rPr>
                  <w:rStyle w:val="a6"/>
                  <w:lang w:val="uk-UA"/>
                </w:rPr>
                <w:t>https://zakon.rada.gov.ua/laws/show/996-14</w:t>
              </w:r>
            </w:hyperlink>
            <w:r w:rsidRPr="002C7FBE">
              <w:rPr>
                <w:lang w:val="uk-UA"/>
              </w:rPr>
              <w:t>.</w:t>
            </w:r>
          </w:p>
          <w:p w:rsidR="004A54B5" w:rsidRPr="002C7FBE" w:rsidRDefault="004A54B5" w:rsidP="00571720">
            <w:pPr>
              <w:shd w:val="clear" w:color="auto" w:fill="FFFFFF"/>
              <w:jc w:val="both"/>
              <w:textAlignment w:val="baseline"/>
              <w:rPr>
                <w:color w:val="auto"/>
                <w:shd w:val="clear" w:color="auto" w:fill="FFFFFF"/>
                <w:lang w:val="uk-UA"/>
              </w:rPr>
            </w:pPr>
            <w:r>
              <w:rPr>
                <w:shd w:val="clear" w:color="auto" w:fill="FFFFFF"/>
                <w:lang w:val="uk-UA"/>
              </w:rPr>
              <w:t xml:space="preserve">2. </w:t>
            </w:r>
            <w:r w:rsidRPr="004A54B5">
              <w:rPr>
                <w:shd w:val="clear" w:color="auto" w:fill="FFFFFF"/>
                <w:lang w:val="uk-UA"/>
              </w:rPr>
              <w:t>Міжнародні стандарти фінансової звітності (МСФЗ, МСФЗ для МСП, включаючи МСБО та тлумачення КТМФЗ, ПКТ)</w:t>
            </w:r>
            <w:r>
              <w:rPr>
                <w:shd w:val="clear" w:color="auto" w:fill="FFFFFF"/>
                <w:lang w:val="uk-UA"/>
              </w:rPr>
              <w:t xml:space="preserve">. </w:t>
            </w:r>
            <w:r w:rsidRPr="002C7FBE">
              <w:rPr>
                <w:lang w:val="uk-UA"/>
              </w:rPr>
              <w:t>URL:</w:t>
            </w:r>
            <w:r>
              <w:rPr>
                <w:lang w:val="uk-UA"/>
              </w:rPr>
              <w:t xml:space="preserve"> </w:t>
            </w:r>
            <w:r w:rsidRPr="004A54B5">
              <w:rPr>
                <w:lang w:val="uk-UA"/>
              </w:rPr>
              <w:t>https://zakon.rada.gov.ua/laws/show/929_010#Text</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lastRenderedPageBreak/>
              <w:t>Обсяг курсу</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2F0159" w:rsidP="00571720">
            <w:pPr>
              <w:jc w:val="both"/>
              <w:rPr>
                <w:color w:val="auto"/>
                <w:lang w:val="uk-UA"/>
              </w:rPr>
            </w:pPr>
            <w:r w:rsidRPr="002C7FBE">
              <w:rPr>
                <w:color w:val="auto"/>
                <w:lang w:val="uk-UA"/>
              </w:rPr>
              <w:t>70</w:t>
            </w:r>
            <w:r w:rsidR="00815BF1" w:rsidRPr="002C7FBE">
              <w:rPr>
                <w:color w:val="auto"/>
                <w:lang w:val="uk-UA"/>
              </w:rPr>
              <w:t xml:space="preserve"> годин аудиторних занять. З них 2</w:t>
            </w:r>
            <w:r w:rsidRPr="002C7FBE">
              <w:rPr>
                <w:color w:val="auto"/>
                <w:lang w:val="uk-UA"/>
              </w:rPr>
              <w:t>8</w:t>
            </w:r>
            <w:r w:rsidR="00815BF1" w:rsidRPr="002C7FBE">
              <w:rPr>
                <w:color w:val="auto"/>
                <w:lang w:val="uk-UA"/>
              </w:rPr>
              <w:t xml:space="preserve"> годин лекцій, </w:t>
            </w:r>
            <w:r w:rsidRPr="002C7FBE">
              <w:rPr>
                <w:color w:val="auto"/>
                <w:lang w:val="uk-UA"/>
              </w:rPr>
              <w:t>42</w:t>
            </w:r>
            <w:r w:rsidR="00815BF1" w:rsidRPr="002C7FBE">
              <w:rPr>
                <w:color w:val="auto"/>
                <w:lang w:val="uk-UA"/>
              </w:rPr>
              <w:t xml:space="preserve"> годин практичних занять і 42 години самостійної роботи. </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bookmarkStart w:id="3" w:name="_Hlk63582616"/>
            <w:r w:rsidRPr="002C7FBE">
              <w:rPr>
                <w:b/>
                <w:color w:val="auto"/>
                <w:lang w:val="uk-UA"/>
              </w:rPr>
              <w:t>Очікувані результати навчання</w:t>
            </w:r>
          </w:p>
        </w:tc>
        <w:tc>
          <w:tcPr>
            <w:tcW w:w="8782" w:type="dxa"/>
            <w:tcBorders>
              <w:top w:val="single" w:sz="4" w:space="0" w:color="000000"/>
              <w:left w:val="single" w:sz="4" w:space="0" w:color="000000"/>
              <w:bottom w:val="single" w:sz="4" w:space="0" w:color="000000"/>
              <w:right w:val="single" w:sz="4" w:space="0" w:color="000000"/>
            </w:tcBorders>
          </w:tcPr>
          <w:p w:rsidR="00955F22" w:rsidRPr="002C7FBE" w:rsidRDefault="00955F22" w:rsidP="00571720">
            <w:pPr>
              <w:jc w:val="both"/>
              <w:rPr>
                <w:lang w:val="uk-UA"/>
              </w:rPr>
            </w:pPr>
            <w:r w:rsidRPr="002C7FBE">
              <w:rPr>
                <w:lang w:val="uk-UA"/>
              </w:rPr>
              <w:t xml:space="preserve">Після завершення цього курсу студент буде : </w:t>
            </w:r>
          </w:p>
          <w:p w:rsidR="00955F22" w:rsidRPr="002C7FBE" w:rsidRDefault="00955F22" w:rsidP="00571720">
            <w:pPr>
              <w:jc w:val="both"/>
              <w:rPr>
                <w:b/>
                <w:bCs/>
                <w:lang w:val="uk-UA"/>
              </w:rPr>
            </w:pPr>
            <w:r w:rsidRPr="002C7FBE">
              <w:rPr>
                <w:b/>
                <w:bCs/>
                <w:lang w:val="uk-UA"/>
              </w:rPr>
              <w:t xml:space="preserve">Знати: </w:t>
            </w:r>
          </w:p>
          <w:p w:rsidR="00955F22" w:rsidRPr="002C7FBE" w:rsidRDefault="00955F22" w:rsidP="00571720">
            <w:pPr>
              <w:jc w:val="both"/>
              <w:rPr>
                <w:lang w:val="uk-UA"/>
              </w:rPr>
            </w:pPr>
            <w:r w:rsidRPr="002C7FBE">
              <w:rPr>
                <w:b/>
                <w:bCs/>
                <w:lang w:val="uk-UA"/>
              </w:rPr>
              <w:t xml:space="preserve">- </w:t>
            </w:r>
            <w:r w:rsidRPr="002C7FBE">
              <w:rPr>
                <w:lang w:val="uk-UA"/>
              </w:rPr>
              <w:t xml:space="preserve">історичні аспекти становлення та розвитку бухгалтерського обліку; </w:t>
            </w:r>
          </w:p>
          <w:p w:rsidR="00955F22" w:rsidRPr="002C7FBE" w:rsidRDefault="00955F22" w:rsidP="00571720">
            <w:pPr>
              <w:jc w:val="both"/>
              <w:rPr>
                <w:lang w:val="uk-UA"/>
              </w:rPr>
            </w:pPr>
            <w:r w:rsidRPr="002C7FBE">
              <w:rPr>
                <w:lang w:val="uk-UA"/>
              </w:rPr>
              <w:t xml:space="preserve">- особливості формування бухгалтерської науки в країнах світу; </w:t>
            </w:r>
          </w:p>
          <w:p w:rsidR="00955F22" w:rsidRPr="002C7FBE" w:rsidRDefault="00955F22" w:rsidP="00571720">
            <w:pPr>
              <w:jc w:val="both"/>
              <w:rPr>
                <w:lang w:val="uk-UA"/>
              </w:rPr>
            </w:pPr>
            <w:r w:rsidRPr="002C7FBE">
              <w:rPr>
                <w:lang w:val="uk-UA"/>
              </w:rPr>
              <w:t xml:space="preserve">- етапи еволюції основних методичних засад бухгалтерського обліку; </w:t>
            </w:r>
          </w:p>
          <w:p w:rsidR="00955F22" w:rsidRPr="002C7FBE" w:rsidRDefault="00955F22" w:rsidP="00571720">
            <w:pPr>
              <w:jc w:val="both"/>
              <w:rPr>
                <w:lang w:val="uk-UA"/>
              </w:rPr>
            </w:pPr>
            <w:r w:rsidRPr="002C7FBE">
              <w:rPr>
                <w:lang w:val="uk-UA"/>
              </w:rPr>
              <w:t>- основні етапи становлення та розвитку бухгалтерського обліку в Україні;</w:t>
            </w:r>
          </w:p>
          <w:p w:rsidR="00955F22" w:rsidRPr="002C7FBE" w:rsidRDefault="00955F22" w:rsidP="00571720">
            <w:pPr>
              <w:jc w:val="both"/>
              <w:rPr>
                <w:lang w:val="uk-UA"/>
              </w:rPr>
            </w:pPr>
            <w:r w:rsidRPr="002C7FBE">
              <w:rPr>
                <w:lang w:val="uk-UA"/>
              </w:rPr>
              <w:t>-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955F22" w:rsidRPr="002C7FBE" w:rsidRDefault="00955F22" w:rsidP="00571720">
            <w:pPr>
              <w:jc w:val="both"/>
              <w:rPr>
                <w:lang w:val="uk-UA"/>
              </w:rPr>
            </w:pPr>
            <w:r w:rsidRPr="002C7FBE">
              <w:rPr>
                <w:lang w:val="uk-UA"/>
              </w:rPr>
              <w:t>-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w:t>
            </w:r>
          </w:p>
          <w:p w:rsidR="00955F22" w:rsidRPr="002C7FBE" w:rsidRDefault="00955F22" w:rsidP="00571720">
            <w:pPr>
              <w:jc w:val="both"/>
              <w:rPr>
                <w:b/>
                <w:bCs/>
                <w:lang w:val="uk-UA"/>
              </w:rPr>
            </w:pPr>
            <w:r w:rsidRPr="002C7FBE">
              <w:rPr>
                <w:b/>
                <w:bCs/>
                <w:lang w:val="uk-UA"/>
              </w:rPr>
              <w:t xml:space="preserve">Уміти: </w:t>
            </w:r>
          </w:p>
          <w:p w:rsidR="00955F22" w:rsidRPr="002C7FBE" w:rsidRDefault="00955F22" w:rsidP="00571720">
            <w:pPr>
              <w:jc w:val="both"/>
              <w:rPr>
                <w:lang w:val="uk-UA"/>
              </w:rPr>
            </w:pPr>
            <w:r w:rsidRPr="002C7FBE">
              <w:rPr>
                <w:b/>
                <w:bCs/>
                <w:lang w:val="uk-UA"/>
              </w:rPr>
              <w:t xml:space="preserve">- </w:t>
            </w:r>
            <w:r w:rsidRPr="002C7FBE">
              <w:rPr>
                <w:lang w:val="uk-UA"/>
              </w:rPr>
              <w:t xml:space="preserve">оцінювати зміни в бухгалтерському обліку в їх історичному аспекті для розуміння сучасного розвитку та оцінки можливостей прогнозування їх еволюції в майбутньому; </w:t>
            </w:r>
          </w:p>
          <w:p w:rsidR="00955F22" w:rsidRPr="002C7FBE" w:rsidRDefault="00955F22" w:rsidP="00571720">
            <w:pPr>
              <w:jc w:val="both"/>
              <w:rPr>
                <w:lang w:val="uk-UA"/>
              </w:rPr>
            </w:pPr>
            <w:r w:rsidRPr="002C7FBE">
              <w:rPr>
                <w:lang w:val="uk-UA"/>
              </w:rPr>
              <w:t>- застосовувати набуті знання в практичній та науковій роботу за фахом;</w:t>
            </w:r>
          </w:p>
          <w:p w:rsidR="00955F22" w:rsidRPr="002C7FBE" w:rsidRDefault="00955F22" w:rsidP="00571720">
            <w:pPr>
              <w:jc w:val="both"/>
              <w:rPr>
                <w:lang w:val="uk-UA"/>
              </w:rPr>
            </w:pPr>
            <w:r w:rsidRPr="002C7FBE">
              <w:rPr>
                <w:lang w:val="uk-UA"/>
              </w:rPr>
              <w:t xml:space="preserve">- визначати сутність об’єктів обліку, аналізу, контролю, аудиту, оподаткування та розуміти їх роль і місце в господарській діяльності; </w:t>
            </w:r>
          </w:p>
          <w:p w:rsidR="003B7EDF" w:rsidRPr="002C7FBE" w:rsidRDefault="00955F22" w:rsidP="00571720">
            <w:pPr>
              <w:jc w:val="both"/>
              <w:rPr>
                <w:lang w:val="uk-UA"/>
              </w:rPr>
            </w:pPr>
            <w:r w:rsidRPr="002C7FBE">
              <w:rPr>
                <w:lang w:val="uk-UA"/>
              </w:rPr>
              <w:t>- дотримуватися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tc>
      </w:tr>
      <w:bookmarkEnd w:id="3"/>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t>Ключові слова</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955F22" w:rsidP="00571720">
            <w:pPr>
              <w:jc w:val="both"/>
              <w:rPr>
                <w:color w:val="auto"/>
                <w:lang w:val="uk-UA"/>
              </w:rPr>
            </w:pPr>
            <w:r w:rsidRPr="002C7FBE">
              <w:rPr>
                <w:lang w:val="uk-UA" w:eastAsia="uk-UA"/>
              </w:rPr>
              <w:t xml:space="preserve">Облікові книги, рахівництво, подвійний запис, статутний капітал, баланс, </w:t>
            </w:r>
            <w:r w:rsidRPr="002C7FBE">
              <w:rPr>
                <w:spacing w:val="-4"/>
                <w:lang w:val="uk-UA" w:eastAsia="uk-UA"/>
              </w:rPr>
              <w:t xml:space="preserve">інвентаризація, </w:t>
            </w:r>
            <w:r w:rsidRPr="002C7FBE">
              <w:rPr>
                <w:lang w:val="uk-UA" w:eastAsia="uk-UA"/>
              </w:rPr>
              <w:t>калькуляція, заборгованість</w:t>
            </w:r>
            <w:r w:rsidR="00956F45" w:rsidRPr="002C7FBE">
              <w:rPr>
                <w:lang w:val="uk-UA" w:eastAsia="uk-UA"/>
              </w:rPr>
              <w:t>, податки</w:t>
            </w:r>
            <w:r w:rsidRPr="002C7FBE">
              <w:rPr>
                <w:lang w:val="uk-UA" w:eastAsia="uk-UA"/>
              </w:rPr>
              <w:t>.</w:t>
            </w:r>
          </w:p>
        </w:tc>
      </w:tr>
      <w:tr w:rsidR="001978B6" w:rsidRPr="002C7FBE"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lastRenderedPageBreak/>
              <w:t>Формат курсу</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both"/>
              <w:rPr>
                <w:color w:val="auto"/>
                <w:lang w:val="uk-UA"/>
              </w:rPr>
            </w:pPr>
            <w:r w:rsidRPr="002C7FBE">
              <w:rPr>
                <w:color w:val="auto"/>
                <w:lang w:val="uk-UA"/>
              </w:rPr>
              <w:t xml:space="preserve">Очний </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both"/>
              <w:rPr>
                <w:color w:val="auto"/>
                <w:lang w:val="uk-UA"/>
              </w:rPr>
            </w:pPr>
            <w:r w:rsidRPr="002C7FBE">
              <w:rPr>
                <w:color w:val="auto"/>
                <w:lang w:val="uk-UA"/>
              </w:rPr>
              <w:t>Проведення лекцій, практичних занять і консультацій для кращого розуміння тем</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shd w:val="clear" w:color="auto" w:fill="FFFFFF"/>
          </w:tcPr>
          <w:p w:rsidR="00815BF1" w:rsidRPr="002C7FBE" w:rsidRDefault="00815BF1" w:rsidP="00571720">
            <w:pPr>
              <w:jc w:val="center"/>
              <w:rPr>
                <w:b/>
                <w:color w:val="auto"/>
                <w:lang w:val="uk-UA"/>
              </w:rPr>
            </w:pPr>
            <w:r w:rsidRPr="002C7FBE">
              <w:rPr>
                <w:b/>
                <w:color w:val="auto"/>
                <w:lang w:val="uk-UA"/>
              </w:rPr>
              <w:t>Теми</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93E75" w:rsidP="00571720">
            <w:pPr>
              <w:jc w:val="both"/>
              <w:rPr>
                <w:color w:val="auto"/>
                <w:lang w:val="uk-UA"/>
              </w:rPr>
            </w:pPr>
            <w:r w:rsidRPr="002C7FBE">
              <w:rPr>
                <w:color w:val="auto"/>
                <w:lang w:val="uk-UA"/>
              </w:rPr>
              <w:t>П</w:t>
            </w:r>
            <w:r w:rsidR="00815BF1" w:rsidRPr="002C7FBE">
              <w:rPr>
                <w:color w:val="auto"/>
                <w:lang w:val="uk-UA"/>
              </w:rPr>
              <w:t>одано у формі СХЕМ</w:t>
            </w:r>
            <w:r w:rsidRPr="002C7FBE">
              <w:rPr>
                <w:color w:val="auto"/>
                <w:lang w:val="uk-UA"/>
              </w:rPr>
              <w:t>А</w:t>
            </w:r>
            <w:r w:rsidR="00815BF1" w:rsidRPr="002C7FBE">
              <w:rPr>
                <w:color w:val="auto"/>
                <w:lang w:val="uk-UA"/>
              </w:rPr>
              <w:t xml:space="preserve"> КУРСУ*</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t>Підсумковий контроль, форма</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956F45" w:rsidP="00571720">
            <w:pPr>
              <w:jc w:val="both"/>
              <w:rPr>
                <w:color w:val="auto"/>
                <w:lang w:val="uk-UA"/>
              </w:rPr>
            </w:pPr>
            <w:r w:rsidRPr="002C7FBE">
              <w:rPr>
                <w:color w:val="auto"/>
                <w:lang w:val="uk-UA"/>
              </w:rPr>
              <w:t>З</w:t>
            </w:r>
            <w:r w:rsidR="003C35A4" w:rsidRPr="002C7FBE">
              <w:rPr>
                <w:color w:val="auto"/>
                <w:lang w:val="uk-UA"/>
              </w:rPr>
              <w:t>алік</w:t>
            </w:r>
            <w:r w:rsidR="00815BF1" w:rsidRPr="002C7FBE">
              <w:rPr>
                <w:color w:val="auto"/>
                <w:lang w:val="uk-UA"/>
              </w:rPr>
              <w:t xml:space="preserve"> в кінці семестру, комбінований. </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proofErr w:type="spellStart"/>
            <w:r w:rsidRPr="002C7FBE">
              <w:rPr>
                <w:b/>
                <w:color w:val="auto"/>
                <w:lang w:val="uk-UA"/>
              </w:rPr>
              <w:t>Пререквізити</w:t>
            </w:r>
            <w:proofErr w:type="spellEnd"/>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956F45" w:rsidP="00571720">
            <w:pPr>
              <w:jc w:val="both"/>
              <w:rPr>
                <w:color w:val="auto"/>
                <w:lang w:val="uk-UA"/>
              </w:rPr>
            </w:pPr>
            <w:r w:rsidRPr="002C7FBE">
              <w:rPr>
                <w:lang w:val="uk-UA"/>
              </w:rPr>
              <w:t>Навчальна дисципліна «Історія обліку і оподаткування» тісно пов’язана з іншими економічними дисциплінами: «Бухгалтерський облік», «Облік у зарубіжних країнах», «Теорія економічного аналізу», «Аналіз за видами діяльності» «Фінансовий облік».</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t>Навчальні методи та техніки, які будуть використовуватися під час викладання курсу</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both"/>
              <w:rPr>
                <w:color w:val="auto"/>
                <w:lang w:val="uk-UA"/>
              </w:rPr>
            </w:pPr>
            <w:r w:rsidRPr="002C7FBE">
              <w:rPr>
                <w:color w:val="auto"/>
                <w:lang w:val="uk-UA"/>
              </w:rPr>
              <w:t>Презентація, лекції, науково-дослідні роботи, дискусія.</w:t>
            </w:r>
          </w:p>
          <w:p w:rsidR="00815BF1" w:rsidRPr="002C7FBE" w:rsidRDefault="00815BF1" w:rsidP="00571720">
            <w:pPr>
              <w:jc w:val="both"/>
              <w:rPr>
                <w:color w:val="auto"/>
                <w:lang w:val="uk-UA"/>
              </w:rPr>
            </w:pPr>
          </w:p>
          <w:p w:rsidR="00815BF1" w:rsidRPr="002C7FBE" w:rsidRDefault="00815BF1" w:rsidP="00571720">
            <w:pPr>
              <w:jc w:val="both"/>
              <w:rPr>
                <w:color w:val="auto"/>
                <w:lang w:val="uk-UA"/>
              </w:rPr>
            </w:pP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t>Необхідне обладнання</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both"/>
              <w:rPr>
                <w:color w:val="auto"/>
                <w:lang w:val="uk-UA"/>
              </w:rPr>
            </w:pPr>
            <w:r w:rsidRPr="002C7FBE">
              <w:rPr>
                <w:color w:val="auto"/>
                <w:lang w:val="uk-UA"/>
              </w:rPr>
              <w:t>Вивчення курсу не потребує використання програмного забезпечення, окрім загальновживаних програм і операційних систем.</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t>Критерії оцінювання (окремо для кожного виду навчальної діяльності)</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both"/>
              <w:rPr>
                <w:color w:val="auto"/>
                <w:lang w:val="uk-UA"/>
              </w:rPr>
            </w:pPr>
            <w:r w:rsidRPr="002C7FBE">
              <w:rPr>
                <w:color w:val="auto"/>
                <w:lang w:val="uk-UA"/>
              </w:rPr>
              <w:t xml:space="preserve">Оцінювання проводиться за 100-бальною шкалою. Бали нараховуються за таким </w:t>
            </w:r>
            <w:r w:rsidR="00C37248" w:rsidRPr="002C7FBE">
              <w:rPr>
                <w:color w:val="auto"/>
                <w:lang w:val="uk-UA"/>
              </w:rPr>
              <w:t>співвідношенням</w:t>
            </w:r>
            <w:r w:rsidRPr="002C7FBE">
              <w:rPr>
                <w:color w:val="auto"/>
                <w:lang w:val="uk-UA"/>
              </w:rPr>
              <w:t xml:space="preserve">: </w:t>
            </w:r>
          </w:p>
          <w:p w:rsidR="00815BF1" w:rsidRPr="002C7FBE" w:rsidRDefault="00815BF1" w:rsidP="00571720">
            <w:pPr>
              <w:jc w:val="both"/>
              <w:rPr>
                <w:color w:val="auto"/>
                <w:lang w:val="uk-UA"/>
              </w:rPr>
            </w:pPr>
            <w:r w:rsidRPr="002C7FBE">
              <w:rPr>
                <w:color w:val="auto"/>
                <w:lang w:val="uk-UA"/>
              </w:rPr>
              <w:t>- практичні заняття: індивідуальна науково-дослідна робота: 5</w:t>
            </w:r>
            <w:r w:rsidR="003C35A4" w:rsidRPr="002C7FBE">
              <w:rPr>
                <w:color w:val="auto"/>
                <w:lang w:val="uk-UA"/>
              </w:rPr>
              <w:t>0</w:t>
            </w:r>
            <w:r w:rsidRPr="002C7FBE">
              <w:rPr>
                <w:color w:val="auto"/>
                <w:lang w:val="uk-UA"/>
              </w:rPr>
              <w:t xml:space="preserve">% семестрової оцінки; максимальна кількість балів </w:t>
            </w:r>
            <w:r w:rsidR="003C35A4" w:rsidRPr="002C7FBE">
              <w:rPr>
                <w:color w:val="auto"/>
                <w:lang w:val="uk-UA"/>
              </w:rPr>
              <w:t>50</w:t>
            </w:r>
            <w:r w:rsidRPr="002C7FBE">
              <w:rPr>
                <w:color w:val="auto"/>
                <w:lang w:val="uk-UA"/>
              </w:rPr>
              <w:t>;</w:t>
            </w:r>
          </w:p>
          <w:p w:rsidR="00815BF1" w:rsidRPr="002C7FBE" w:rsidRDefault="00815BF1" w:rsidP="00571720">
            <w:pPr>
              <w:jc w:val="both"/>
              <w:rPr>
                <w:color w:val="auto"/>
                <w:lang w:val="uk-UA"/>
              </w:rPr>
            </w:pPr>
            <w:r w:rsidRPr="002C7FBE">
              <w:rPr>
                <w:color w:val="auto"/>
                <w:lang w:val="uk-UA"/>
              </w:rPr>
              <w:t>- контрольні заміри (модулі): 5</w:t>
            </w:r>
            <w:r w:rsidR="003C35A4" w:rsidRPr="002C7FBE">
              <w:rPr>
                <w:color w:val="auto"/>
                <w:lang w:val="uk-UA"/>
              </w:rPr>
              <w:t>0</w:t>
            </w:r>
            <w:r w:rsidRPr="002C7FBE">
              <w:rPr>
                <w:color w:val="auto"/>
                <w:lang w:val="uk-UA"/>
              </w:rPr>
              <w:t>% семестрової оцінки; максимальна кількість балів 5</w:t>
            </w:r>
            <w:r w:rsidR="003C35A4" w:rsidRPr="002C7FBE">
              <w:rPr>
                <w:color w:val="auto"/>
                <w:lang w:val="uk-UA"/>
              </w:rPr>
              <w:t>0</w:t>
            </w:r>
            <w:r w:rsidRPr="002C7FBE">
              <w:rPr>
                <w:color w:val="auto"/>
                <w:lang w:val="uk-UA"/>
              </w:rPr>
              <w:t>;</w:t>
            </w:r>
          </w:p>
          <w:p w:rsidR="00815BF1" w:rsidRPr="002C7FBE" w:rsidRDefault="00815BF1" w:rsidP="00571720">
            <w:pPr>
              <w:jc w:val="both"/>
              <w:rPr>
                <w:color w:val="auto"/>
                <w:lang w:val="uk-UA"/>
              </w:rPr>
            </w:pPr>
            <w:r w:rsidRPr="002C7FBE">
              <w:rPr>
                <w:color w:val="auto"/>
                <w:lang w:val="uk-UA"/>
              </w:rPr>
              <w:t>Підсумкова максимальна кількість балів 100.</w:t>
            </w:r>
          </w:p>
          <w:p w:rsidR="00815BF1" w:rsidRPr="002C7FBE" w:rsidRDefault="00815BF1" w:rsidP="00571720">
            <w:pPr>
              <w:jc w:val="both"/>
              <w:rPr>
                <w:color w:val="auto"/>
                <w:lang w:val="uk-UA"/>
              </w:rPr>
            </w:pPr>
            <w:r w:rsidRPr="002C7FBE">
              <w:rPr>
                <w:b/>
                <w:color w:val="auto"/>
                <w:lang w:val="uk-UA"/>
              </w:rPr>
              <w:t>Відвідування занять</w:t>
            </w:r>
            <w:r w:rsidRPr="002C7FBE">
              <w:rPr>
                <w:color w:val="auto"/>
                <w:lang w:val="uk-UA"/>
              </w:rPr>
              <w:t xml:space="preserve"> є важливою складовою навчання. </w:t>
            </w:r>
            <w:r w:rsidR="00150D74" w:rsidRPr="002C7FBE">
              <w:rPr>
                <w:color w:val="auto"/>
                <w:lang w:val="uk-UA"/>
              </w:rPr>
              <w:t xml:space="preserve">Студенти </w:t>
            </w:r>
            <w:r w:rsidRPr="002C7FBE">
              <w:rPr>
                <w:color w:val="auto"/>
                <w:lang w:val="uk-UA"/>
              </w:rPr>
              <w:t xml:space="preserve">зобов’язані дотримуватися усіх строків визначених для виконання письмових робіт, передбачених курсом. </w:t>
            </w:r>
            <w:r w:rsidRPr="002C7FBE">
              <w:rPr>
                <w:b/>
                <w:color w:val="auto"/>
                <w:lang w:val="uk-UA"/>
              </w:rPr>
              <w:t>Література.</w:t>
            </w:r>
            <w:r w:rsidRPr="002C7FBE">
              <w:rPr>
                <w:color w:val="auto"/>
                <w:lang w:val="uk-UA"/>
              </w:rPr>
              <w:t xml:space="preserve"> Уся література, яку </w:t>
            </w:r>
            <w:r w:rsidR="00150D74" w:rsidRPr="002C7FBE">
              <w:rPr>
                <w:color w:val="auto"/>
                <w:lang w:val="uk-UA"/>
              </w:rPr>
              <w:t>студенти</w:t>
            </w:r>
            <w:r w:rsidRPr="002C7FBE">
              <w:rPr>
                <w:color w:val="auto"/>
                <w:lang w:val="uk-UA"/>
              </w:rPr>
              <w:t xml:space="preserve"> не зможуть знайти самостійно, буде надана викладачем виключно в освітніх цілях без права її передачі третім особам. </w:t>
            </w:r>
            <w:r w:rsidR="00150D74" w:rsidRPr="002C7FBE">
              <w:rPr>
                <w:color w:val="auto"/>
                <w:lang w:val="uk-UA"/>
              </w:rPr>
              <w:t>Студенти</w:t>
            </w:r>
            <w:r w:rsidRPr="002C7FBE">
              <w:rPr>
                <w:color w:val="auto"/>
                <w:lang w:val="uk-UA"/>
              </w:rPr>
              <w:t xml:space="preserve"> заохочуються до використання також іншої літератури та джерел, яких немає серед рекомендованих.</w:t>
            </w:r>
          </w:p>
          <w:p w:rsidR="00815BF1" w:rsidRPr="002C7FBE" w:rsidRDefault="00815BF1" w:rsidP="00571720">
            <w:pPr>
              <w:shd w:val="clear" w:color="auto" w:fill="FFFFFF"/>
              <w:jc w:val="both"/>
              <w:textAlignment w:val="baseline"/>
              <w:rPr>
                <w:color w:val="auto"/>
                <w:lang w:val="uk-UA" w:eastAsia="uk-UA"/>
              </w:rPr>
            </w:pPr>
            <w:r w:rsidRPr="002C7FBE">
              <w:rPr>
                <w:b/>
                <w:bCs/>
                <w:color w:val="auto"/>
                <w:lang w:val="uk-UA"/>
              </w:rPr>
              <w:t>П</w:t>
            </w:r>
            <w:r w:rsidRPr="002C7FBE">
              <w:rPr>
                <w:b/>
                <w:bCs/>
                <w:color w:val="auto"/>
                <w:lang w:val="uk-UA" w:eastAsia="uk-UA"/>
              </w:rPr>
              <w:t>олітика виставлення балів.</w:t>
            </w:r>
            <w:r w:rsidRPr="002C7FBE">
              <w:rPr>
                <w:color w:val="auto"/>
                <w:lang w:val="uk-UA" w:eastAsia="uk-UA"/>
              </w:rPr>
              <w:t xml:space="preserve"> Ураховуються бали, набрані під час поточного тестування, самостійних робіт і бали підсумкового тестування. </w:t>
            </w:r>
          </w:p>
          <w:p w:rsidR="00815BF1" w:rsidRPr="002C7FBE" w:rsidRDefault="00815BF1" w:rsidP="00571720">
            <w:pPr>
              <w:shd w:val="clear" w:color="auto" w:fill="FFFFFF"/>
              <w:jc w:val="both"/>
              <w:textAlignment w:val="baseline"/>
              <w:rPr>
                <w:color w:val="auto"/>
                <w:lang w:val="uk-UA"/>
              </w:rPr>
            </w:pPr>
            <w:r w:rsidRPr="002C7FBE">
              <w:rPr>
                <w:color w:val="auto"/>
                <w:lang w:val="uk-UA"/>
              </w:rPr>
              <w:t>Жодні форми порушення академічної доброчесності не толеруються.</w:t>
            </w:r>
          </w:p>
        </w:tc>
      </w:tr>
      <w:tr w:rsidR="00571720" w:rsidRPr="002C7FBE" w:rsidTr="00571720">
        <w:trPr>
          <w:trHeight w:val="174"/>
        </w:trPr>
        <w:tc>
          <w:tcPr>
            <w:tcW w:w="1747" w:type="dxa"/>
            <w:tcBorders>
              <w:top w:val="single" w:sz="4" w:space="0" w:color="000000"/>
              <w:left w:val="single" w:sz="4" w:space="0" w:color="000000"/>
              <w:bottom w:val="single" w:sz="4" w:space="0" w:color="000000"/>
              <w:right w:val="single" w:sz="4" w:space="0" w:color="000000"/>
            </w:tcBorders>
          </w:tcPr>
          <w:p w:rsidR="00571720" w:rsidRPr="002C7FBE" w:rsidRDefault="00405531" w:rsidP="00571720">
            <w:pPr>
              <w:jc w:val="center"/>
              <w:rPr>
                <w:b/>
                <w:color w:val="auto"/>
                <w:lang w:val="uk-UA"/>
              </w:rPr>
            </w:pPr>
            <w:r>
              <w:rPr>
                <w:b/>
                <w:color w:val="auto"/>
                <w:lang w:val="uk-UA"/>
              </w:rPr>
              <w:t>Питання до заліку</w:t>
            </w:r>
          </w:p>
        </w:tc>
        <w:tc>
          <w:tcPr>
            <w:tcW w:w="8782" w:type="dxa"/>
            <w:tcBorders>
              <w:top w:val="single" w:sz="4" w:space="0" w:color="000000"/>
              <w:left w:val="single" w:sz="4" w:space="0" w:color="000000"/>
              <w:bottom w:val="single" w:sz="4" w:space="0" w:color="000000"/>
              <w:right w:val="single" w:sz="4" w:space="0" w:color="000000"/>
            </w:tcBorders>
          </w:tcPr>
          <w:p w:rsidR="00571720" w:rsidRPr="00571720" w:rsidRDefault="00571720" w:rsidP="00405531">
            <w:pPr>
              <w:jc w:val="both"/>
              <w:rPr>
                <w:lang w:val="uk-UA"/>
              </w:rPr>
            </w:pPr>
            <w:r w:rsidRPr="00571720">
              <w:rPr>
                <w:lang w:val="uk-UA"/>
              </w:rPr>
              <w:t>Причини й умови виникнення та розвитку обліку</w:t>
            </w:r>
            <w:r>
              <w:rPr>
                <w:lang w:val="uk-UA"/>
              </w:rPr>
              <w:t xml:space="preserve">. </w:t>
            </w:r>
            <w:r w:rsidRPr="00571720">
              <w:rPr>
                <w:lang w:val="uk-UA"/>
              </w:rPr>
              <w:t xml:space="preserve">Основні закономірності розвитку бухгалтерського обліку. Найдавніші факти існування облікової практики. </w:t>
            </w:r>
          </w:p>
          <w:p w:rsidR="00571720" w:rsidRPr="00571720" w:rsidRDefault="00571720" w:rsidP="00405531">
            <w:pPr>
              <w:jc w:val="both"/>
              <w:rPr>
                <w:lang w:val="uk-UA"/>
              </w:rPr>
            </w:pPr>
            <w:r>
              <w:rPr>
                <w:lang w:val="uk-UA"/>
              </w:rPr>
              <w:t>Охарактеризувати о</w:t>
            </w:r>
            <w:r w:rsidRPr="00571720">
              <w:rPr>
                <w:lang w:val="uk-UA"/>
              </w:rPr>
              <w:t xml:space="preserve">блік у Стародавньому Єгипті. </w:t>
            </w:r>
          </w:p>
          <w:p w:rsidR="00571720" w:rsidRPr="00571720" w:rsidRDefault="00571720" w:rsidP="00405531">
            <w:pPr>
              <w:jc w:val="both"/>
              <w:rPr>
                <w:lang w:val="uk-UA"/>
              </w:rPr>
            </w:pPr>
            <w:r>
              <w:rPr>
                <w:lang w:val="uk-UA"/>
              </w:rPr>
              <w:t>Охарактеризувати р</w:t>
            </w:r>
            <w:r w:rsidRPr="00571720">
              <w:rPr>
                <w:lang w:val="uk-UA"/>
              </w:rPr>
              <w:t>озвиток обліку в Стародавній Греції.</w:t>
            </w:r>
          </w:p>
          <w:p w:rsidR="00405531" w:rsidRPr="00405531" w:rsidRDefault="00571720" w:rsidP="00405531">
            <w:pPr>
              <w:jc w:val="both"/>
              <w:rPr>
                <w:lang w:val="uk-UA"/>
              </w:rPr>
            </w:pPr>
            <w:r>
              <w:rPr>
                <w:lang w:val="uk-UA"/>
              </w:rPr>
              <w:t>Охарактеризувати о</w:t>
            </w:r>
            <w:r w:rsidRPr="00571720">
              <w:rPr>
                <w:lang w:val="uk-UA"/>
              </w:rPr>
              <w:t>блік</w:t>
            </w:r>
            <w:r>
              <w:rPr>
                <w:lang w:val="uk-UA"/>
              </w:rPr>
              <w:t>ову</w:t>
            </w:r>
            <w:r w:rsidRPr="00571720">
              <w:rPr>
                <w:lang w:val="uk-UA"/>
              </w:rPr>
              <w:t xml:space="preserve"> практика у Стародавньому Римі. Розкрити особливості облікового мистецтва в Стародавньому Вавилоні та Шумері.</w:t>
            </w:r>
            <w:r w:rsidR="00405531">
              <w:rPr>
                <w:lang w:val="uk-UA"/>
              </w:rPr>
              <w:t xml:space="preserve"> </w:t>
            </w:r>
            <w:r w:rsidR="00405531" w:rsidRPr="00405531">
              <w:rPr>
                <w:lang w:val="uk-UA"/>
              </w:rPr>
              <w:t>Умови розвитку облікової практики на південних українських землях в добу Античності.</w:t>
            </w:r>
          </w:p>
          <w:p w:rsidR="00405531" w:rsidRPr="00405531" w:rsidRDefault="00405531" w:rsidP="00405531">
            <w:pPr>
              <w:jc w:val="both"/>
              <w:rPr>
                <w:lang w:val="uk-UA"/>
              </w:rPr>
            </w:pPr>
            <w:r w:rsidRPr="00405531">
              <w:rPr>
                <w:lang w:val="uk-UA"/>
              </w:rPr>
              <w:t>Періодизація і аналіз грошового господарства в економіці Українського Причорномор’я.</w:t>
            </w:r>
            <w:r>
              <w:rPr>
                <w:lang w:val="uk-UA"/>
              </w:rPr>
              <w:t xml:space="preserve"> </w:t>
            </w:r>
            <w:r w:rsidRPr="00405531">
              <w:rPr>
                <w:lang w:val="uk-UA"/>
              </w:rPr>
              <w:t xml:space="preserve"> Умови розвитку господарства та облікової практики в Київській Русі.</w:t>
            </w:r>
            <w:r>
              <w:rPr>
                <w:lang w:val="uk-UA"/>
              </w:rPr>
              <w:t xml:space="preserve"> </w:t>
            </w:r>
            <w:bookmarkStart w:id="4" w:name="_Hlk129503743"/>
            <w:r w:rsidRPr="00405531">
              <w:rPr>
                <w:lang w:val="uk-UA"/>
              </w:rPr>
              <w:t>Облікова практика в Київській Русі.</w:t>
            </w:r>
            <w:r>
              <w:rPr>
                <w:lang w:val="uk-UA"/>
              </w:rPr>
              <w:t xml:space="preserve"> </w:t>
            </w:r>
            <w:r w:rsidRPr="00405531">
              <w:rPr>
                <w:lang w:val="uk-UA"/>
              </w:rPr>
              <w:t>Облікова практика в Галицько-Волинському князівстві.</w:t>
            </w:r>
            <w:bookmarkEnd w:id="4"/>
            <w:r>
              <w:rPr>
                <w:lang w:val="uk-UA"/>
              </w:rPr>
              <w:t xml:space="preserve"> </w:t>
            </w:r>
            <w:r w:rsidRPr="00405531">
              <w:rPr>
                <w:lang w:val="uk-UA"/>
              </w:rPr>
              <w:t xml:space="preserve"> Облік у середньовічній Італії.</w:t>
            </w:r>
            <w:r>
              <w:rPr>
                <w:lang w:val="uk-UA"/>
              </w:rPr>
              <w:t xml:space="preserve"> Розвиток н</w:t>
            </w:r>
            <w:r w:rsidRPr="00405531">
              <w:rPr>
                <w:lang w:val="uk-UA"/>
              </w:rPr>
              <w:t>імецьк</w:t>
            </w:r>
            <w:r>
              <w:rPr>
                <w:lang w:val="uk-UA"/>
              </w:rPr>
              <w:t>ої</w:t>
            </w:r>
            <w:r w:rsidRPr="00405531">
              <w:rPr>
                <w:lang w:val="uk-UA"/>
              </w:rPr>
              <w:t xml:space="preserve"> </w:t>
            </w:r>
            <w:r w:rsidRPr="00405531">
              <w:rPr>
                <w:lang w:val="uk-UA"/>
              </w:rPr>
              <w:lastRenderedPageBreak/>
              <w:t>обліков</w:t>
            </w:r>
            <w:r>
              <w:rPr>
                <w:lang w:val="uk-UA"/>
              </w:rPr>
              <w:t>ої</w:t>
            </w:r>
            <w:r w:rsidRPr="00405531">
              <w:rPr>
                <w:lang w:val="uk-UA"/>
              </w:rPr>
              <w:t xml:space="preserve"> школ</w:t>
            </w:r>
            <w:r>
              <w:rPr>
                <w:lang w:val="uk-UA"/>
              </w:rPr>
              <w:t>и</w:t>
            </w:r>
            <w:r w:rsidRPr="00405531">
              <w:rPr>
                <w:lang w:val="uk-UA"/>
              </w:rPr>
              <w:t>.</w:t>
            </w:r>
            <w:r>
              <w:rPr>
                <w:lang w:val="uk-UA"/>
              </w:rPr>
              <w:t xml:space="preserve"> </w:t>
            </w:r>
            <w:r w:rsidRPr="00405531">
              <w:rPr>
                <w:lang w:val="uk-UA"/>
              </w:rPr>
              <w:t>Розвиток обліку в Англії.</w:t>
            </w:r>
            <w:r>
              <w:rPr>
                <w:lang w:val="uk-UA"/>
              </w:rPr>
              <w:t xml:space="preserve"> </w:t>
            </w:r>
            <w:r w:rsidRPr="00405531">
              <w:rPr>
                <w:lang w:val="uk-UA"/>
              </w:rPr>
              <w:t>Розвиток бухгалтерського обліку у Франції та Іспанії.</w:t>
            </w:r>
            <w:r>
              <w:rPr>
                <w:lang w:val="uk-UA"/>
              </w:rPr>
              <w:t xml:space="preserve"> </w:t>
            </w:r>
            <w:r w:rsidRPr="00405531">
              <w:rPr>
                <w:lang w:val="uk-UA"/>
              </w:rPr>
              <w:t xml:space="preserve"> Облікова практика на західноукраїнських землях у ХІV-XV ст.</w:t>
            </w:r>
          </w:p>
          <w:p w:rsidR="00405531" w:rsidRPr="00571720" w:rsidRDefault="00405531" w:rsidP="00405531">
            <w:pPr>
              <w:jc w:val="both"/>
              <w:rPr>
                <w:lang w:val="uk-UA"/>
              </w:rPr>
            </w:pPr>
            <w:r w:rsidRPr="00405531">
              <w:rPr>
                <w:lang w:val="uk-UA"/>
              </w:rPr>
              <w:t>Облікові книги львівських купців. Облікова справа і діловодство у судових органах. Державні обліково-аналітичні структури та їх діяльність. Регламентація облікової справи в Галичині.</w:t>
            </w:r>
            <w:r>
              <w:rPr>
                <w:lang w:val="uk-UA"/>
              </w:rPr>
              <w:t xml:space="preserve"> </w:t>
            </w:r>
            <w:r w:rsidRPr="00405531">
              <w:rPr>
                <w:lang w:val="uk-UA"/>
              </w:rPr>
              <w:t xml:space="preserve"> Бухгалтерський облік у маєтках монастирів. </w:t>
            </w:r>
            <w:r>
              <w:rPr>
                <w:lang w:val="uk-UA"/>
              </w:rPr>
              <w:t xml:space="preserve"> </w:t>
            </w:r>
            <w:r w:rsidRPr="00405531">
              <w:rPr>
                <w:lang w:val="uk-UA"/>
              </w:rPr>
              <w:t>Бухгалтерський облік в кооперативних спілках. Обліково-аналітичні методи в управлінні підприємствами на українських землях.</w:t>
            </w:r>
            <w:r>
              <w:rPr>
                <w:lang w:val="uk-UA"/>
              </w:rPr>
              <w:t xml:space="preserve"> </w:t>
            </w:r>
            <w:r w:rsidRPr="00405531">
              <w:rPr>
                <w:lang w:val="uk-UA"/>
              </w:rPr>
              <w:t>Умови формування парадигми бухгалтерського обліку на українських землях. Українські інституції, їх звітність. Діяльність Просвіти.</w:t>
            </w:r>
            <w:r>
              <w:rPr>
                <w:lang w:val="uk-UA"/>
              </w:rPr>
              <w:t xml:space="preserve"> </w:t>
            </w:r>
            <w:r w:rsidRPr="00405531">
              <w:rPr>
                <w:lang w:val="uk-UA"/>
              </w:rPr>
              <w:t>Організація кооперативних спілок.</w:t>
            </w:r>
            <w:r>
              <w:rPr>
                <w:lang w:val="uk-UA"/>
              </w:rPr>
              <w:t xml:space="preserve"> </w:t>
            </w:r>
            <w:proofErr w:type="spellStart"/>
            <w:r w:rsidRPr="00405531">
              <w:rPr>
                <w:lang w:val="uk-UA"/>
              </w:rPr>
              <w:t>Теофіль</w:t>
            </w:r>
            <w:proofErr w:type="spellEnd"/>
            <w:r w:rsidRPr="00405531">
              <w:rPr>
                <w:lang w:val="uk-UA"/>
              </w:rPr>
              <w:t xml:space="preserve"> </w:t>
            </w:r>
            <w:proofErr w:type="spellStart"/>
            <w:r w:rsidRPr="00405531">
              <w:rPr>
                <w:lang w:val="uk-UA"/>
              </w:rPr>
              <w:t>Кормош</w:t>
            </w:r>
            <w:proofErr w:type="spellEnd"/>
            <w:r w:rsidRPr="00405531">
              <w:rPr>
                <w:lang w:val="uk-UA"/>
              </w:rPr>
              <w:t xml:space="preserve"> і його діяльність.</w:t>
            </w:r>
            <w:r>
              <w:rPr>
                <w:lang w:val="uk-UA"/>
              </w:rPr>
              <w:t xml:space="preserve"> </w:t>
            </w:r>
            <w:r w:rsidRPr="00405531">
              <w:rPr>
                <w:lang w:val="uk-UA"/>
              </w:rPr>
              <w:t>Краєвий Союз Ревізійний і його вклад у формування української парадигми бухгалтерського обліку</w:t>
            </w:r>
            <w:bookmarkStart w:id="5" w:name="_Hlk129503852"/>
            <w:r w:rsidRPr="00405531">
              <w:rPr>
                <w:lang w:val="uk-UA"/>
              </w:rPr>
              <w:t>.</w:t>
            </w:r>
            <w:r>
              <w:rPr>
                <w:lang w:val="uk-UA"/>
              </w:rPr>
              <w:t xml:space="preserve"> </w:t>
            </w:r>
            <w:r w:rsidRPr="00405531">
              <w:rPr>
                <w:lang w:val="uk-UA"/>
              </w:rPr>
              <w:t>Облікова практика у період визвольних змагань українського народу.</w:t>
            </w:r>
            <w:r>
              <w:rPr>
                <w:lang w:val="uk-UA"/>
              </w:rPr>
              <w:t xml:space="preserve"> </w:t>
            </w:r>
            <w:r w:rsidRPr="00405531">
              <w:rPr>
                <w:lang w:val="uk-UA"/>
              </w:rPr>
              <w:t xml:space="preserve">Стан обліково-аналітичних наук у момент відновлення незалежності України. Нормативно-правове забезпечення облікової практики в Україні </w:t>
            </w:r>
            <w:bookmarkEnd w:id="5"/>
            <w:r w:rsidRPr="00405531">
              <w:rPr>
                <w:lang w:val="uk-UA"/>
              </w:rPr>
              <w:t>у 90-х роках ХХ ст</w:t>
            </w:r>
            <w:r>
              <w:rPr>
                <w:lang w:val="uk-UA"/>
              </w:rPr>
              <w:t xml:space="preserve">. </w:t>
            </w:r>
            <w:r w:rsidRPr="00405531">
              <w:rPr>
                <w:lang w:val="uk-UA"/>
              </w:rPr>
              <w:t>Реформа обліку в банківських установах.</w:t>
            </w:r>
            <w:r>
              <w:rPr>
                <w:lang w:val="uk-UA"/>
              </w:rPr>
              <w:t xml:space="preserve"> </w:t>
            </w:r>
            <w:r w:rsidRPr="00405531">
              <w:rPr>
                <w:lang w:val="uk-UA"/>
              </w:rPr>
              <w:t>Перехід до обліку згідно міжнародних стандартів</w:t>
            </w:r>
            <w:r>
              <w:rPr>
                <w:lang w:val="uk-UA"/>
              </w:rPr>
              <w:t xml:space="preserve">. </w:t>
            </w:r>
            <w:r w:rsidRPr="00405531">
              <w:rPr>
                <w:lang w:val="uk-UA"/>
              </w:rPr>
              <w:t>Професійні організації з обліку і аудиту.</w:t>
            </w:r>
          </w:p>
        </w:tc>
      </w:tr>
      <w:tr w:rsidR="001978B6" w:rsidRPr="004F39FA" w:rsidTr="00571720">
        <w:tc>
          <w:tcPr>
            <w:tcW w:w="1747"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center"/>
              <w:rPr>
                <w:b/>
                <w:color w:val="auto"/>
                <w:lang w:val="uk-UA"/>
              </w:rPr>
            </w:pPr>
            <w:r w:rsidRPr="002C7FBE">
              <w:rPr>
                <w:b/>
                <w:color w:val="auto"/>
                <w:lang w:val="uk-UA"/>
              </w:rPr>
              <w:lastRenderedPageBreak/>
              <w:t>Опитування</w:t>
            </w:r>
          </w:p>
        </w:tc>
        <w:tc>
          <w:tcPr>
            <w:tcW w:w="8782" w:type="dxa"/>
            <w:tcBorders>
              <w:top w:val="single" w:sz="4" w:space="0" w:color="000000"/>
              <w:left w:val="single" w:sz="4" w:space="0" w:color="000000"/>
              <w:bottom w:val="single" w:sz="4" w:space="0" w:color="000000"/>
              <w:right w:val="single" w:sz="4" w:space="0" w:color="000000"/>
            </w:tcBorders>
          </w:tcPr>
          <w:p w:rsidR="00815BF1" w:rsidRPr="002C7FBE" w:rsidRDefault="00815BF1" w:rsidP="00571720">
            <w:pPr>
              <w:jc w:val="both"/>
              <w:rPr>
                <w:color w:val="auto"/>
                <w:lang w:val="uk-UA"/>
              </w:rPr>
            </w:pPr>
            <w:r w:rsidRPr="002C7FBE">
              <w:rPr>
                <w:color w:val="auto"/>
                <w:lang w:val="uk-UA"/>
              </w:rPr>
              <w:t>Анкету-оцінку з метою оцінювання якості вивчення курсу буде сформовано після завершення курсу.</w:t>
            </w:r>
          </w:p>
        </w:tc>
      </w:tr>
    </w:tbl>
    <w:p w:rsidR="001B2FE1" w:rsidRPr="002C7FBE" w:rsidRDefault="00571720" w:rsidP="001B2FE1">
      <w:pPr>
        <w:jc w:val="both"/>
        <w:rPr>
          <w:color w:val="auto"/>
          <w:lang w:val="uk-UA"/>
        </w:rPr>
      </w:pPr>
      <w:r>
        <w:rPr>
          <w:color w:val="auto"/>
          <w:lang w:val="uk-UA"/>
        </w:rPr>
        <w:br w:type="textWrapping" w:clear="all"/>
      </w:r>
    </w:p>
    <w:p w:rsidR="001B2FE1" w:rsidRPr="002C7FBE" w:rsidRDefault="001B2FE1" w:rsidP="001B2FE1">
      <w:pPr>
        <w:jc w:val="both"/>
        <w:rPr>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F81C61" w:rsidRPr="002C7FBE" w:rsidRDefault="00F81C61" w:rsidP="001B2FE1">
      <w:pPr>
        <w:jc w:val="both"/>
        <w:rPr>
          <w:i/>
          <w:color w:val="auto"/>
          <w:lang w:val="uk-UA"/>
        </w:rPr>
      </w:pPr>
    </w:p>
    <w:p w:rsidR="001B2FE1" w:rsidRPr="002C7FBE" w:rsidRDefault="001B2FE1" w:rsidP="001B2FE1">
      <w:pPr>
        <w:jc w:val="both"/>
        <w:rPr>
          <w:i/>
          <w:color w:val="auto"/>
          <w:lang w:val="uk-UA"/>
        </w:rPr>
      </w:pPr>
      <w:r w:rsidRPr="002C7FBE">
        <w:rPr>
          <w:i/>
          <w:color w:val="auto"/>
          <w:lang w:val="uk-UA"/>
        </w:rPr>
        <w:t xml:space="preserve">* </w:t>
      </w:r>
      <w:r w:rsidRPr="002C7FBE">
        <w:rPr>
          <w:b/>
          <w:bCs/>
          <w:iCs/>
          <w:color w:val="auto"/>
          <w:lang w:val="uk-UA"/>
        </w:rPr>
        <w:t>Схема курсу</w:t>
      </w:r>
    </w:p>
    <w:p w:rsidR="001B2FE1" w:rsidRPr="002C7FBE" w:rsidRDefault="0085538B" w:rsidP="001B2FE1">
      <w:pPr>
        <w:jc w:val="both"/>
        <w:rPr>
          <w:i/>
          <w:color w:val="auto"/>
          <w:lang w:val="uk-UA"/>
        </w:rPr>
      </w:pPr>
      <w:r w:rsidRPr="002C7FBE">
        <w:rPr>
          <w:i/>
          <w:color w:val="auto"/>
          <w:lang w:val="uk-UA"/>
        </w:rPr>
        <w:t xml:space="preserve">Денна форма навчання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98"/>
        <w:gridCol w:w="1396"/>
        <w:gridCol w:w="710"/>
        <w:gridCol w:w="3112"/>
        <w:gridCol w:w="1745"/>
      </w:tblGrid>
      <w:tr w:rsidR="00893E75" w:rsidRPr="002C7FBE" w:rsidTr="002C7FBE">
        <w:tc>
          <w:tcPr>
            <w:tcW w:w="0" w:type="auto"/>
            <w:shd w:val="clear" w:color="auto" w:fill="auto"/>
          </w:tcPr>
          <w:p w:rsidR="00956F45" w:rsidRPr="002C7FBE" w:rsidRDefault="00956F45" w:rsidP="00B96E18">
            <w:pPr>
              <w:jc w:val="center"/>
              <w:rPr>
                <w:color w:val="auto"/>
                <w:lang w:val="uk-UA"/>
              </w:rPr>
            </w:pPr>
            <w:r w:rsidRPr="002C7FBE">
              <w:rPr>
                <w:color w:val="auto"/>
                <w:lang w:val="uk-UA"/>
              </w:rPr>
              <w:t xml:space="preserve">16 </w:t>
            </w:r>
            <w:proofErr w:type="spellStart"/>
            <w:r w:rsidRPr="002C7FBE">
              <w:rPr>
                <w:color w:val="auto"/>
                <w:lang w:val="uk-UA"/>
              </w:rPr>
              <w:t>тиж</w:t>
            </w:r>
            <w:proofErr w:type="spellEnd"/>
            <w:r w:rsidRPr="002C7FBE">
              <w:rPr>
                <w:color w:val="auto"/>
                <w:lang w:val="uk-UA"/>
              </w:rPr>
              <w:t>. /</w:t>
            </w:r>
          </w:p>
          <w:p w:rsidR="00956F45" w:rsidRPr="002C7FBE" w:rsidRDefault="00956F45" w:rsidP="00B96E18">
            <w:pPr>
              <w:jc w:val="center"/>
              <w:rPr>
                <w:i/>
                <w:color w:val="auto"/>
                <w:lang w:val="uk-UA"/>
              </w:rPr>
            </w:pPr>
            <w:r w:rsidRPr="002C7FBE">
              <w:rPr>
                <w:color w:val="auto"/>
                <w:lang w:val="uk-UA"/>
              </w:rPr>
              <w:t>48 год.</w:t>
            </w:r>
          </w:p>
        </w:tc>
        <w:tc>
          <w:tcPr>
            <w:tcW w:w="2998" w:type="dxa"/>
            <w:shd w:val="clear" w:color="auto" w:fill="auto"/>
          </w:tcPr>
          <w:p w:rsidR="00956F45" w:rsidRPr="002C7FBE" w:rsidRDefault="00956F45" w:rsidP="00B96E18">
            <w:pPr>
              <w:jc w:val="center"/>
              <w:rPr>
                <w:i/>
                <w:color w:val="auto"/>
                <w:lang w:val="uk-UA"/>
              </w:rPr>
            </w:pPr>
            <w:r w:rsidRPr="002C7FBE">
              <w:rPr>
                <w:color w:val="auto"/>
                <w:lang w:val="uk-UA"/>
              </w:rPr>
              <w:t>Тема</w:t>
            </w:r>
          </w:p>
        </w:tc>
        <w:tc>
          <w:tcPr>
            <w:tcW w:w="1396" w:type="dxa"/>
            <w:shd w:val="clear" w:color="auto" w:fill="auto"/>
          </w:tcPr>
          <w:p w:rsidR="00956F45" w:rsidRPr="002C7FBE" w:rsidRDefault="00956F45" w:rsidP="00B96E18">
            <w:pPr>
              <w:jc w:val="center"/>
              <w:rPr>
                <w:i/>
                <w:color w:val="auto"/>
                <w:lang w:val="uk-UA"/>
              </w:rPr>
            </w:pPr>
            <w:r w:rsidRPr="002C7FBE">
              <w:rPr>
                <w:color w:val="auto"/>
                <w:lang w:val="uk-UA"/>
              </w:rPr>
              <w:t>Форма діяльності</w:t>
            </w:r>
          </w:p>
        </w:tc>
        <w:tc>
          <w:tcPr>
            <w:tcW w:w="710" w:type="dxa"/>
            <w:shd w:val="clear" w:color="auto" w:fill="auto"/>
          </w:tcPr>
          <w:p w:rsidR="00956F45" w:rsidRPr="002C7FBE" w:rsidRDefault="00956F45" w:rsidP="00B96E18">
            <w:pPr>
              <w:jc w:val="center"/>
              <w:rPr>
                <w:i/>
                <w:color w:val="auto"/>
                <w:lang w:val="uk-UA"/>
              </w:rPr>
            </w:pPr>
            <w:r w:rsidRPr="002C7FBE">
              <w:rPr>
                <w:color w:val="auto"/>
                <w:lang w:val="uk-UA"/>
              </w:rPr>
              <w:t>Год.</w:t>
            </w:r>
          </w:p>
        </w:tc>
        <w:tc>
          <w:tcPr>
            <w:tcW w:w="3112" w:type="dxa"/>
          </w:tcPr>
          <w:p w:rsidR="00956F45" w:rsidRPr="002C7FBE" w:rsidRDefault="00893E75" w:rsidP="00B96E18">
            <w:pPr>
              <w:jc w:val="center"/>
              <w:rPr>
                <w:color w:val="auto"/>
                <w:lang w:val="uk-UA"/>
              </w:rPr>
            </w:pPr>
            <w:r w:rsidRPr="002C7FBE">
              <w:rPr>
                <w:color w:val="auto"/>
                <w:lang w:val="uk-UA"/>
              </w:rPr>
              <w:t xml:space="preserve">Результати навчання </w:t>
            </w:r>
          </w:p>
        </w:tc>
        <w:tc>
          <w:tcPr>
            <w:tcW w:w="1745" w:type="dxa"/>
            <w:shd w:val="clear" w:color="auto" w:fill="auto"/>
          </w:tcPr>
          <w:p w:rsidR="00956F45" w:rsidRPr="002C7FBE" w:rsidRDefault="00956F45" w:rsidP="00B96E18">
            <w:pPr>
              <w:jc w:val="center"/>
              <w:rPr>
                <w:i/>
                <w:color w:val="auto"/>
                <w:lang w:val="uk-UA"/>
              </w:rPr>
            </w:pPr>
            <w:r w:rsidRPr="002C7FBE">
              <w:rPr>
                <w:color w:val="auto"/>
                <w:lang w:val="uk-UA"/>
              </w:rPr>
              <w:t xml:space="preserve">Завдання </w:t>
            </w:r>
          </w:p>
        </w:tc>
      </w:tr>
      <w:tr w:rsidR="00893E75" w:rsidRPr="004F39FA" w:rsidTr="002C7FBE">
        <w:tc>
          <w:tcPr>
            <w:tcW w:w="0" w:type="auto"/>
            <w:shd w:val="clear" w:color="auto" w:fill="auto"/>
          </w:tcPr>
          <w:p w:rsidR="00956F45" w:rsidRPr="002C7FBE" w:rsidRDefault="00B17BE3" w:rsidP="002F0159">
            <w:pPr>
              <w:jc w:val="center"/>
              <w:rPr>
                <w:i/>
                <w:color w:val="auto"/>
                <w:lang w:val="uk-UA"/>
              </w:rPr>
            </w:pPr>
            <w:bookmarkStart w:id="6" w:name="_Hlk95234190"/>
            <w:r w:rsidRPr="002C7FBE">
              <w:rPr>
                <w:i/>
                <w:color w:val="auto"/>
                <w:lang w:val="uk-UA"/>
              </w:rPr>
              <w:t>6</w:t>
            </w:r>
            <w:r w:rsidR="00956F45" w:rsidRPr="002C7FBE">
              <w:rPr>
                <w:i/>
                <w:color w:val="auto"/>
                <w:lang w:val="uk-UA"/>
              </w:rPr>
              <w:t xml:space="preserve"> год.</w:t>
            </w:r>
          </w:p>
        </w:tc>
        <w:tc>
          <w:tcPr>
            <w:tcW w:w="2998" w:type="dxa"/>
            <w:shd w:val="clear" w:color="auto" w:fill="auto"/>
          </w:tcPr>
          <w:p w:rsidR="00956F45" w:rsidRPr="002C7FBE" w:rsidRDefault="00956F45" w:rsidP="007D6FFE">
            <w:pPr>
              <w:pStyle w:val="1"/>
              <w:widowControl w:val="0"/>
              <w:shd w:val="clear" w:color="auto" w:fill="FFFFFF"/>
              <w:snapToGrid w:val="0"/>
              <w:spacing w:before="5"/>
              <w:ind w:right="38"/>
              <w:contextualSpacing/>
              <w:jc w:val="both"/>
              <w:rPr>
                <w:iCs/>
                <w:sz w:val="24"/>
                <w:szCs w:val="24"/>
                <w:lang w:val="uk-UA"/>
              </w:rPr>
            </w:pPr>
            <w:r w:rsidRPr="002C7FBE">
              <w:rPr>
                <w:bCs/>
                <w:sz w:val="24"/>
                <w:szCs w:val="24"/>
                <w:lang w:val="uk-UA"/>
              </w:rPr>
              <w:t xml:space="preserve">Тема 1. </w:t>
            </w:r>
            <w:r w:rsidRPr="002C7FBE">
              <w:rPr>
                <w:sz w:val="24"/>
                <w:szCs w:val="24"/>
                <w:lang w:val="uk-UA"/>
              </w:rPr>
              <w:t>Причини, умови і закономірності виникнення та розвитку бухгалтерського обліку</w:t>
            </w:r>
            <w:r w:rsidR="00B17BE3" w:rsidRPr="002C7FBE">
              <w:rPr>
                <w:sz w:val="24"/>
                <w:szCs w:val="24"/>
                <w:lang w:val="uk-UA"/>
              </w:rPr>
              <w:t>.</w:t>
            </w:r>
          </w:p>
        </w:tc>
        <w:tc>
          <w:tcPr>
            <w:tcW w:w="1396" w:type="dxa"/>
            <w:shd w:val="clear" w:color="auto" w:fill="auto"/>
          </w:tcPr>
          <w:p w:rsidR="00956F45" w:rsidRPr="002C7FBE" w:rsidRDefault="00956F45" w:rsidP="002F0159">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956F45" w:rsidRPr="002C7FBE" w:rsidRDefault="00956F45" w:rsidP="001929EA">
            <w:pPr>
              <w:rPr>
                <w:i/>
                <w:color w:val="auto"/>
                <w:lang w:val="uk-UA"/>
              </w:rPr>
            </w:pPr>
            <w:r w:rsidRPr="002C7FBE">
              <w:rPr>
                <w:i/>
                <w:color w:val="auto"/>
                <w:lang w:val="uk-UA"/>
              </w:rPr>
              <w:t>2/</w:t>
            </w:r>
            <w:r w:rsidR="00B17BE3" w:rsidRPr="002C7FBE">
              <w:rPr>
                <w:i/>
                <w:color w:val="auto"/>
                <w:lang w:val="uk-UA"/>
              </w:rPr>
              <w:t>2</w:t>
            </w:r>
            <w:r w:rsidRPr="002C7FBE">
              <w:rPr>
                <w:i/>
                <w:color w:val="auto"/>
                <w:lang w:val="uk-UA"/>
              </w:rPr>
              <w:t>/</w:t>
            </w:r>
            <w:r w:rsidR="00B17BE3" w:rsidRPr="002C7FBE">
              <w:rPr>
                <w:i/>
                <w:color w:val="auto"/>
                <w:lang w:val="uk-UA"/>
              </w:rPr>
              <w:t>2</w:t>
            </w:r>
          </w:p>
        </w:tc>
        <w:tc>
          <w:tcPr>
            <w:tcW w:w="3112" w:type="dxa"/>
          </w:tcPr>
          <w:p w:rsidR="00956F45" w:rsidRPr="002C7FBE" w:rsidRDefault="00893E75" w:rsidP="004A54B5">
            <w:pPr>
              <w:autoSpaceDE w:val="0"/>
              <w:autoSpaceDN w:val="0"/>
              <w:rPr>
                <w:color w:val="auto"/>
                <w:sz w:val="22"/>
                <w:szCs w:val="22"/>
                <w:lang w:val="uk-UA" w:eastAsia="ru-RU"/>
              </w:rPr>
            </w:pPr>
            <w:r w:rsidRPr="002C7FBE">
              <w:rPr>
                <w:b/>
                <w:bCs/>
                <w:sz w:val="20"/>
                <w:szCs w:val="20"/>
                <w:lang w:val="uk-UA"/>
              </w:rPr>
              <w:t xml:space="preserve">Знати: </w:t>
            </w:r>
            <w:r w:rsidRPr="002C7FBE">
              <w:rPr>
                <w:sz w:val="20"/>
                <w:szCs w:val="20"/>
                <w:lang w:val="uk-UA"/>
              </w:rPr>
              <w:t>історію з</w:t>
            </w:r>
            <w:r w:rsidRPr="002C7FBE">
              <w:rPr>
                <w:bCs/>
                <w:sz w:val="20"/>
                <w:szCs w:val="20"/>
                <w:lang w:val="uk-UA"/>
              </w:rPr>
              <w:t xml:space="preserve">ародження первісної бухгалтерії як напряму людської діяльності. </w:t>
            </w:r>
            <w:r w:rsidRPr="002C7FBE">
              <w:rPr>
                <w:b/>
                <w:sz w:val="20"/>
                <w:szCs w:val="20"/>
                <w:lang w:val="uk-UA"/>
              </w:rPr>
              <w:t>Уміти:</w:t>
            </w:r>
            <w:r w:rsidRPr="002C7FBE">
              <w:rPr>
                <w:bCs/>
                <w:sz w:val="20"/>
                <w:szCs w:val="20"/>
                <w:lang w:val="uk-UA"/>
              </w:rPr>
              <w:t xml:space="preserve"> аналізувати роль</w:t>
            </w:r>
            <w:r w:rsidRPr="002C7FBE">
              <w:rPr>
                <w:sz w:val="20"/>
                <w:szCs w:val="20"/>
                <w:lang w:val="uk-UA"/>
              </w:rPr>
              <w:t xml:space="preserve"> суспільного поділу праці у розвитку числення і охарактеризувати об'єктивну необхідність господарських записів.</w:t>
            </w:r>
          </w:p>
        </w:tc>
        <w:tc>
          <w:tcPr>
            <w:tcW w:w="1745" w:type="dxa"/>
            <w:vMerge w:val="restart"/>
            <w:shd w:val="clear" w:color="auto" w:fill="auto"/>
          </w:tcPr>
          <w:p w:rsidR="00B17BE3" w:rsidRPr="002C7FBE" w:rsidRDefault="00B17BE3" w:rsidP="00B17BE3">
            <w:pPr>
              <w:jc w:val="center"/>
              <w:rPr>
                <w:color w:val="auto"/>
                <w:lang w:val="uk-UA"/>
              </w:rPr>
            </w:pPr>
            <w:r w:rsidRPr="002C7FBE">
              <w:rPr>
                <w:lang w:val="uk-UA"/>
              </w:rPr>
              <w:t>Тестові завдання.</w:t>
            </w:r>
          </w:p>
          <w:p w:rsidR="00B17BE3" w:rsidRPr="002C7FBE" w:rsidRDefault="00B17BE3" w:rsidP="00B17BE3">
            <w:pPr>
              <w:jc w:val="center"/>
              <w:rPr>
                <w:lang w:val="uk-UA"/>
              </w:rPr>
            </w:pPr>
          </w:p>
          <w:p w:rsidR="00B17BE3" w:rsidRPr="002C7FBE" w:rsidRDefault="00B17BE3" w:rsidP="00B17BE3">
            <w:pPr>
              <w:jc w:val="center"/>
              <w:rPr>
                <w:lang w:val="uk-UA"/>
              </w:rPr>
            </w:pPr>
            <w:r w:rsidRPr="002C7FBE">
              <w:rPr>
                <w:lang w:val="uk-UA"/>
              </w:rPr>
              <w:t>Виконання самостійної роботи.</w:t>
            </w:r>
          </w:p>
          <w:p w:rsidR="00B17BE3" w:rsidRPr="002C7FBE" w:rsidRDefault="00B17BE3" w:rsidP="00B17BE3">
            <w:pPr>
              <w:jc w:val="center"/>
              <w:rPr>
                <w:lang w:val="uk-UA"/>
              </w:rPr>
            </w:pPr>
          </w:p>
          <w:p w:rsidR="00B17BE3" w:rsidRPr="002C7FBE" w:rsidRDefault="00B17BE3" w:rsidP="00B17BE3">
            <w:pPr>
              <w:jc w:val="center"/>
              <w:rPr>
                <w:lang w:val="uk-UA"/>
              </w:rPr>
            </w:pPr>
            <w:r w:rsidRPr="002C7FBE">
              <w:rPr>
                <w:lang w:val="uk-UA"/>
              </w:rPr>
              <w:t>Розв’язування задач.</w:t>
            </w:r>
          </w:p>
          <w:p w:rsidR="00B17BE3" w:rsidRPr="002C7FBE" w:rsidRDefault="00B17BE3" w:rsidP="00B17BE3">
            <w:pPr>
              <w:jc w:val="center"/>
              <w:rPr>
                <w:lang w:val="uk-UA"/>
              </w:rPr>
            </w:pPr>
          </w:p>
          <w:p w:rsidR="00B17BE3" w:rsidRPr="002C7FBE" w:rsidRDefault="00B17BE3" w:rsidP="00B17BE3">
            <w:pPr>
              <w:jc w:val="center"/>
              <w:rPr>
                <w:lang w:val="uk-UA"/>
              </w:rPr>
            </w:pPr>
            <w:r w:rsidRPr="002C7FBE">
              <w:rPr>
                <w:lang w:val="uk-UA"/>
              </w:rPr>
              <w:t>Есе.</w:t>
            </w:r>
          </w:p>
          <w:p w:rsidR="00B17BE3" w:rsidRPr="002C7FBE" w:rsidRDefault="00B17BE3" w:rsidP="00B17BE3">
            <w:pPr>
              <w:jc w:val="center"/>
              <w:rPr>
                <w:lang w:val="uk-UA"/>
              </w:rPr>
            </w:pPr>
          </w:p>
          <w:p w:rsidR="00B17BE3" w:rsidRPr="002C7FBE" w:rsidRDefault="00B17BE3" w:rsidP="00B17BE3">
            <w:pPr>
              <w:jc w:val="center"/>
              <w:rPr>
                <w:lang w:val="uk-UA"/>
              </w:rPr>
            </w:pPr>
            <w:r w:rsidRPr="002C7FBE">
              <w:rPr>
                <w:lang w:val="uk-UA"/>
              </w:rPr>
              <w:t>Кейси.</w:t>
            </w:r>
          </w:p>
          <w:p w:rsidR="00B17BE3" w:rsidRPr="002C7FBE" w:rsidRDefault="00B17BE3" w:rsidP="00B17BE3">
            <w:pPr>
              <w:jc w:val="center"/>
              <w:rPr>
                <w:lang w:val="uk-UA"/>
              </w:rPr>
            </w:pPr>
          </w:p>
          <w:p w:rsidR="00956F45" w:rsidRPr="002C7FBE" w:rsidRDefault="00B17BE3" w:rsidP="00B17BE3">
            <w:pPr>
              <w:jc w:val="center"/>
              <w:rPr>
                <w:i/>
                <w:color w:val="auto"/>
                <w:lang w:val="uk-UA"/>
              </w:rPr>
            </w:pPr>
            <w:r w:rsidRPr="002C7FBE">
              <w:rPr>
                <w:lang w:val="uk-UA"/>
              </w:rPr>
              <w:t>Доповіді та презентації.</w:t>
            </w:r>
          </w:p>
        </w:tc>
      </w:tr>
      <w:bookmarkEnd w:id="6"/>
      <w:tr w:rsidR="00893E75" w:rsidRPr="004F39FA" w:rsidTr="002C7FBE">
        <w:tc>
          <w:tcPr>
            <w:tcW w:w="0" w:type="auto"/>
            <w:shd w:val="clear" w:color="auto" w:fill="auto"/>
          </w:tcPr>
          <w:p w:rsidR="00956F45" w:rsidRPr="002C7FBE" w:rsidRDefault="00F81C61" w:rsidP="00E44E50">
            <w:pPr>
              <w:jc w:val="center"/>
              <w:rPr>
                <w:i/>
                <w:color w:val="auto"/>
                <w:lang w:val="uk-UA"/>
              </w:rPr>
            </w:pPr>
            <w:r w:rsidRPr="002C7FBE">
              <w:rPr>
                <w:i/>
                <w:color w:val="auto"/>
                <w:lang w:val="uk-UA"/>
              </w:rPr>
              <w:t>8</w:t>
            </w:r>
            <w:r w:rsidR="00956F45" w:rsidRPr="002C7FBE">
              <w:rPr>
                <w:i/>
                <w:color w:val="auto"/>
                <w:lang w:val="uk-UA"/>
              </w:rPr>
              <w:t xml:space="preserve"> год.</w:t>
            </w:r>
          </w:p>
        </w:tc>
        <w:tc>
          <w:tcPr>
            <w:tcW w:w="2998" w:type="dxa"/>
            <w:shd w:val="clear" w:color="auto" w:fill="auto"/>
          </w:tcPr>
          <w:p w:rsidR="00956F45" w:rsidRPr="002C7FBE" w:rsidRDefault="00B17BE3" w:rsidP="00E44E50">
            <w:pPr>
              <w:pStyle w:val="1"/>
              <w:widowControl w:val="0"/>
              <w:shd w:val="clear" w:color="auto" w:fill="FFFFFF"/>
              <w:snapToGrid w:val="0"/>
              <w:spacing w:before="5"/>
              <w:ind w:right="38"/>
              <w:contextualSpacing/>
              <w:jc w:val="both"/>
              <w:rPr>
                <w:sz w:val="24"/>
                <w:szCs w:val="24"/>
                <w:lang w:val="uk-UA"/>
              </w:rPr>
            </w:pPr>
            <w:r w:rsidRPr="002C7FBE">
              <w:rPr>
                <w:sz w:val="24"/>
                <w:szCs w:val="24"/>
                <w:lang w:val="uk-UA"/>
              </w:rPr>
              <w:t>Тема 2. Облікова практика у Стародавньому світі.</w:t>
            </w:r>
          </w:p>
        </w:tc>
        <w:tc>
          <w:tcPr>
            <w:tcW w:w="1396" w:type="dxa"/>
            <w:shd w:val="clear" w:color="auto" w:fill="auto"/>
          </w:tcPr>
          <w:p w:rsidR="00956F45" w:rsidRPr="002C7FBE" w:rsidRDefault="00956F45" w:rsidP="00E44E50">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956F45" w:rsidRPr="002C7FBE" w:rsidRDefault="00956F45" w:rsidP="00E44E50">
            <w:pPr>
              <w:jc w:val="center"/>
              <w:rPr>
                <w:i/>
                <w:color w:val="auto"/>
                <w:lang w:val="uk-UA"/>
              </w:rPr>
            </w:pPr>
            <w:r w:rsidRPr="002C7FBE">
              <w:rPr>
                <w:i/>
                <w:color w:val="auto"/>
                <w:lang w:val="uk-UA"/>
              </w:rPr>
              <w:t>4/</w:t>
            </w:r>
            <w:r w:rsidR="00B17BE3" w:rsidRPr="002C7FBE">
              <w:rPr>
                <w:i/>
                <w:color w:val="auto"/>
                <w:lang w:val="uk-UA"/>
              </w:rPr>
              <w:t>2</w:t>
            </w:r>
            <w:r w:rsidRPr="002C7FBE">
              <w:rPr>
                <w:i/>
                <w:color w:val="auto"/>
                <w:lang w:val="uk-UA"/>
              </w:rPr>
              <w:t>/</w:t>
            </w:r>
            <w:r w:rsidR="00F81C61" w:rsidRPr="002C7FBE">
              <w:rPr>
                <w:i/>
                <w:color w:val="auto"/>
                <w:lang w:val="uk-UA"/>
              </w:rPr>
              <w:t>2</w:t>
            </w:r>
          </w:p>
        </w:tc>
        <w:tc>
          <w:tcPr>
            <w:tcW w:w="3112" w:type="dxa"/>
          </w:tcPr>
          <w:p w:rsidR="00893E75" w:rsidRPr="002C7FBE" w:rsidRDefault="00893E75" w:rsidP="004A54B5">
            <w:pPr>
              <w:rPr>
                <w:bCs/>
                <w:color w:val="auto"/>
                <w:sz w:val="20"/>
                <w:szCs w:val="20"/>
                <w:lang w:val="uk-UA"/>
              </w:rPr>
            </w:pPr>
            <w:r w:rsidRPr="002C7FBE">
              <w:rPr>
                <w:b/>
                <w:sz w:val="20"/>
                <w:szCs w:val="20"/>
                <w:lang w:val="uk-UA"/>
              </w:rPr>
              <w:t>Знати:</w:t>
            </w:r>
            <w:r w:rsidRPr="002C7FBE">
              <w:rPr>
                <w:sz w:val="20"/>
                <w:szCs w:val="20"/>
                <w:lang w:val="uk-UA" w:eastAsia="ru-RU"/>
              </w:rPr>
              <w:t xml:space="preserve"> </w:t>
            </w:r>
            <w:r w:rsidRPr="002C7FBE">
              <w:rPr>
                <w:bCs/>
                <w:sz w:val="20"/>
                <w:szCs w:val="20"/>
                <w:lang w:val="uk-UA"/>
              </w:rPr>
              <w:t xml:space="preserve">передумови виникнення обліку та </w:t>
            </w:r>
            <w:r w:rsidRPr="002C7FBE">
              <w:rPr>
                <w:sz w:val="20"/>
                <w:szCs w:val="20"/>
                <w:lang w:val="uk-UA"/>
              </w:rPr>
              <w:t>методологічні засади вивчення історії бухгалтерського обліку</w:t>
            </w:r>
            <w:r w:rsidRPr="002C7FBE">
              <w:rPr>
                <w:bCs/>
                <w:sz w:val="20"/>
                <w:szCs w:val="20"/>
                <w:lang w:val="uk-UA"/>
              </w:rPr>
              <w:t>.</w:t>
            </w:r>
          </w:p>
          <w:p w:rsidR="00893E75" w:rsidRPr="002C7FBE" w:rsidRDefault="00893E75" w:rsidP="004A54B5">
            <w:pPr>
              <w:rPr>
                <w:rFonts w:ascii="Calibri" w:hAnsi="Calibri"/>
                <w:sz w:val="20"/>
                <w:szCs w:val="20"/>
                <w:lang w:val="uk-UA" w:eastAsia="ru-RU"/>
              </w:rPr>
            </w:pPr>
            <w:r w:rsidRPr="002C7FBE">
              <w:rPr>
                <w:b/>
                <w:sz w:val="20"/>
                <w:szCs w:val="20"/>
                <w:lang w:val="uk-UA"/>
              </w:rPr>
              <w:t xml:space="preserve">Уміти: </w:t>
            </w:r>
            <w:r w:rsidRPr="002C7FBE">
              <w:rPr>
                <w:sz w:val="20"/>
                <w:szCs w:val="20"/>
                <w:lang w:val="uk-UA" w:eastAsia="ru-RU"/>
              </w:rPr>
              <w:t xml:space="preserve"> </w:t>
            </w:r>
            <w:r w:rsidRPr="002C7FBE">
              <w:rPr>
                <w:sz w:val="20"/>
                <w:szCs w:val="20"/>
                <w:lang w:val="uk-UA"/>
              </w:rPr>
              <w:t xml:space="preserve">пояснити основні припущення і принципи </w:t>
            </w:r>
            <w:r w:rsidRPr="002C7FBE">
              <w:rPr>
                <w:sz w:val="20"/>
                <w:szCs w:val="20"/>
                <w:lang w:val="uk-UA"/>
              </w:rPr>
              <w:lastRenderedPageBreak/>
              <w:t xml:space="preserve">періодизації бухгалтерського обліку; </w:t>
            </w:r>
          </w:p>
          <w:p w:rsidR="00956F45" w:rsidRPr="002C7FBE" w:rsidRDefault="00893E75" w:rsidP="004A54B5">
            <w:pPr>
              <w:rPr>
                <w:i/>
                <w:color w:val="auto"/>
                <w:sz w:val="20"/>
                <w:szCs w:val="20"/>
                <w:lang w:val="uk-UA"/>
              </w:rPr>
            </w:pPr>
            <w:r w:rsidRPr="002C7FBE">
              <w:rPr>
                <w:bCs/>
                <w:sz w:val="20"/>
                <w:szCs w:val="20"/>
                <w:lang w:val="uk-UA"/>
              </w:rPr>
              <w:t>аналізувати</w:t>
            </w:r>
            <w:r w:rsidRPr="002C7FBE">
              <w:rPr>
                <w:sz w:val="20"/>
                <w:szCs w:val="20"/>
                <w:lang w:val="uk-UA"/>
              </w:rPr>
              <w:t xml:space="preserve"> різні фактори формування бухгалтерського обліку в Стародавньому світі.</w:t>
            </w:r>
          </w:p>
        </w:tc>
        <w:tc>
          <w:tcPr>
            <w:tcW w:w="1745" w:type="dxa"/>
            <w:vMerge/>
            <w:shd w:val="clear" w:color="auto" w:fill="auto"/>
          </w:tcPr>
          <w:p w:rsidR="00956F45" w:rsidRPr="002C7FBE" w:rsidRDefault="00956F45" w:rsidP="00E44E50">
            <w:pPr>
              <w:jc w:val="center"/>
              <w:rPr>
                <w:i/>
                <w:color w:val="auto"/>
                <w:lang w:val="uk-UA"/>
              </w:rPr>
            </w:pPr>
          </w:p>
        </w:tc>
      </w:tr>
      <w:tr w:rsidR="00893E75" w:rsidRPr="004F39FA" w:rsidTr="002C7FBE">
        <w:tc>
          <w:tcPr>
            <w:tcW w:w="0" w:type="auto"/>
            <w:shd w:val="clear" w:color="auto" w:fill="auto"/>
          </w:tcPr>
          <w:p w:rsidR="00893E75" w:rsidRPr="002C7FBE" w:rsidRDefault="00893E75" w:rsidP="001929EA">
            <w:pPr>
              <w:jc w:val="center"/>
              <w:rPr>
                <w:i/>
                <w:color w:val="auto"/>
                <w:lang w:val="uk-UA"/>
              </w:rPr>
            </w:pPr>
            <w:bookmarkStart w:id="7" w:name="_Hlk63486798"/>
            <w:r w:rsidRPr="002C7FBE">
              <w:rPr>
                <w:i/>
                <w:color w:val="auto"/>
                <w:lang w:val="uk-UA"/>
              </w:rPr>
              <w:t>5 год</w:t>
            </w:r>
          </w:p>
        </w:tc>
        <w:tc>
          <w:tcPr>
            <w:tcW w:w="2998" w:type="dxa"/>
            <w:shd w:val="clear" w:color="auto" w:fill="auto"/>
          </w:tcPr>
          <w:p w:rsidR="00893E75" w:rsidRPr="002C7FBE" w:rsidRDefault="00893E75" w:rsidP="001929EA">
            <w:pPr>
              <w:contextualSpacing/>
              <w:jc w:val="both"/>
              <w:rPr>
                <w:color w:val="auto"/>
                <w:lang w:val="uk-UA"/>
              </w:rPr>
            </w:pPr>
            <w:r w:rsidRPr="002C7FBE">
              <w:rPr>
                <w:color w:val="auto"/>
                <w:lang w:val="uk-UA"/>
              </w:rPr>
              <w:t>Тема 3. Облікова практика в Українському Причорномор’ї в добу Античності.</w:t>
            </w:r>
          </w:p>
        </w:tc>
        <w:tc>
          <w:tcPr>
            <w:tcW w:w="1396" w:type="dxa"/>
            <w:shd w:val="clear" w:color="auto" w:fill="auto"/>
          </w:tcPr>
          <w:p w:rsidR="00893E75" w:rsidRPr="002C7FBE" w:rsidRDefault="00893E75" w:rsidP="001929EA">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893E75" w:rsidRPr="002C7FBE" w:rsidRDefault="00893E75" w:rsidP="001929EA">
            <w:pPr>
              <w:rPr>
                <w:i/>
                <w:color w:val="auto"/>
                <w:lang w:val="uk-UA"/>
              </w:rPr>
            </w:pPr>
            <w:r w:rsidRPr="002C7FBE">
              <w:rPr>
                <w:i/>
                <w:color w:val="auto"/>
                <w:lang w:val="uk-UA"/>
              </w:rPr>
              <w:t>2/1/2</w:t>
            </w:r>
          </w:p>
        </w:tc>
        <w:tc>
          <w:tcPr>
            <w:tcW w:w="3112" w:type="dxa"/>
            <w:vMerge w:val="restart"/>
          </w:tcPr>
          <w:p w:rsidR="00893E75" w:rsidRPr="002C7FBE" w:rsidRDefault="00893E75" w:rsidP="004A54B5">
            <w:pPr>
              <w:pStyle w:val="aa"/>
              <w:shd w:val="clear" w:color="auto" w:fill="FFFFFF"/>
              <w:spacing w:before="0" w:beforeAutospacing="0" w:after="0" w:afterAutospacing="0"/>
              <w:rPr>
                <w:sz w:val="20"/>
                <w:szCs w:val="20"/>
                <w:lang w:val="uk-UA"/>
              </w:rPr>
            </w:pPr>
            <w:r w:rsidRPr="002C7FBE">
              <w:rPr>
                <w:b/>
                <w:bCs/>
                <w:sz w:val="20"/>
                <w:szCs w:val="20"/>
                <w:lang w:val="uk-UA" w:eastAsia="ru-RU"/>
              </w:rPr>
              <w:t>Знати:</w:t>
            </w:r>
            <w:r w:rsidRPr="002C7FBE">
              <w:rPr>
                <w:sz w:val="20"/>
                <w:szCs w:val="20"/>
                <w:lang w:val="uk-UA" w:eastAsia="ru-RU"/>
              </w:rPr>
              <w:t xml:space="preserve"> історію с</w:t>
            </w:r>
            <w:r w:rsidRPr="002C7FBE">
              <w:rPr>
                <w:sz w:val="20"/>
                <w:szCs w:val="20"/>
                <w:lang w:val="uk-UA"/>
              </w:rPr>
              <w:t>тановлення та розвиток бухгалтерського обліку на українських землях .</w:t>
            </w:r>
          </w:p>
          <w:p w:rsidR="00893E75" w:rsidRPr="002C7FBE" w:rsidRDefault="00893E75" w:rsidP="004A54B5">
            <w:pPr>
              <w:rPr>
                <w:i/>
                <w:color w:val="auto"/>
                <w:lang w:val="uk-UA"/>
              </w:rPr>
            </w:pPr>
            <w:r w:rsidRPr="002C7FBE">
              <w:rPr>
                <w:b/>
                <w:bCs/>
                <w:sz w:val="20"/>
                <w:szCs w:val="20"/>
                <w:lang w:val="uk-UA"/>
              </w:rPr>
              <w:t>Уміти:</w:t>
            </w:r>
            <w:r w:rsidRPr="002C7FBE">
              <w:rPr>
                <w:sz w:val="20"/>
                <w:szCs w:val="20"/>
                <w:lang w:val="uk-UA"/>
              </w:rPr>
              <w:t xml:space="preserve"> </w:t>
            </w:r>
            <w:r w:rsidR="002C7FBE" w:rsidRPr="002C7FBE">
              <w:rPr>
                <w:sz w:val="20"/>
                <w:szCs w:val="20"/>
                <w:lang w:val="uk-UA"/>
              </w:rPr>
              <w:t>п</w:t>
            </w:r>
            <w:r w:rsidRPr="002C7FBE">
              <w:rPr>
                <w:sz w:val="20"/>
                <w:szCs w:val="20"/>
                <w:lang w:val="uk-UA"/>
              </w:rPr>
              <w:t>ровести порівня</w:t>
            </w:r>
            <w:r w:rsidR="00D37471">
              <w:rPr>
                <w:sz w:val="20"/>
                <w:szCs w:val="20"/>
                <w:lang w:val="uk-UA"/>
              </w:rPr>
              <w:t xml:space="preserve">ння </w:t>
            </w:r>
            <w:r w:rsidRPr="002C7FBE">
              <w:rPr>
                <w:sz w:val="20"/>
                <w:szCs w:val="20"/>
                <w:lang w:val="uk-UA"/>
              </w:rPr>
              <w:t>умов виникнення та розвитку бухгалтерського обліку</w:t>
            </w:r>
            <w:r w:rsidR="002C7FBE" w:rsidRPr="002C7FBE">
              <w:rPr>
                <w:sz w:val="20"/>
                <w:szCs w:val="20"/>
                <w:lang w:val="uk-UA"/>
              </w:rPr>
              <w:t xml:space="preserve">; </w:t>
            </w:r>
            <w:r w:rsidRPr="002C7FBE">
              <w:rPr>
                <w:sz w:val="20"/>
                <w:szCs w:val="20"/>
                <w:lang w:val="uk-UA"/>
              </w:rPr>
              <w:t xml:space="preserve"> </w:t>
            </w:r>
            <w:r w:rsidR="002C7FBE" w:rsidRPr="002C7FBE">
              <w:rPr>
                <w:sz w:val="20"/>
                <w:szCs w:val="20"/>
                <w:lang w:val="uk-UA"/>
              </w:rPr>
              <w:t>а</w:t>
            </w:r>
            <w:r w:rsidRPr="002C7FBE">
              <w:rPr>
                <w:sz w:val="20"/>
                <w:szCs w:val="20"/>
                <w:lang w:val="uk-UA"/>
              </w:rPr>
              <w:t>налізувати</w:t>
            </w:r>
            <w:r w:rsidRPr="002C7FBE">
              <w:rPr>
                <w:lang w:val="uk-UA"/>
              </w:rPr>
              <w:t xml:space="preserve"> </w:t>
            </w:r>
            <w:r w:rsidRPr="002C7FBE">
              <w:rPr>
                <w:sz w:val="20"/>
                <w:szCs w:val="20"/>
                <w:lang w:val="uk-UA"/>
              </w:rPr>
              <w:t>історію становлення бухгалтерського обліку.</w:t>
            </w:r>
          </w:p>
        </w:tc>
        <w:tc>
          <w:tcPr>
            <w:tcW w:w="1745" w:type="dxa"/>
            <w:vMerge/>
            <w:shd w:val="clear" w:color="auto" w:fill="auto"/>
          </w:tcPr>
          <w:p w:rsidR="00893E75" w:rsidRPr="002C7FBE" w:rsidRDefault="00893E75" w:rsidP="001929EA">
            <w:pPr>
              <w:jc w:val="center"/>
              <w:rPr>
                <w:i/>
                <w:color w:val="auto"/>
                <w:lang w:val="uk-UA"/>
              </w:rPr>
            </w:pPr>
          </w:p>
        </w:tc>
      </w:tr>
      <w:tr w:rsidR="00893E75" w:rsidRPr="002C7FBE" w:rsidTr="002C7FBE">
        <w:tc>
          <w:tcPr>
            <w:tcW w:w="0" w:type="auto"/>
            <w:shd w:val="clear" w:color="auto" w:fill="auto"/>
          </w:tcPr>
          <w:p w:rsidR="00893E75" w:rsidRPr="002C7FBE" w:rsidRDefault="00893E75" w:rsidP="001929EA">
            <w:pPr>
              <w:jc w:val="center"/>
              <w:rPr>
                <w:i/>
                <w:color w:val="auto"/>
                <w:lang w:val="uk-UA"/>
              </w:rPr>
            </w:pPr>
            <w:bookmarkStart w:id="8" w:name="_Hlk34330444"/>
            <w:bookmarkEnd w:id="7"/>
            <w:r w:rsidRPr="002C7FBE">
              <w:rPr>
                <w:i/>
                <w:color w:val="auto"/>
                <w:lang w:val="uk-UA"/>
              </w:rPr>
              <w:t>5  год.</w:t>
            </w:r>
          </w:p>
        </w:tc>
        <w:tc>
          <w:tcPr>
            <w:tcW w:w="2998" w:type="dxa"/>
            <w:shd w:val="clear" w:color="auto" w:fill="auto"/>
          </w:tcPr>
          <w:p w:rsidR="00893E75" w:rsidRPr="002C7FBE" w:rsidRDefault="00893E75" w:rsidP="001929EA">
            <w:pPr>
              <w:shd w:val="clear" w:color="auto" w:fill="FFFFFF"/>
              <w:contextualSpacing/>
              <w:jc w:val="both"/>
              <w:rPr>
                <w:color w:val="auto"/>
                <w:lang w:val="uk-UA" w:eastAsia="uk-UA"/>
              </w:rPr>
            </w:pPr>
            <w:r w:rsidRPr="002C7FBE">
              <w:rPr>
                <w:color w:val="auto"/>
                <w:lang w:val="uk-UA" w:eastAsia="uk-UA"/>
              </w:rPr>
              <w:t>Тема 4. Облікова практика в Київській Русі та Галицько-Волинському князівствах.</w:t>
            </w:r>
          </w:p>
        </w:tc>
        <w:tc>
          <w:tcPr>
            <w:tcW w:w="1396" w:type="dxa"/>
            <w:shd w:val="clear" w:color="auto" w:fill="auto"/>
          </w:tcPr>
          <w:p w:rsidR="00893E75" w:rsidRPr="002C7FBE" w:rsidRDefault="00893E75" w:rsidP="001929EA">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893E75" w:rsidRPr="002C7FBE" w:rsidRDefault="00893E75" w:rsidP="001929EA">
            <w:pPr>
              <w:rPr>
                <w:i/>
                <w:color w:val="auto"/>
                <w:lang w:val="uk-UA"/>
              </w:rPr>
            </w:pPr>
            <w:r w:rsidRPr="002C7FBE">
              <w:rPr>
                <w:i/>
                <w:color w:val="auto"/>
                <w:lang w:val="uk-UA"/>
              </w:rPr>
              <w:t>2/1/2</w:t>
            </w:r>
          </w:p>
        </w:tc>
        <w:tc>
          <w:tcPr>
            <w:tcW w:w="3112" w:type="dxa"/>
            <w:vMerge/>
          </w:tcPr>
          <w:p w:rsidR="00893E75" w:rsidRPr="002C7FBE" w:rsidRDefault="00893E75" w:rsidP="004A54B5">
            <w:pPr>
              <w:rPr>
                <w:i/>
                <w:color w:val="auto"/>
                <w:lang w:val="uk-UA"/>
              </w:rPr>
            </w:pPr>
          </w:p>
        </w:tc>
        <w:tc>
          <w:tcPr>
            <w:tcW w:w="1745" w:type="dxa"/>
            <w:vMerge/>
            <w:shd w:val="clear" w:color="auto" w:fill="auto"/>
          </w:tcPr>
          <w:p w:rsidR="00893E75" w:rsidRPr="002C7FBE" w:rsidRDefault="00893E75" w:rsidP="001929EA">
            <w:pPr>
              <w:jc w:val="center"/>
              <w:rPr>
                <w:i/>
                <w:color w:val="auto"/>
                <w:lang w:val="uk-UA"/>
              </w:rPr>
            </w:pPr>
          </w:p>
        </w:tc>
      </w:tr>
      <w:bookmarkEnd w:id="8"/>
      <w:tr w:rsidR="00893E75" w:rsidRPr="004F39FA" w:rsidTr="002C7FBE">
        <w:tc>
          <w:tcPr>
            <w:tcW w:w="0" w:type="auto"/>
            <w:shd w:val="clear" w:color="auto" w:fill="auto"/>
          </w:tcPr>
          <w:p w:rsidR="00956F45" w:rsidRPr="002C7FBE" w:rsidRDefault="00956F45" w:rsidP="00E44E50">
            <w:pPr>
              <w:jc w:val="center"/>
              <w:rPr>
                <w:i/>
                <w:color w:val="auto"/>
                <w:lang w:val="uk-UA"/>
              </w:rPr>
            </w:pPr>
            <w:r w:rsidRPr="002C7FBE">
              <w:rPr>
                <w:i/>
                <w:color w:val="auto"/>
                <w:lang w:val="uk-UA"/>
              </w:rPr>
              <w:t>1</w:t>
            </w:r>
            <w:r w:rsidR="00F81C61" w:rsidRPr="002C7FBE">
              <w:rPr>
                <w:i/>
                <w:color w:val="auto"/>
                <w:lang w:val="uk-UA"/>
              </w:rPr>
              <w:t>0</w:t>
            </w:r>
            <w:r w:rsidRPr="002C7FBE">
              <w:rPr>
                <w:i/>
                <w:color w:val="auto"/>
                <w:lang w:val="uk-UA"/>
              </w:rPr>
              <w:t xml:space="preserve"> год.</w:t>
            </w:r>
          </w:p>
        </w:tc>
        <w:tc>
          <w:tcPr>
            <w:tcW w:w="2998" w:type="dxa"/>
            <w:shd w:val="clear" w:color="auto" w:fill="auto"/>
          </w:tcPr>
          <w:p w:rsidR="00956F45" w:rsidRPr="002C7FBE" w:rsidRDefault="00B17BE3" w:rsidP="007D6FFE">
            <w:pPr>
              <w:pStyle w:val="1"/>
              <w:widowControl w:val="0"/>
              <w:shd w:val="clear" w:color="auto" w:fill="FFFFFF"/>
              <w:snapToGrid w:val="0"/>
              <w:spacing w:before="5"/>
              <w:ind w:right="38"/>
              <w:contextualSpacing/>
              <w:jc w:val="both"/>
              <w:rPr>
                <w:sz w:val="24"/>
                <w:szCs w:val="24"/>
                <w:lang w:val="uk-UA"/>
              </w:rPr>
            </w:pPr>
            <w:r w:rsidRPr="002C7FBE">
              <w:rPr>
                <w:sz w:val="24"/>
                <w:szCs w:val="24"/>
                <w:lang w:val="uk-UA" w:eastAsia="uk-UA"/>
              </w:rPr>
              <w:t>Тема 5. Розвиток бухгалтерського обліку в Європі у ХІІІ-ХVІІ століттях.</w:t>
            </w:r>
          </w:p>
        </w:tc>
        <w:tc>
          <w:tcPr>
            <w:tcW w:w="1396" w:type="dxa"/>
            <w:shd w:val="clear" w:color="auto" w:fill="auto"/>
          </w:tcPr>
          <w:p w:rsidR="00956F45" w:rsidRPr="002C7FBE" w:rsidRDefault="00956F45" w:rsidP="00E44E50">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956F45" w:rsidRPr="002C7FBE" w:rsidRDefault="00B17BE3" w:rsidP="00E44E50">
            <w:pPr>
              <w:jc w:val="center"/>
              <w:rPr>
                <w:i/>
                <w:color w:val="auto"/>
                <w:lang w:val="uk-UA"/>
              </w:rPr>
            </w:pPr>
            <w:r w:rsidRPr="002C7FBE">
              <w:rPr>
                <w:i/>
                <w:color w:val="auto"/>
                <w:lang w:val="uk-UA"/>
              </w:rPr>
              <w:t>4</w:t>
            </w:r>
            <w:r w:rsidR="00956F45" w:rsidRPr="002C7FBE">
              <w:rPr>
                <w:i/>
                <w:color w:val="auto"/>
                <w:lang w:val="uk-UA"/>
              </w:rPr>
              <w:t>/</w:t>
            </w:r>
            <w:r w:rsidR="00F81C61" w:rsidRPr="002C7FBE">
              <w:rPr>
                <w:i/>
                <w:color w:val="auto"/>
                <w:lang w:val="uk-UA"/>
              </w:rPr>
              <w:t>2</w:t>
            </w:r>
            <w:r w:rsidR="00956F45" w:rsidRPr="002C7FBE">
              <w:rPr>
                <w:i/>
                <w:color w:val="auto"/>
                <w:lang w:val="uk-UA"/>
              </w:rPr>
              <w:t>/</w:t>
            </w:r>
            <w:r w:rsidRPr="002C7FBE">
              <w:rPr>
                <w:i/>
                <w:color w:val="auto"/>
                <w:lang w:val="uk-UA"/>
              </w:rPr>
              <w:t>4</w:t>
            </w:r>
          </w:p>
        </w:tc>
        <w:tc>
          <w:tcPr>
            <w:tcW w:w="3112" w:type="dxa"/>
          </w:tcPr>
          <w:p w:rsidR="00893E75" w:rsidRPr="002C7FBE" w:rsidRDefault="00893E75" w:rsidP="004A54B5">
            <w:pPr>
              <w:pStyle w:val="2"/>
              <w:widowControl w:val="0"/>
              <w:tabs>
                <w:tab w:val="left" w:pos="851"/>
              </w:tabs>
              <w:spacing w:after="0" w:line="240" w:lineRule="auto"/>
              <w:ind w:left="0"/>
              <w:rPr>
                <w:spacing w:val="-6"/>
                <w:sz w:val="24"/>
                <w:szCs w:val="24"/>
              </w:rPr>
            </w:pPr>
            <w:r w:rsidRPr="002C7FBE">
              <w:rPr>
                <w:rFonts w:ascii="Times New Roman" w:hAnsi="Times New Roman"/>
                <w:b/>
                <w:sz w:val="20"/>
                <w:szCs w:val="20"/>
              </w:rPr>
              <w:t>Знати:</w:t>
            </w:r>
            <w:r w:rsidRPr="002C7FBE">
              <w:rPr>
                <w:sz w:val="28"/>
                <w:szCs w:val="28"/>
                <w:lang w:eastAsia="ru-RU"/>
              </w:rPr>
              <w:t xml:space="preserve"> </w:t>
            </w:r>
            <w:r w:rsidRPr="002C7FBE">
              <w:rPr>
                <w:rFonts w:ascii="Times New Roman" w:hAnsi="Times New Roman"/>
                <w:sz w:val="20"/>
                <w:szCs w:val="20"/>
                <w:lang w:eastAsia="ru-RU"/>
              </w:rPr>
              <w:t>історію з</w:t>
            </w:r>
            <w:r w:rsidRPr="002C7FBE">
              <w:rPr>
                <w:rFonts w:ascii="Times New Roman" w:hAnsi="Times New Roman"/>
                <w:sz w:val="20"/>
                <w:szCs w:val="20"/>
              </w:rPr>
              <w:t>ародження бухгалтерської науки в Європі, становлення і розвиток облікової думки у французькій та німецькій школах бухгалтерського обліку, особливості формування англійської та англо-американської облікової наукової школи.</w:t>
            </w:r>
            <w:r w:rsidRPr="002C7FBE">
              <w:rPr>
                <w:spacing w:val="-6"/>
                <w:sz w:val="24"/>
                <w:szCs w:val="24"/>
              </w:rPr>
              <w:t xml:space="preserve"> </w:t>
            </w:r>
          </w:p>
          <w:p w:rsidR="00956F45" w:rsidRPr="002C7FBE" w:rsidRDefault="00893E75" w:rsidP="004A54B5">
            <w:pPr>
              <w:shd w:val="clear" w:color="auto" w:fill="FFFFFF"/>
              <w:tabs>
                <w:tab w:val="left" w:pos="0"/>
              </w:tabs>
              <w:suppressAutoHyphens/>
              <w:rPr>
                <w:lang w:val="uk-UA"/>
              </w:rPr>
            </w:pPr>
            <w:r w:rsidRPr="002C7FBE">
              <w:rPr>
                <w:b/>
                <w:sz w:val="20"/>
                <w:szCs w:val="20"/>
                <w:lang w:val="uk-UA"/>
              </w:rPr>
              <w:t>Уміти</w:t>
            </w:r>
            <w:r w:rsidRPr="002C7FBE">
              <w:rPr>
                <w:sz w:val="28"/>
                <w:szCs w:val="28"/>
                <w:lang w:val="uk-UA" w:eastAsia="ru-RU"/>
              </w:rPr>
              <w:t xml:space="preserve"> </w:t>
            </w:r>
            <w:r w:rsidRPr="002C7FBE">
              <w:rPr>
                <w:sz w:val="20"/>
                <w:szCs w:val="20"/>
                <w:lang w:val="uk-UA" w:eastAsia="ru-RU"/>
              </w:rPr>
              <w:t>порівняти</w:t>
            </w:r>
            <w:r w:rsidRPr="002C7FBE">
              <w:rPr>
                <w:sz w:val="20"/>
                <w:szCs w:val="20"/>
                <w:lang w:val="uk-UA"/>
              </w:rPr>
              <w:t xml:space="preserve"> схожі та відмінні риси американського і англійського підходів до розвитку концептуальних основ бухгалтерського обліку; аналізувати вплив Трактату про рахунки та записів Л. </w:t>
            </w:r>
            <w:proofErr w:type="spellStart"/>
            <w:r w:rsidRPr="002C7FBE">
              <w:rPr>
                <w:sz w:val="20"/>
                <w:szCs w:val="20"/>
                <w:lang w:val="uk-UA"/>
              </w:rPr>
              <w:t>Пачолі</w:t>
            </w:r>
            <w:proofErr w:type="spellEnd"/>
            <w:r w:rsidRPr="002C7FBE">
              <w:rPr>
                <w:sz w:val="20"/>
                <w:szCs w:val="20"/>
                <w:lang w:val="uk-UA"/>
              </w:rPr>
              <w:t xml:space="preserve"> на еволюцію обліку в Західній Європі.</w:t>
            </w:r>
          </w:p>
        </w:tc>
        <w:tc>
          <w:tcPr>
            <w:tcW w:w="1745" w:type="dxa"/>
            <w:vMerge/>
            <w:shd w:val="clear" w:color="auto" w:fill="auto"/>
          </w:tcPr>
          <w:p w:rsidR="00956F45" w:rsidRPr="002C7FBE" w:rsidRDefault="00956F45" w:rsidP="00E44E50">
            <w:pPr>
              <w:jc w:val="center"/>
              <w:rPr>
                <w:i/>
                <w:color w:val="auto"/>
                <w:lang w:val="uk-UA"/>
              </w:rPr>
            </w:pPr>
          </w:p>
        </w:tc>
      </w:tr>
      <w:tr w:rsidR="00893E75" w:rsidRPr="004F39FA" w:rsidTr="002C7FBE">
        <w:trPr>
          <w:trHeight w:val="2400"/>
        </w:trPr>
        <w:tc>
          <w:tcPr>
            <w:tcW w:w="0" w:type="auto"/>
            <w:shd w:val="clear" w:color="auto" w:fill="auto"/>
          </w:tcPr>
          <w:p w:rsidR="00956F45" w:rsidRPr="002C7FBE" w:rsidRDefault="00956F45" w:rsidP="001929EA">
            <w:pPr>
              <w:rPr>
                <w:i/>
                <w:color w:val="auto"/>
                <w:lang w:val="uk-UA"/>
              </w:rPr>
            </w:pPr>
            <w:bookmarkStart w:id="9" w:name="_Hlk95234546"/>
            <w:r w:rsidRPr="002C7FBE">
              <w:rPr>
                <w:i/>
                <w:color w:val="auto"/>
                <w:lang w:val="uk-UA"/>
              </w:rPr>
              <w:t>1</w:t>
            </w:r>
            <w:r w:rsidR="00F81C61" w:rsidRPr="002C7FBE">
              <w:rPr>
                <w:i/>
                <w:color w:val="auto"/>
                <w:lang w:val="uk-UA"/>
              </w:rPr>
              <w:t>0</w:t>
            </w:r>
            <w:r w:rsidRPr="002C7FBE">
              <w:rPr>
                <w:i/>
                <w:color w:val="auto"/>
                <w:lang w:val="uk-UA"/>
              </w:rPr>
              <w:t xml:space="preserve"> год.</w:t>
            </w:r>
          </w:p>
        </w:tc>
        <w:tc>
          <w:tcPr>
            <w:tcW w:w="2998" w:type="dxa"/>
            <w:shd w:val="clear" w:color="auto" w:fill="auto"/>
          </w:tcPr>
          <w:p w:rsidR="00956F45" w:rsidRPr="002C7FBE" w:rsidRDefault="00B17BE3" w:rsidP="00E44E50">
            <w:pPr>
              <w:contextualSpacing/>
              <w:jc w:val="both"/>
              <w:rPr>
                <w:color w:val="auto"/>
                <w:lang w:val="uk-UA"/>
              </w:rPr>
            </w:pPr>
            <w:r w:rsidRPr="002C7FBE">
              <w:rPr>
                <w:lang w:val="uk-UA"/>
              </w:rPr>
              <w:t>Тема 6. Розвиток бухгалтерського обліку в Галичині у ХІV-ХVІІІ століттях. Розвиток бухгалтерського обліку на українських землях у ХVIII-XIX століттях.</w:t>
            </w:r>
          </w:p>
        </w:tc>
        <w:tc>
          <w:tcPr>
            <w:tcW w:w="1396" w:type="dxa"/>
            <w:shd w:val="clear" w:color="auto" w:fill="auto"/>
          </w:tcPr>
          <w:p w:rsidR="00956F45" w:rsidRPr="002C7FBE" w:rsidRDefault="00956F45" w:rsidP="00E44E50">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956F45" w:rsidRPr="002C7FBE" w:rsidRDefault="00956F45" w:rsidP="00E44E50">
            <w:pPr>
              <w:jc w:val="center"/>
              <w:rPr>
                <w:i/>
                <w:color w:val="auto"/>
                <w:lang w:val="uk-UA"/>
              </w:rPr>
            </w:pPr>
            <w:r w:rsidRPr="002C7FBE">
              <w:rPr>
                <w:i/>
                <w:color w:val="auto"/>
                <w:lang w:val="uk-UA"/>
              </w:rPr>
              <w:t>4/</w:t>
            </w:r>
            <w:r w:rsidR="00F81C61" w:rsidRPr="002C7FBE">
              <w:rPr>
                <w:i/>
                <w:color w:val="auto"/>
                <w:lang w:val="uk-UA"/>
              </w:rPr>
              <w:t>2</w:t>
            </w:r>
            <w:r w:rsidRPr="002C7FBE">
              <w:rPr>
                <w:i/>
                <w:color w:val="auto"/>
                <w:lang w:val="uk-UA"/>
              </w:rPr>
              <w:t>/</w:t>
            </w:r>
            <w:r w:rsidR="00B17BE3" w:rsidRPr="002C7FBE">
              <w:rPr>
                <w:i/>
                <w:color w:val="auto"/>
                <w:lang w:val="uk-UA"/>
              </w:rPr>
              <w:t>4</w:t>
            </w:r>
          </w:p>
        </w:tc>
        <w:tc>
          <w:tcPr>
            <w:tcW w:w="3112" w:type="dxa"/>
          </w:tcPr>
          <w:p w:rsidR="002C7FBE" w:rsidRPr="002C7FBE" w:rsidRDefault="002C7FBE" w:rsidP="004A54B5">
            <w:pPr>
              <w:suppressAutoHyphens/>
              <w:rPr>
                <w:sz w:val="20"/>
                <w:szCs w:val="20"/>
                <w:lang w:val="uk-UA"/>
              </w:rPr>
            </w:pPr>
            <w:r w:rsidRPr="002C7FBE">
              <w:rPr>
                <w:b/>
                <w:sz w:val="20"/>
                <w:szCs w:val="20"/>
                <w:lang w:val="uk-UA"/>
              </w:rPr>
              <w:t xml:space="preserve">Знати: </w:t>
            </w:r>
            <w:r w:rsidRPr="002C7FBE">
              <w:rPr>
                <w:sz w:val="20"/>
                <w:szCs w:val="20"/>
                <w:lang w:val="uk-UA"/>
              </w:rPr>
              <w:t>історію розвитку облікових книг та подвійного відображення фактів господарювання.</w:t>
            </w:r>
          </w:p>
          <w:p w:rsidR="00956F45" w:rsidRPr="002C7FBE" w:rsidRDefault="002C7FBE" w:rsidP="004A54B5">
            <w:pPr>
              <w:suppressAutoHyphens/>
              <w:rPr>
                <w:color w:val="auto"/>
                <w:sz w:val="20"/>
                <w:szCs w:val="20"/>
                <w:lang w:val="uk-UA"/>
              </w:rPr>
            </w:pPr>
            <w:r w:rsidRPr="002C7FBE">
              <w:rPr>
                <w:b/>
                <w:bCs/>
                <w:sz w:val="20"/>
                <w:szCs w:val="20"/>
                <w:lang w:val="uk-UA"/>
              </w:rPr>
              <w:t>Уміти:</w:t>
            </w:r>
            <w:r w:rsidRPr="002C7FBE">
              <w:rPr>
                <w:sz w:val="20"/>
                <w:szCs w:val="20"/>
                <w:lang w:val="uk-UA"/>
              </w:rPr>
              <w:t xml:space="preserve"> </w:t>
            </w:r>
            <w:r w:rsidR="004A54B5" w:rsidRPr="002C7FBE">
              <w:rPr>
                <w:sz w:val="20"/>
                <w:szCs w:val="20"/>
                <w:lang w:val="uk-UA"/>
              </w:rPr>
              <w:t xml:space="preserve">аналізувати </w:t>
            </w:r>
            <w:r w:rsidR="004A54B5" w:rsidRPr="004A54B5">
              <w:rPr>
                <w:sz w:val="20"/>
                <w:szCs w:val="20"/>
                <w:lang w:val="uk-UA"/>
              </w:rPr>
              <w:t xml:space="preserve">сильні та слабкі сторони, переваги і недоліки облікової </w:t>
            </w:r>
            <w:r w:rsidR="004A54B5">
              <w:rPr>
                <w:sz w:val="20"/>
                <w:szCs w:val="20"/>
                <w:lang w:val="uk-UA"/>
              </w:rPr>
              <w:t>практики</w:t>
            </w:r>
            <w:r w:rsidR="004A54B5" w:rsidRPr="004A54B5">
              <w:rPr>
                <w:sz w:val="20"/>
                <w:szCs w:val="20"/>
                <w:lang w:val="uk-UA"/>
              </w:rPr>
              <w:t xml:space="preserve"> та за певних</w:t>
            </w:r>
            <w:r w:rsidR="004A54B5">
              <w:rPr>
                <w:sz w:val="20"/>
                <w:szCs w:val="20"/>
                <w:lang w:val="uk-UA"/>
              </w:rPr>
              <w:t xml:space="preserve"> </w:t>
            </w:r>
            <w:r w:rsidR="004A54B5" w:rsidRPr="004A54B5">
              <w:rPr>
                <w:sz w:val="20"/>
                <w:szCs w:val="20"/>
                <w:lang w:val="uk-UA"/>
              </w:rPr>
              <w:t>умов</w:t>
            </w:r>
            <w:r w:rsidR="004A54B5">
              <w:rPr>
                <w:sz w:val="20"/>
                <w:szCs w:val="20"/>
                <w:lang w:val="uk-UA"/>
              </w:rPr>
              <w:t xml:space="preserve">; </w:t>
            </w:r>
            <w:r w:rsidRPr="002C7FBE">
              <w:rPr>
                <w:sz w:val="20"/>
                <w:szCs w:val="20"/>
                <w:lang w:val="uk-UA"/>
              </w:rPr>
              <w:t>провести порівня</w:t>
            </w:r>
            <w:r w:rsidR="00D37471">
              <w:rPr>
                <w:sz w:val="20"/>
                <w:szCs w:val="20"/>
                <w:lang w:val="uk-UA"/>
              </w:rPr>
              <w:t>ння</w:t>
            </w:r>
            <w:r w:rsidRPr="002C7FBE">
              <w:rPr>
                <w:sz w:val="20"/>
                <w:szCs w:val="20"/>
                <w:lang w:val="uk-UA"/>
              </w:rPr>
              <w:t xml:space="preserve"> змісту облікових книг та  статутів підприємств цього часового проміжку</w:t>
            </w:r>
            <w:r w:rsidR="004A54B5">
              <w:rPr>
                <w:sz w:val="20"/>
                <w:szCs w:val="20"/>
                <w:lang w:val="uk-UA"/>
              </w:rPr>
              <w:t xml:space="preserve">. </w:t>
            </w:r>
          </w:p>
        </w:tc>
        <w:tc>
          <w:tcPr>
            <w:tcW w:w="1745" w:type="dxa"/>
            <w:vMerge/>
            <w:shd w:val="clear" w:color="auto" w:fill="auto"/>
          </w:tcPr>
          <w:p w:rsidR="00956F45" w:rsidRPr="002C7FBE" w:rsidRDefault="00956F45" w:rsidP="00E44E50">
            <w:pPr>
              <w:jc w:val="center"/>
              <w:rPr>
                <w:i/>
                <w:color w:val="auto"/>
                <w:lang w:val="uk-UA"/>
              </w:rPr>
            </w:pPr>
          </w:p>
        </w:tc>
      </w:tr>
      <w:bookmarkEnd w:id="9"/>
      <w:tr w:rsidR="00893E75" w:rsidRPr="004F39FA" w:rsidTr="002C7FBE">
        <w:trPr>
          <w:trHeight w:val="841"/>
        </w:trPr>
        <w:tc>
          <w:tcPr>
            <w:tcW w:w="0" w:type="auto"/>
            <w:shd w:val="clear" w:color="auto" w:fill="auto"/>
          </w:tcPr>
          <w:p w:rsidR="00956F45" w:rsidRPr="002C7FBE" w:rsidRDefault="00F81C61" w:rsidP="00E44E50">
            <w:pPr>
              <w:jc w:val="center"/>
              <w:rPr>
                <w:i/>
                <w:color w:val="auto"/>
                <w:lang w:val="uk-UA"/>
              </w:rPr>
            </w:pPr>
            <w:r w:rsidRPr="002C7FBE">
              <w:rPr>
                <w:i/>
                <w:color w:val="auto"/>
                <w:lang w:val="uk-UA"/>
              </w:rPr>
              <w:t xml:space="preserve">8 </w:t>
            </w:r>
            <w:r w:rsidR="00956F45" w:rsidRPr="002C7FBE">
              <w:rPr>
                <w:i/>
                <w:color w:val="auto"/>
                <w:lang w:val="uk-UA"/>
              </w:rPr>
              <w:t>год.</w:t>
            </w:r>
          </w:p>
        </w:tc>
        <w:tc>
          <w:tcPr>
            <w:tcW w:w="2998" w:type="dxa"/>
            <w:shd w:val="clear" w:color="auto" w:fill="auto"/>
          </w:tcPr>
          <w:p w:rsidR="00956F45" w:rsidRPr="002C7FBE" w:rsidRDefault="00B17BE3" w:rsidP="00E44E50">
            <w:pPr>
              <w:contextualSpacing/>
              <w:jc w:val="both"/>
              <w:rPr>
                <w:color w:val="auto"/>
                <w:lang w:val="uk-UA"/>
              </w:rPr>
            </w:pPr>
            <w:r w:rsidRPr="002C7FBE">
              <w:rPr>
                <w:color w:val="auto"/>
                <w:lang w:val="uk-UA" w:eastAsia="uk-UA"/>
              </w:rPr>
              <w:t xml:space="preserve">Тема 7. Особливості формування </w:t>
            </w:r>
            <w:r w:rsidR="00405531">
              <w:rPr>
                <w:color w:val="auto"/>
                <w:lang w:val="uk-UA" w:eastAsia="uk-UA"/>
              </w:rPr>
              <w:t xml:space="preserve">української моделі </w:t>
            </w:r>
            <w:r w:rsidRPr="002C7FBE">
              <w:rPr>
                <w:color w:val="auto"/>
                <w:lang w:val="uk-UA" w:eastAsia="uk-UA"/>
              </w:rPr>
              <w:t>бухгалтерського обліку</w:t>
            </w:r>
            <w:r w:rsidR="00F81C61" w:rsidRPr="002C7FBE">
              <w:rPr>
                <w:color w:val="auto"/>
                <w:lang w:val="uk-UA" w:eastAsia="uk-UA"/>
              </w:rPr>
              <w:t xml:space="preserve"> та системи оподаткування</w:t>
            </w:r>
            <w:r w:rsidR="00405531">
              <w:rPr>
                <w:color w:val="auto"/>
                <w:lang w:val="uk-UA" w:eastAsia="uk-UA"/>
              </w:rPr>
              <w:t>.</w:t>
            </w:r>
          </w:p>
        </w:tc>
        <w:tc>
          <w:tcPr>
            <w:tcW w:w="1396" w:type="dxa"/>
            <w:shd w:val="clear" w:color="auto" w:fill="auto"/>
          </w:tcPr>
          <w:p w:rsidR="00956F45" w:rsidRPr="002C7FBE" w:rsidRDefault="00956F45" w:rsidP="00E44E50">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956F45" w:rsidRPr="002C7FBE" w:rsidRDefault="00F81C61" w:rsidP="00E44E50">
            <w:pPr>
              <w:jc w:val="center"/>
              <w:rPr>
                <w:i/>
                <w:color w:val="auto"/>
                <w:lang w:val="uk-UA"/>
              </w:rPr>
            </w:pPr>
            <w:r w:rsidRPr="002C7FBE">
              <w:rPr>
                <w:i/>
                <w:color w:val="auto"/>
                <w:lang w:val="uk-UA"/>
              </w:rPr>
              <w:t>2</w:t>
            </w:r>
            <w:r w:rsidR="00956F45" w:rsidRPr="002C7FBE">
              <w:rPr>
                <w:i/>
                <w:color w:val="auto"/>
                <w:lang w:val="uk-UA"/>
              </w:rPr>
              <w:t>/</w:t>
            </w:r>
            <w:r w:rsidRPr="002C7FBE">
              <w:rPr>
                <w:i/>
                <w:color w:val="auto"/>
                <w:lang w:val="uk-UA"/>
              </w:rPr>
              <w:t>2</w:t>
            </w:r>
            <w:r w:rsidR="00956F45" w:rsidRPr="002C7FBE">
              <w:rPr>
                <w:i/>
                <w:color w:val="auto"/>
                <w:lang w:val="uk-UA"/>
              </w:rPr>
              <w:t>/</w:t>
            </w:r>
            <w:r w:rsidR="00B17BE3" w:rsidRPr="002C7FBE">
              <w:rPr>
                <w:i/>
                <w:color w:val="auto"/>
                <w:lang w:val="uk-UA"/>
              </w:rPr>
              <w:t>4</w:t>
            </w:r>
          </w:p>
        </w:tc>
        <w:tc>
          <w:tcPr>
            <w:tcW w:w="3112" w:type="dxa"/>
          </w:tcPr>
          <w:p w:rsidR="002C7FBE" w:rsidRPr="002C7FBE" w:rsidRDefault="002C7FBE" w:rsidP="004A54B5">
            <w:pPr>
              <w:rPr>
                <w:iCs/>
                <w:color w:val="auto"/>
                <w:sz w:val="20"/>
                <w:szCs w:val="20"/>
                <w:lang w:val="uk-UA"/>
              </w:rPr>
            </w:pPr>
            <w:r w:rsidRPr="002C7FBE">
              <w:rPr>
                <w:b/>
                <w:bCs/>
                <w:iCs/>
                <w:color w:val="auto"/>
                <w:sz w:val="20"/>
                <w:szCs w:val="20"/>
                <w:lang w:val="uk-UA"/>
              </w:rPr>
              <w:t>Знати</w:t>
            </w:r>
            <w:r>
              <w:rPr>
                <w:iCs/>
                <w:color w:val="auto"/>
                <w:sz w:val="20"/>
                <w:szCs w:val="20"/>
                <w:lang w:val="uk-UA"/>
              </w:rPr>
              <w:t>:</w:t>
            </w:r>
            <w:r w:rsidRPr="002C7FBE">
              <w:rPr>
                <w:iCs/>
                <w:color w:val="auto"/>
                <w:sz w:val="20"/>
                <w:szCs w:val="20"/>
                <w:lang w:val="uk-UA"/>
              </w:rPr>
              <w:t xml:space="preserve"> історію розвитку бухгалтерського обліку на певних етапах розвитку української держави в цілому і її окремих регіонів.</w:t>
            </w:r>
          </w:p>
          <w:p w:rsidR="002C7FBE" w:rsidRPr="002C7FBE" w:rsidRDefault="002C7FBE" w:rsidP="004A54B5">
            <w:pPr>
              <w:rPr>
                <w:iCs/>
                <w:color w:val="auto"/>
                <w:sz w:val="20"/>
                <w:szCs w:val="20"/>
                <w:lang w:val="uk-UA"/>
              </w:rPr>
            </w:pPr>
            <w:r>
              <w:rPr>
                <w:b/>
                <w:bCs/>
                <w:iCs/>
                <w:color w:val="auto"/>
                <w:sz w:val="20"/>
                <w:szCs w:val="20"/>
                <w:lang w:val="uk-UA"/>
              </w:rPr>
              <w:t>У</w:t>
            </w:r>
            <w:r w:rsidRPr="002C7FBE">
              <w:rPr>
                <w:b/>
                <w:bCs/>
                <w:iCs/>
                <w:color w:val="auto"/>
                <w:sz w:val="20"/>
                <w:szCs w:val="20"/>
                <w:lang w:val="uk-UA"/>
              </w:rPr>
              <w:t>міти</w:t>
            </w:r>
            <w:r w:rsidRPr="002C7FBE">
              <w:rPr>
                <w:iCs/>
                <w:color w:val="auto"/>
                <w:sz w:val="20"/>
                <w:szCs w:val="20"/>
                <w:lang w:val="uk-UA"/>
              </w:rPr>
              <w:t xml:space="preserve"> </w:t>
            </w:r>
            <w:r w:rsidRPr="002C7FBE">
              <w:rPr>
                <w:sz w:val="20"/>
                <w:szCs w:val="20"/>
                <w:lang w:val="uk-UA"/>
              </w:rPr>
              <w:t>провести порівняльний аналіз</w:t>
            </w:r>
            <w:r>
              <w:rPr>
                <w:sz w:val="20"/>
                <w:szCs w:val="20"/>
                <w:lang w:val="uk-UA"/>
              </w:rPr>
              <w:t xml:space="preserve"> </w:t>
            </w:r>
            <w:r w:rsidR="00D37471">
              <w:rPr>
                <w:sz w:val="20"/>
                <w:szCs w:val="20"/>
                <w:lang w:val="uk-UA"/>
              </w:rPr>
              <w:t>етапів розвитку бухгалтерського обліку і оподаткування в Україні;</w:t>
            </w:r>
          </w:p>
          <w:p w:rsidR="00956F45" w:rsidRPr="002C7FBE" w:rsidRDefault="00D37471" w:rsidP="004A54B5">
            <w:pPr>
              <w:rPr>
                <w:iCs/>
                <w:color w:val="auto"/>
                <w:sz w:val="20"/>
                <w:szCs w:val="20"/>
                <w:lang w:val="uk-UA"/>
              </w:rPr>
            </w:pPr>
            <w:r>
              <w:rPr>
                <w:iCs/>
                <w:color w:val="auto"/>
                <w:sz w:val="20"/>
                <w:szCs w:val="20"/>
                <w:lang w:val="uk-UA"/>
              </w:rPr>
              <w:lastRenderedPageBreak/>
              <w:t>а</w:t>
            </w:r>
            <w:r w:rsidR="002C7FBE" w:rsidRPr="002C7FBE">
              <w:rPr>
                <w:iCs/>
                <w:color w:val="auto"/>
                <w:sz w:val="20"/>
                <w:szCs w:val="20"/>
                <w:lang w:val="uk-UA"/>
              </w:rPr>
              <w:t>налізувати стан і напрямки подальшого розвитку науки в Україні.</w:t>
            </w:r>
          </w:p>
        </w:tc>
        <w:tc>
          <w:tcPr>
            <w:tcW w:w="1745" w:type="dxa"/>
            <w:vMerge/>
            <w:shd w:val="clear" w:color="auto" w:fill="auto"/>
          </w:tcPr>
          <w:p w:rsidR="00956F45" w:rsidRPr="002C7FBE" w:rsidRDefault="00956F45" w:rsidP="00E44E50">
            <w:pPr>
              <w:jc w:val="center"/>
              <w:rPr>
                <w:i/>
                <w:color w:val="auto"/>
                <w:lang w:val="uk-UA"/>
              </w:rPr>
            </w:pPr>
          </w:p>
        </w:tc>
      </w:tr>
      <w:tr w:rsidR="00893E75" w:rsidRPr="002C7FBE" w:rsidTr="002C7FBE">
        <w:tc>
          <w:tcPr>
            <w:tcW w:w="0" w:type="auto"/>
            <w:shd w:val="clear" w:color="auto" w:fill="auto"/>
          </w:tcPr>
          <w:p w:rsidR="00956F45" w:rsidRPr="002C7FBE" w:rsidRDefault="00F81C61" w:rsidP="00E44E50">
            <w:pPr>
              <w:jc w:val="center"/>
              <w:rPr>
                <w:i/>
                <w:color w:val="auto"/>
                <w:lang w:val="uk-UA"/>
              </w:rPr>
            </w:pPr>
            <w:bookmarkStart w:id="10" w:name="_Hlk63582197"/>
            <w:r w:rsidRPr="002C7FBE">
              <w:rPr>
                <w:i/>
                <w:color w:val="auto"/>
                <w:lang w:val="uk-UA"/>
              </w:rPr>
              <w:t xml:space="preserve">8 </w:t>
            </w:r>
            <w:r w:rsidR="00956F45" w:rsidRPr="002C7FBE">
              <w:rPr>
                <w:i/>
                <w:color w:val="auto"/>
                <w:lang w:val="uk-UA"/>
              </w:rPr>
              <w:t>год</w:t>
            </w:r>
          </w:p>
        </w:tc>
        <w:tc>
          <w:tcPr>
            <w:tcW w:w="2998" w:type="dxa"/>
            <w:shd w:val="clear" w:color="auto" w:fill="auto"/>
          </w:tcPr>
          <w:p w:rsidR="00D37471" w:rsidRPr="00D37471" w:rsidRDefault="00B17BE3" w:rsidP="00D37471">
            <w:pPr>
              <w:contextualSpacing/>
              <w:jc w:val="both"/>
              <w:rPr>
                <w:lang w:val="uk-UA"/>
              </w:rPr>
            </w:pPr>
            <w:r w:rsidRPr="002C7FBE">
              <w:rPr>
                <w:lang w:val="uk-UA"/>
              </w:rPr>
              <w:t xml:space="preserve">Тема 8. Історія розвитку міжнародних стандартів </w:t>
            </w:r>
            <w:r w:rsidR="00D37471">
              <w:rPr>
                <w:lang w:val="uk-UA"/>
              </w:rPr>
              <w:t xml:space="preserve">бухгалтерського обліку </w:t>
            </w:r>
            <w:r w:rsidRPr="002C7FBE">
              <w:rPr>
                <w:lang w:val="uk-UA"/>
              </w:rPr>
              <w:t>та</w:t>
            </w:r>
            <w:r w:rsidR="00D37471">
              <w:rPr>
                <w:lang w:val="uk-UA"/>
              </w:rPr>
              <w:t xml:space="preserve"> стандартів фінансової звітності. С</w:t>
            </w:r>
            <w:r w:rsidR="00D37471" w:rsidRPr="00D37471">
              <w:rPr>
                <w:lang w:val="uk-UA"/>
              </w:rPr>
              <w:t xml:space="preserve">учасний </w:t>
            </w:r>
            <w:r w:rsidR="00D37471">
              <w:rPr>
                <w:lang w:val="uk-UA"/>
              </w:rPr>
              <w:t>стан</w:t>
            </w:r>
            <w:r w:rsidR="00D37471" w:rsidRPr="00D37471">
              <w:rPr>
                <w:lang w:val="uk-UA"/>
              </w:rPr>
              <w:t xml:space="preserve"> та</w:t>
            </w:r>
          </w:p>
          <w:p w:rsidR="00D37471" w:rsidRPr="00D37471" w:rsidRDefault="00D37471" w:rsidP="00D37471">
            <w:pPr>
              <w:contextualSpacing/>
              <w:jc w:val="both"/>
              <w:rPr>
                <w:lang w:val="uk-UA"/>
              </w:rPr>
            </w:pPr>
            <w:r w:rsidRPr="00D37471">
              <w:rPr>
                <w:lang w:val="uk-UA"/>
              </w:rPr>
              <w:t>перспективи розвитку</w:t>
            </w:r>
          </w:p>
          <w:p w:rsidR="00956F45" w:rsidRPr="002C7FBE" w:rsidRDefault="00D37471" w:rsidP="00D37471">
            <w:pPr>
              <w:contextualSpacing/>
              <w:jc w:val="both"/>
              <w:rPr>
                <w:color w:val="auto"/>
                <w:lang w:val="uk-UA"/>
              </w:rPr>
            </w:pPr>
            <w:r w:rsidRPr="00D37471">
              <w:rPr>
                <w:lang w:val="uk-UA"/>
              </w:rPr>
              <w:t>бухгалтерського обліку</w:t>
            </w:r>
            <w:r>
              <w:rPr>
                <w:lang w:val="uk-UA"/>
              </w:rPr>
              <w:t xml:space="preserve"> і  системи оподаткування </w:t>
            </w:r>
            <w:r w:rsidRPr="00D37471">
              <w:rPr>
                <w:lang w:val="uk-UA"/>
              </w:rPr>
              <w:t xml:space="preserve"> в Україні</w:t>
            </w:r>
          </w:p>
        </w:tc>
        <w:tc>
          <w:tcPr>
            <w:tcW w:w="1396" w:type="dxa"/>
            <w:shd w:val="clear" w:color="auto" w:fill="auto"/>
          </w:tcPr>
          <w:p w:rsidR="00956F45" w:rsidRPr="002C7FBE" w:rsidRDefault="00956F45" w:rsidP="00E44E50">
            <w:pPr>
              <w:jc w:val="both"/>
              <w:rPr>
                <w:color w:val="auto"/>
                <w:lang w:val="uk-UA"/>
              </w:rPr>
            </w:pPr>
            <w:r w:rsidRPr="002C7FBE">
              <w:rPr>
                <w:color w:val="auto"/>
                <w:lang w:val="uk-UA"/>
              </w:rPr>
              <w:t>Лекція, Практичне заняття, Самостійна робота</w:t>
            </w:r>
          </w:p>
        </w:tc>
        <w:tc>
          <w:tcPr>
            <w:tcW w:w="710" w:type="dxa"/>
            <w:shd w:val="clear" w:color="auto" w:fill="auto"/>
          </w:tcPr>
          <w:p w:rsidR="00956F45" w:rsidRPr="002C7FBE" w:rsidRDefault="00F81C61" w:rsidP="00E44E50">
            <w:pPr>
              <w:jc w:val="center"/>
              <w:rPr>
                <w:i/>
                <w:color w:val="auto"/>
                <w:lang w:val="uk-UA"/>
              </w:rPr>
            </w:pPr>
            <w:r w:rsidRPr="002C7FBE">
              <w:rPr>
                <w:i/>
                <w:color w:val="auto"/>
                <w:lang w:val="uk-UA"/>
              </w:rPr>
              <w:t>2</w:t>
            </w:r>
            <w:r w:rsidR="00956F45" w:rsidRPr="002C7FBE">
              <w:rPr>
                <w:i/>
                <w:color w:val="auto"/>
                <w:lang w:val="uk-UA"/>
              </w:rPr>
              <w:t>/</w:t>
            </w:r>
            <w:r w:rsidRPr="002C7FBE">
              <w:rPr>
                <w:i/>
                <w:color w:val="auto"/>
                <w:lang w:val="uk-UA"/>
              </w:rPr>
              <w:t>2</w:t>
            </w:r>
            <w:r w:rsidR="00956F45" w:rsidRPr="002C7FBE">
              <w:rPr>
                <w:i/>
                <w:color w:val="auto"/>
                <w:lang w:val="uk-UA"/>
              </w:rPr>
              <w:t>/</w:t>
            </w:r>
            <w:r w:rsidRPr="002C7FBE">
              <w:rPr>
                <w:i/>
                <w:color w:val="auto"/>
                <w:lang w:val="uk-UA"/>
              </w:rPr>
              <w:t>4</w:t>
            </w:r>
          </w:p>
        </w:tc>
        <w:tc>
          <w:tcPr>
            <w:tcW w:w="3112" w:type="dxa"/>
          </w:tcPr>
          <w:p w:rsidR="00D37471" w:rsidRDefault="00D37471" w:rsidP="004A54B5">
            <w:pPr>
              <w:rPr>
                <w:b/>
                <w:color w:val="auto"/>
                <w:sz w:val="20"/>
                <w:szCs w:val="20"/>
                <w:lang w:val="uk-UA"/>
              </w:rPr>
            </w:pPr>
            <w:r w:rsidRPr="00D37471">
              <w:rPr>
                <w:b/>
                <w:sz w:val="20"/>
                <w:szCs w:val="20"/>
                <w:lang w:val="uk-UA"/>
              </w:rPr>
              <w:t>Знати</w:t>
            </w:r>
            <w:r>
              <w:rPr>
                <w:b/>
                <w:sz w:val="20"/>
                <w:szCs w:val="20"/>
                <w:lang w:val="uk-UA"/>
              </w:rPr>
              <w:t>:</w:t>
            </w:r>
            <w:r w:rsidRPr="00D37471">
              <w:rPr>
                <w:lang w:val="uk-UA"/>
              </w:rPr>
              <w:t xml:space="preserve"> </w:t>
            </w:r>
            <w:r w:rsidRPr="00D37471">
              <w:rPr>
                <w:sz w:val="20"/>
                <w:szCs w:val="20"/>
                <w:lang w:val="uk-UA"/>
              </w:rPr>
              <w:t>історичні аспекти розвитку міжнародних стандартів бухгалтерського обліку.</w:t>
            </w:r>
          </w:p>
          <w:p w:rsidR="00956F45" w:rsidRPr="00D37471" w:rsidRDefault="00D37471" w:rsidP="004A54B5">
            <w:pPr>
              <w:rPr>
                <w:b/>
                <w:sz w:val="20"/>
                <w:szCs w:val="20"/>
                <w:lang w:val="uk-UA"/>
              </w:rPr>
            </w:pPr>
            <w:r>
              <w:rPr>
                <w:b/>
                <w:sz w:val="20"/>
                <w:szCs w:val="20"/>
                <w:lang w:val="uk-UA"/>
              </w:rPr>
              <w:t>У</w:t>
            </w:r>
            <w:r w:rsidRPr="00D37471">
              <w:rPr>
                <w:b/>
                <w:sz w:val="20"/>
                <w:szCs w:val="20"/>
                <w:lang w:val="uk-UA"/>
              </w:rPr>
              <w:t>міти</w:t>
            </w:r>
            <w:r>
              <w:rPr>
                <w:b/>
                <w:sz w:val="20"/>
                <w:szCs w:val="20"/>
                <w:lang w:val="uk-UA"/>
              </w:rPr>
              <w:t>:</w:t>
            </w:r>
            <w:r>
              <w:rPr>
                <w:b/>
                <w:lang w:val="uk-UA"/>
              </w:rPr>
              <w:t xml:space="preserve"> </w:t>
            </w:r>
            <w:r w:rsidRPr="00D37471">
              <w:rPr>
                <w:sz w:val="20"/>
                <w:szCs w:val="20"/>
                <w:lang w:val="uk-UA"/>
              </w:rPr>
              <w:t>аналізувати</w:t>
            </w:r>
            <w:r w:rsidRPr="00D37471">
              <w:rPr>
                <w:lang w:val="uk-UA"/>
              </w:rPr>
              <w:t xml:space="preserve"> </w:t>
            </w:r>
            <w:r w:rsidRPr="00D37471">
              <w:rPr>
                <w:sz w:val="20"/>
                <w:szCs w:val="20"/>
                <w:lang w:val="uk-UA"/>
              </w:rPr>
              <w:t xml:space="preserve">процес </w:t>
            </w:r>
            <w:r>
              <w:rPr>
                <w:sz w:val="20"/>
                <w:szCs w:val="20"/>
                <w:lang w:val="uk-UA"/>
              </w:rPr>
              <w:t xml:space="preserve">переходу </w:t>
            </w:r>
            <w:r w:rsidRPr="00D37471">
              <w:rPr>
                <w:bCs/>
                <w:sz w:val="20"/>
                <w:szCs w:val="20"/>
                <w:lang w:val="uk-UA"/>
              </w:rPr>
              <w:t>національної системи</w:t>
            </w:r>
            <w:r>
              <w:rPr>
                <w:bCs/>
                <w:sz w:val="20"/>
                <w:szCs w:val="20"/>
                <w:lang w:val="uk-UA"/>
              </w:rPr>
              <w:t xml:space="preserve"> на міжнародні стандарти </w:t>
            </w:r>
            <w:r w:rsidRPr="00D37471">
              <w:rPr>
                <w:bCs/>
                <w:sz w:val="20"/>
                <w:szCs w:val="20"/>
                <w:lang w:val="uk-UA"/>
              </w:rPr>
              <w:t xml:space="preserve">бухгалтерського обліку </w:t>
            </w:r>
            <w:r w:rsidR="004A54B5">
              <w:rPr>
                <w:bCs/>
                <w:sz w:val="20"/>
                <w:szCs w:val="20"/>
                <w:lang w:val="uk-UA"/>
              </w:rPr>
              <w:t xml:space="preserve">і </w:t>
            </w:r>
            <w:r>
              <w:rPr>
                <w:bCs/>
                <w:sz w:val="20"/>
                <w:szCs w:val="20"/>
                <w:lang w:val="uk-UA"/>
              </w:rPr>
              <w:t>фінансової звітності, перспективи</w:t>
            </w:r>
            <w:r w:rsidR="004A54B5">
              <w:rPr>
                <w:bCs/>
                <w:sz w:val="20"/>
                <w:szCs w:val="20"/>
                <w:lang w:val="uk-UA"/>
              </w:rPr>
              <w:t>,</w:t>
            </w:r>
            <w:r>
              <w:rPr>
                <w:bCs/>
                <w:sz w:val="20"/>
                <w:szCs w:val="20"/>
                <w:lang w:val="uk-UA"/>
              </w:rPr>
              <w:t xml:space="preserve"> можливості.  </w:t>
            </w:r>
            <w:r w:rsidRPr="00D37471">
              <w:rPr>
                <w:bCs/>
                <w:sz w:val="20"/>
                <w:szCs w:val="20"/>
                <w:lang w:val="uk-UA"/>
              </w:rPr>
              <w:t xml:space="preserve">та правові основи </w:t>
            </w:r>
            <w:r w:rsidR="004A54B5">
              <w:rPr>
                <w:bCs/>
                <w:sz w:val="20"/>
                <w:szCs w:val="20"/>
                <w:lang w:val="uk-UA"/>
              </w:rPr>
              <w:t xml:space="preserve">їхнього </w:t>
            </w:r>
            <w:r w:rsidRPr="00D37471">
              <w:rPr>
                <w:bCs/>
                <w:sz w:val="20"/>
                <w:szCs w:val="20"/>
                <w:lang w:val="uk-UA"/>
              </w:rPr>
              <w:t>застосування.</w:t>
            </w:r>
          </w:p>
        </w:tc>
        <w:tc>
          <w:tcPr>
            <w:tcW w:w="1745" w:type="dxa"/>
            <w:vMerge/>
            <w:shd w:val="clear" w:color="auto" w:fill="auto"/>
          </w:tcPr>
          <w:p w:rsidR="00956F45" w:rsidRPr="002C7FBE" w:rsidRDefault="00956F45" w:rsidP="00E44E50">
            <w:pPr>
              <w:jc w:val="center"/>
              <w:rPr>
                <w:i/>
                <w:color w:val="auto"/>
                <w:lang w:val="uk-UA"/>
              </w:rPr>
            </w:pPr>
          </w:p>
        </w:tc>
      </w:tr>
    </w:tbl>
    <w:bookmarkEnd w:id="0"/>
    <w:bookmarkEnd w:id="10"/>
    <w:p w:rsidR="001B2FE1" w:rsidRPr="002C7FBE" w:rsidRDefault="00850C7C" w:rsidP="00850C7C">
      <w:pPr>
        <w:jc w:val="right"/>
        <w:rPr>
          <w:color w:val="auto"/>
          <w:lang w:val="uk-UA"/>
        </w:rPr>
      </w:pPr>
      <w:proofErr w:type="spellStart"/>
      <w:r w:rsidRPr="002C7FBE">
        <w:rPr>
          <w:color w:val="auto"/>
          <w:lang w:val="uk-UA"/>
        </w:rPr>
        <w:t>Силабус</w:t>
      </w:r>
      <w:proofErr w:type="spellEnd"/>
      <w:r w:rsidRPr="002C7FBE">
        <w:rPr>
          <w:color w:val="auto"/>
          <w:lang w:val="uk-UA"/>
        </w:rPr>
        <w:t xml:space="preserve"> курсу розроблено </w:t>
      </w:r>
      <w:r w:rsidR="007D6FFE" w:rsidRPr="002C7FBE">
        <w:rPr>
          <w:color w:val="auto"/>
          <w:lang w:val="uk-UA"/>
        </w:rPr>
        <w:t xml:space="preserve">доц. </w:t>
      </w:r>
      <w:r w:rsidRPr="002C7FBE">
        <w:rPr>
          <w:color w:val="auto"/>
          <w:lang w:val="uk-UA"/>
        </w:rPr>
        <w:t xml:space="preserve">Гамкало О.Б. </w:t>
      </w:r>
    </w:p>
    <w:p w:rsidR="001978B6" w:rsidRPr="002C7FBE" w:rsidRDefault="001978B6" w:rsidP="00EC0CFB">
      <w:pPr>
        <w:jc w:val="both"/>
        <w:rPr>
          <w:color w:val="auto"/>
          <w:lang w:val="uk-UA"/>
        </w:rPr>
      </w:pPr>
    </w:p>
    <w:p w:rsidR="004A54B5" w:rsidRPr="002C7FBE" w:rsidRDefault="004A54B5">
      <w:pPr>
        <w:jc w:val="both"/>
        <w:rPr>
          <w:color w:val="auto"/>
          <w:lang w:val="uk-UA"/>
        </w:rPr>
      </w:pPr>
    </w:p>
    <w:p w:rsidR="00405531" w:rsidRPr="002C7FBE" w:rsidRDefault="00405531">
      <w:pPr>
        <w:jc w:val="both"/>
        <w:rPr>
          <w:color w:val="auto"/>
          <w:lang w:val="uk-UA"/>
        </w:rPr>
      </w:pPr>
    </w:p>
    <w:sectPr w:rsidR="00405531" w:rsidRPr="002C7FBE" w:rsidSect="00B96E18">
      <w:footerReference w:type="default" r:id="rId13"/>
      <w:pgSz w:w="12240" w:h="15840" w:code="1"/>
      <w:pgMar w:top="1134" w:right="567" w:bottom="1134" w:left="1134"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51DF" w:rsidRDefault="00A251DF">
      <w:r>
        <w:separator/>
      </w:r>
    </w:p>
  </w:endnote>
  <w:endnote w:type="continuationSeparator" w:id="0">
    <w:p w:rsidR="00A251DF" w:rsidRDefault="00A2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E18" w:rsidRDefault="00B96E18">
    <w:pPr>
      <w:pStyle w:val="a3"/>
      <w:jc w:val="right"/>
    </w:pPr>
    <w:r>
      <w:fldChar w:fldCharType="begin"/>
    </w:r>
    <w:r>
      <w:instrText>PAGE   \* MERGEFORMAT</w:instrText>
    </w:r>
    <w:r>
      <w:fldChar w:fldCharType="separate"/>
    </w:r>
    <w:r w:rsidRPr="006A39C7">
      <w:rPr>
        <w:noProof/>
        <w:lang w:val="ru-RU"/>
      </w:rPr>
      <w:t>1</w:t>
    </w:r>
    <w:r>
      <w:fldChar w:fldCharType="end"/>
    </w:r>
  </w:p>
  <w:p w:rsidR="00B96E18" w:rsidRDefault="00B96E1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51DF" w:rsidRDefault="00A251DF">
      <w:r>
        <w:separator/>
      </w:r>
    </w:p>
  </w:footnote>
  <w:footnote w:type="continuationSeparator" w:id="0">
    <w:p w:rsidR="00A251DF" w:rsidRDefault="00A2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3FC"/>
    <w:multiLevelType w:val="hybridMultilevel"/>
    <w:tmpl w:val="612A0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F30D31"/>
    <w:multiLevelType w:val="hybridMultilevel"/>
    <w:tmpl w:val="DC380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9741A9"/>
    <w:multiLevelType w:val="hybridMultilevel"/>
    <w:tmpl w:val="87E0122C"/>
    <w:lvl w:ilvl="0" w:tplc="3F60D58A">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6A4162D"/>
    <w:multiLevelType w:val="hybridMultilevel"/>
    <w:tmpl w:val="99444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466410"/>
    <w:multiLevelType w:val="multilevel"/>
    <w:tmpl w:val="2C6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D1901"/>
    <w:multiLevelType w:val="hybridMultilevel"/>
    <w:tmpl w:val="B2807DDC"/>
    <w:lvl w:ilvl="0" w:tplc="C6869F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B42338"/>
    <w:multiLevelType w:val="hybridMultilevel"/>
    <w:tmpl w:val="B284E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E1"/>
    <w:rsid w:val="00004AF1"/>
    <w:rsid w:val="00022F07"/>
    <w:rsid w:val="00043F06"/>
    <w:rsid w:val="00045D25"/>
    <w:rsid w:val="00052214"/>
    <w:rsid w:val="00052955"/>
    <w:rsid w:val="00054ABD"/>
    <w:rsid w:val="000C0929"/>
    <w:rsid w:val="000C3717"/>
    <w:rsid w:val="000D62E7"/>
    <w:rsid w:val="00150D74"/>
    <w:rsid w:val="00184880"/>
    <w:rsid w:val="001929EA"/>
    <w:rsid w:val="001978B6"/>
    <w:rsid w:val="001A224D"/>
    <w:rsid w:val="001A7429"/>
    <w:rsid w:val="001B2FE1"/>
    <w:rsid w:val="001E6873"/>
    <w:rsid w:val="001F60B9"/>
    <w:rsid w:val="002135FE"/>
    <w:rsid w:val="00234DBC"/>
    <w:rsid w:val="00243964"/>
    <w:rsid w:val="00262553"/>
    <w:rsid w:val="00263DDE"/>
    <w:rsid w:val="00270B6D"/>
    <w:rsid w:val="00272669"/>
    <w:rsid w:val="002C7FBE"/>
    <w:rsid w:val="002F0159"/>
    <w:rsid w:val="00325613"/>
    <w:rsid w:val="003A2275"/>
    <w:rsid w:val="003A6793"/>
    <w:rsid w:val="003B7EDF"/>
    <w:rsid w:val="003C35A4"/>
    <w:rsid w:val="00405531"/>
    <w:rsid w:val="004234FC"/>
    <w:rsid w:val="004772F5"/>
    <w:rsid w:val="004A54B5"/>
    <w:rsid w:val="004B7BAA"/>
    <w:rsid w:val="004C35E4"/>
    <w:rsid w:val="004E6232"/>
    <w:rsid w:val="004F39FA"/>
    <w:rsid w:val="005224FC"/>
    <w:rsid w:val="005469B1"/>
    <w:rsid w:val="0055713E"/>
    <w:rsid w:val="00571720"/>
    <w:rsid w:val="00572803"/>
    <w:rsid w:val="0059574C"/>
    <w:rsid w:val="005B4E01"/>
    <w:rsid w:val="005C0F53"/>
    <w:rsid w:val="0060581C"/>
    <w:rsid w:val="00612AFF"/>
    <w:rsid w:val="00612FC6"/>
    <w:rsid w:val="0065221F"/>
    <w:rsid w:val="0065232E"/>
    <w:rsid w:val="0067095D"/>
    <w:rsid w:val="0068142A"/>
    <w:rsid w:val="006E7ED5"/>
    <w:rsid w:val="006F0F44"/>
    <w:rsid w:val="00701046"/>
    <w:rsid w:val="007108D7"/>
    <w:rsid w:val="00732051"/>
    <w:rsid w:val="0073214E"/>
    <w:rsid w:val="00735C18"/>
    <w:rsid w:val="00746D0A"/>
    <w:rsid w:val="00761635"/>
    <w:rsid w:val="00795A5D"/>
    <w:rsid w:val="007961F7"/>
    <w:rsid w:val="007B165E"/>
    <w:rsid w:val="007D6FFE"/>
    <w:rsid w:val="007E4384"/>
    <w:rsid w:val="007E4E44"/>
    <w:rsid w:val="007F3A90"/>
    <w:rsid w:val="00815BF1"/>
    <w:rsid w:val="00850C7C"/>
    <w:rsid w:val="008515B3"/>
    <w:rsid w:val="0085538B"/>
    <w:rsid w:val="00871C24"/>
    <w:rsid w:val="0087719A"/>
    <w:rsid w:val="00893E75"/>
    <w:rsid w:val="008A6ED6"/>
    <w:rsid w:val="008F537D"/>
    <w:rsid w:val="00955F22"/>
    <w:rsid w:val="00956F45"/>
    <w:rsid w:val="00971C30"/>
    <w:rsid w:val="00987FD1"/>
    <w:rsid w:val="00A23187"/>
    <w:rsid w:val="00A251DF"/>
    <w:rsid w:val="00A37BE4"/>
    <w:rsid w:val="00A43F8A"/>
    <w:rsid w:val="00A51EF3"/>
    <w:rsid w:val="00A83C9B"/>
    <w:rsid w:val="00A90E02"/>
    <w:rsid w:val="00AA0899"/>
    <w:rsid w:val="00B17BE3"/>
    <w:rsid w:val="00B30D6C"/>
    <w:rsid w:val="00B730EF"/>
    <w:rsid w:val="00B96E18"/>
    <w:rsid w:val="00BA1E23"/>
    <w:rsid w:val="00BD238F"/>
    <w:rsid w:val="00C11EDA"/>
    <w:rsid w:val="00C37248"/>
    <w:rsid w:val="00C44115"/>
    <w:rsid w:val="00C927BC"/>
    <w:rsid w:val="00CA17BC"/>
    <w:rsid w:val="00CA3468"/>
    <w:rsid w:val="00CB6372"/>
    <w:rsid w:val="00CE3EEF"/>
    <w:rsid w:val="00D11587"/>
    <w:rsid w:val="00D27CF0"/>
    <w:rsid w:val="00D32229"/>
    <w:rsid w:val="00D37471"/>
    <w:rsid w:val="00D432EE"/>
    <w:rsid w:val="00D467D6"/>
    <w:rsid w:val="00D76658"/>
    <w:rsid w:val="00D964A9"/>
    <w:rsid w:val="00DA0BF2"/>
    <w:rsid w:val="00DA4EE9"/>
    <w:rsid w:val="00DB30EC"/>
    <w:rsid w:val="00DD795D"/>
    <w:rsid w:val="00DF72C2"/>
    <w:rsid w:val="00E44E50"/>
    <w:rsid w:val="00E53FCF"/>
    <w:rsid w:val="00EC0CFB"/>
    <w:rsid w:val="00EC2C38"/>
    <w:rsid w:val="00F207D3"/>
    <w:rsid w:val="00F227FB"/>
    <w:rsid w:val="00F23E93"/>
    <w:rsid w:val="00F664A4"/>
    <w:rsid w:val="00F7548D"/>
    <w:rsid w:val="00F81831"/>
    <w:rsid w:val="00F81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DB14-2F38-432D-BBBD-54CF7511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FE1"/>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E1"/>
    <w:pPr>
      <w:tabs>
        <w:tab w:val="center" w:pos="4536"/>
        <w:tab w:val="right" w:pos="9072"/>
      </w:tabs>
    </w:pPr>
  </w:style>
  <w:style w:type="character" w:customStyle="1" w:styleId="a4">
    <w:name w:val="Нижній колонтитул Знак"/>
    <w:basedOn w:val="a0"/>
    <w:link w:val="a3"/>
    <w:uiPriority w:val="99"/>
    <w:rsid w:val="001B2FE1"/>
    <w:rPr>
      <w:rFonts w:ascii="Times New Roman" w:eastAsia="Times New Roman" w:hAnsi="Times New Roman" w:cs="Times New Roman"/>
      <w:color w:val="000000"/>
      <w:sz w:val="24"/>
      <w:szCs w:val="24"/>
      <w:lang w:val="en-US"/>
    </w:rPr>
  </w:style>
  <w:style w:type="paragraph" w:styleId="a5">
    <w:name w:val="List Paragraph"/>
    <w:basedOn w:val="a"/>
    <w:qFormat/>
    <w:rsid w:val="001B2FE1"/>
    <w:pPr>
      <w:spacing w:after="200" w:line="276" w:lineRule="auto"/>
      <w:ind w:left="720"/>
      <w:contextualSpacing/>
    </w:pPr>
    <w:rPr>
      <w:rFonts w:ascii="Calibri" w:eastAsia="Calibri" w:hAnsi="Calibri" w:cs="Calibri"/>
      <w:sz w:val="22"/>
      <w:szCs w:val="22"/>
      <w:lang w:val="tr-TR"/>
    </w:rPr>
  </w:style>
  <w:style w:type="character" w:styleId="a6">
    <w:name w:val="Hyperlink"/>
    <w:rsid w:val="001B2FE1"/>
    <w:rPr>
      <w:color w:val="0000FF"/>
      <w:u w:val="single"/>
    </w:rPr>
  </w:style>
  <w:style w:type="paragraph" w:customStyle="1" w:styleId="1">
    <w:name w:val="Звичайний1"/>
    <w:rsid w:val="001B2FE1"/>
    <w:pPr>
      <w:spacing w:after="0" w:line="240" w:lineRule="auto"/>
    </w:pPr>
    <w:rPr>
      <w:rFonts w:ascii="Times New Roman" w:eastAsia="Times New Roman" w:hAnsi="Times New Roman" w:cs="Times New Roman"/>
      <w:snapToGrid w:val="0"/>
      <w:sz w:val="20"/>
      <w:szCs w:val="20"/>
      <w:lang w:val="en-US" w:eastAsia="ru-RU"/>
    </w:rPr>
  </w:style>
  <w:style w:type="character" w:styleId="a7">
    <w:name w:val="Unresolved Mention"/>
    <w:basedOn w:val="a0"/>
    <w:uiPriority w:val="99"/>
    <w:semiHidden/>
    <w:unhideWhenUsed/>
    <w:rsid w:val="00B96E18"/>
    <w:rPr>
      <w:color w:val="605E5C"/>
      <w:shd w:val="clear" w:color="auto" w:fill="E1DFDD"/>
    </w:rPr>
  </w:style>
  <w:style w:type="paragraph" w:customStyle="1" w:styleId="a8">
    <w:name w:val="Знак Знак Знак Знак Знак Знак"/>
    <w:basedOn w:val="a"/>
    <w:rsid w:val="00956F45"/>
    <w:rPr>
      <w:rFonts w:ascii="Verdana" w:hAnsi="Verdana" w:cs="Verdana"/>
      <w:color w:val="auto"/>
      <w:sz w:val="20"/>
      <w:szCs w:val="20"/>
    </w:rPr>
  </w:style>
  <w:style w:type="paragraph" w:styleId="2">
    <w:name w:val="Body Text Indent 2"/>
    <w:basedOn w:val="a"/>
    <w:link w:val="20"/>
    <w:uiPriority w:val="99"/>
    <w:semiHidden/>
    <w:unhideWhenUsed/>
    <w:rsid w:val="00893E75"/>
    <w:pPr>
      <w:spacing w:after="120" w:line="480" w:lineRule="auto"/>
      <w:ind w:left="283"/>
    </w:pPr>
    <w:rPr>
      <w:rFonts w:ascii="Calibri" w:eastAsia="Calibri" w:hAnsi="Calibri"/>
      <w:color w:val="auto"/>
      <w:sz w:val="22"/>
      <w:szCs w:val="22"/>
      <w:lang w:val="uk-UA"/>
    </w:rPr>
  </w:style>
  <w:style w:type="character" w:customStyle="1" w:styleId="20">
    <w:name w:val="Основний текст з відступом 2 Знак"/>
    <w:basedOn w:val="a0"/>
    <w:link w:val="2"/>
    <w:uiPriority w:val="99"/>
    <w:semiHidden/>
    <w:rsid w:val="00893E75"/>
    <w:rPr>
      <w:rFonts w:ascii="Calibri" w:eastAsia="Calibri" w:hAnsi="Calibri" w:cs="Times New Roman"/>
    </w:rPr>
  </w:style>
  <w:style w:type="character" w:customStyle="1" w:styleId="a9">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a"/>
    <w:semiHidden/>
    <w:locked/>
    <w:rsid w:val="00893E75"/>
    <w:rPr>
      <w:rFonts w:ascii="Times New Roman" w:eastAsia="Times New Roman" w:hAnsi="Times New Roman" w:cs="Times New Roman"/>
      <w:sz w:val="24"/>
      <w:szCs w:val="24"/>
      <w:lang w:val="x-none" w:eastAsia="x-none"/>
    </w:rPr>
  </w:style>
  <w:style w:type="paragraph" w:styleId="aa">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
    <w:basedOn w:val="a"/>
    <w:link w:val="a9"/>
    <w:semiHidden/>
    <w:unhideWhenUsed/>
    <w:rsid w:val="00893E75"/>
    <w:pPr>
      <w:spacing w:before="100" w:beforeAutospacing="1" w:after="100" w:afterAutospacing="1"/>
    </w:pPr>
    <w:rPr>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92">
      <w:bodyDiv w:val="1"/>
      <w:marLeft w:val="0"/>
      <w:marRight w:val="0"/>
      <w:marTop w:val="0"/>
      <w:marBottom w:val="0"/>
      <w:divBdr>
        <w:top w:val="none" w:sz="0" w:space="0" w:color="auto"/>
        <w:left w:val="none" w:sz="0" w:space="0" w:color="auto"/>
        <w:bottom w:val="none" w:sz="0" w:space="0" w:color="auto"/>
        <w:right w:val="none" w:sz="0" w:space="0" w:color="auto"/>
      </w:divBdr>
    </w:div>
    <w:div w:id="63769084">
      <w:bodyDiv w:val="1"/>
      <w:marLeft w:val="0"/>
      <w:marRight w:val="0"/>
      <w:marTop w:val="0"/>
      <w:marBottom w:val="0"/>
      <w:divBdr>
        <w:top w:val="none" w:sz="0" w:space="0" w:color="auto"/>
        <w:left w:val="none" w:sz="0" w:space="0" w:color="auto"/>
        <w:bottom w:val="none" w:sz="0" w:space="0" w:color="auto"/>
        <w:right w:val="none" w:sz="0" w:space="0" w:color="auto"/>
      </w:divBdr>
    </w:div>
    <w:div w:id="252709174">
      <w:bodyDiv w:val="1"/>
      <w:marLeft w:val="0"/>
      <w:marRight w:val="0"/>
      <w:marTop w:val="0"/>
      <w:marBottom w:val="0"/>
      <w:divBdr>
        <w:top w:val="none" w:sz="0" w:space="0" w:color="auto"/>
        <w:left w:val="none" w:sz="0" w:space="0" w:color="auto"/>
        <w:bottom w:val="none" w:sz="0" w:space="0" w:color="auto"/>
        <w:right w:val="none" w:sz="0" w:space="0" w:color="auto"/>
      </w:divBdr>
    </w:div>
    <w:div w:id="486673877">
      <w:bodyDiv w:val="1"/>
      <w:marLeft w:val="0"/>
      <w:marRight w:val="0"/>
      <w:marTop w:val="0"/>
      <w:marBottom w:val="0"/>
      <w:divBdr>
        <w:top w:val="none" w:sz="0" w:space="0" w:color="auto"/>
        <w:left w:val="none" w:sz="0" w:space="0" w:color="auto"/>
        <w:bottom w:val="none" w:sz="0" w:space="0" w:color="auto"/>
        <w:right w:val="none" w:sz="0" w:space="0" w:color="auto"/>
      </w:divBdr>
    </w:div>
    <w:div w:id="76916177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1151291636">
      <w:bodyDiv w:val="1"/>
      <w:marLeft w:val="0"/>
      <w:marRight w:val="0"/>
      <w:marTop w:val="0"/>
      <w:marBottom w:val="0"/>
      <w:divBdr>
        <w:top w:val="none" w:sz="0" w:space="0" w:color="auto"/>
        <w:left w:val="none" w:sz="0" w:space="0" w:color="auto"/>
        <w:bottom w:val="none" w:sz="0" w:space="0" w:color="auto"/>
        <w:right w:val="none" w:sz="0" w:space="0" w:color="auto"/>
      </w:divBdr>
    </w:div>
    <w:div w:id="1171026585">
      <w:bodyDiv w:val="1"/>
      <w:marLeft w:val="0"/>
      <w:marRight w:val="0"/>
      <w:marTop w:val="0"/>
      <w:marBottom w:val="0"/>
      <w:divBdr>
        <w:top w:val="none" w:sz="0" w:space="0" w:color="auto"/>
        <w:left w:val="none" w:sz="0" w:space="0" w:color="auto"/>
        <w:bottom w:val="none" w:sz="0" w:space="0" w:color="auto"/>
        <w:right w:val="none" w:sz="0" w:space="0" w:color="auto"/>
      </w:divBdr>
    </w:div>
    <w:div w:id="1176068756">
      <w:bodyDiv w:val="1"/>
      <w:marLeft w:val="0"/>
      <w:marRight w:val="0"/>
      <w:marTop w:val="0"/>
      <w:marBottom w:val="0"/>
      <w:divBdr>
        <w:top w:val="none" w:sz="0" w:space="0" w:color="auto"/>
        <w:left w:val="none" w:sz="0" w:space="0" w:color="auto"/>
        <w:bottom w:val="none" w:sz="0" w:space="0" w:color="auto"/>
        <w:right w:val="none" w:sz="0" w:space="0" w:color="auto"/>
      </w:divBdr>
    </w:div>
    <w:div w:id="1241675059">
      <w:bodyDiv w:val="1"/>
      <w:marLeft w:val="0"/>
      <w:marRight w:val="0"/>
      <w:marTop w:val="0"/>
      <w:marBottom w:val="0"/>
      <w:divBdr>
        <w:top w:val="none" w:sz="0" w:space="0" w:color="auto"/>
        <w:left w:val="none" w:sz="0" w:space="0" w:color="auto"/>
        <w:bottom w:val="none" w:sz="0" w:space="0" w:color="auto"/>
        <w:right w:val="none" w:sz="0" w:space="0" w:color="auto"/>
      </w:divBdr>
    </w:div>
    <w:div w:id="1345865672">
      <w:bodyDiv w:val="1"/>
      <w:marLeft w:val="0"/>
      <w:marRight w:val="0"/>
      <w:marTop w:val="0"/>
      <w:marBottom w:val="0"/>
      <w:divBdr>
        <w:top w:val="none" w:sz="0" w:space="0" w:color="auto"/>
        <w:left w:val="none" w:sz="0" w:space="0" w:color="auto"/>
        <w:bottom w:val="none" w:sz="0" w:space="0" w:color="auto"/>
        <w:right w:val="none" w:sz="0" w:space="0" w:color="auto"/>
      </w:divBdr>
    </w:div>
    <w:div w:id="1382823703">
      <w:bodyDiv w:val="1"/>
      <w:marLeft w:val="0"/>
      <w:marRight w:val="0"/>
      <w:marTop w:val="0"/>
      <w:marBottom w:val="0"/>
      <w:divBdr>
        <w:top w:val="none" w:sz="0" w:space="0" w:color="auto"/>
        <w:left w:val="none" w:sz="0" w:space="0" w:color="auto"/>
        <w:bottom w:val="none" w:sz="0" w:space="0" w:color="auto"/>
        <w:right w:val="none" w:sz="0" w:space="0" w:color="auto"/>
      </w:divBdr>
    </w:div>
    <w:div w:id="1491796913">
      <w:bodyDiv w:val="1"/>
      <w:marLeft w:val="0"/>
      <w:marRight w:val="0"/>
      <w:marTop w:val="0"/>
      <w:marBottom w:val="0"/>
      <w:divBdr>
        <w:top w:val="none" w:sz="0" w:space="0" w:color="auto"/>
        <w:left w:val="none" w:sz="0" w:space="0" w:color="auto"/>
        <w:bottom w:val="none" w:sz="0" w:space="0" w:color="auto"/>
        <w:right w:val="none" w:sz="0" w:space="0" w:color="auto"/>
      </w:divBdr>
    </w:div>
    <w:div w:id="1800026990">
      <w:bodyDiv w:val="1"/>
      <w:marLeft w:val="0"/>
      <w:marRight w:val="0"/>
      <w:marTop w:val="0"/>
      <w:marBottom w:val="0"/>
      <w:divBdr>
        <w:top w:val="none" w:sz="0" w:space="0" w:color="auto"/>
        <w:left w:val="none" w:sz="0" w:space="0" w:color="auto"/>
        <w:bottom w:val="none" w:sz="0" w:space="0" w:color="auto"/>
        <w:right w:val="none" w:sz="0" w:space="0" w:color="auto"/>
      </w:divBdr>
    </w:div>
    <w:div w:id="1947735277">
      <w:bodyDiv w:val="1"/>
      <w:marLeft w:val="0"/>
      <w:marRight w:val="0"/>
      <w:marTop w:val="0"/>
      <w:marBottom w:val="0"/>
      <w:divBdr>
        <w:top w:val="none" w:sz="0" w:space="0" w:color="auto"/>
        <w:left w:val="none" w:sz="0" w:space="0" w:color="auto"/>
        <w:bottom w:val="none" w:sz="0" w:space="0" w:color="auto"/>
        <w:right w:val="none" w:sz="0" w:space="0" w:color="auto"/>
      </w:divBdr>
    </w:div>
    <w:div w:id="1959144001">
      <w:bodyDiv w:val="1"/>
      <w:marLeft w:val="0"/>
      <w:marRight w:val="0"/>
      <w:marTop w:val="0"/>
      <w:marBottom w:val="0"/>
      <w:divBdr>
        <w:top w:val="none" w:sz="0" w:space="0" w:color="auto"/>
        <w:left w:val="none" w:sz="0" w:space="0" w:color="auto"/>
        <w:bottom w:val="none" w:sz="0" w:space="0" w:color="auto"/>
        <w:right w:val="none" w:sz="0" w:space="0" w:color="auto"/>
      </w:divBdr>
    </w:div>
    <w:div w:id="2035374102">
      <w:bodyDiv w:val="1"/>
      <w:marLeft w:val="0"/>
      <w:marRight w:val="0"/>
      <w:marTop w:val="0"/>
      <w:marBottom w:val="0"/>
      <w:divBdr>
        <w:top w:val="none" w:sz="0" w:space="0" w:color="auto"/>
        <w:left w:val="none" w:sz="0" w:space="0" w:color="auto"/>
        <w:bottom w:val="none" w:sz="0" w:space="0" w:color="auto"/>
        <w:right w:val="none" w:sz="0" w:space="0" w:color="auto"/>
      </w:divBdr>
    </w:div>
    <w:div w:id="20844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hamkalo@lnu.edu.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9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hlabaz.ru/primeriKNIG/l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space.uzhnu.edu.ua/jspui/handle/lib/9399" TargetMode="External"/><Relationship Id="rId4" Type="http://schemas.openxmlformats.org/officeDocument/2006/relationships/settings" Target="settings.xml"/><Relationship Id="rId9" Type="http://schemas.openxmlformats.org/officeDocument/2006/relationships/hyperlink" Target="mailto:virgo.helena9@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11F0-A52C-48A2-9A0B-F0F9E603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8808</Words>
  <Characters>5022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Yulian</dc:creator>
  <cp:keywords/>
  <dc:description/>
  <cp:lastModifiedBy>Oleh Yulian</cp:lastModifiedBy>
  <cp:revision>1</cp:revision>
  <dcterms:created xsi:type="dcterms:W3CDTF">2023-03-10T17:46:00Z</dcterms:created>
  <dcterms:modified xsi:type="dcterms:W3CDTF">2023-03-13T04:28:00Z</dcterms:modified>
</cp:coreProperties>
</file>