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6685" w14:textId="77777777" w:rsidR="007E0F0A" w:rsidRPr="007E0F0A" w:rsidRDefault="007E0F0A" w:rsidP="007E0F0A">
      <w:pPr>
        <w:rPr>
          <w:rFonts w:ascii="Times New Roman" w:eastAsia="Times New Roman" w:hAnsi="Times New Roman" w:cs="Times New Roman"/>
          <w:sz w:val="28"/>
          <w:szCs w:val="28"/>
          <w:lang w:eastAsia="uk-UA"/>
        </w:rPr>
      </w:pPr>
      <w:bookmarkStart w:id="0" w:name="_Toc118980952"/>
    </w:p>
    <w:p w14:paraId="21EBBC02" w14:textId="77777777" w:rsidR="007E0F0A" w:rsidRPr="007E0F0A" w:rsidRDefault="007E0F0A" w:rsidP="007E0F0A">
      <w:pPr>
        <w:keepNext/>
        <w:keepLines/>
        <w:spacing w:before="480" w:after="0"/>
        <w:jc w:val="center"/>
        <w:outlineLvl w:val="0"/>
        <w:rPr>
          <w:rFonts w:ascii="Times New Roman" w:eastAsia="Times New Roman" w:hAnsi="Times New Roman" w:cs="Times New Roman"/>
          <w:bCs/>
          <w:sz w:val="28"/>
          <w:szCs w:val="28"/>
          <w:lang w:eastAsia="ru-RU"/>
        </w:rPr>
      </w:pPr>
      <w:r w:rsidRPr="007E0F0A">
        <w:rPr>
          <w:rFonts w:ascii="Times New Roman" w:eastAsia="Times New Roman" w:hAnsi="Times New Roman" w:cs="Times New Roman"/>
          <w:sz w:val="28"/>
          <w:szCs w:val="28"/>
          <w:lang w:eastAsia="uk-UA"/>
        </w:rPr>
        <w:tab/>
      </w:r>
      <w:bookmarkStart w:id="1" w:name="_Toc132928675"/>
      <w:bookmarkStart w:id="2" w:name="_Toc133533910"/>
      <w:r w:rsidRPr="007E0F0A">
        <w:rPr>
          <w:rFonts w:ascii="Times New Roman" w:eastAsia="Times New Roman" w:hAnsi="Times New Roman" w:cs="Times New Roman"/>
          <w:bCs/>
          <w:sz w:val="28"/>
          <w:szCs w:val="28"/>
          <w:lang w:eastAsia="ru-RU"/>
        </w:rPr>
        <w:t>МІНІСТЕРСТВО ОСВІТИ І НАУКИ УКРАЇНИ</w:t>
      </w:r>
      <w:bookmarkEnd w:id="1"/>
      <w:bookmarkEnd w:id="2"/>
    </w:p>
    <w:p w14:paraId="6B985B56" w14:textId="77777777" w:rsidR="007E0F0A" w:rsidRPr="007E0F0A" w:rsidRDefault="007E0F0A" w:rsidP="007E0F0A">
      <w:pPr>
        <w:spacing w:after="0" w:line="360" w:lineRule="auto"/>
        <w:jc w:val="center"/>
        <w:rPr>
          <w:rFonts w:ascii="Times New Roman" w:eastAsia="Times New Roman" w:hAnsi="Times New Roman" w:cs="Times New Roman"/>
          <w:caps/>
          <w:sz w:val="28"/>
          <w:szCs w:val="28"/>
          <w:lang w:eastAsia="uk-UA"/>
        </w:rPr>
      </w:pPr>
      <w:r w:rsidRPr="007E0F0A">
        <w:rPr>
          <w:rFonts w:ascii="Times New Roman" w:eastAsia="Times New Roman" w:hAnsi="Times New Roman" w:cs="Times New Roman"/>
          <w:caps/>
          <w:sz w:val="28"/>
          <w:szCs w:val="28"/>
          <w:lang w:eastAsia="uk-UA"/>
        </w:rPr>
        <w:t>Львівський національний університет імені Івана Франка</w:t>
      </w:r>
    </w:p>
    <w:p w14:paraId="4EF4DE70" w14:textId="77777777" w:rsidR="007E0F0A" w:rsidRPr="007E0F0A" w:rsidRDefault="007E0F0A" w:rsidP="007E0F0A">
      <w:pPr>
        <w:spacing w:after="0" w:line="240" w:lineRule="auto"/>
        <w:jc w:val="center"/>
        <w:rPr>
          <w:rFonts w:ascii="Times New Roman" w:eastAsia="Times New Roman" w:hAnsi="Times New Roman" w:cs="Times New Roman"/>
          <w:caps/>
          <w:sz w:val="28"/>
          <w:szCs w:val="28"/>
          <w:lang w:eastAsia="uk-UA"/>
        </w:rPr>
      </w:pPr>
    </w:p>
    <w:p w14:paraId="2306539E" w14:textId="77777777" w:rsidR="007E0F0A" w:rsidRPr="007E0F0A" w:rsidRDefault="007E0F0A" w:rsidP="007E0F0A">
      <w:pPr>
        <w:spacing w:after="0" w:line="240" w:lineRule="auto"/>
        <w:jc w:val="center"/>
        <w:rPr>
          <w:rFonts w:ascii="Times New Roman" w:eastAsia="Times New Roman" w:hAnsi="Times New Roman" w:cs="Times New Roman"/>
          <w:caps/>
          <w:sz w:val="28"/>
          <w:szCs w:val="28"/>
          <w:lang w:eastAsia="uk-UA"/>
        </w:rPr>
      </w:pPr>
      <w:r w:rsidRPr="007E0F0A">
        <w:rPr>
          <w:rFonts w:ascii="Times New Roman" w:eastAsia="Times New Roman" w:hAnsi="Times New Roman" w:cs="Times New Roman"/>
          <w:caps/>
          <w:sz w:val="28"/>
          <w:szCs w:val="28"/>
          <w:lang w:eastAsia="uk-UA"/>
        </w:rPr>
        <w:t xml:space="preserve">Економічний факультет </w:t>
      </w:r>
    </w:p>
    <w:p w14:paraId="44C2A193" w14:textId="77777777" w:rsidR="007E0F0A" w:rsidRPr="007E0F0A" w:rsidRDefault="007E0F0A" w:rsidP="007E0F0A">
      <w:pPr>
        <w:spacing w:after="0" w:line="240" w:lineRule="auto"/>
        <w:ind w:firstLine="720"/>
        <w:rPr>
          <w:rFonts w:ascii="Times New Roman" w:eastAsia="Times New Roman" w:hAnsi="Times New Roman" w:cs="Times New Roman"/>
          <w:sz w:val="28"/>
          <w:szCs w:val="28"/>
          <w:lang w:eastAsia="uk-UA"/>
        </w:rPr>
      </w:pPr>
    </w:p>
    <w:p w14:paraId="79BD61AF" w14:textId="77777777" w:rsidR="007E0F0A" w:rsidRPr="007E0F0A" w:rsidRDefault="007E0F0A" w:rsidP="007E0F0A">
      <w:pPr>
        <w:keepNext/>
        <w:spacing w:after="0" w:line="240" w:lineRule="auto"/>
        <w:jc w:val="right"/>
        <w:outlineLvl w:val="1"/>
        <w:rPr>
          <w:rFonts w:ascii="Times New Roman" w:eastAsia="Times New Roman" w:hAnsi="Times New Roman" w:cs="Times New Roman"/>
          <w:sz w:val="28"/>
          <w:szCs w:val="28"/>
          <w:lang w:eastAsia="ru-RU"/>
        </w:rPr>
      </w:pPr>
    </w:p>
    <w:p w14:paraId="71597C3E" w14:textId="77777777" w:rsidR="007E0F0A" w:rsidRPr="007E0F0A" w:rsidRDefault="007E0F0A" w:rsidP="007E0F0A">
      <w:pPr>
        <w:keepNext/>
        <w:spacing w:after="0" w:line="240" w:lineRule="auto"/>
        <w:jc w:val="center"/>
        <w:outlineLvl w:val="1"/>
        <w:rPr>
          <w:rFonts w:ascii="Times New Roman" w:eastAsia="Times New Roman" w:hAnsi="Times New Roman" w:cs="Times New Roman"/>
          <w:sz w:val="28"/>
          <w:szCs w:val="28"/>
          <w:lang w:eastAsia="ru-RU"/>
        </w:rPr>
      </w:pPr>
      <w:bookmarkStart w:id="3" w:name="_Toc132928676"/>
      <w:bookmarkStart w:id="4" w:name="_Toc133533911"/>
      <w:r w:rsidRPr="007E0F0A">
        <w:rPr>
          <w:rFonts w:ascii="Times New Roman" w:eastAsia="Times New Roman" w:hAnsi="Times New Roman" w:cs="Times New Roman"/>
          <w:sz w:val="28"/>
          <w:szCs w:val="28"/>
          <w:lang w:eastAsia="ru-RU"/>
        </w:rPr>
        <w:t>Кафедра соціального забезпечення та управління персоналом</w:t>
      </w:r>
      <w:bookmarkEnd w:id="3"/>
      <w:bookmarkEnd w:id="4"/>
    </w:p>
    <w:p w14:paraId="11005887" w14:textId="77777777" w:rsidR="007E0F0A" w:rsidRPr="007E0F0A" w:rsidRDefault="007E0F0A" w:rsidP="007E0F0A">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lang w:eastAsia="ru-RU"/>
        </w:rPr>
      </w:pPr>
    </w:p>
    <w:p w14:paraId="1C82C429" w14:textId="77777777" w:rsidR="007E0F0A" w:rsidRPr="007E0F0A" w:rsidRDefault="007E0F0A" w:rsidP="00214797">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lang w:eastAsia="ru-RU"/>
        </w:rPr>
      </w:pPr>
    </w:p>
    <w:p w14:paraId="5FAC2BFD" w14:textId="77777777" w:rsidR="007E0F0A" w:rsidRPr="007E0F0A" w:rsidRDefault="007E0F0A" w:rsidP="007E0F0A">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lang w:eastAsia="ru-RU"/>
        </w:rPr>
      </w:pPr>
    </w:p>
    <w:p w14:paraId="6B20739B" w14:textId="77777777" w:rsidR="007E0F0A" w:rsidRPr="007E0F0A" w:rsidRDefault="007E0F0A" w:rsidP="007E0F0A">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lang w:eastAsia="ru-RU"/>
        </w:rPr>
      </w:pPr>
      <w:r w:rsidRPr="007E0F0A">
        <w:rPr>
          <w:rFonts w:ascii="Times New Roman" w:eastAsia="Calibri" w:hAnsi="Times New Roman" w:cs="Times New Roman"/>
          <w:b/>
          <w:sz w:val="28"/>
          <w:szCs w:val="28"/>
          <w:lang w:eastAsia="ru-RU"/>
        </w:rPr>
        <w:t>КВАЛІФІКАЦІЙНА РОБОТА</w:t>
      </w:r>
    </w:p>
    <w:p w14:paraId="56FFF453" w14:textId="77777777" w:rsidR="007E0F0A" w:rsidRPr="007E0F0A" w:rsidRDefault="007E0F0A" w:rsidP="007E0F0A">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lang w:eastAsia="ru-RU"/>
        </w:rPr>
      </w:pPr>
    </w:p>
    <w:p w14:paraId="344CE719" w14:textId="77777777" w:rsidR="007E0F0A" w:rsidRPr="007E0F0A" w:rsidRDefault="007E0F0A" w:rsidP="007E0F0A">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lang w:eastAsia="ru-RU"/>
        </w:rPr>
      </w:pPr>
    </w:p>
    <w:p w14:paraId="054A86D9" w14:textId="2C2797B4" w:rsidR="007E0F0A" w:rsidRPr="007E0F0A" w:rsidRDefault="00214797" w:rsidP="007E0F0A">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lang w:eastAsia="ru-RU"/>
        </w:rPr>
      </w:pPr>
      <w:r w:rsidRPr="00214797">
        <w:rPr>
          <w:rFonts w:ascii="Times New Roman" w:eastAsia="Calibri" w:hAnsi="Times New Roman" w:cs="Times New Roman"/>
          <w:b/>
          <w:sz w:val="28"/>
          <w:szCs w:val="28"/>
          <w:lang w:eastAsia="ru-RU"/>
        </w:rPr>
        <w:t>ЕЛЕМЕНТИ СУЧАСНИХ ПЕНСІЙНИХ СИСТЕМ: ДЕРЖАВНИЙ ПЕНСІЙНИЙ ФОНД, НЕДЕРЖАВНІ ПЕНСІЙНІ ФОНДИ, СТРАХОВІ КОМПАНІЇ ЗІ СТРАХУВАННЯ ЖИТТЯ І ПЕНСІЙ</w:t>
      </w:r>
    </w:p>
    <w:p w14:paraId="1723E15E" w14:textId="77777777" w:rsidR="007E0F0A" w:rsidRPr="007E0F0A" w:rsidRDefault="007E0F0A" w:rsidP="007E0F0A">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lang w:eastAsia="ru-RU"/>
        </w:rPr>
      </w:pPr>
    </w:p>
    <w:p w14:paraId="56897EE8" w14:textId="77777777" w:rsidR="007E0F0A" w:rsidRPr="007E0F0A" w:rsidRDefault="007E0F0A" w:rsidP="007E0F0A">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eastAsia="ru-RU"/>
        </w:rPr>
      </w:pPr>
    </w:p>
    <w:p w14:paraId="73D6671D"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Виконав студент спеціальності 232 «Соціальне забезпечення»</w:t>
      </w:r>
    </w:p>
    <w:p w14:paraId="033EC5C4"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освітня програма «Соціальне забезпечення»:</w:t>
      </w:r>
    </w:p>
    <w:p w14:paraId="1A3597FE" w14:textId="4B073171" w:rsidR="007E0F0A" w:rsidRPr="007E0F0A" w:rsidRDefault="00214797" w:rsidP="007E0F0A">
      <w:pPr>
        <w:spacing w:after="0" w:line="24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ГАЙКЕВИЧ Юрій Ярославович</w:t>
      </w:r>
      <w:r w:rsidR="007E0F0A" w:rsidRPr="007E0F0A">
        <w:rPr>
          <w:rFonts w:ascii="Times New Roman" w:eastAsia="Times New Roman" w:hAnsi="Times New Roman" w:cs="Times New Roman"/>
          <w:bCs/>
          <w:sz w:val="28"/>
          <w:szCs w:val="28"/>
          <w:lang w:eastAsia="ru-RU"/>
        </w:rPr>
        <w:t xml:space="preserve"> </w:t>
      </w:r>
    </w:p>
    <w:p w14:paraId="1514B010"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bCs/>
          <w:sz w:val="28"/>
          <w:szCs w:val="28"/>
          <w:lang w:eastAsia="ru-RU"/>
        </w:rPr>
        <w:t>___________________________</w:t>
      </w:r>
    </w:p>
    <w:p w14:paraId="55B3168D"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«____»________________2023р.</w:t>
      </w:r>
    </w:p>
    <w:p w14:paraId="5274F6AA"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p>
    <w:p w14:paraId="6C27B09F"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Науковий керівник</w:t>
      </w:r>
    </w:p>
    <w:p w14:paraId="49AFADEF" w14:textId="074CBFBA" w:rsidR="007E0F0A" w:rsidRPr="007E0F0A" w:rsidRDefault="00D73EBA" w:rsidP="007E0F0A">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Доктор економічних наук</w:t>
      </w:r>
      <w:r w:rsidR="00214797">
        <w:rPr>
          <w:rFonts w:ascii="Times New Roman" w:eastAsia="Times New Roman" w:hAnsi="Times New Roman" w:cs="Times New Roman"/>
          <w:sz w:val="28"/>
          <w:szCs w:val="28"/>
          <w:lang w:eastAsia="uk-UA"/>
        </w:rPr>
        <w:t>, професор</w:t>
      </w:r>
      <w:r w:rsidR="007E0F0A" w:rsidRPr="007E0F0A">
        <w:rPr>
          <w:rFonts w:ascii="Times New Roman" w:eastAsia="Times New Roman" w:hAnsi="Times New Roman" w:cs="Times New Roman"/>
          <w:sz w:val="28"/>
          <w:szCs w:val="28"/>
          <w:lang w:eastAsia="uk-UA"/>
        </w:rPr>
        <w:t xml:space="preserve"> </w:t>
      </w:r>
    </w:p>
    <w:p w14:paraId="73B0927F" w14:textId="282EDFF5" w:rsidR="007E0F0A" w:rsidRPr="007E0F0A" w:rsidRDefault="00214797" w:rsidP="007E0F0A">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КРАВЧЕНКО Ірина Семенівна</w:t>
      </w:r>
    </w:p>
    <w:p w14:paraId="57F108D2"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___________________________</w:t>
      </w:r>
    </w:p>
    <w:p w14:paraId="54EC55B3" w14:textId="77777777" w:rsidR="007E0F0A" w:rsidRPr="007E0F0A" w:rsidRDefault="007E0F0A" w:rsidP="007E0F0A">
      <w:pPr>
        <w:spacing w:after="0" w:line="240" w:lineRule="auto"/>
        <w:ind w:firstLine="720"/>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«____»________________2023р.</w:t>
      </w:r>
    </w:p>
    <w:p w14:paraId="09A0A612" w14:textId="77777777" w:rsidR="007E0F0A" w:rsidRPr="007E0F0A" w:rsidRDefault="007E0F0A" w:rsidP="007E0F0A">
      <w:pPr>
        <w:spacing w:after="0" w:line="240" w:lineRule="auto"/>
        <w:rPr>
          <w:rFonts w:ascii="Times New Roman" w:eastAsia="Times New Roman" w:hAnsi="Times New Roman" w:cs="Times New Roman"/>
          <w:sz w:val="28"/>
          <w:szCs w:val="28"/>
          <w:lang w:eastAsia="uk-UA"/>
        </w:rPr>
      </w:pPr>
    </w:p>
    <w:p w14:paraId="730FC58C" w14:textId="77777777" w:rsidR="007E0F0A" w:rsidRPr="007E0F0A" w:rsidRDefault="007E0F0A" w:rsidP="007E0F0A">
      <w:pPr>
        <w:keepNext/>
        <w:spacing w:after="0" w:line="240" w:lineRule="auto"/>
        <w:jc w:val="right"/>
        <w:outlineLvl w:val="1"/>
        <w:rPr>
          <w:rFonts w:ascii="Times New Roman" w:eastAsia="Times New Roman" w:hAnsi="Times New Roman" w:cs="Times New Roman"/>
          <w:sz w:val="28"/>
          <w:szCs w:val="28"/>
          <w:lang w:eastAsia="ru-RU"/>
        </w:rPr>
      </w:pPr>
      <w:r w:rsidRPr="007E0F0A">
        <w:rPr>
          <w:rFonts w:ascii="Times New Roman" w:eastAsia="Times New Roman" w:hAnsi="Times New Roman" w:cs="Times New Roman"/>
          <w:sz w:val="28"/>
          <w:szCs w:val="28"/>
          <w:lang w:eastAsia="ru-RU"/>
        </w:rPr>
        <w:t xml:space="preserve"> </w:t>
      </w:r>
      <w:bookmarkStart w:id="5" w:name="_Toc132928677"/>
      <w:bookmarkStart w:id="6" w:name="_Toc133533912"/>
      <w:r w:rsidRPr="007E0F0A">
        <w:rPr>
          <w:rFonts w:ascii="Times New Roman" w:eastAsia="Times New Roman" w:hAnsi="Times New Roman" w:cs="Times New Roman"/>
          <w:sz w:val="28"/>
          <w:szCs w:val="28"/>
          <w:lang w:eastAsia="ru-RU"/>
        </w:rPr>
        <w:t>завідувач кафедри</w:t>
      </w:r>
      <w:bookmarkEnd w:id="5"/>
      <w:bookmarkEnd w:id="6"/>
    </w:p>
    <w:p w14:paraId="3F1A70DD" w14:textId="77777777" w:rsidR="007E0F0A" w:rsidRPr="007E0F0A" w:rsidRDefault="007E0F0A" w:rsidP="007E0F0A">
      <w:pPr>
        <w:spacing w:after="0" w:line="240" w:lineRule="auto"/>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соціального забезпечення та управління персоналом</w:t>
      </w:r>
    </w:p>
    <w:p w14:paraId="7468A26D" w14:textId="77777777" w:rsidR="007E0F0A" w:rsidRPr="007E0F0A" w:rsidRDefault="007E0F0A" w:rsidP="007E0F0A">
      <w:pPr>
        <w:spacing w:after="0" w:line="240" w:lineRule="auto"/>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кандидат економічних наук, доцент</w:t>
      </w:r>
    </w:p>
    <w:p w14:paraId="6D2C2F20" w14:textId="77777777" w:rsidR="007E0F0A" w:rsidRPr="007E0F0A" w:rsidRDefault="007E0F0A" w:rsidP="007E0F0A">
      <w:pPr>
        <w:tabs>
          <w:tab w:val="left" w:pos="3261"/>
          <w:tab w:val="left" w:pos="4111"/>
        </w:tabs>
        <w:spacing w:after="0" w:line="240" w:lineRule="auto"/>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ab/>
        <w:t xml:space="preserve">              ШЕГИНСЬКА Наталія </w:t>
      </w:r>
      <w:proofErr w:type="spellStart"/>
      <w:r w:rsidRPr="007E0F0A">
        <w:rPr>
          <w:rFonts w:ascii="Times New Roman" w:eastAsia="Times New Roman" w:hAnsi="Times New Roman" w:cs="Times New Roman"/>
          <w:sz w:val="28"/>
          <w:szCs w:val="28"/>
          <w:lang w:eastAsia="uk-UA"/>
        </w:rPr>
        <w:t>Зенонівна</w:t>
      </w:r>
      <w:proofErr w:type="spellEnd"/>
    </w:p>
    <w:p w14:paraId="5318BE75" w14:textId="77777777" w:rsidR="007E0F0A" w:rsidRPr="007E0F0A" w:rsidRDefault="007E0F0A" w:rsidP="007E0F0A">
      <w:pPr>
        <w:tabs>
          <w:tab w:val="left" w:pos="4111"/>
        </w:tabs>
        <w:spacing w:after="0" w:line="240" w:lineRule="auto"/>
        <w:jc w:val="center"/>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ab/>
      </w:r>
      <w:r w:rsidRPr="007E0F0A">
        <w:rPr>
          <w:rFonts w:ascii="Times New Roman" w:eastAsia="Times New Roman" w:hAnsi="Times New Roman" w:cs="Times New Roman"/>
          <w:sz w:val="28"/>
          <w:szCs w:val="28"/>
          <w:lang w:eastAsia="uk-UA"/>
        </w:rPr>
        <w:tab/>
      </w:r>
      <w:r w:rsidRPr="007E0F0A">
        <w:rPr>
          <w:rFonts w:ascii="Times New Roman" w:eastAsia="Times New Roman" w:hAnsi="Times New Roman" w:cs="Times New Roman"/>
          <w:sz w:val="28"/>
          <w:szCs w:val="28"/>
          <w:lang w:eastAsia="uk-UA"/>
        </w:rPr>
        <w:tab/>
        <w:t xml:space="preserve">        ___________________________</w:t>
      </w:r>
    </w:p>
    <w:p w14:paraId="774F74A1" w14:textId="77777777" w:rsidR="007E0F0A" w:rsidRPr="007E0F0A" w:rsidRDefault="007E0F0A" w:rsidP="007E0F0A">
      <w:pPr>
        <w:spacing w:after="0" w:line="240" w:lineRule="auto"/>
        <w:ind w:firstLine="708"/>
        <w:jc w:val="right"/>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«____»________________2023р.</w:t>
      </w:r>
    </w:p>
    <w:p w14:paraId="3E3A346E" w14:textId="77777777" w:rsidR="007E0F0A" w:rsidRPr="007E0F0A" w:rsidRDefault="007E0F0A" w:rsidP="007E0F0A">
      <w:pPr>
        <w:spacing w:after="0" w:line="240" w:lineRule="auto"/>
        <w:ind w:firstLine="720"/>
        <w:jc w:val="center"/>
        <w:rPr>
          <w:rFonts w:ascii="Times New Roman" w:eastAsia="Times New Roman" w:hAnsi="Times New Roman" w:cs="Times New Roman"/>
          <w:sz w:val="28"/>
          <w:szCs w:val="28"/>
          <w:lang w:eastAsia="uk-UA"/>
        </w:rPr>
      </w:pPr>
    </w:p>
    <w:p w14:paraId="59FA482F" w14:textId="77777777" w:rsidR="007E0F0A" w:rsidRPr="007E0F0A" w:rsidRDefault="007E0F0A" w:rsidP="007E0F0A">
      <w:pPr>
        <w:tabs>
          <w:tab w:val="left" w:pos="3731"/>
          <w:tab w:val="center" w:pos="4819"/>
        </w:tabs>
        <w:spacing w:after="0" w:line="240" w:lineRule="auto"/>
        <w:rPr>
          <w:rFonts w:ascii="Times New Roman" w:eastAsia="Times New Roman" w:hAnsi="Times New Roman" w:cs="Times New Roman"/>
          <w:sz w:val="28"/>
          <w:szCs w:val="28"/>
          <w:lang w:eastAsia="uk-UA"/>
        </w:rPr>
      </w:pPr>
    </w:p>
    <w:p w14:paraId="71B02650" w14:textId="77777777" w:rsidR="007E0F0A" w:rsidRPr="007E0F0A" w:rsidRDefault="007E0F0A" w:rsidP="007E0F0A">
      <w:pPr>
        <w:tabs>
          <w:tab w:val="left" w:pos="3731"/>
          <w:tab w:val="center" w:pos="4819"/>
        </w:tabs>
        <w:spacing w:after="0" w:line="240" w:lineRule="auto"/>
        <w:rPr>
          <w:rFonts w:ascii="Times New Roman" w:eastAsia="Times New Roman" w:hAnsi="Times New Roman" w:cs="Times New Roman"/>
          <w:sz w:val="28"/>
          <w:szCs w:val="28"/>
          <w:lang w:eastAsia="uk-UA"/>
        </w:rPr>
      </w:pPr>
    </w:p>
    <w:p w14:paraId="3EE65315" w14:textId="2E255B0B" w:rsidR="007E0F0A" w:rsidRPr="007E0F0A" w:rsidRDefault="007E0F0A" w:rsidP="007E0F0A">
      <w:pPr>
        <w:tabs>
          <w:tab w:val="left" w:pos="2907"/>
        </w:tabs>
        <w:jc w:val="center"/>
        <w:rPr>
          <w:rFonts w:ascii="Times New Roman" w:eastAsia="Times New Roman" w:hAnsi="Times New Roman" w:cs="Times New Roman"/>
          <w:sz w:val="28"/>
          <w:szCs w:val="28"/>
          <w:lang w:eastAsia="uk-UA"/>
        </w:rPr>
      </w:pPr>
      <w:r w:rsidRPr="007E0F0A">
        <w:rPr>
          <w:rFonts w:ascii="Times New Roman" w:eastAsia="Times New Roman" w:hAnsi="Times New Roman" w:cs="Times New Roman"/>
          <w:sz w:val="28"/>
          <w:szCs w:val="28"/>
          <w:lang w:eastAsia="uk-UA"/>
        </w:rPr>
        <w:t>Львів − 2023 року</w:t>
      </w:r>
    </w:p>
    <w:sdt>
      <w:sdtPr>
        <w:rPr>
          <w:rFonts w:ascii="Times New Roman" w:eastAsiaTheme="minorHAnsi" w:hAnsi="Times New Roman" w:cs="Times New Roman"/>
          <w:b w:val="0"/>
          <w:bCs w:val="0"/>
          <w:color w:val="auto"/>
          <w:sz w:val="22"/>
          <w:szCs w:val="22"/>
          <w:lang w:val="ru-RU" w:eastAsia="en-US"/>
        </w:rPr>
        <w:id w:val="1845280045"/>
        <w:docPartObj>
          <w:docPartGallery w:val="Table of Contents"/>
          <w:docPartUnique/>
        </w:docPartObj>
      </w:sdtPr>
      <w:sdtContent>
        <w:p w14:paraId="313A51D6" w14:textId="19C6FAEE" w:rsidR="00D47E61" w:rsidRPr="007E0F0A" w:rsidRDefault="001750D7" w:rsidP="007E0F0A">
          <w:pPr>
            <w:pStyle w:val="a8"/>
            <w:spacing w:before="0" w:line="360" w:lineRule="auto"/>
            <w:jc w:val="center"/>
            <w:rPr>
              <w:rFonts w:ascii="Times New Roman" w:hAnsi="Times New Roman" w:cs="Times New Roman"/>
              <w:color w:val="auto"/>
              <w:lang w:val="ru-RU"/>
            </w:rPr>
          </w:pPr>
          <w:r w:rsidRPr="00F1648F">
            <w:rPr>
              <w:rFonts w:ascii="Times New Roman" w:hAnsi="Times New Roman" w:cs="Times New Roman"/>
              <w:color w:val="auto"/>
              <w:lang w:val="ru-RU"/>
            </w:rPr>
            <w:t>ЗМІСТ</w:t>
          </w:r>
        </w:p>
        <w:p w14:paraId="24B356A8" w14:textId="77777777" w:rsidR="00F1648F" w:rsidRPr="007E0F0A" w:rsidRDefault="00700269">
          <w:pPr>
            <w:pStyle w:val="11"/>
            <w:tabs>
              <w:tab w:val="right" w:leader="dot" w:pos="9628"/>
            </w:tabs>
            <w:rPr>
              <w:rFonts w:ascii="Times New Roman" w:eastAsiaTheme="minorEastAsia" w:hAnsi="Times New Roman" w:cs="Times New Roman"/>
              <w:noProof/>
              <w:sz w:val="28"/>
              <w:szCs w:val="28"/>
              <w:u w:val="single"/>
              <w:lang w:eastAsia="uk-UA"/>
            </w:rPr>
          </w:pPr>
          <w:r w:rsidRPr="00E26AA9">
            <w:rPr>
              <w:rFonts w:ascii="Times New Roman" w:hAnsi="Times New Roman" w:cs="Times New Roman"/>
              <w:sz w:val="28"/>
              <w:szCs w:val="28"/>
            </w:rPr>
            <w:fldChar w:fldCharType="begin"/>
          </w:r>
          <w:r w:rsidRPr="00E26AA9">
            <w:rPr>
              <w:rFonts w:ascii="Times New Roman" w:hAnsi="Times New Roman" w:cs="Times New Roman"/>
              <w:sz w:val="28"/>
              <w:szCs w:val="28"/>
            </w:rPr>
            <w:instrText xml:space="preserve"> TOC \o "1-3" \h \z \u </w:instrText>
          </w:r>
          <w:r w:rsidRPr="00E26AA9">
            <w:rPr>
              <w:rFonts w:ascii="Times New Roman" w:hAnsi="Times New Roman" w:cs="Times New Roman"/>
              <w:sz w:val="28"/>
              <w:szCs w:val="28"/>
            </w:rPr>
            <w:fldChar w:fldCharType="separate"/>
          </w:r>
          <w:hyperlink w:anchor="_Toc134135710" w:history="1">
            <w:r w:rsidR="00F1648F" w:rsidRPr="007E0F0A">
              <w:rPr>
                <w:rStyle w:val="a9"/>
                <w:rFonts w:ascii="Times New Roman" w:hAnsi="Times New Roman" w:cs="Times New Roman"/>
                <w:noProof/>
                <w:sz w:val="28"/>
                <w:szCs w:val="28"/>
              </w:rPr>
              <w:t>ВСТУП</w:t>
            </w:r>
            <w:r w:rsidR="00F1648F" w:rsidRPr="007E0F0A">
              <w:rPr>
                <w:rFonts w:ascii="Times New Roman" w:hAnsi="Times New Roman" w:cs="Times New Roman"/>
                <w:noProof/>
                <w:webHidden/>
                <w:sz w:val="28"/>
                <w:szCs w:val="28"/>
                <w:u w:val="single"/>
              </w:rPr>
              <w:tab/>
            </w:r>
            <w:r w:rsidR="00F1648F" w:rsidRPr="007E0F0A">
              <w:rPr>
                <w:rFonts w:ascii="Times New Roman" w:hAnsi="Times New Roman" w:cs="Times New Roman"/>
                <w:noProof/>
                <w:webHidden/>
                <w:sz w:val="28"/>
                <w:szCs w:val="28"/>
                <w:u w:val="single"/>
              </w:rPr>
              <w:fldChar w:fldCharType="begin"/>
            </w:r>
            <w:r w:rsidR="00F1648F" w:rsidRPr="007E0F0A">
              <w:rPr>
                <w:rFonts w:ascii="Times New Roman" w:hAnsi="Times New Roman" w:cs="Times New Roman"/>
                <w:noProof/>
                <w:webHidden/>
                <w:sz w:val="28"/>
                <w:szCs w:val="28"/>
                <w:u w:val="single"/>
              </w:rPr>
              <w:instrText xml:space="preserve"> PAGEREF _Toc134135710 \h </w:instrText>
            </w:r>
            <w:r w:rsidR="00F1648F" w:rsidRPr="007E0F0A">
              <w:rPr>
                <w:rFonts w:ascii="Times New Roman" w:hAnsi="Times New Roman" w:cs="Times New Roman"/>
                <w:noProof/>
                <w:webHidden/>
                <w:sz w:val="28"/>
                <w:szCs w:val="28"/>
                <w:u w:val="single"/>
              </w:rPr>
            </w:r>
            <w:r w:rsidR="00F1648F" w:rsidRPr="007E0F0A">
              <w:rPr>
                <w:rFonts w:ascii="Times New Roman" w:hAnsi="Times New Roman" w:cs="Times New Roman"/>
                <w:noProof/>
                <w:webHidden/>
                <w:sz w:val="28"/>
                <w:szCs w:val="28"/>
                <w:u w:val="single"/>
              </w:rPr>
              <w:fldChar w:fldCharType="separate"/>
            </w:r>
            <w:r w:rsidR="004B3A18">
              <w:rPr>
                <w:rFonts w:ascii="Times New Roman" w:hAnsi="Times New Roman" w:cs="Times New Roman"/>
                <w:noProof/>
                <w:webHidden/>
                <w:sz w:val="28"/>
                <w:szCs w:val="28"/>
                <w:u w:val="single"/>
              </w:rPr>
              <w:t>3</w:t>
            </w:r>
            <w:r w:rsidR="00F1648F" w:rsidRPr="007E0F0A">
              <w:rPr>
                <w:rFonts w:ascii="Times New Roman" w:hAnsi="Times New Roman" w:cs="Times New Roman"/>
                <w:noProof/>
                <w:webHidden/>
                <w:sz w:val="28"/>
                <w:szCs w:val="28"/>
                <w:u w:val="single"/>
              </w:rPr>
              <w:fldChar w:fldCharType="end"/>
            </w:r>
          </w:hyperlink>
        </w:p>
        <w:p w14:paraId="0F1040AD" w14:textId="1BB1A989" w:rsidR="00F1648F" w:rsidRPr="00F1648F" w:rsidRDefault="00000000">
          <w:pPr>
            <w:pStyle w:val="11"/>
            <w:tabs>
              <w:tab w:val="right" w:leader="dot" w:pos="9628"/>
            </w:tabs>
            <w:rPr>
              <w:rFonts w:ascii="Times New Roman" w:eastAsiaTheme="minorEastAsia" w:hAnsi="Times New Roman" w:cs="Times New Roman"/>
              <w:noProof/>
              <w:sz w:val="28"/>
              <w:szCs w:val="28"/>
              <w:lang w:eastAsia="uk-UA"/>
            </w:rPr>
          </w:pPr>
          <w:hyperlink w:anchor="_Toc134135711" w:history="1">
            <w:r w:rsidR="00F1648F" w:rsidRPr="00F1648F">
              <w:rPr>
                <w:rStyle w:val="a9"/>
                <w:rFonts w:ascii="Times New Roman" w:hAnsi="Times New Roman" w:cs="Times New Roman"/>
                <w:noProof/>
                <w:sz w:val="28"/>
                <w:szCs w:val="28"/>
              </w:rPr>
              <w:t>РОЗДІЛ 1. ТЕОРЕТИКО-МЕТОДОЛОГІЧНІ ЗАСАДИ  ФУНКЦІОНУВАННЯ СИСТЕМИ ПЕНСІЙНОГО ЗАБЕЗПЕЧЕННЯ</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_Toc134135711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6</w:t>
            </w:r>
            <w:r w:rsidR="00F1648F" w:rsidRPr="00F1648F">
              <w:rPr>
                <w:rFonts w:ascii="Times New Roman" w:hAnsi="Times New Roman" w:cs="Times New Roman"/>
                <w:noProof/>
                <w:webHidden/>
                <w:sz w:val="28"/>
                <w:szCs w:val="28"/>
              </w:rPr>
              <w:fldChar w:fldCharType="end"/>
            </w:r>
          </w:hyperlink>
        </w:p>
        <w:p w14:paraId="7D8DF7EC" w14:textId="42CD8CD2" w:rsidR="00F1648F" w:rsidRPr="00F1648F" w:rsidRDefault="00000000">
          <w:pPr>
            <w:pStyle w:val="21"/>
            <w:tabs>
              <w:tab w:val="left" w:pos="880"/>
              <w:tab w:val="right" w:leader="dot" w:pos="9628"/>
            </w:tabs>
            <w:rPr>
              <w:rFonts w:ascii="Times New Roman" w:eastAsiaTheme="minorEastAsia" w:hAnsi="Times New Roman" w:cs="Times New Roman"/>
              <w:noProof/>
              <w:sz w:val="28"/>
              <w:szCs w:val="28"/>
              <w:lang w:eastAsia="uk-UA"/>
            </w:rPr>
          </w:pPr>
          <w:hyperlink w:anchor="_Toc134135712" w:history="1">
            <w:r w:rsidR="00F1648F" w:rsidRPr="00F1648F">
              <w:rPr>
                <w:rStyle w:val="a9"/>
                <w:rFonts w:ascii="Times New Roman" w:hAnsi="Times New Roman" w:cs="Times New Roman"/>
                <w:noProof/>
                <w:sz w:val="28"/>
                <w:szCs w:val="28"/>
              </w:rPr>
              <w:t>1.1.Сутність, ознаки та принципи функціонування пенсійних систем</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_Toc134135712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6</w:t>
            </w:r>
            <w:r w:rsidR="00F1648F" w:rsidRPr="00F1648F">
              <w:rPr>
                <w:rFonts w:ascii="Times New Roman" w:hAnsi="Times New Roman" w:cs="Times New Roman"/>
                <w:noProof/>
                <w:webHidden/>
                <w:sz w:val="28"/>
                <w:szCs w:val="28"/>
              </w:rPr>
              <w:fldChar w:fldCharType="end"/>
            </w:r>
          </w:hyperlink>
        </w:p>
        <w:p w14:paraId="4A6D1916" w14:textId="77777777" w:rsidR="00F1648F" w:rsidRPr="00F1648F" w:rsidRDefault="00000000">
          <w:pPr>
            <w:pStyle w:val="21"/>
            <w:tabs>
              <w:tab w:val="right" w:leader="dot" w:pos="9628"/>
            </w:tabs>
            <w:rPr>
              <w:rFonts w:ascii="Times New Roman" w:eastAsiaTheme="minorEastAsia" w:hAnsi="Times New Roman" w:cs="Times New Roman"/>
              <w:noProof/>
              <w:sz w:val="28"/>
              <w:szCs w:val="28"/>
              <w:lang w:eastAsia="uk-UA"/>
            </w:rPr>
          </w:pPr>
          <w:hyperlink w:anchor="_Toc134135713" w:history="1">
            <w:r w:rsidR="00F1648F" w:rsidRPr="00F1648F">
              <w:rPr>
                <w:rStyle w:val="a9"/>
                <w:rFonts w:ascii="Times New Roman" w:hAnsi="Times New Roman" w:cs="Times New Roman"/>
                <w:noProof/>
                <w:sz w:val="28"/>
                <w:szCs w:val="28"/>
              </w:rPr>
              <w:t>1.2. Характеристика елементів сучасної пенсійної системи</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_Toc134135713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11</w:t>
            </w:r>
            <w:r w:rsidR="00F1648F" w:rsidRPr="00F1648F">
              <w:rPr>
                <w:rFonts w:ascii="Times New Roman" w:hAnsi="Times New Roman" w:cs="Times New Roman"/>
                <w:noProof/>
                <w:webHidden/>
                <w:sz w:val="28"/>
                <w:szCs w:val="28"/>
              </w:rPr>
              <w:fldChar w:fldCharType="end"/>
            </w:r>
          </w:hyperlink>
        </w:p>
        <w:p w14:paraId="566840AD" w14:textId="77777777" w:rsidR="00F1648F" w:rsidRPr="00F1648F" w:rsidRDefault="00000000">
          <w:pPr>
            <w:pStyle w:val="21"/>
            <w:tabs>
              <w:tab w:val="right" w:leader="dot" w:pos="9628"/>
            </w:tabs>
            <w:rPr>
              <w:rFonts w:ascii="Times New Roman" w:eastAsiaTheme="minorEastAsia" w:hAnsi="Times New Roman" w:cs="Times New Roman"/>
              <w:noProof/>
              <w:sz w:val="28"/>
              <w:szCs w:val="28"/>
              <w:lang w:eastAsia="uk-UA"/>
            </w:rPr>
          </w:pPr>
          <w:hyperlink w:anchor="_Toc134135714" w:history="1">
            <w:r w:rsidR="00F1648F" w:rsidRPr="00F1648F">
              <w:rPr>
                <w:rStyle w:val="a9"/>
                <w:rFonts w:ascii="Times New Roman" w:hAnsi="Times New Roman" w:cs="Times New Roman"/>
                <w:noProof/>
                <w:sz w:val="28"/>
                <w:szCs w:val="28"/>
              </w:rPr>
              <w:t>1.3. Нормативно-правов</w:t>
            </w:r>
            <w:r w:rsidR="00F1648F" w:rsidRPr="00F1648F">
              <w:rPr>
                <w:rStyle w:val="a9"/>
                <w:rFonts w:ascii="Times New Roman" w:hAnsi="Times New Roman" w:cs="Times New Roman"/>
                <w:noProof/>
                <w:sz w:val="28"/>
                <w:szCs w:val="28"/>
                <w:lang w:val="ru-RU"/>
              </w:rPr>
              <w:t xml:space="preserve">е забезпечення </w:t>
            </w:r>
            <w:r w:rsidR="00F1648F" w:rsidRPr="00F1648F">
              <w:rPr>
                <w:rStyle w:val="a9"/>
                <w:rFonts w:ascii="Times New Roman" w:hAnsi="Times New Roman" w:cs="Times New Roman"/>
                <w:noProof/>
                <w:sz w:val="28"/>
                <w:szCs w:val="28"/>
              </w:rPr>
              <w:t xml:space="preserve"> пенсійн</w:t>
            </w:r>
            <w:r w:rsidR="00F1648F" w:rsidRPr="00F1648F">
              <w:rPr>
                <w:rStyle w:val="a9"/>
                <w:rFonts w:ascii="Times New Roman" w:hAnsi="Times New Roman" w:cs="Times New Roman"/>
                <w:noProof/>
                <w:sz w:val="28"/>
                <w:szCs w:val="28"/>
                <w:lang w:val="ru-RU"/>
              </w:rPr>
              <w:t>ої системи</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_Toc134135714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19</w:t>
            </w:r>
            <w:r w:rsidR="00F1648F" w:rsidRPr="00F1648F">
              <w:rPr>
                <w:rFonts w:ascii="Times New Roman" w:hAnsi="Times New Roman" w:cs="Times New Roman"/>
                <w:noProof/>
                <w:webHidden/>
                <w:sz w:val="28"/>
                <w:szCs w:val="28"/>
              </w:rPr>
              <w:fldChar w:fldCharType="end"/>
            </w:r>
          </w:hyperlink>
        </w:p>
        <w:p w14:paraId="788604F6" w14:textId="77777777" w:rsidR="00F1648F" w:rsidRPr="00F1648F" w:rsidRDefault="00000000">
          <w:pPr>
            <w:pStyle w:val="11"/>
            <w:tabs>
              <w:tab w:val="right" w:leader="dot" w:pos="9628"/>
            </w:tabs>
            <w:rPr>
              <w:rFonts w:ascii="Times New Roman" w:eastAsiaTheme="minorEastAsia" w:hAnsi="Times New Roman" w:cs="Times New Roman"/>
              <w:noProof/>
              <w:sz w:val="28"/>
              <w:szCs w:val="28"/>
              <w:lang w:eastAsia="uk-UA"/>
            </w:rPr>
          </w:pPr>
          <w:hyperlink w:anchor="_Toc134135715" w:history="1">
            <w:r w:rsidR="00F1648F" w:rsidRPr="00F1648F">
              <w:rPr>
                <w:rStyle w:val="a9"/>
                <w:rFonts w:ascii="Times New Roman" w:hAnsi="Times New Roman" w:cs="Times New Roman"/>
                <w:noProof/>
                <w:sz w:val="28"/>
                <w:szCs w:val="28"/>
              </w:rPr>
              <w:t>РОЗДІЛ 2. АНАЛІЗ ФУНЦІОНУВАННЯ ДЕРЖАВНОГО ПЕНСІЙНОГО ФОНДУ, НЕДЕРЖАВНИХ ПЕНСІЙНИХ ФОНДІВ, СТРАХОВИХ КОМПАНІЙ ЗІ СТРАХУВАННЯ ЖИТТЯ І ПЕНСІЙ</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_Toc134135715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23</w:t>
            </w:r>
            <w:r w:rsidR="00F1648F" w:rsidRPr="00F1648F">
              <w:rPr>
                <w:rFonts w:ascii="Times New Roman" w:hAnsi="Times New Roman" w:cs="Times New Roman"/>
                <w:noProof/>
                <w:webHidden/>
                <w:sz w:val="28"/>
                <w:szCs w:val="28"/>
              </w:rPr>
              <w:fldChar w:fldCharType="end"/>
            </w:r>
          </w:hyperlink>
        </w:p>
        <w:p w14:paraId="6EFC39A6" w14:textId="362D78A0" w:rsidR="00F1648F" w:rsidRPr="00F1648F" w:rsidRDefault="00000000" w:rsidP="00F1648F">
          <w:pPr>
            <w:pStyle w:val="21"/>
            <w:tabs>
              <w:tab w:val="right" w:leader="dot" w:pos="9628"/>
            </w:tabs>
            <w:rPr>
              <w:rFonts w:ascii="Times New Roman" w:eastAsiaTheme="minorEastAsia" w:hAnsi="Times New Roman" w:cs="Times New Roman"/>
              <w:noProof/>
              <w:sz w:val="28"/>
              <w:szCs w:val="28"/>
              <w:lang w:eastAsia="uk-UA"/>
            </w:rPr>
          </w:pPr>
          <w:hyperlink w:anchor="_Toc134135716" w:history="1">
            <w:r w:rsidR="00F1648F" w:rsidRPr="00F1648F">
              <w:rPr>
                <w:rStyle w:val="a9"/>
                <w:rFonts w:ascii="Times New Roman" w:hAnsi="Times New Roman" w:cs="Times New Roman"/>
                <w:noProof/>
                <w:sz w:val="28"/>
                <w:szCs w:val="28"/>
              </w:rPr>
              <w:t>2.1. Аналіз діяльності елементів пенсійної системи</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_Toc134135716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23</w:t>
            </w:r>
            <w:r w:rsidR="00F1648F" w:rsidRPr="00F1648F">
              <w:rPr>
                <w:rFonts w:ascii="Times New Roman" w:hAnsi="Times New Roman" w:cs="Times New Roman"/>
                <w:noProof/>
                <w:webHidden/>
                <w:sz w:val="28"/>
                <w:szCs w:val="28"/>
              </w:rPr>
              <w:fldChar w:fldCharType="end"/>
            </w:r>
          </w:hyperlink>
        </w:p>
        <w:p w14:paraId="5D3C883E" w14:textId="77777777" w:rsidR="00F1648F" w:rsidRPr="00F1648F" w:rsidRDefault="00000000">
          <w:pPr>
            <w:pStyle w:val="21"/>
            <w:tabs>
              <w:tab w:val="right" w:leader="dot" w:pos="9628"/>
            </w:tabs>
            <w:rPr>
              <w:rFonts w:ascii="Times New Roman" w:eastAsiaTheme="minorEastAsia" w:hAnsi="Times New Roman" w:cs="Times New Roman"/>
              <w:noProof/>
              <w:sz w:val="28"/>
              <w:szCs w:val="28"/>
              <w:lang w:eastAsia="uk-UA"/>
            </w:rPr>
          </w:pPr>
          <w:hyperlink w:anchor="_Toc134135718" w:history="1">
            <w:r w:rsidR="00F1648F" w:rsidRPr="00F1648F">
              <w:rPr>
                <w:rStyle w:val="a9"/>
                <w:rFonts w:ascii="Times New Roman" w:hAnsi="Times New Roman" w:cs="Times New Roman"/>
                <w:noProof/>
                <w:sz w:val="28"/>
                <w:szCs w:val="28"/>
              </w:rPr>
              <w:t>2.2. Оцінка позитивних і негативних тенденцій пов’язаних з розвитком та реформуванням економічних, правових, і організаційних інститутів пенсійної системи України</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_Toc134135718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31</w:t>
            </w:r>
            <w:r w:rsidR="00F1648F" w:rsidRPr="00F1648F">
              <w:rPr>
                <w:rFonts w:ascii="Times New Roman" w:hAnsi="Times New Roman" w:cs="Times New Roman"/>
                <w:noProof/>
                <w:webHidden/>
                <w:sz w:val="28"/>
                <w:szCs w:val="28"/>
              </w:rPr>
              <w:fldChar w:fldCharType="end"/>
            </w:r>
          </w:hyperlink>
        </w:p>
        <w:p w14:paraId="7643A4F0" w14:textId="77777777" w:rsidR="00F1648F" w:rsidRPr="00F1648F" w:rsidRDefault="00000000">
          <w:pPr>
            <w:pStyle w:val="11"/>
            <w:tabs>
              <w:tab w:val="right" w:leader="dot" w:pos="9628"/>
            </w:tabs>
            <w:rPr>
              <w:rFonts w:ascii="Times New Roman" w:eastAsiaTheme="minorEastAsia" w:hAnsi="Times New Roman" w:cs="Times New Roman"/>
              <w:noProof/>
              <w:sz w:val="28"/>
              <w:szCs w:val="28"/>
              <w:lang w:eastAsia="uk-UA"/>
            </w:rPr>
          </w:pPr>
          <w:hyperlink w:anchor="_Toc134135719" w:history="1">
            <w:r w:rsidR="00F1648F" w:rsidRPr="00F1648F">
              <w:rPr>
                <w:rStyle w:val="a9"/>
                <w:rFonts w:ascii="Times New Roman" w:hAnsi="Times New Roman" w:cs="Times New Roman"/>
                <w:noProof/>
                <w:sz w:val="28"/>
                <w:szCs w:val="28"/>
                <w:lang w:val="ru-RU"/>
              </w:rPr>
              <w:t>РОЗДІЛ 3. ПЕРСПЕКТИВИ РОЗВИТКУ  ЕЛЕМЕНТІВ ПЕНСІЙНИХ СИСТЕМ В УКРАЇНІ</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_Toc134135719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37</w:t>
            </w:r>
            <w:r w:rsidR="00F1648F" w:rsidRPr="00F1648F">
              <w:rPr>
                <w:rFonts w:ascii="Times New Roman" w:hAnsi="Times New Roman" w:cs="Times New Roman"/>
                <w:noProof/>
                <w:webHidden/>
                <w:sz w:val="28"/>
                <w:szCs w:val="28"/>
              </w:rPr>
              <w:fldChar w:fldCharType="end"/>
            </w:r>
          </w:hyperlink>
        </w:p>
        <w:p w14:paraId="1C1B730A" w14:textId="77777777" w:rsidR="00F1648F" w:rsidRPr="00F1648F" w:rsidRDefault="00000000">
          <w:pPr>
            <w:pStyle w:val="21"/>
            <w:tabs>
              <w:tab w:val="right" w:leader="dot" w:pos="9628"/>
            </w:tabs>
            <w:rPr>
              <w:rFonts w:ascii="Times New Roman" w:eastAsiaTheme="minorEastAsia" w:hAnsi="Times New Roman" w:cs="Times New Roman"/>
              <w:noProof/>
              <w:sz w:val="28"/>
              <w:szCs w:val="28"/>
              <w:lang w:eastAsia="uk-UA"/>
            </w:rPr>
          </w:pPr>
          <w:hyperlink w:anchor="_Toc134135720" w:history="1">
            <w:r w:rsidR="00F1648F" w:rsidRPr="00F1648F">
              <w:rPr>
                <w:rStyle w:val="a9"/>
                <w:rFonts w:ascii="Times New Roman" w:hAnsi="Times New Roman" w:cs="Times New Roman"/>
                <w:noProof/>
                <w:sz w:val="28"/>
                <w:szCs w:val="28"/>
                <w:lang w:val="ru-RU"/>
              </w:rPr>
              <w:t>3.1. Шляхи оптимізації  пенсійної системи на національному рівні</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_Toc134135720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37</w:t>
            </w:r>
            <w:r w:rsidR="00F1648F" w:rsidRPr="00F1648F">
              <w:rPr>
                <w:rFonts w:ascii="Times New Roman" w:hAnsi="Times New Roman" w:cs="Times New Roman"/>
                <w:noProof/>
                <w:webHidden/>
                <w:sz w:val="28"/>
                <w:szCs w:val="28"/>
              </w:rPr>
              <w:fldChar w:fldCharType="end"/>
            </w:r>
          </w:hyperlink>
        </w:p>
        <w:p w14:paraId="6419172E" w14:textId="77777777" w:rsidR="00F1648F" w:rsidRPr="00F1648F" w:rsidRDefault="00000000">
          <w:pPr>
            <w:pStyle w:val="21"/>
            <w:tabs>
              <w:tab w:val="right" w:leader="dot" w:pos="9628"/>
            </w:tabs>
            <w:rPr>
              <w:rFonts w:ascii="Times New Roman" w:eastAsiaTheme="minorEastAsia" w:hAnsi="Times New Roman" w:cs="Times New Roman"/>
              <w:noProof/>
              <w:sz w:val="28"/>
              <w:szCs w:val="28"/>
              <w:lang w:eastAsia="uk-UA"/>
            </w:rPr>
          </w:pPr>
          <w:hyperlink w:anchor="_Toc134135721" w:history="1">
            <w:r w:rsidR="00F1648F" w:rsidRPr="00F1648F">
              <w:rPr>
                <w:rStyle w:val="a9"/>
                <w:rFonts w:ascii="Times New Roman" w:hAnsi="Times New Roman" w:cs="Times New Roman"/>
                <w:noProof/>
                <w:sz w:val="28"/>
                <w:szCs w:val="28"/>
              </w:rPr>
              <w:t>3.2. Зарубіжний досвід розвитку елементів пенсійних систем та особливості його адаптації в Україні.</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_Toc134135721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45</w:t>
            </w:r>
            <w:r w:rsidR="00F1648F" w:rsidRPr="00F1648F">
              <w:rPr>
                <w:rFonts w:ascii="Times New Roman" w:hAnsi="Times New Roman" w:cs="Times New Roman"/>
                <w:noProof/>
                <w:webHidden/>
                <w:sz w:val="28"/>
                <w:szCs w:val="28"/>
              </w:rPr>
              <w:fldChar w:fldCharType="end"/>
            </w:r>
          </w:hyperlink>
        </w:p>
        <w:p w14:paraId="319B23AB" w14:textId="77777777" w:rsidR="00F1648F" w:rsidRPr="00F1648F" w:rsidRDefault="00000000">
          <w:pPr>
            <w:pStyle w:val="11"/>
            <w:tabs>
              <w:tab w:val="right" w:leader="dot" w:pos="9628"/>
            </w:tabs>
            <w:rPr>
              <w:rFonts w:ascii="Times New Roman" w:eastAsiaTheme="minorEastAsia" w:hAnsi="Times New Roman" w:cs="Times New Roman"/>
              <w:noProof/>
              <w:sz w:val="28"/>
              <w:szCs w:val="28"/>
              <w:lang w:eastAsia="uk-UA"/>
            </w:rPr>
          </w:pPr>
          <w:hyperlink w:anchor="_Toc134135722" w:history="1">
            <w:r w:rsidR="00F1648F" w:rsidRPr="00F1648F">
              <w:rPr>
                <w:rStyle w:val="a9"/>
                <w:rFonts w:ascii="Times New Roman" w:hAnsi="Times New Roman" w:cs="Times New Roman"/>
                <w:noProof/>
                <w:sz w:val="28"/>
                <w:szCs w:val="28"/>
              </w:rPr>
              <w:t>ВИСНОВКИ</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_Toc134135722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56</w:t>
            </w:r>
            <w:r w:rsidR="00F1648F" w:rsidRPr="00F1648F">
              <w:rPr>
                <w:rFonts w:ascii="Times New Roman" w:hAnsi="Times New Roman" w:cs="Times New Roman"/>
                <w:noProof/>
                <w:webHidden/>
                <w:sz w:val="28"/>
                <w:szCs w:val="28"/>
              </w:rPr>
              <w:fldChar w:fldCharType="end"/>
            </w:r>
          </w:hyperlink>
        </w:p>
        <w:p w14:paraId="27B41670" w14:textId="77777777" w:rsidR="00F1648F" w:rsidRDefault="00000000">
          <w:pPr>
            <w:pStyle w:val="11"/>
            <w:tabs>
              <w:tab w:val="right" w:leader="dot" w:pos="9628"/>
            </w:tabs>
            <w:rPr>
              <w:rFonts w:eastAsiaTheme="minorEastAsia"/>
              <w:noProof/>
              <w:lang w:eastAsia="uk-UA"/>
            </w:rPr>
          </w:pPr>
          <w:hyperlink w:anchor="_Toc134135723" w:history="1">
            <w:r w:rsidR="00F1648F" w:rsidRPr="00F1648F">
              <w:rPr>
                <w:rStyle w:val="a9"/>
                <w:rFonts w:ascii="Times New Roman" w:hAnsi="Times New Roman" w:cs="Times New Roman"/>
                <w:noProof/>
                <w:sz w:val="28"/>
                <w:szCs w:val="28"/>
              </w:rPr>
              <w:t>СПИСОК ВИКОРИСТАНИХ ДЖЕРЕЛ</w:t>
            </w:r>
            <w:r w:rsidR="00F1648F" w:rsidRPr="00F1648F">
              <w:rPr>
                <w:rFonts w:ascii="Times New Roman" w:hAnsi="Times New Roman" w:cs="Times New Roman"/>
                <w:noProof/>
                <w:webHidden/>
                <w:sz w:val="28"/>
                <w:szCs w:val="28"/>
              </w:rPr>
              <w:tab/>
            </w:r>
            <w:r w:rsidR="00F1648F" w:rsidRPr="00F1648F">
              <w:rPr>
                <w:rFonts w:ascii="Times New Roman" w:hAnsi="Times New Roman" w:cs="Times New Roman"/>
                <w:noProof/>
                <w:webHidden/>
                <w:sz w:val="28"/>
                <w:szCs w:val="28"/>
              </w:rPr>
              <w:fldChar w:fldCharType="begin"/>
            </w:r>
            <w:r w:rsidR="00F1648F" w:rsidRPr="00F1648F">
              <w:rPr>
                <w:rFonts w:ascii="Times New Roman" w:hAnsi="Times New Roman" w:cs="Times New Roman"/>
                <w:noProof/>
                <w:webHidden/>
                <w:sz w:val="28"/>
                <w:szCs w:val="28"/>
              </w:rPr>
              <w:instrText xml:space="preserve"> PAGEREF _Toc134135723 \h </w:instrText>
            </w:r>
            <w:r w:rsidR="00F1648F" w:rsidRPr="00F1648F">
              <w:rPr>
                <w:rFonts w:ascii="Times New Roman" w:hAnsi="Times New Roman" w:cs="Times New Roman"/>
                <w:noProof/>
                <w:webHidden/>
                <w:sz w:val="28"/>
                <w:szCs w:val="28"/>
              </w:rPr>
            </w:r>
            <w:r w:rsidR="00F1648F" w:rsidRPr="00F1648F">
              <w:rPr>
                <w:rFonts w:ascii="Times New Roman" w:hAnsi="Times New Roman" w:cs="Times New Roman"/>
                <w:noProof/>
                <w:webHidden/>
                <w:sz w:val="28"/>
                <w:szCs w:val="28"/>
              </w:rPr>
              <w:fldChar w:fldCharType="separate"/>
            </w:r>
            <w:r w:rsidR="004B3A18">
              <w:rPr>
                <w:rFonts w:ascii="Times New Roman" w:hAnsi="Times New Roman" w:cs="Times New Roman"/>
                <w:noProof/>
                <w:webHidden/>
                <w:sz w:val="28"/>
                <w:szCs w:val="28"/>
              </w:rPr>
              <w:t>59</w:t>
            </w:r>
            <w:r w:rsidR="00F1648F" w:rsidRPr="00F1648F">
              <w:rPr>
                <w:rFonts w:ascii="Times New Roman" w:hAnsi="Times New Roman" w:cs="Times New Roman"/>
                <w:noProof/>
                <w:webHidden/>
                <w:sz w:val="28"/>
                <w:szCs w:val="28"/>
              </w:rPr>
              <w:fldChar w:fldCharType="end"/>
            </w:r>
          </w:hyperlink>
        </w:p>
        <w:p w14:paraId="58AFDC7A" w14:textId="7AA8FDE7" w:rsidR="00700269" w:rsidRPr="00E26AA9" w:rsidRDefault="00700269" w:rsidP="00E26AA9">
          <w:pPr>
            <w:spacing w:line="360" w:lineRule="auto"/>
            <w:jc w:val="both"/>
            <w:rPr>
              <w:rFonts w:ascii="Times New Roman" w:hAnsi="Times New Roman" w:cs="Times New Roman"/>
              <w:sz w:val="28"/>
              <w:szCs w:val="28"/>
            </w:rPr>
          </w:pPr>
          <w:r w:rsidRPr="00E26AA9">
            <w:rPr>
              <w:rFonts w:ascii="Times New Roman" w:hAnsi="Times New Roman" w:cs="Times New Roman"/>
              <w:bCs/>
              <w:sz w:val="28"/>
              <w:szCs w:val="28"/>
              <w:lang w:val="ru-RU"/>
            </w:rPr>
            <w:fldChar w:fldCharType="end"/>
          </w:r>
        </w:p>
      </w:sdtContent>
    </w:sdt>
    <w:p w14:paraId="188CBA2C" w14:textId="77777777" w:rsidR="009D66DE" w:rsidRPr="00E26AA9" w:rsidRDefault="009D66DE" w:rsidP="00E26AA9">
      <w:pPr>
        <w:spacing w:line="360" w:lineRule="auto"/>
        <w:jc w:val="both"/>
        <w:rPr>
          <w:rFonts w:ascii="Times New Roman" w:eastAsiaTheme="majorEastAsia" w:hAnsi="Times New Roman" w:cs="Times New Roman"/>
          <w:bCs/>
          <w:sz w:val="28"/>
          <w:szCs w:val="28"/>
          <w:lang w:val="ru-RU"/>
        </w:rPr>
      </w:pPr>
      <w:r w:rsidRPr="00E26AA9">
        <w:rPr>
          <w:rFonts w:ascii="Times New Roman" w:hAnsi="Times New Roman" w:cs="Times New Roman"/>
          <w:sz w:val="28"/>
          <w:szCs w:val="28"/>
          <w:lang w:val="ru-RU"/>
        </w:rPr>
        <w:br w:type="page"/>
      </w:r>
    </w:p>
    <w:p w14:paraId="69CED7C3" w14:textId="77777777" w:rsidR="00504617" w:rsidRPr="00E26AA9" w:rsidRDefault="00504617" w:rsidP="00E26AA9">
      <w:pPr>
        <w:pStyle w:val="1"/>
      </w:pPr>
      <w:bookmarkStart w:id="7" w:name="_Toc134135710"/>
      <w:r w:rsidRPr="00E26AA9">
        <w:lastRenderedPageBreak/>
        <w:t>ВСТУП</w:t>
      </w:r>
      <w:bookmarkEnd w:id="0"/>
      <w:bookmarkEnd w:id="7"/>
    </w:p>
    <w:p w14:paraId="6983891B" w14:textId="6AB0B949" w:rsidR="00E558CD" w:rsidRPr="001750D7" w:rsidRDefault="00047529"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b/>
          <w:color w:val="000000" w:themeColor="text1"/>
          <w:sz w:val="28"/>
          <w:szCs w:val="28"/>
        </w:rPr>
        <w:t>Актуальність теми дослідження</w:t>
      </w:r>
      <w:r w:rsidR="00504617" w:rsidRPr="001750D7">
        <w:rPr>
          <w:rFonts w:ascii="Times New Roman" w:hAnsi="Times New Roman" w:cs="Times New Roman"/>
          <w:b/>
          <w:color w:val="000000" w:themeColor="text1"/>
          <w:sz w:val="28"/>
          <w:szCs w:val="28"/>
        </w:rPr>
        <w:t>.</w:t>
      </w:r>
      <w:r w:rsidRPr="001750D7">
        <w:rPr>
          <w:rFonts w:ascii="Times New Roman" w:hAnsi="Times New Roman" w:cs="Times New Roman"/>
          <w:color w:val="000000" w:themeColor="text1"/>
          <w:sz w:val="28"/>
          <w:szCs w:val="28"/>
        </w:rPr>
        <w:t xml:space="preserve"> </w:t>
      </w:r>
      <w:r w:rsidR="00504617" w:rsidRPr="001750D7">
        <w:rPr>
          <w:rFonts w:ascii="Times New Roman" w:hAnsi="Times New Roman" w:cs="Times New Roman"/>
          <w:color w:val="000000" w:themeColor="text1"/>
          <w:sz w:val="28"/>
          <w:szCs w:val="28"/>
        </w:rPr>
        <w:t>Однією з найважливіших складових діяльності держави у сфері соціальної політики є регулювання та організація</w:t>
      </w:r>
      <w:r w:rsidR="00CF2C1F" w:rsidRPr="001750D7">
        <w:rPr>
          <w:rFonts w:ascii="Times New Roman" w:hAnsi="Times New Roman" w:cs="Times New Roman"/>
          <w:color w:val="000000" w:themeColor="text1"/>
          <w:sz w:val="28"/>
          <w:szCs w:val="28"/>
        </w:rPr>
        <w:t xml:space="preserve"> діяльності </w:t>
      </w:r>
      <w:r w:rsidRPr="001750D7">
        <w:rPr>
          <w:rFonts w:ascii="Times New Roman" w:hAnsi="Times New Roman" w:cs="Times New Roman"/>
          <w:color w:val="000000" w:themeColor="text1"/>
          <w:sz w:val="28"/>
          <w:szCs w:val="28"/>
        </w:rPr>
        <w:t xml:space="preserve">елементів </w:t>
      </w:r>
      <w:bookmarkStart w:id="8" w:name="_Hlk133855061"/>
      <w:r w:rsidRPr="001750D7">
        <w:rPr>
          <w:rFonts w:ascii="Times New Roman" w:hAnsi="Times New Roman" w:cs="Times New Roman"/>
          <w:color w:val="000000" w:themeColor="text1"/>
          <w:sz w:val="28"/>
          <w:szCs w:val="28"/>
        </w:rPr>
        <w:t>пенсійного забезпечення</w:t>
      </w:r>
      <w:bookmarkEnd w:id="8"/>
      <w:r w:rsidRPr="001750D7">
        <w:rPr>
          <w:rFonts w:ascii="Times New Roman" w:hAnsi="Times New Roman" w:cs="Times New Roman"/>
          <w:color w:val="000000" w:themeColor="text1"/>
          <w:sz w:val="28"/>
          <w:szCs w:val="28"/>
        </w:rPr>
        <w:t xml:space="preserve">. </w:t>
      </w:r>
      <w:r w:rsidR="00037EA9" w:rsidRPr="001750D7">
        <w:rPr>
          <w:rFonts w:ascii="Times New Roman" w:hAnsi="Times New Roman" w:cs="Times New Roman"/>
          <w:color w:val="000000" w:themeColor="text1"/>
          <w:sz w:val="28"/>
          <w:szCs w:val="28"/>
        </w:rPr>
        <w:t>Державний пенсійний фонд, недержавні пенсійні фонди та страхові компанії зі страхування життя і пенсій - це основні елементи сучасних пенсійних систем. Кожен з цих елементів має свої пер</w:t>
      </w:r>
      <w:r w:rsidR="00CB28FC" w:rsidRPr="001750D7">
        <w:rPr>
          <w:rFonts w:ascii="Times New Roman" w:hAnsi="Times New Roman" w:cs="Times New Roman"/>
          <w:color w:val="000000" w:themeColor="text1"/>
          <w:sz w:val="28"/>
          <w:szCs w:val="28"/>
        </w:rPr>
        <w:t xml:space="preserve">еваги та недоліки, а також інші </w:t>
      </w:r>
      <w:r w:rsidR="00037EA9" w:rsidRPr="001750D7">
        <w:rPr>
          <w:rFonts w:ascii="Times New Roman" w:hAnsi="Times New Roman" w:cs="Times New Roman"/>
          <w:color w:val="000000" w:themeColor="text1"/>
          <w:sz w:val="28"/>
          <w:szCs w:val="28"/>
        </w:rPr>
        <w:t xml:space="preserve">ролі в пенсійній системі. </w:t>
      </w:r>
      <w:r w:rsidR="00E558CD" w:rsidRPr="001750D7">
        <w:rPr>
          <w:rFonts w:ascii="Times New Roman" w:hAnsi="Times New Roman" w:cs="Times New Roman"/>
          <w:color w:val="000000" w:themeColor="text1"/>
          <w:sz w:val="28"/>
          <w:szCs w:val="28"/>
        </w:rPr>
        <w:t xml:space="preserve">На сучасному етапі економічного розвитку України існує багато проблем соціально-економічного характеру, а недержавна пенсійна </w:t>
      </w:r>
      <w:r w:rsidR="00CF2C1F" w:rsidRPr="001750D7">
        <w:rPr>
          <w:rFonts w:ascii="Times New Roman" w:hAnsi="Times New Roman" w:cs="Times New Roman"/>
          <w:color w:val="000000" w:themeColor="text1"/>
          <w:sz w:val="28"/>
          <w:szCs w:val="28"/>
        </w:rPr>
        <w:t xml:space="preserve">система лише почала розвиватися, </w:t>
      </w:r>
      <w:r w:rsidR="00E558CD" w:rsidRPr="001750D7">
        <w:rPr>
          <w:rFonts w:ascii="Times New Roman" w:hAnsi="Times New Roman" w:cs="Times New Roman"/>
          <w:color w:val="000000" w:themeColor="text1"/>
          <w:sz w:val="28"/>
          <w:szCs w:val="28"/>
        </w:rPr>
        <w:t xml:space="preserve">тому важливим чинником у реформуванні системи пенсійного забезпечення є використання </w:t>
      </w:r>
      <w:r w:rsidR="00CF2C1F" w:rsidRPr="001750D7">
        <w:rPr>
          <w:rFonts w:ascii="Times New Roman" w:hAnsi="Times New Roman" w:cs="Times New Roman"/>
          <w:color w:val="000000" w:themeColor="text1"/>
          <w:sz w:val="28"/>
          <w:szCs w:val="28"/>
        </w:rPr>
        <w:t>досвіду більш розвинених країн.</w:t>
      </w:r>
    </w:p>
    <w:p w14:paraId="321967D4" w14:textId="0F5608D3" w:rsidR="00047529" w:rsidRPr="001750D7" w:rsidRDefault="00047529"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 xml:space="preserve">Дослідження в цій області може допомогти у підвищенні ефективності інструментів пенсійного забезпечення та встановити оптимальні </w:t>
      </w:r>
      <w:r w:rsidR="00A34265" w:rsidRPr="001750D7">
        <w:rPr>
          <w:rFonts w:ascii="Times New Roman" w:hAnsi="Times New Roman" w:cs="Times New Roman"/>
          <w:color w:val="000000" w:themeColor="text1"/>
          <w:sz w:val="28"/>
          <w:szCs w:val="28"/>
        </w:rPr>
        <w:t>напрям</w:t>
      </w:r>
      <w:r w:rsidR="00A50C53" w:rsidRPr="001750D7">
        <w:rPr>
          <w:rFonts w:ascii="Times New Roman" w:hAnsi="Times New Roman" w:cs="Times New Roman"/>
          <w:color w:val="000000" w:themeColor="text1"/>
          <w:sz w:val="28"/>
          <w:szCs w:val="28"/>
        </w:rPr>
        <w:t>к</w:t>
      </w:r>
      <w:r w:rsidR="00857D10" w:rsidRPr="001750D7">
        <w:rPr>
          <w:rFonts w:ascii="Times New Roman" w:hAnsi="Times New Roman" w:cs="Times New Roman"/>
          <w:color w:val="000000" w:themeColor="text1"/>
          <w:sz w:val="28"/>
          <w:szCs w:val="28"/>
        </w:rPr>
        <w:t>и</w:t>
      </w:r>
      <w:r w:rsidR="00A34265" w:rsidRPr="001750D7">
        <w:rPr>
          <w:rFonts w:ascii="Times New Roman" w:hAnsi="Times New Roman" w:cs="Times New Roman"/>
          <w:color w:val="000000" w:themeColor="text1"/>
          <w:sz w:val="28"/>
          <w:szCs w:val="28"/>
        </w:rPr>
        <w:t xml:space="preserve"> </w:t>
      </w:r>
      <w:r w:rsidRPr="001750D7">
        <w:rPr>
          <w:rFonts w:ascii="Times New Roman" w:hAnsi="Times New Roman" w:cs="Times New Roman"/>
          <w:color w:val="000000" w:themeColor="text1"/>
          <w:sz w:val="28"/>
          <w:szCs w:val="28"/>
        </w:rPr>
        <w:t>використання різних видів пенсійн</w:t>
      </w:r>
      <w:r w:rsidR="00037EA9" w:rsidRPr="001750D7">
        <w:rPr>
          <w:rFonts w:ascii="Times New Roman" w:hAnsi="Times New Roman" w:cs="Times New Roman"/>
          <w:color w:val="000000" w:themeColor="text1"/>
          <w:sz w:val="28"/>
          <w:szCs w:val="28"/>
        </w:rPr>
        <w:t>их фондів та страхових компаній, налаштувати оптимальну комбінацію цих елементів для забезпечення ефективного пенсійного забезпечення населення. Дослідження дозвол</w:t>
      </w:r>
      <w:r w:rsidR="00E558CD" w:rsidRPr="001750D7">
        <w:rPr>
          <w:rFonts w:ascii="Times New Roman" w:hAnsi="Times New Roman" w:cs="Times New Roman"/>
          <w:color w:val="000000" w:themeColor="text1"/>
          <w:sz w:val="28"/>
          <w:szCs w:val="28"/>
        </w:rPr>
        <w:t>ить</w:t>
      </w:r>
      <w:r w:rsidR="00037EA9" w:rsidRPr="001750D7">
        <w:rPr>
          <w:rFonts w:ascii="Times New Roman" w:hAnsi="Times New Roman" w:cs="Times New Roman"/>
          <w:color w:val="000000" w:themeColor="text1"/>
          <w:sz w:val="28"/>
          <w:szCs w:val="28"/>
        </w:rPr>
        <w:t xml:space="preserve"> також оглянути проблеми, пов'язані з кожним з елементів</w:t>
      </w:r>
      <w:r w:rsidR="00E558CD" w:rsidRPr="001750D7">
        <w:rPr>
          <w:rFonts w:ascii="Times New Roman" w:hAnsi="Times New Roman" w:cs="Times New Roman"/>
          <w:color w:val="000000" w:themeColor="text1"/>
          <w:sz w:val="28"/>
          <w:szCs w:val="28"/>
        </w:rPr>
        <w:t xml:space="preserve"> пенсійного забезпечення</w:t>
      </w:r>
      <w:r w:rsidR="00037EA9" w:rsidRPr="001750D7">
        <w:rPr>
          <w:rFonts w:ascii="Times New Roman" w:hAnsi="Times New Roman" w:cs="Times New Roman"/>
          <w:color w:val="000000" w:themeColor="text1"/>
          <w:sz w:val="28"/>
          <w:szCs w:val="28"/>
        </w:rPr>
        <w:t xml:space="preserve">, та </w:t>
      </w:r>
      <w:r w:rsidR="00E558CD" w:rsidRPr="001750D7">
        <w:rPr>
          <w:rFonts w:ascii="Times New Roman" w:hAnsi="Times New Roman" w:cs="Times New Roman"/>
          <w:color w:val="000000" w:themeColor="text1"/>
          <w:sz w:val="28"/>
          <w:szCs w:val="28"/>
        </w:rPr>
        <w:t>окреслити шляхи</w:t>
      </w:r>
      <w:r w:rsidR="00CB28FC" w:rsidRPr="001750D7">
        <w:rPr>
          <w:rFonts w:ascii="Times New Roman" w:hAnsi="Times New Roman" w:cs="Times New Roman"/>
          <w:color w:val="000000" w:themeColor="text1"/>
          <w:sz w:val="28"/>
          <w:szCs w:val="28"/>
        </w:rPr>
        <w:t xml:space="preserve"> </w:t>
      </w:r>
      <w:r w:rsidR="0039726D" w:rsidRPr="001750D7">
        <w:rPr>
          <w:rFonts w:ascii="Times New Roman" w:hAnsi="Times New Roman" w:cs="Times New Roman"/>
          <w:color w:val="000000" w:themeColor="text1"/>
          <w:sz w:val="28"/>
          <w:szCs w:val="28"/>
        </w:rPr>
        <w:t xml:space="preserve">їх </w:t>
      </w:r>
      <w:r w:rsidR="00CB28FC" w:rsidRPr="001750D7">
        <w:rPr>
          <w:rFonts w:ascii="Times New Roman" w:hAnsi="Times New Roman" w:cs="Times New Roman"/>
          <w:color w:val="000000" w:themeColor="text1"/>
          <w:sz w:val="28"/>
          <w:szCs w:val="28"/>
        </w:rPr>
        <w:t>розвитку</w:t>
      </w:r>
      <w:r w:rsidR="00037EA9" w:rsidRPr="001750D7">
        <w:rPr>
          <w:rFonts w:ascii="Times New Roman" w:hAnsi="Times New Roman" w:cs="Times New Roman"/>
          <w:color w:val="000000" w:themeColor="text1"/>
          <w:sz w:val="28"/>
          <w:szCs w:val="28"/>
        </w:rPr>
        <w:t>.</w:t>
      </w:r>
      <w:r w:rsidR="00E558CD" w:rsidRPr="001750D7">
        <w:rPr>
          <w:rFonts w:ascii="Times New Roman" w:hAnsi="Times New Roman" w:cs="Times New Roman"/>
          <w:color w:val="000000" w:themeColor="text1"/>
          <w:sz w:val="28"/>
          <w:szCs w:val="28"/>
        </w:rPr>
        <w:t xml:space="preserve"> </w:t>
      </w:r>
    </w:p>
    <w:p w14:paraId="6339C7EC" w14:textId="28BC91F6" w:rsidR="00A638F7" w:rsidRPr="001750D7" w:rsidRDefault="00037EA9" w:rsidP="003C699D">
      <w:pPr>
        <w:pStyle w:val="Default"/>
        <w:spacing w:line="360" w:lineRule="auto"/>
        <w:ind w:firstLine="567"/>
        <w:jc w:val="both"/>
        <w:rPr>
          <w:bCs/>
          <w:color w:val="000000" w:themeColor="text1"/>
          <w:sz w:val="28"/>
          <w:szCs w:val="28"/>
        </w:rPr>
      </w:pPr>
      <w:r w:rsidRPr="001750D7">
        <w:rPr>
          <w:b/>
          <w:bCs/>
          <w:color w:val="000000" w:themeColor="text1"/>
          <w:sz w:val="28"/>
          <w:szCs w:val="28"/>
        </w:rPr>
        <w:t>Аналіз останніх досліджень та публікацій</w:t>
      </w:r>
      <w:r w:rsidR="00316E3E" w:rsidRPr="001750D7">
        <w:rPr>
          <w:b/>
          <w:bCs/>
          <w:color w:val="000000" w:themeColor="text1"/>
          <w:sz w:val="28"/>
          <w:szCs w:val="28"/>
        </w:rPr>
        <w:t>.</w:t>
      </w:r>
      <w:r w:rsidRPr="001750D7">
        <w:rPr>
          <w:b/>
          <w:bCs/>
          <w:color w:val="000000" w:themeColor="text1"/>
          <w:sz w:val="28"/>
          <w:szCs w:val="28"/>
        </w:rPr>
        <w:t xml:space="preserve"> </w:t>
      </w:r>
      <w:r w:rsidRPr="001750D7">
        <w:rPr>
          <w:bCs/>
          <w:color w:val="000000" w:themeColor="text1"/>
          <w:sz w:val="28"/>
          <w:szCs w:val="28"/>
        </w:rPr>
        <w:t>Останні дослідження та пу</w:t>
      </w:r>
      <w:r w:rsidR="002D5E06" w:rsidRPr="001750D7">
        <w:rPr>
          <w:bCs/>
          <w:color w:val="000000" w:themeColor="text1"/>
          <w:sz w:val="28"/>
          <w:szCs w:val="28"/>
        </w:rPr>
        <w:t xml:space="preserve">блікації </w:t>
      </w:r>
      <w:r w:rsidR="006F6CF3" w:rsidRPr="00F0247A">
        <w:rPr>
          <w:bCs/>
          <w:color w:val="auto"/>
          <w:sz w:val="28"/>
          <w:szCs w:val="28"/>
        </w:rPr>
        <w:t>щодо</w:t>
      </w:r>
      <w:r w:rsidR="006F6CF3">
        <w:rPr>
          <w:bCs/>
          <w:color w:val="000000" w:themeColor="text1"/>
          <w:sz w:val="28"/>
          <w:szCs w:val="28"/>
        </w:rPr>
        <w:t xml:space="preserve"> е</w:t>
      </w:r>
      <w:r w:rsidR="00A638F7" w:rsidRPr="001750D7">
        <w:rPr>
          <w:bCs/>
          <w:color w:val="000000" w:themeColor="text1"/>
          <w:sz w:val="28"/>
          <w:szCs w:val="28"/>
        </w:rPr>
        <w:t>лемент</w:t>
      </w:r>
      <w:r w:rsidR="006F6CF3">
        <w:rPr>
          <w:bCs/>
          <w:color w:val="000000" w:themeColor="text1"/>
          <w:sz w:val="28"/>
          <w:szCs w:val="28"/>
        </w:rPr>
        <w:t>ів</w:t>
      </w:r>
      <w:r w:rsidR="00A638F7" w:rsidRPr="001750D7">
        <w:rPr>
          <w:bCs/>
          <w:color w:val="000000" w:themeColor="text1"/>
          <w:sz w:val="28"/>
          <w:szCs w:val="28"/>
        </w:rPr>
        <w:t xml:space="preserve"> </w:t>
      </w:r>
      <w:bookmarkStart w:id="9" w:name="_Hlk137031131"/>
      <w:r w:rsidR="00A638F7" w:rsidRPr="001750D7">
        <w:rPr>
          <w:bCs/>
          <w:color w:val="000000" w:themeColor="text1"/>
          <w:sz w:val="28"/>
          <w:szCs w:val="28"/>
        </w:rPr>
        <w:t xml:space="preserve">сучасних пенсійних систем </w:t>
      </w:r>
      <w:bookmarkEnd w:id="9"/>
      <w:r w:rsidR="006F6CF3">
        <w:rPr>
          <w:bCs/>
          <w:color w:val="000000" w:themeColor="text1"/>
          <w:sz w:val="28"/>
          <w:szCs w:val="28"/>
        </w:rPr>
        <w:t>(</w:t>
      </w:r>
      <w:r w:rsidR="00A638F7" w:rsidRPr="001750D7">
        <w:rPr>
          <w:bCs/>
          <w:color w:val="000000" w:themeColor="text1"/>
          <w:sz w:val="28"/>
          <w:szCs w:val="28"/>
        </w:rPr>
        <w:t>державн</w:t>
      </w:r>
      <w:r w:rsidR="006F6CF3">
        <w:rPr>
          <w:bCs/>
          <w:color w:val="000000" w:themeColor="text1"/>
          <w:sz w:val="28"/>
          <w:szCs w:val="28"/>
        </w:rPr>
        <w:t>ий</w:t>
      </w:r>
      <w:r w:rsidR="00A638F7" w:rsidRPr="001750D7">
        <w:rPr>
          <w:bCs/>
          <w:color w:val="000000" w:themeColor="text1"/>
          <w:sz w:val="28"/>
          <w:szCs w:val="28"/>
        </w:rPr>
        <w:t xml:space="preserve"> пенсійний фонд, недержавні пенсійні фонди, страхові компанії зі страхування життя і пенсій</w:t>
      </w:r>
      <w:r w:rsidR="006F6CF3">
        <w:rPr>
          <w:bCs/>
          <w:color w:val="000000" w:themeColor="text1"/>
          <w:sz w:val="28"/>
          <w:szCs w:val="28"/>
        </w:rPr>
        <w:t>)</w:t>
      </w:r>
      <w:r w:rsidRPr="001750D7">
        <w:rPr>
          <w:bCs/>
          <w:color w:val="000000" w:themeColor="text1"/>
          <w:sz w:val="28"/>
          <w:szCs w:val="28"/>
        </w:rPr>
        <w:t xml:space="preserve"> свідчать про те, що</w:t>
      </w:r>
      <w:r w:rsidR="00EF2EDE" w:rsidRPr="001750D7">
        <w:rPr>
          <w:bCs/>
          <w:color w:val="000000" w:themeColor="text1"/>
          <w:sz w:val="28"/>
          <w:szCs w:val="28"/>
        </w:rPr>
        <w:t xml:space="preserve"> проблеми функціонування пенсійної системи є дуже важливими</w:t>
      </w:r>
      <w:r w:rsidRPr="001750D7">
        <w:rPr>
          <w:bCs/>
          <w:color w:val="000000" w:themeColor="text1"/>
          <w:sz w:val="28"/>
          <w:szCs w:val="28"/>
        </w:rPr>
        <w:t>.</w:t>
      </w:r>
      <w:r w:rsidR="002D5E06" w:rsidRPr="001750D7">
        <w:rPr>
          <w:bCs/>
          <w:color w:val="000000" w:themeColor="text1"/>
          <w:sz w:val="28"/>
          <w:szCs w:val="28"/>
        </w:rPr>
        <w:t xml:space="preserve"> </w:t>
      </w:r>
    </w:p>
    <w:p w14:paraId="67FA4022" w14:textId="4BB38063" w:rsidR="000513CE" w:rsidRPr="001750D7" w:rsidRDefault="000513CE"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eastAsia="Times New Roman" w:hAnsi="Times New Roman" w:cs="Times New Roman"/>
          <w:color w:val="000000" w:themeColor="text1"/>
          <w:sz w:val="28"/>
          <w:szCs w:val="28"/>
        </w:rPr>
        <w:t xml:space="preserve">Питання пенсійного забезпечення у своїх наукових дослідженнях розглядали багато вітчизняних учених, серед яких А. </w:t>
      </w:r>
      <w:proofErr w:type="spellStart"/>
      <w:r w:rsidRPr="001750D7">
        <w:rPr>
          <w:rFonts w:ascii="Times New Roman" w:eastAsia="Times New Roman" w:hAnsi="Times New Roman" w:cs="Times New Roman"/>
          <w:color w:val="000000" w:themeColor="text1"/>
          <w:sz w:val="28"/>
          <w:szCs w:val="28"/>
        </w:rPr>
        <w:t>Дарієнко</w:t>
      </w:r>
      <w:proofErr w:type="spellEnd"/>
      <w:r w:rsidRPr="001750D7">
        <w:rPr>
          <w:rFonts w:ascii="Times New Roman" w:eastAsia="Times New Roman" w:hAnsi="Times New Roman" w:cs="Times New Roman"/>
          <w:color w:val="000000" w:themeColor="text1"/>
          <w:sz w:val="28"/>
          <w:szCs w:val="28"/>
        </w:rPr>
        <w:t xml:space="preserve">, Е. </w:t>
      </w:r>
      <w:proofErr w:type="spellStart"/>
      <w:r w:rsidRPr="001750D7">
        <w:rPr>
          <w:rFonts w:ascii="Times New Roman" w:eastAsia="Times New Roman" w:hAnsi="Times New Roman" w:cs="Times New Roman"/>
          <w:color w:val="000000" w:themeColor="text1"/>
          <w:sz w:val="28"/>
          <w:szCs w:val="28"/>
        </w:rPr>
        <w:t>Лібанова</w:t>
      </w:r>
      <w:proofErr w:type="spellEnd"/>
      <w:r w:rsidRPr="001750D7">
        <w:rPr>
          <w:rFonts w:ascii="Times New Roman" w:eastAsia="Times New Roman" w:hAnsi="Times New Roman" w:cs="Times New Roman"/>
          <w:color w:val="000000" w:themeColor="text1"/>
          <w:sz w:val="28"/>
          <w:szCs w:val="28"/>
        </w:rPr>
        <w:t>, А. Любченко, Л. Ткаченко, А. Шевчук, М. Шумило. Вони досліджували різні аспекти функціонування пенсійних систем в Україні.</w:t>
      </w:r>
      <w:r w:rsidRPr="001750D7">
        <w:rPr>
          <w:rFonts w:ascii="Times New Roman" w:hAnsi="Times New Roman" w:cs="Times New Roman"/>
          <w:color w:val="000000" w:themeColor="text1"/>
          <w:sz w:val="28"/>
          <w:szCs w:val="28"/>
        </w:rPr>
        <w:t xml:space="preserve"> Однак, багато теоретичних та практичних аспектів у питанні розвитку </w:t>
      </w:r>
      <w:r w:rsidRPr="001750D7">
        <w:rPr>
          <w:rFonts w:ascii="Times New Roman" w:eastAsia="Times New Roman" w:hAnsi="Times New Roman" w:cs="Times New Roman"/>
          <w:color w:val="000000" w:themeColor="text1"/>
          <w:sz w:val="28"/>
          <w:szCs w:val="28"/>
        </w:rPr>
        <w:t xml:space="preserve">структури елементів пенсійної системи </w:t>
      </w:r>
      <w:r w:rsidRPr="001750D7">
        <w:rPr>
          <w:rFonts w:ascii="Times New Roman" w:hAnsi="Times New Roman" w:cs="Times New Roman"/>
          <w:color w:val="000000" w:themeColor="text1"/>
          <w:sz w:val="28"/>
          <w:szCs w:val="28"/>
        </w:rPr>
        <w:t xml:space="preserve">залишаються недостатньо дослідженими. Зокрема, </w:t>
      </w:r>
      <w:r w:rsidRPr="001750D7">
        <w:rPr>
          <w:rFonts w:ascii="Times New Roman" w:hAnsi="Times New Roman" w:cs="Times New Roman"/>
          <w:color w:val="000000" w:themeColor="text1"/>
          <w:sz w:val="28"/>
          <w:szCs w:val="28"/>
        </w:rPr>
        <w:lastRenderedPageBreak/>
        <w:t xml:space="preserve">потребує додаткового розгляду питання особливостей розвитку елементів пенсійного забезпечення на сучасному етапі суспільного розвитку в умовах сучасних викликів. </w:t>
      </w:r>
    </w:p>
    <w:p w14:paraId="253E134C" w14:textId="20030A48" w:rsidR="00773E05" w:rsidRPr="001750D7" w:rsidRDefault="00316E3E" w:rsidP="003C699D">
      <w:pPr>
        <w:pStyle w:val="Default"/>
        <w:spacing w:line="360" w:lineRule="auto"/>
        <w:ind w:firstLine="567"/>
        <w:jc w:val="both"/>
        <w:rPr>
          <w:color w:val="000000" w:themeColor="text1"/>
          <w:sz w:val="28"/>
          <w:szCs w:val="28"/>
        </w:rPr>
      </w:pPr>
      <w:r w:rsidRPr="001750D7">
        <w:rPr>
          <w:color w:val="000000" w:themeColor="text1"/>
          <w:sz w:val="28"/>
          <w:szCs w:val="28"/>
        </w:rPr>
        <w:t xml:space="preserve">Метою роботи є дослідження основних напрямів та </w:t>
      </w:r>
      <w:bookmarkStart w:id="10" w:name="_Hlk135038514"/>
      <w:r w:rsidRPr="001750D7">
        <w:rPr>
          <w:color w:val="000000" w:themeColor="text1"/>
          <w:sz w:val="28"/>
          <w:szCs w:val="28"/>
        </w:rPr>
        <w:t xml:space="preserve">особливостей розвитку </w:t>
      </w:r>
      <w:r w:rsidRPr="00F0247A">
        <w:rPr>
          <w:color w:val="auto"/>
          <w:sz w:val="28"/>
          <w:szCs w:val="28"/>
        </w:rPr>
        <w:t xml:space="preserve">елементів </w:t>
      </w:r>
      <w:r w:rsidR="006F6CF3" w:rsidRPr="00F0247A">
        <w:rPr>
          <w:bCs/>
          <w:color w:val="auto"/>
          <w:sz w:val="28"/>
          <w:szCs w:val="28"/>
        </w:rPr>
        <w:t>сучасних пенсійних систем: державний пенсійний фонд, недержавні пенсійні фонди, страхові компанії зі страхування життя і пенсій</w:t>
      </w:r>
      <w:r w:rsidR="006F6CF3" w:rsidRPr="00F0247A">
        <w:rPr>
          <w:color w:val="FF0000"/>
          <w:sz w:val="28"/>
          <w:szCs w:val="28"/>
        </w:rPr>
        <w:t xml:space="preserve"> </w:t>
      </w:r>
      <w:bookmarkEnd w:id="10"/>
      <w:r w:rsidRPr="001750D7">
        <w:rPr>
          <w:color w:val="000000" w:themeColor="text1"/>
          <w:sz w:val="28"/>
          <w:szCs w:val="28"/>
        </w:rPr>
        <w:t>а також вироблення на цій основі практичних рекомендацій щодо удосконалення пенсійного забезпечення</w:t>
      </w:r>
      <w:r w:rsidR="005159E3" w:rsidRPr="001750D7">
        <w:rPr>
          <w:color w:val="000000" w:themeColor="text1"/>
          <w:sz w:val="28"/>
          <w:szCs w:val="28"/>
        </w:rPr>
        <w:t xml:space="preserve"> в Україні</w:t>
      </w:r>
      <w:r w:rsidRPr="001750D7">
        <w:rPr>
          <w:color w:val="000000" w:themeColor="text1"/>
          <w:sz w:val="28"/>
          <w:szCs w:val="28"/>
        </w:rPr>
        <w:t>.</w:t>
      </w:r>
      <w:r w:rsidR="00E405DF" w:rsidRPr="001750D7">
        <w:rPr>
          <w:color w:val="000000" w:themeColor="text1"/>
          <w:sz w:val="28"/>
          <w:szCs w:val="28"/>
        </w:rPr>
        <w:t xml:space="preserve"> </w:t>
      </w:r>
    </w:p>
    <w:p w14:paraId="5976FE15" w14:textId="53398786" w:rsidR="00773E05" w:rsidRPr="001750D7" w:rsidRDefault="00773E05"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 xml:space="preserve">Для досягнення поставленої мети необхідно вирішити </w:t>
      </w:r>
      <w:r w:rsidR="00AC6BF4" w:rsidRPr="001750D7">
        <w:rPr>
          <w:rFonts w:ascii="Times New Roman" w:hAnsi="Times New Roman" w:cs="Times New Roman"/>
          <w:color w:val="000000" w:themeColor="text1"/>
          <w:sz w:val="28"/>
          <w:szCs w:val="28"/>
        </w:rPr>
        <w:t xml:space="preserve">такі </w:t>
      </w:r>
      <w:r w:rsidRPr="001750D7">
        <w:rPr>
          <w:rFonts w:ascii="Times New Roman" w:hAnsi="Times New Roman" w:cs="Times New Roman"/>
          <w:color w:val="000000" w:themeColor="text1"/>
          <w:sz w:val="28"/>
          <w:szCs w:val="28"/>
        </w:rPr>
        <w:t>завдан</w:t>
      </w:r>
      <w:r w:rsidR="00AC6BF4" w:rsidRPr="001750D7">
        <w:rPr>
          <w:rFonts w:ascii="Times New Roman" w:hAnsi="Times New Roman" w:cs="Times New Roman"/>
          <w:color w:val="000000" w:themeColor="text1"/>
          <w:sz w:val="28"/>
          <w:szCs w:val="28"/>
        </w:rPr>
        <w:t>ня:</w:t>
      </w:r>
    </w:p>
    <w:p w14:paraId="44FE63AA" w14:textId="72987783" w:rsidR="00773E05" w:rsidRPr="001750D7" w:rsidRDefault="00F50745" w:rsidP="00432C8C">
      <w:pPr>
        <w:pStyle w:val="a3"/>
        <w:numPr>
          <w:ilvl w:val="0"/>
          <w:numId w:val="37"/>
        </w:numPr>
        <w:spacing w:after="0"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в</w:t>
      </w:r>
      <w:r w:rsidR="00CB28FC" w:rsidRPr="001750D7">
        <w:rPr>
          <w:rFonts w:ascii="Times New Roman" w:hAnsi="Times New Roman" w:cs="Times New Roman"/>
          <w:color w:val="000000" w:themeColor="text1"/>
          <w:sz w:val="28"/>
          <w:szCs w:val="28"/>
        </w:rPr>
        <w:t>изначення сутно</w:t>
      </w:r>
      <w:r w:rsidR="00E405DF" w:rsidRPr="001750D7">
        <w:rPr>
          <w:rFonts w:ascii="Times New Roman" w:hAnsi="Times New Roman" w:cs="Times New Roman"/>
          <w:color w:val="000000" w:themeColor="text1"/>
          <w:sz w:val="28"/>
          <w:szCs w:val="28"/>
        </w:rPr>
        <w:t>сті, ознак та принципів функціонування пенсійних систем</w:t>
      </w:r>
      <w:r w:rsidR="00773E05" w:rsidRPr="001750D7">
        <w:rPr>
          <w:rFonts w:ascii="Times New Roman" w:hAnsi="Times New Roman" w:cs="Times New Roman"/>
          <w:color w:val="000000" w:themeColor="text1"/>
          <w:sz w:val="28"/>
          <w:szCs w:val="28"/>
        </w:rPr>
        <w:t>;</w:t>
      </w:r>
    </w:p>
    <w:p w14:paraId="6E424A25" w14:textId="45FC5275" w:rsidR="00773E05" w:rsidRPr="001750D7" w:rsidRDefault="00E405DF" w:rsidP="00432C8C">
      <w:pPr>
        <w:pStyle w:val="a3"/>
        <w:numPr>
          <w:ilvl w:val="0"/>
          <w:numId w:val="37"/>
        </w:numPr>
        <w:spacing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характеристика рівнів сучасної пенсійної системи України</w:t>
      </w:r>
      <w:r w:rsidR="00773E05" w:rsidRPr="001750D7">
        <w:rPr>
          <w:rFonts w:ascii="Times New Roman" w:hAnsi="Times New Roman" w:cs="Times New Roman"/>
          <w:color w:val="000000" w:themeColor="text1"/>
          <w:sz w:val="28"/>
          <w:szCs w:val="28"/>
        </w:rPr>
        <w:t>;</w:t>
      </w:r>
    </w:p>
    <w:p w14:paraId="2A8A1525" w14:textId="1A98BCA2" w:rsidR="00E405DF" w:rsidRPr="001750D7" w:rsidRDefault="00E405DF" w:rsidP="00432C8C">
      <w:pPr>
        <w:pStyle w:val="a3"/>
        <w:numPr>
          <w:ilvl w:val="0"/>
          <w:numId w:val="37"/>
        </w:numPr>
        <w:spacing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аналіз правового регулювання пенсійної системи в Україні</w:t>
      </w:r>
      <w:r w:rsidR="00F50745" w:rsidRPr="001750D7">
        <w:rPr>
          <w:rFonts w:ascii="Times New Roman" w:hAnsi="Times New Roman" w:cs="Times New Roman"/>
          <w:color w:val="000000" w:themeColor="text1"/>
          <w:sz w:val="28"/>
          <w:szCs w:val="28"/>
        </w:rPr>
        <w:t>;</w:t>
      </w:r>
    </w:p>
    <w:p w14:paraId="60A7BDA5" w14:textId="4506A6D5" w:rsidR="00E405DF" w:rsidRPr="001750D7" w:rsidRDefault="00773E05" w:rsidP="00432C8C">
      <w:pPr>
        <w:pStyle w:val="a3"/>
        <w:numPr>
          <w:ilvl w:val="0"/>
          <w:numId w:val="37"/>
        </w:numPr>
        <w:spacing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аналіз функціонування елементів пенсійної системи;</w:t>
      </w:r>
    </w:p>
    <w:p w14:paraId="687498A8" w14:textId="02BE7D1D" w:rsidR="00773E05" w:rsidRPr="001750D7" w:rsidRDefault="00773E05" w:rsidP="00432C8C">
      <w:pPr>
        <w:pStyle w:val="a3"/>
        <w:numPr>
          <w:ilvl w:val="0"/>
          <w:numId w:val="37"/>
        </w:numPr>
        <w:spacing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дослідження</w:t>
      </w:r>
      <w:r w:rsidR="00E405DF" w:rsidRPr="001750D7">
        <w:rPr>
          <w:rFonts w:ascii="Times New Roman" w:hAnsi="Times New Roman" w:cs="Times New Roman"/>
          <w:color w:val="000000" w:themeColor="text1"/>
          <w:sz w:val="28"/>
          <w:szCs w:val="28"/>
        </w:rPr>
        <w:t xml:space="preserve"> позитивних і негативних тенденцій пов’язаних з розвитком та реформуванням </w:t>
      </w:r>
      <w:r w:rsidR="004D7CFD" w:rsidRPr="001750D7">
        <w:rPr>
          <w:rFonts w:ascii="Times New Roman" w:hAnsi="Times New Roman" w:cs="Times New Roman"/>
          <w:color w:val="000000" w:themeColor="text1"/>
          <w:sz w:val="28"/>
          <w:szCs w:val="28"/>
        </w:rPr>
        <w:t xml:space="preserve">економічних, </w:t>
      </w:r>
      <w:r w:rsidR="00E405DF" w:rsidRPr="001750D7">
        <w:rPr>
          <w:rFonts w:ascii="Times New Roman" w:hAnsi="Times New Roman" w:cs="Times New Roman"/>
          <w:color w:val="000000" w:themeColor="text1"/>
          <w:sz w:val="28"/>
          <w:szCs w:val="28"/>
        </w:rPr>
        <w:t>правових, і організаційних інститутів у пенсійній системі України</w:t>
      </w:r>
      <w:r w:rsidRPr="001750D7">
        <w:rPr>
          <w:rFonts w:ascii="Times New Roman" w:hAnsi="Times New Roman" w:cs="Times New Roman"/>
          <w:color w:val="000000" w:themeColor="text1"/>
          <w:sz w:val="28"/>
          <w:szCs w:val="28"/>
        </w:rPr>
        <w:t>;</w:t>
      </w:r>
    </w:p>
    <w:p w14:paraId="5C11575F" w14:textId="2FAE3A9C" w:rsidR="00773E05" w:rsidRPr="001750D7" w:rsidRDefault="00F50745" w:rsidP="00432C8C">
      <w:pPr>
        <w:pStyle w:val="a3"/>
        <w:numPr>
          <w:ilvl w:val="0"/>
          <w:numId w:val="37"/>
        </w:numPr>
        <w:spacing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 xml:space="preserve">визначення шляхів удосконалення пенсійної </w:t>
      </w:r>
      <w:r w:rsidR="005918E4" w:rsidRPr="001750D7">
        <w:rPr>
          <w:rFonts w:ascii="Times New Roman" w:hAnsi="Times New Roman" w:cs="Times New Roman"/>
          <w:color w:val="000000" w:themeColor="text1"/>
          <w:sz w:val="28"/>
          <w:szCs w:val="28"/>
        </w:rPr>
        <w:t xml:space="preserve">системи </w:t>
      </w:r>
      <w:r w:rsidR="00774FCA" w:rsidRPr="001750D7">
        <w:rPr>
          <w:rFonts w:ascii="Times New Roman" w:hAnsi="Times New Roman" w:cs="Times New Roman"/>
          <w:color w:val="000000" w:themeColor="text1"/>
          <w:sz w:val="28"/>
          <w:szCs w:val="28"/>
        </w:rPr>
        <w:t>в Україні</w:t>
      </w:r>
      <w:r w:rsidR="00773E05" w:rsidRPr="001750D7">
        <w:rPr>
          <w:rFonts w:ascii="Times New Roman" w:hAnsi="Times New Roman" w:cs="Times New Roman"/>
          <w:color w:val="000000" w:themeColor="text1"/>
          <w:sz w:val="28"/>
          <w:szCs w:val="28"/>
        </w:rPr>
        <w:t>;</w:t>
      </w:r>
    </w:p>
    <w:p w14:paraId="2051C6C8" w14:textId="223F7243" w:rsidR="00773E05" w:rsidRPr="001750D7" w:rsidRDefault="00F50745" w:rsidP="00432C8C">
      <w:pPr>
        <w:pStyle w:val="a3"/>
        <w:numPr>
          <w:ilvl w:val="0"/>
          <w:numId w:val="37"/>
        </w:numPr>
        <w:spacing w:after="0" w:line="360" w:lineRule="auto"/>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 xml:space="preserve"> огляд зарубіжного досвіду розвитку елементів пенсійних систем та особливості його адаптації в Україні</w:t>
      </w:r>
      <w:r w:rsidR="004D7CFD" w:rsidRPr="001750D7">
        <w:rPr>
          <w:rFonts w:ascii="Times New Roman" w:hAnsi="Times New Roman" w:cs="Times New Roman"/>
          <w:color w:val="000000" w:themeColor="text1"/>
          <w:sz w:val="28"/>
          <w:szCs w:val="28"/>
        </w:rPr>
        <w:t>.</w:t>
      </w:r>
    </w:p>
    <w:p w14:paraId="3A0CB9D5" w14:textId="77777777" w:rsidR="00CB28FC" w:rsidRPr="001750D7" w:rsidRDefault="00316E3E"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Об’єктом дослідження</w:t>
      </w:r>
      <w:r w:rsidR="00930368" w:rsidRPr="001750D7">
        <w:rPr>
          <w:rFonts w:ascii="Times New Roman" w:hAnsi="Times New Roman" w:cs="Times New Roman"/>
          <w:color w:val="000000" w:themeColor="text1"/>
          <w:sz w:val="28"/>
          <w:szCs w:val="28"/>
        </w:rPr>
        <w:t xml:space="preserve"> є </w:t>
      </w:r>
      <w:r w:rsidR="004D7CFD" w:rsidRPr="001750D7">
        <w:rPr>
          <w:rFonts w:ascii="Times New Roman" w:hAnsi="Times New Roman" w:cs="Times New Roman"/>
          <w:color w:val="000000" w:themeColor="text1"/>
          <w:sz w:val="28"/>
          <w:szCs w:val="28"/>
        </w:rPr>
        <w:t>процеси функціонування та реформування елементів сучасних пенсійних систем в Україні.</w:t>
      </w:r>
    </w:p>
    <w:p w14:paraId="4CB88B44" w14:textId="1541FFD7" w:rsidR="009B2A07" w:rsidRPr="001750D7" w:rsidRDefault="00316E3E"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Предметом дослідження є</w:t>
      </w:r>
      <w:r w:rsidR="00D6005C" w:rsidRPr="001750D7">
        <w:rPr>
          <w:rFonts w:ascii="Times New Roman" w:hAnsi="Times New Roman" w:cs="Times New Roman"/>
          <w:color w:val="000000" w:themeColor="text1"/>
          <w:sz w:val="28"/>
          <w:szCs w:val="28"/>
        </w:rPr>
        <w:t xml:space="preserve"> </w:t>
      </w:r>
      <w:r w:rsidR="004D7CFD" w:rsidRPr="001750D7">
        <w:rPr>
          <w:rFonts w:ascii="Times New Roman" w:eastAsia="Times New Roman" w:hAnsi="Times New Roman" w:cs="Times New Roman"/>
          <w:color w:val="000000" w:themeColor="text1"/>
          <w:sz w:val="28"/>
          <w:szCs w:val="28"/>
        </w:rPr>
        <w:t xml:space="preserve">теоретичні, практичні та методичні аспекти </w:t>
      </w:r>
      <w:r w:rsidR="004D7CFD" w:rsidRPr="001750D7">
        <w:rPr>
          <w:rFonts w:ascii="Times New Roman" w:hAnsi="Times New Roman" w:cs="Times New Roman"/>
          <w:color w:val="000000" w:themeColor="text1"/>
          <w:sz w:val="28"/>
          <w:szCs w:val="28"/>
        </w:rPr>
        <w:t xml:space="preserve">функціонування </w:t>
      </w:r>
      <w:r w:rsidR="00D6005C" w:rsidRPr="001750D7">
        <w:rPr>
          <w:rFonts w:ascii="Times New Roman" w:hAnsi="Times New Roman" w:cs="Times New Roman"/>
          <w:color w:val="000000" w:themeColor="text1"/>
          <w:sz w:val="28"/>
          <w:szCs w:val="28"/>
        </w:rPr>
        <w:t>елемент</w:t>
      </w:r>
      <w:r w:rsidR="004D7CFD" w:rsidRPr="001750D7">
        <w:rPr>
          <w:rFonts w:ascii="Times New Roman" w:hAnsi="Times New Roman" w:cs="Times New Roman"/>
          <w:color w:val="000000" w:themeColor="text1"/>
          <w:sz w:val="28"/>
          <w:szCs w:val="28"/>
        </w:rPr>
        <w:t>ів</w:t>
      </w:r>
      <w:r w:rsidR="00D6005C" w:rsidRPr="001750D7">
        <w:rPr>
          <w:rFonts w:ascii="Times New Roman" w:hAnsi="Times New Roman" w:cs="Times New Roman"/>
          <w:color w:val="000000" w:themeColor="text1"/>
          <w:sz w:val="28"/>
          <w:szCs w:val="28"/>
        </w:rPr>
        <w:t xml:space="preserve"> сучасних пенсійних систем</w:t>
      </w:r>
      <w:r w:rsidR="004D7CFD" w:rsidRPr="001750D7">
        <w:rPr>
          <w:rFonts w:ascii="Times New Roman" w:hAnsi="Times New Roman" w:cs="Times New Roman"/>
          <w:color w:val="000000" w:themeColor="text1"/>
          <w:sz w:val="28"/>
          <w:szCs w:val="28"/>
        </w:rPr>
        <w:t>.</w:t>
      </w:r>
      <w:r w:rsidR="00773E05" w:rsidRPr="001750D7">
        <w:rPr>
          <w:rFonts w:ascii="Times New Roman" w:hAnsi="Times New Roman" w:cs="Times New Roman"/>
          <w:color w:val="000000" w:themeColor="text1"/>
          <w:sz w:val="28"/>
          <w:szCs w:val="28"/>
        </w:rPr>
        <w:t xml:space="preserve"> </w:t>
      </w:r>
    </w:p>
    <w:p w14:paraId="0194C8E6" w14:textId="1ED87C60" w:rsidR="00AF22FD" w:rsidRPr="001750D7" w:rsidRDefault="00AF22FD"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t>Інформаційна база дослідження включа</w:t>
      </w:r>
      <w:r w:rsidR="00DC0B24" w:rsidRPr="001750D7">
        <w:rPr>
          <w:rFonts w:ascii="Times New Roman" w:hAnsi="Times New Roman" w:cs="Times New Roman"/>
          <w:color w:val="000000" w:themeColor="text1"/>
          <w:sz w:val="28"/>
          <w:szCs w:val="28"/>
        </w:rPr>
        <w:t>є</w:t>
      </w:r>
      <w:r w:rsidRPr="001750D7">
        <w:rPr>
          <w:rFonts w:ascii="Times New Roman" w:hAnsi="Times New Roman" w:cs="Times New Roman"/>
          <w:color w:val="000000" w:themeColor="text1"/>
          <w:sz w:val="28"/>
          <w:szCs w:val="28"/>
        </w:rPr>
        <w:t xml:space="preserve"> наступні джерела: Законодавство про пенсійну систему, статистичні дані, аналітичні звіти, експертні думки та висловлювання відомих економістів та фахівців у галузевих пенсійних системах, публікації в наукових журналах та наукових конференціях з тематики </w:t>
      </w:r>
      <w:r w:rsidR="00DC0B24" w:rsidRPr="001750D7">
        <w:rPr>
          <w:rFonts w:ascii="Times New Roman" w:hAnsi="Times New Roman" w:cs="Times New Roman"/>
          <w:color w:val="000000" w:themeColor="text1"/>
          <w:sz w:val="28"/>
          <w:szCs w:val="28"/>
        </w:rPr>
        <w:t xml:space="preserve">розвитку </w:t>
      </w:r>
      <w:r w:rsidRPr="001750D7">
        <w:rPr>
          <w:rFonts w:ascii="Times New Roman" w:hAnsi="Times New Roman" w:cs="Times New Roman"/>
          <w:color w:val="000000" w:themeColor="text1"/>
          <w:sz w:val="28"/>
          <w:szCs w:val="28"/>
        </w:rPr>
        <w:t>пенсійних систем.</w:t>
      </w:r>
    </w:p>
    <w:p w14:paraId="04188983" w14:textId="4A0B2CF7" w:rsidR="00AF22FD" w:rsidRPr="001750D7" w:rsidRDefault="00AF22FD" w:rsidP="003C699D">
      <w:pPr>
        <w:spacing w:after="0" w:line="360" w:lineRule="auto"/>
        <w:ind w:firstLine="567"/>
        <w:jc w:val="both"/>
        <w:rPr>
          <w:rFonts w:ascii="Times New Roman" w:hAnsi="Times New Roman" w:cs="Times New Roman"/>
          <w:color w:val="000000" w:themeColor="text1"/>
          <w:sz w:val="28"/>
          <w:szCs w:val="28"/>
        </w:rPr>
      </w:pPr>
      <w:r w:rsidRPr="001750D7">
        <w:rPr>
          <w:rFonts w:ascii="Times New Roman" w:hAnsi="Times New Roman" w:cs="Times New Roman"/>
          <w:color w:val="000000" w:themeColor="text1"/>
          <w:sz w:val="28"/>
          <w:szCs w:val="28"/>
        </w:rPr>
        <w:lastRenderedPageBreak/>
        <w:t xml:space="preserve">Теоретико-методологічною основою дослідження відповідно до поставленої мети і сформульованих завдань стали такі загальнонаукові методи як: порівняльний, </w:t>
      </w:r>
      <w:r w:rsidR="005159E3" w:rsidRPr="001750D7">
        <w:rPr>
          <w:rFonts w:ascii="Times New Roman" w:hAnsi="Times New Roman" w:cs="Times New Roman"/>
          <w:color w:val="000000" w:themeColor="text1"/>
          <w:sz w:val="28"/>
          <w:szCs w:val="28"/>
        </w:rPr>
        <w:t xml:space="preserve">аналітичний, </w:t>
      </w:r>
      <w:r w:rsidR="004344C3" w:rsidRPr="001750D7">
        <w:rPr>
          <w:rFonts w:ascii="Times New Roman" w:hAnsi="Times New Roman" w:cs="Times New Roman"/>
          <w:color w:val="000000" w:themeColor="text1"/>
          <w:sz w:val="28"/>
          <w:szCs w:val="28"/>
        </w:rPr>
        <w:t xml:space="preserve">статистичний, </w:t>
      </w:r>
      <w:r w:rsidRPr="001750D7">
        <w:rPr>
          <w:rFonts w:ascii="Times New Roman" w:hAnsi="Times New Roman" w:cs="Times New Roman"/>
          <w:color w:val="000000" w:themeColor="text1"/>
          <w:sz w:val="28"/>
          <w:szCs w:val="28"/>
        </w:rPr>
        <w:t>системно-структурний</w:t>
      </w:r>
      <w:r w:rsidR="004344C3" w:rsidRPr="001750D7">
        <w:rPr>
          <w:rFonts w:ascii="Times New Roman" w:hAnsi="Times New Roman" w:cs="Times New Roman"/>
          <w:color w:val="000000" w:themeColor="text1"/>
          <w:sz w:val="28"/>
          <w:szCs w:val="28"/>
        </w:rPr>
        <w:t xml:space="preserve">, </w:t>
      </w:r>
      <w:proofErr w:type="spellStart"/>
      <w:r w:rsidR="004344C3" w:rsidRPr="001750D7">
        <w:rPr>
          <w:rFonts w:ascii="Times New Roman" w:hAnsi="Times New Roman" w:cs="Times New Roman"/>
          <w:color w:val="000000" w:themeColor="text1"/>
          <w:sz w:val="28"/>
          <w:szCs w:val="28"/>
        </w:rPr>
        <w:t>абстрактно</w:t>
      </w:r>
      <w:proofErr w:type="spellEnd"/>
      <w:r w:rsidR="004344C3" w:rsidRPr="001750D7">
        <w:rPr>
          <w:rFonts w:ascii="Times New Roman" w:hAnsi="Times New Roman" w:cs="Times New Roman"/>
          <w:color w:val="000000" w:themeColor="text1"/>
          <w:sz w:val="28"/>
          <w:szCs w:val="28"/>
        </w:rPr>
        <w:t>-логічний</w:t>
      </w:r>
      <w:r w:rsidRPr="001750D7">
        <w:rPr>
          <w:rFonts w:ascii="Times New Roman" w:hAnsi="Times New Roman" w:cs="Times New Roman"/>
          <w:color w:val="000000" w:themeColor="text1"/>
          <w:sz w:val="28"/>
          <w:szCs w:val="28"/>
        </w:rPr>
        <w:t xml:space="preserve">. </w:t>
      </w:r>
    </w:p>
    <w:p w14:paraId="4DDA5672" w14:textId="77777777" w:rsidR="00AF22FD" w:rsidRPr="00E26AA9" w:rsidRDefault="00AF22FD" w:rsidP="003C699D">
      <w:pPr>
        <w:spacing w:line="360" w:lineRule="auto"/>
        <w:ind w:firstLine="567"/>
        <w:jc w:val="both"/>
        <w:rPr>
          <w:rFonts w:ascii="Times New Roman" w:hAnsi="Times New Roman" w:cs="Times New Roman"/>
          <w:color w:val="000000" w:themeColor="text1"/>
          <w:sz w:val="28"/>
          <w:szCs w:val="28"/>
        </w:rPr>
      </w:pPr>
    </w:p>
    <w:p w14:paraId="7747ACBA" w14:textId="77777777" w:rsidR="00AF22FD" w:rsidRPr="00E26AA9" w:rsidRDefault="00AF22FD" w:rsidP="00E26AA9">
      <w:pPr>
        <w:spacing w:line="360" w:lineRule="auto"/>
        <w:jc w:val="both"/>
        <w:rPr>
          <w:rFonts w:ascii="Times New Roman" w:hAnsi="Times New Roman" w:cs="Times New Roman"/>
          <w:sz w:val="28"/>
          <w:szCs w:val="28"/>
        </w:rPr>
      </w:pPr>
    </w:p>
    <w:p w14:paraId="5EC39C6C" w14:textId="77777777" w:rsidR="009B2A07" w:rsidRPr="00E26AA9" w:rsidRDefault="009B2A07" w:rsidP="00E26AA9">
      <w:pPr>
        <w:spacing w:line="360" w:lineRule="auto"/>
        <w:jc w:val="both"/>
        <w:rPr>
          <w:rFonts w:ascii="Times New Roman" w:hAnsi="Times New Roman" w:cs="Times New Roman"/>
          <w:sz w:val="28"/>
          <w:szCs w:val="28"/>
        </w:rPr>
      </w:pPr>
      <w:r w:rsidRPr="00E26AA9">
        <w:rPr>
          <w:rFonts w:ascii="Times New Roman" w:hAnsi="Times New Roman" w:cs="Times New Roman"/>
          <w:sz w:val="28"/>
          <w:szCs w:val="28"/>
        </w:rPr>
        <w:br w:type="page"/>
      </w:r>
    </w:p>
    <w:p w14:paraId="1154CA95" w14:textId="77777777" w:rsidR="00B76B08" w:rsidRPr="00E26AA9" w:rsidRDefault="00B76B08" w:rsidP="00E26AA9">
      <w:pPr>
        <w:pStyle w:val="1"/>
      </w:pPr>
      <w:bookmarkStart w:id="11" w:name="_Toc134135711"/>
      <w:r w:rsidRPr="00E26AA9">
        <w:lastRenderedPageBreak/>
        <w:t>РОЗДІЛ 1. ТЕОРЕТИКО-МЕТОДОЛОГІЧНІ ЗАСАДИ  ФУНКЦІОНУВАННЯ СИСТЕМИ ПЕНСІЙНОГО ЗАБЕЗПЕЧЕННЯ</w:t>
      </w:r>
      <w:bookmarkEnd w:id="11"/>
    </w:p>
    <w:p w14:paraId="7CEC6674" w14:textId="77777777" w:rsidR="006451D3" w:rsidRPr="00E26AA9" w:rsidRDefault="009B2A07" w:rsidP="00E26AA9">
      <w:pPr>
        <w:pStyle w:val="2"/>
        <w:rPr>
          <w:b w:val="0"/>
          <w:color w:val="auto"/>
        </w:rPr>
      </w:pPr>
      <w:bookmarkStart w:id="12" w:name="_Toc134135712"/>
      <w:r w:rsidRPr="00E26AA9">
        <w:t>1.1.</w:t>
      </w:r>
      <w:r w:rsidRPr="00E26AA9">
        <w:tab/>
      </w:r>
      <w:r w:rsidR="001A7732" w:rsidRPr="00E26AA9">
        <w:t xml:space="preserve">Сутність, ознаки та принципи функціонування </w:t>
      </w:r>
      <w:r w:rsidR="001F2EB3" w:rsidRPr="00E26AA9">
        <w:t xml:space="preserve">пенсійних </w:t>
      </w:r>
      <w:r w:rsidR="001A7732" w:rsidRPr="0011298A">
        <w:rPr>
          <w:bCs w:val="0"/>
          <w:color w:val="auto"/>
        </w:rPr>
        <w:t>систем</w:t>
      </w:r>
      <w:bookmarkEnd w:id="12"/>
      <w:r w:rsidR="001A7732" w:rsidRPr="0011298A">
        <w:rPr>
          <w:bCs w:val="0"/>
          <w:color w:val="auto"/>
        </w:rPr>
        <w:t xml:space="preserve"> </w:t>
      </w:r>
    </w:p>
    <w:p w14:paraId="6E16F1F3" w14:textId="396FC78C" w:rsidR="0039726D" w:rsidRPr="004C759F" w:rsidRDefault="0039726D" w:rsidP="003C699D">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Пенсійна система - це система соціального забезпечення, яка забезпечує виплату пенсій громадянам, які досягли певного віку, або громадянам, які перебувають у певних станах, що передбачають пенсійне забезпечення (наприклад, інвалідність, втрата годувальника тощо)</w:t>
      </w:r>
      <w:r w:rsidR="00CF3440" w:rsidRPr="004C759F">
        <w:rPr>
          <w:rFonts w:ascii="Times New Roman" w:hAnsi="Times New Roman" w:cs="Times New Roman"/>
          <w:color w:val="000000" w:themeColor="text1"/>
          <w:sz w:val="28"/>
          <w:szCs w:val="28"/>
        </w:rPr>
        <w:t xml:space="preserve"> </w:t>
      </w:r>
      <w:r w:rsidR="00533AB3" w:rsidRPr="004C759F">
        <w:rPr>
          <w:rFonts w:ascii="Times New Roman" w:hAnsi="Times New Roman" w:cs="Times New Roman"/>
          <w:color w:val="000000" w:themeColor="text1"/>
          <w:sz w:val="28"/>
          <w:szCs w:val="28"/>
        </w:rPr>
        <w:t>[</w:t>
      </w:r>
      <w:r w:rsidR="00533AB3" w:rsidRPr="004C759F">
        <w:rPr>
          <w:rFonts w:ascii="Times New Roman" w:hAnsi="Times New Roman" w:cs="Times New Roman"/>
          <w:color w:val="000000" w:themeColor="text1"/>
          <w:sz w:val="28"/>
          <w:szCs w:val="28"/>
        </w:rPr>
        <w:fldChar w:fldCharType="begin"/>
      </w:r>
      <w:r w:rsidR="00533AB3" w:rsidRPr="004C759F">
        <w:rPr>
          <w:rFonts w:ascii="Times New Roman" w:hAnsi="Times New Roman" w:cs="Times New Roman"/>
          <w:color w:val="000000" w:themeColor="text1"/>
          <w:sz w:val="28"/>
          <w:szCs w:val="28"/>
        </w:rPr>
        <w:instrText xml:space="preserve"> REF _Ref134191784 \r \h </w:instrText>
      </w:r>
      <w:r w:rsidR="00533AB3" w:rsidRPr="004C759F">
        <w:rPr>
          <w:rFonts w:ascii="Times New Roman" w:hAnsi="Times New Roman" w:cs="Times New Roman"/>
          <w:color w:val="000000" w:themeColor="text1"/>
          <w:sz w:val="28"/>
          <w:szCs w:val="28"/>
        </w:rPr>
      </w:r>
      <w:r w:rsidR="00533AB3" w:rsidRPr="004C759F">
        <w:rPr>
          <w:rFonts w:ascii="Times New Roman" w:hAnsi="Times New Roman" w:cs="Times New Roman"/>
          <w:color w:val="000000" w:themeColor="text1"/>
          <w:sz w:val="28"/>
          <w:szCs w:val="28"/>
        </w:rPr>
        <w:fldChar w:fldCharType="separate"/>
      </w:r>
      <w:r w:rsidR="00533AB3" w:rsidRPr="004C759F">
        <w:rPr>
          <w:rFonts w:ascii="Times New Roman" w:hAnsi="Times New Roman" w:cs="Times New Roman"/>
          <w:color w:val="000000" w:themeColor="text1"/>
          <w:sz w:val="28"/>
          <w:szCs w:val="28"/>
        </w:rPr>
        <w:t>3</w:t>
      </w:r>
      <w:r w:rsidR="00533AB3" w:rsidRPr="004C759F">
        <w:rPr>
          <w:rFonts w:ascii="Times New Roman" w:hAnsi="Times New Roman" w:cs="Times New Roman"/>
          <w:color w:val="000000" w:themeColor="text1"/>
          <w:sz w:val="28"/>
          <w:szCs w:val="28"/>
        </w:rPr>
        <w:fldChar w:fldCharType="end"/>
      </w:r>
      <w:r w:rsidR="00533AB3" w:rsidRPr="004C759F">
        <w:rPr>
          <w:rFonts w:ascii="Times New Roman" w:hAnsi="Times New Roman" w:cs="Times New Roman"/>
          <w:color w:val="000000" w:themeColor="text1"/>
          <w:sz w:val="28"/>
          <w:szCs w:val="28"/>
        </w:rPr>
        <w:t>]</w:t>
      </w:r>
      <w:r w:rsidRPr="004C759F">
        <w:rPr>
          <w:rFonts w:ascii="Times New Roman" w:hAnsi="Times New Roman" w:cs="Times New Roman"/>
          <w:color w:val="000000" w:themeColor="text1"/>
          <w:sz w:val="28"/>
          <w:szCs w:val="28"/>
        </w:rPr>
        <w:t>.</w:t>
      </w:r>
    </w:p>
    <w:p w14:paraId="014CEF3E" w14:textId="79155535" w:rsidR="0039726D" w:rsidRPr="004C759F" w:rsidRDefault="00774FCA" w:rsidP="003C699D">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О</w:t>
      </w:r>
      <w:r w:rsidR="0039726D" w:rsidRPr="004C759F">
        <w:rPr>
          <w:rFonts w:ascii="Times New Roman" w:hAnsi="Times New Roman" w:cs="Times New Roman"/>
          <w:color w:val="000000" w:themeColor="text1"/>
          <w:sz w:val="28"/>
          <w:szCs w:val="28"/>
        </w:rPr>
        <w:t xml:space="preserve">сновна сутність пенсійної системи полягає в гарантуванні громадянам матеріальної допомоги в старшому віці або у випадку, коли вони стикаються із втратою працездатності або фінансовими проблемами. </w:t>
      </w:r>
    </w:p>
    <w:p w14:paraId="577F0B59" w14:textId="4272C0C6" w:rsidR="0039726D" w:rsidRPr="004C759F" w:rsidRDefault="0039726D" w:rsidP="003C699D">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З часом пенсійн</w:t>
      </w:r>
      <w:r w:rsidR="00CF3440" w:rsidRPr="004C759F">
        <w:rPr>
          <w:rFonts w:ascii="Times New Roman" w:hAnsi="Times New Roman" w:cs="Times New Roman"/>
          <w:color w:val="000000" w:themeColor="text1"/>
          <w:sz w:val="28"/>
          <w:szCs w:val="28"/>
        </w:rPr>
        <w:t>а</w:t>
      </w:r>
      <w:r w:rsidRPr="004C759F">
        <w:rPr>
          <w:rFonts w:ascii="Times New Roman" w:hAnsi="Times New Roman" w:cs="Times New Roman"/>
          <w:color w:val="000000" w:themeColor="text1"/>
          <w:sz w:val="28"/>
          <w:szCs w:val="28"/>
        </w:rPr>
        <w:t xml:space="preserve"> систем</w:t>
      </w:r>
      <w:r w:rsidR="00CF3440" w:rsidRPr="004C759F">
        <w:rPr>
          <w:rFonts w:ascii="Times New Roman" w:hAnsi="Times New Roman" w:cs="Times New Roman"/>
          <w:color w:val="000000" w:themeColor="text1"/>
          <w:sz w:val="28"/>
          <w:szCs w:val="28"/>
        </w:rPr>
        <w:t>а</w:t>
      </w:r>
      <w:r w:rsidRPr="004C759F">
        <w:rPr>
          <w:rFonts w:ascii="Times New Roman" w:hAnsi="Times New Roman" w:cs="Times New Roman"/>
          <w:color w:val="000000" w:themeColor="text1"/>
          <w:sz w:val="28"/>
          <w:szCs w:val="28"/>
        </w:rPr>
        <w:t xml:space="preserve"> розвивалися і змінювалися, адаптуючись до нових викликів і політичних умов країни. У будь-якому випадку, пенсійна система є важливим елементом соціального забезпечення, який забезпечує стабільність та безпеку для громадян.</w:t>
      </w:r>
    </w:p>
    <w:p w14:paraId="19DE35EE" w14:textId="77777777" w:rsidR="0039726D" w:rsidRPr="004C759F" w:rsidRDefault="0039726D" w:rsidP="003C699D">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Пенсійна система України — сукупність створених в Україні правових, економічних і організаційних інститутів і норм, метою яких є надання громадянам матеріального забезпечення у вигляді пенсії [</w:t>
      </w:r>
      <w:r w:rsidRPr="004C759F">
        <w:rPr>
          <w:rFonts w:ascii="Times New Roman" w:hAnsi="Times New Roman" w:cs="Times New Roman"/>
          <w:color w:val="000000" w:themeColor="text1"/>
          <w:sz w:val="28"/>
          <w:szCs w:val="28"/>
        </w:rPr>
        <w:fldChar w:fldCharType="begin"/>
      </w:r>
      <w:r w:rsidRPr="004C759F">
        <w:rPr>
          <w:rFonts w:ascii="Times New Roman" w:hAnsi="Times New Roman" w:cs="Times New Roman"/>
          <w:color w:val="000000" w:themeColor="text1"/>
          <w:sz w:val="28"/>
          <w:szCs w:val="28"/>
        </w:rPr>
        <w:instrText xml:space="preserve"> REF _Ref132755210 \r \h  \* MERGEFORMAT </w:instrText>
      </w:r>
      <w:r w:rsidRPr="004C759F">
        <w:rPr>
          <w:rFonts w:ascii="Times New Roman" w:hAnsi="Times New Roman" w:cs="Times New Roman"/>
          <w:color w:val="000000" w:themeColor="text1"/>
          <w:sz w:val="28"/>
          <w:szCs w:val="28"/>
        </w:rPr>
      </w:r>
      <w:r w:rsidRPr="004C759F">
        <w:rPr>
          <w:rFonts w:ascii="Times New Roman" w:hAnsi="Times New Roman" w:cs="Times New Roman"/>
          <w:color w:val="000000" w:themeColor="text1"/>
          <w:sz w:val="28"/>
          <w:szCs w:val="28"/>
        </w:rPr>
        <w:fldChar w:fldCharType="separate"/>
      </w:r>
      <w:r w:rsidRPr="004C759F">
        <w:rPr>
          <w:rFonts w:ascii="Times New Roman" w:hAnsi="Times New Roman" w:cs="Times New Roman"/>
          <w:color w:val="000000" w:themeColor="text1"/>
          <w:sz w:val="28"/>
          <w:szCs w:val="28"/>
        </w:rPr>
        <w:t>29</w:t>
      </w:r>
      <w:r w:rsidRPr="004C759F">
        <w:rPr>
          <w:rFonts w:ascii="Times New Roman" w:hAnsi="Times New Roman" w:cs="Times New Roman"/>
          <w:color w:val="000000" w:themeColor="text1"/>
          <w:sz w:val="28"/>
          <w:szCs w:val="28"/>
        </w:rPr>
        <w:fldChar w:fldCharType="end"/>
      </w:r>
      <w:r w:rsidRPr="004C759F">
        <w:rPr>
          <w:rFonts w:ascii="Times New Roman" w:hAnsi="Times New Roman" w:cs="Times New Roman"/>
          <w:color w:val="000000" w:themeColor="text1"/>
          <w:sz w:val="28"/>
          <w:szCs w:val="28"/>
        </w:rPr>
        <w:t>].</w:t>
      </w:r>
    </w:p>
    <w:p w14:paraId="770A646C" w14:textId="6DB6409D" w:rsidR="009F2250" w:rsidRPr="004C759F" w:rsidRDefault="009F2250"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rPr>
        <w:t>Пенсійна система України залишається складною та непрозорою. Незважаючи на певні кроки щодо розмежування пенсійних програм за джерелами фінансування, в міжбюджетних відносинах Пенсійного фонду та державного бюджету чимало плутанини та неоднозначності.</w:t>
      </w:r>
    </w:p>
    <w:p w14:paraId="237EDC7A" w14:textId="29C8E5B6" w:rsidR="008E31C3" w:rsidRPr="004C759F" w:rsidRDefault="009F2250"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До ознак </w:t>
      </w:r>
      <w:r w:rsidR="008E31C3" w:rsidRPr="004C759F">
        <w:rPr>
          <w:rFonts w:ascii="Times New Roman" w:hAnsi="Times New Roman" w:cs="Times New Roman"/>
          <w:color w:val="000000" w:themeColor="text1"/>
          <w:sz w:val="28"/>
          <w:szCs w:val="28"/>
        </w:rPr>
        <w:t>пенсійних систем</w:t>
      </w:r>
      <w:r w:rsidRPr="004C759F">
        <w:rPr>
          <w:rFonts w:ascii="Times New Roman" w:hAnsi="Times New Roman" w:cs="Times New Roman"/>
          <w:color w:val="000000" w:themeColor="text1"/>
          <w:sz w:val="28"/>
          <w:szCs w:val="28"/>
        </w:rPr>
        <w:t xml:space="preserve"> можна віднести</w:t>
      </w:r>
      <w:r w:rsidR="008E31C3" w:rsidRPr="004C759F">
        <w:rPr>
          <w:rFonts w:ascii="Times New Roman" w:hAnsi="Times New Roman" w:cs="Times New Roman"/>
          <w:color w:val="000000" w:themeColor="text1"/>
          <w:sz w:val="28"/>
          <w:szCs w:val="28"/>
        </w:rPr>
        <w:t>:</w:t>
      </w:r>
    </w:p>
    <w:p w14:paraId="54DCF5A8" w14:textId="2DBFBA97"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обов'язковість: пенсійна система зазвичай є обов'язковою для всіх працюючих осіб, які мають певний вік або стаж роботи;</w:t>
      </w:r>
    </w:p>
    <w:p w14:paraId="3BC916DB" w14:textId="773F818A"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відповідальність: пенсійна система несе відповідальність за збирання внесків та виплату пенсій протягом життя пенсіонера;</w:t>
      </w:r>
    </w:p>
    <w:p w14:paraId="2C7EADD2" w14:textId="6FADCFA7"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lastRenderedPageBreak/>
        <w:t>фінансування: пенсійна система фінансується з внесків, що вносяться працівниками та їхніми роботодавцями. деякі пенсійні системи також отримують додаткові кошти від державного бюджету;</w:t>
      </w:r>
    </w:p>
    <w:p w14:paraId="12DF1819" w14:textId="0F81A2C4"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індивідуальність: пенсійна система зазвичай забезпечує індивідуальні пенсійні рахунки для кожного учасника системи, в яких зберігається інформація про внески та накопичені кошти;</w:t>
      </w:r>
    </w:p>
    <w:p w14:paraId="13AC4383" w14:textId="67701E83"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рівень пенсій: пенсійний рівень може залежати від багатьох факторів, таких як стаж роботи, заробіток, вік пенсіонера тощо;</w:t>
      </w:r>
    </w:p>
    <w:p w14:paraId="52A6B68E" w14:textId="41E3EB98" w:rsidR="008E31C3" w:rsidRPr="004C759F" w:rsidRDefault="0035050A" w:rsidP="00F478CB">
      <w:pPr>
        <w:numPr>
          <w:ilvl w:val="0"/>
          <w:numId w:val="21"/>
        </w:numPr>
        <w:tabs>
          <w:tab w:val="num" w:pos="720"/>
        </w:tabs>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індексація: деякі пенсійні системи забезпечують індексацію пенсій залежно від інфляції або зміни рівня життя;</w:t>
      </w:r>
    </w:p>
    <w:p w14:paraId="60B647BE" w14:textId="0F45ECA6"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додаткові послуги: деякі пенсійні системи можуть надавати додаткові послуги, такі як медичне страхування, соціальні послуги тощо;</w:t>
      </w:r>
    </w:p>
    <w:p w14:paraId="4BEB1BEA" w14:textId="3ACCBCB7"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рівень ризику: пенсійна система може мати певний рівень ризику, пов'язаний з інвестуванням коштів, які надходять до пенсійного фонду. цей ризик може вплинути на виплати пенсій в майбутньому;</w:t>
      </w:r>
    </w:p>
    <w:p w14:paraId="159ABC53" w14:textId="085D79BE"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гнучкість: пенсійні системи можуть мати різні програми, що враховують потреби різних груп людей. наприклад, люди з інвалідністю або жінки, які мають дітей, можуть мати можливість отримувати пенсію на більш вигідних умовах;</w:t>
      </w:r>
    </w:p>
    <w:p w14:paraId="6C37673C" w14:textId="103E3D3B"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соціальна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справедливість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пенсійна</w:t>
      </w:r>
      <w:proofErr w:type="spellEnd"/>
      <w:r w:rsidRPr="004C759F">
        <w:rPr>
          <w:rFonts w:ascii="Times New Roman" w:hAnsi="Times New Roman" w:cs="Times New Roman"/>
          <w:color w:val="000000" w:themeColor="text1"/>
          <w:sz w:val="28"/>
          <w:szCs w:val="28"/>
          <w:lang w:val="ru-RU"/>
        </w:rPr>
        <w:t xml:space="preserve"> система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бути </w:t>
      </w:r>
      <w:proofErr w:type="spellStart"/>
      <w:r w:rsidRPr="004C759F">
        <w:rPr>
          <w:rFonts w:ascii="Times New Roman" w:hAnsi="Times New Roman" w:cs="Times New Roman"/>
          <w:color w:val="000000" w:themeColor="text1"/>
          <w:sz w:val="28"/>
          <w:szCs w:val="28"/>
          <w:lang w:val="ru-RU"/>
        </w:rPr>
        <w:t>спрямована</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справедливості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наприклад</w:t>
      </w:r>
      <w:proofErr w:type="spellEnd"/>
      <w:r w:rsidRPr="004C759F">
        <w:rPr>
          <w:rFonts w:ascii="Times New Roman" w:hAnsi="Times New Roman" w:cs="Times New Roman"/>
          <w:color w:val="000000" w:themeColor="text1"/>
          <w:sz w:val="28"/>
          <w:szCs w:val="28"/>
          <w:lang w:val="ru-RU"/>
        </w:rPr>
        <w:t xml:space="preserve">, вона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надавати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вигідніші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умови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отримання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людям з </w:t>
      </w:r>
      <w:proofErr w:type="spellStart"/>
      <w:r w:rsidRPr="004C759F">
        <w:rPr>
          <w:rFonts w:ascii="Times New Roman" w:hAnsi="Times New Roman" w:cs="Times New Roman"/>
          <w:color w:val="000000" w:themeColor="text1"/>
          <w:sz w:val="28"/>
          <w:szCs w:val="28"/>
          <w:lang w:val="ru-RU"/>
        </w:rPr>
        <w:t>низькими</w:t>
      </w:r>
      <w:proofErr w:type="spellEnd"/>
      <w:r w:rsidRPr="004C759F">
        <w:rPr>
          <w:rFonts w:ascii="Times New Roman" w:hAnsi="Times New Roman" w:cs="Times New Roman"/>
          <w:color w:val="000000" w:themeColor="text1"/>
          <w:sz w:val="28"/>
          <w:szCs w:val="28"/>
          <w:lang w:val="ru-RU"/>
        </w:rPr>
        <w:t xml:space="preserve"> доходами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жителям </w:t>
      </w:r>
      <w:proofErr w:type="spellStart"/>
      <w:r w:rsidRPr="004C759F">
        <w:rPr>
          <w:rFonts w:ascii="Times New Roman" w:hAnsi="Times New Roman" w:cs="Times New Roman"/>
          <w:color w:val="000000" w:themeColor="text1"/>
          <w:sz w:val="28"/>
          <w:szCs w:val="28"/>
          <w:lang w:val="ru-RU"/>
        </w:rPr>
        <w:t>сільських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районів</w:t>
      </w:r>
      <w:proofErr w:type="spellEnd"/>
      <w:r w:rsidRPr="004C759F">
        <w:rPr>
          <w:rFonts w:ascii="Times New Roman" w:hAnsi="Times New Roman" w:cs="Times New Roman"/>
          <w:color w:val="000000" w:themeColor="text1"/>
          <w:sz w:val="28"/>
          <w:szCs w:val="28"/>
          <w:lang w:val="ru-RU"/>
        </w:rPr>
        <w:t>;</w:t>
      </w:r>
    </w:p>
    <w:p w14:paraId="248053A6" w14:textId="768C84AD"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регулювання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пенсійна</w:t>
      </w:r>
      <w:proofErr w:type="spellEnd"/>
      <w:r w:rsidRPr="004C759F">
        <w:rPr>
          <w:rFonts w:ascii="Times New Roman" w:hAnsi="Times New Roman" w:cs="Times New Roman"/>
          <w:color w:val="000000" w:themeColor="text1"/>
          <w:sz w:val="28"/>
          <w:szCs w:val="28"/>
          <w:lang w:val="ru-RU"/>
        </w:rPr>
        <w:t xml:space="preserve"> система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бути </w:t>
      </w:r>
      <w:proofErr w:type="spellStart"/>
      <w:r w:rsidRPr="004C759F">
        <w:rPr>
          <w:rFonts w:ascii="Times New Roman" w:hAnsi="Times New Roman" w:cs="Times New Roman"/>
          <w:color w:val="000000" w:themeColor="text1"/>
          <w:sz w:val="28"/>
          <w:szCs w:val="28"/>
          <w:lang w:val="ru-RU"/>
        </w:rPr>
        <w:t>регульована</w:t>
      </w:r>
      <w:proofErr w:type="spellEnd"/>
      <w:r w:rsidRPr="004C759F">
        <w:rPr>
          <w:rFonts w:ascii="Times New Roman" w:hAnsi="Times New Roman" w:cs="Times New Roman"/>
          <w:color w:val="000000" w:themeColor="text1"/>
          <w:sz w:val="28"/>
          <w:szCs w:val="28"/>
          <w:lang w:val="ru-RU"/>
        </w:rPr>
        <w:t xml:space="preserve"> державою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незалежними</w:t>
      </w:r>
      <w:proofErr w:type="spellEnd"/>
      <w:r w:rsidRPr="004C759F">
        <w:rPr>
          <w:rFonts w:ascii="Times New Roman" w:hAnsi="Times New Roman" w:cs="Times New Roman"/>
          <w:color w:val="000000" w:themeColor="text1"/>
          <w:sz w:val="28"/>
          <w:szCs w:val="28"/>
          <w:lang w:val="ru-RU"/>
        </w:rPr>
        <w:t xml:space="preserve"> органами,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стандарти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безпеки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ефективності</w:t>
      </w:r>
      <w:proofErr w:type="spellEnd"/>
      <w:r w:rsidRPr="004C759F">
        <w:rPr>
          <w:rFonts w:ascii="Times New Roman" w:hAnsi="Times New Roman" w:cs="Times New Roman"/>
          <w:color w:val="000000" w:themeColor="text1"/>
          <w:sz w:val="28"/>
          <w:szCs w:val="28"/>
          <w:lang w:val="ru-RU"/>
        </w:rPr>
        <w:t>;</w:t>
      </w:r>
    </w:p>
    <w:p w14:paraId="6A15BBAD" w14:textId="49F79FE5"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податкові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стимули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країни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надавати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податкові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стимули</w:t>
      </w:r>
      <w:proofErr w:type="spellEnd"/>
      <w:r w:rsidRPr="004C759F">
        <w:rPr>
          <w:rFonts w:ascii="Times New Roman" w:hAnsi="Times New Roman" w:cs="Times New Roman"/>
          <w:color w:val="000000" w:themeColor="text1"/>
          <w:sz w:val="28"/>
          <w:szCs w:val="28"/>
          <w:lang w:val="ru-RU"/>
        </w:rPr>
        <w:t xml:space="preserve"> для тих, </w:t>
      </w:r>
      <w:proofErr w:type="spellStart"/>
      <w:r w:rsidRPr="004C759F">
        <w:rPr>
          <w:rFonts w:ascii="Times New Roman" w:hAnsi="Times New Roman" w:cs="Times New Roman"/>
          <w:color w:val="000000" w:themeColor="text1"/>
          <w:sz w:val="28"/>
          <w:szCs w:val="28"/>
          <w:lang w:val="ru-RU"/>
        </w:rPr>
        <w:t>хто</w:t>
      </w:r>
      <w:proofErr w:type="spellEnd"/>
      <w:r w:rsidRPr="004C759F">
        <w:rPr>
          <w:rFonts w:ascii="Times New Roman" w:hAnsi="Times New Roman" w:cs="Times New Roman"/>
          <w:color w:val="000000" w:themeColor="text1"/>
          <w:sz w:val="28"/>
          <w:szCs w:val="28"/>
          <w:lang w:val="ru-RU"/>
        </w:rPr>
        <w:t xml:space="preserve"> вносить </w:t>
      </w:r>
      <w:proofErr w:type="spellStart"/>
      <w:r w:rsidRPr="004C759F">
        <w:rPr>
          <w:rFonts w:ascii="Times New Roman" w:hAnsi="Times New Roman" w:cs="Times New Roman"/>
          <w:color w:val="000000" w:themeColor="text1"/>
          <w:sz w:val="28"/>
          <w:szCs w:val="28"/>
          <w:lang w:val="ru-RU"/>
        </w:rPr>
        <w:t>внески</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збільшити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кількість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учасників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допомогти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її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стабільність</w:t>
      </w:r>
      <w:proofErr w:type="spellEnd"/>
      <w:r w:rsidRPr="004C759F">
        <w:rPr>
          <w:rFonts w:ascii="Times New Roman" w:hAnsi="Times New Roman" w:cs="Times New Roman"/>
          <w:color w:val="000000" w:themeColor="text1"/>
          <w:sz w:val="28"/>
          <w:szCs w:val="28"/>
          <w:lang w:val="ru-RU"/>
        </w:rPr>
        <w:t>;</w:t>
      </w:r>
    </w:p>
    <w:p w14:paraId="5ECDDAC6" w14:textId="0016BDF2" w:rsidR="008E31C3" w:rsidRPr="004C759F" w:rsidRDefault="0035050A" w:rsidP="00F478CB">
      <w:pPr>
        <w:pStyle w:val="a3"/>
        <w:numPr>
          <w:ilvl w:val="0"/>
          <w:numId w:val="21"/>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lastRenderedPageBreak/>
        <w:t>наявність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альтернативних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систем: люди </w:t>
      </w:r>
      <w:proofErr w:type="spellStart"/>
      <w:r w:rsidRPr="004C759F">
        <w:rPr>
          <w:rFonts w:ascii="Times New Roman" w:hAnsi="Times New Roman" w:cs="Times New Roman"/>
          <w:color w:val="000000" w:themeColor="text1"/>
          <w:sz w:val="28"/>
          <w:szCs w:val="28"/>
          <w:lang w:val="ru-RU"/>
        </w:rPr>
        <w:t>мають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можливість</w:t>
      </w:r>
      <w:proofErr w:type="spellEnd"/>
      <w:r w:rsidRPr="004C759F">
        <w:rPr>
          <w:rFonts w:ascii="Times New Roman" w:hAnsi="Times New Roman" w:cs="Times New Roman"/>
          <w:color w:val="000000" w:themeColor="text1"/>
          <w:sz w:val="28"/>
          <w:szCs w:val="28"/>
          <w:lang w:val="ru-RU"/>
        </w:rPr>
        <w:t xml:space="preserve"> обрати </w:t>
      </w:r>
      <w:proofErr w:type="spellStart"/>
      <w:r w:rsidRPr="004C759F">
        <w:rPr>
          <w:rFonts w:ascii="Times New Roman" w:hAnsi="Times New Roman" w:cs="Times New Roman"/>
          <w:color w:val="000000" w:themeColor="text1"/>
          <w:sz w:val="28"/>
          <w:szCs w:val="28"/>
          <w:lang w:val="ru-RU"/>
        </w:rPr>
        <w:t>альтернативну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пенсійну</w:t>
      </w:r>
      <w:proofErr w:type="spellEnd"/>
      <w:r w:rsidRPr="004C759F">
        <w:rPr>
          <w:rFonts w:ascii="Times New Roman" w:hAnsi="Times New Roman" w:cs="Times New Roman"/>
          <w:color w:val="000000" w:themeColor="text1"/>
          <w:sz w:val="28"/>
          <w:szCs w:val="28"/>
          <w:lang w:val="ru-RU"/>
        </w:rPr>
        <w:t xml:space="preserve"> систему, яка не є </w:t>
      </w:r>
      <w:proofErr w:type="spellStart"/>
      <w:r w:rsidRPr="004C759F">
        <w:rPr>
          <w:rFonts w:ascii="Times New Roman" w:hAnsi="Times New Roman" w:cs="Times New Roman"/>
          <w:color w:val="000000" w:themeColor="text1"/>
          <w:sz w:val="28"/>
          <w:szCs w:val="28"/>
          <w:lang w:val="ru-RU"/>
        </w:rPr>
        <w:t>обов'язковою</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всіх</w:t>
      </w:r>
      <w:proofErr w:type="spellEnd"/>
      <w:r w:rsidRPr="004C759F">
        <w:rPr>
          <w:rFonts w:ascii="Times New Roman" w:hAnsi="Times New Roman" w:cs="Times New Roman"/>
          <w:color w:val="000000" w:themeColor="text1"/>
          <w:sz w:val="28"/>
          <w:szCs w:val="28"/>
          <w:lang w:val="ru-RU"/>
        </w:rPr>
        <w:t xml:space="preserve">. </w:t>
      </w:r>
    </w:p>
    <w:p w14:paraId="1A4ED298" w14:textId="77777777" w:rsidR="008E31C3" w:rsidRPr="004C759F" w:rsidRDefault="008E31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Економічна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теорія</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світовий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досвід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дають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змогу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сформулювати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головні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принципи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яких</w:t>
      </w:r>
      <w:proofErr w:type="spellEnd"/>
      <w:r w:rsidRPr="004C759F">
        <w:rPr>
          <w:rFonts w:ascii="Times New Roman" w:hAnsi="Times New Roman" w:cs="Times New Roman"/>
          <w:color w:val="000000" w:themeColor="text1"/>
          <w:sz w:val="28"/>
          <w:szCs w:val="28"/>
          <w:lang w:val="ru-RU"/>
        </w:rPr>
        <w:t xml:space="preserve"> повинна бути </w:t>
      </w:r>
      <w:proofErr w:type="spellStart"/>
      <w:r w:rsidRPr="004C759F">
        <w:rPr>
          <w:rFonts w:ascii="Times New Roman" w:hAnsi="Times New Roman" w:cs="Times New Roman"/>
          <w:color w:val="000000" w:themeColor="text1"/>
          <w:sz w:val="28"/>
          <w:szCs w:val="28"/>
          <w:lang w:val="ru-RU"/>
        </w:rPr>
        <w:t>побудована</w:t>
      </w:r>
      <w:proofErr w:type="spellEnd"/>
      <w:r w:rsidRPr="004C759F">
        <w:rPr>
          <w:rFonts w:ascii="Times New Roman" w:hAnsi="Times New Roman" w:cs="Times New Roman"/>
          <w:color w:val="000000" w:themeColor="text1"/>
          <w:sz w:val="28"/>
          <w:szCs w:val="28"/>
          <w:lang w:val="ru-RU"/>
        </w:rPr>
        <w:t xml:space="preserve"> система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Вони </w:t>
      </w:r>
      <w:proofErr w:type="spellStart"/>
      <w:r w:rsidRPr="004C759F">
        <w:rPr>
          <w:rFonts w:ascii="Times New Roman" w:hAnsi="Times New Roman" w:cs="Times New Roman"/>
          <w:color w:val="000000" w:themeColor="text1"/>
          <w:sz w:val="28"/>
          <w:szCs w:val="28"/>
          <w:lang w:val="ru-RU"/>
        </w:rPr>
        <w:t>зводяться</w:t>
      </w:r>
      <w:proofErr w:type="spellEnd"/>
      <w:r w:rsidRPr="004C759F">
        <w:rPr>
          <w:rFonts w:ascii="Times New Roman" w:hAnsi="Times New Roman" w:cs="Times New Roman"/>
          <w:color w:val="000000" w:themeColor="text1"/>
          <w:sz w:val="28"/>
          <w:szCs w:val="28"/>
          <w:lang w:val="ru-RU"/>
        </w:rPr>
        <w:t xml:space="preserve"> до таких </w:t>
      </w:r>
      <w:proofErr w:type="spellStart"/>
      <w:r w:rsidRPr="004C759F">
        <w:rPr>
          <w:rFonts w:ascii="Times New Roman" w:hAnsi="Times New Roman" w:cs="Times New Roman"/>
          <w:color w:val="000000" w:themeColor="text1"/>
          <w:sz w:val="28"/>
          <w:szCs w:val="28"/>
          <w:lang w:val="ru-RU"/>
        </w:rPr>
        <w:t>принципів</w:t>
      </w:r>
      <w:proofErr w:type="spellEnd"/>
      <w:r w:rsidRPr="004C759F">
        <w:rPr>
          <w:rFonts w:ascii="Times New Roman" w:hAnsi="Times New Roman" w:cs="Times New Roman"/>
          <w:color w:val="000000" w:themeColor="text1"/>
          <w:sz w:val="28"/>
          <w:szCs w:val="28"/>
          <w:lang w:val="ru-RU"/>
        </w:rPr>
        <w:t>:</w:t>
      </w:r>
    </w:p>
    <w:p w14:paraId="5CF1E3F0" w14:textId="77777777" w:rsidR="008E31C3" w:rsidRPr="004C759F" w:rsidRDefault="008E31C3" w:rsidP="0035050A">
      <w:pPr>
        <w:pStyle w:val="a3"/>
        <w:numPr>
          <w:ilvl w:val="0"/>
          <w:numId w:val="35"/>
        </w:numPr>
        <w:spacing w:after="0"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законності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функціонування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основі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законодавчої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бази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даної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країни</w:t>
      </w:r>
      <w:proofErr w:type="spellEnd"/>
      <w:r w:rsidRPr="004C759F">
        <w:rPr>
          <w:rFonts w:ascii="Times New Roman" w:hAnsi="Times New Roman" w:cs="Times New Roman"/>
          <w:color w:val="000000" w:themeColor="text1"/>
          <w:sz w:val="28"/>
          <w:szCs w:val="28"/>
          <w:lang w:val="ru-RU"/>
        </w:rPr>
        <w:t>);</w:t>
      </w:r>
    </w:p>
    <w:p w14:paraId="46C25C68" w14:textId="77777777" w:rsidR="008E31C3" w:rsidRPr="004C759F" w:rsidRDefault="008E31C3" w:rsidP="0035050A">
      <w:pPr>
        <w:pStyle w:val="a3"/>
        <w:numPr>
          <w:ilvl w:val="0"/>
          <w:numId w:val="35"/>
        </w:numPr>
        <w:spacing w:after="0"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стабільності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виплачуються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періодично</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визначений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термін</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пенсіонерам</w:t>
      </w:r>
      <w:proofErr w:type="spellEnd"/>
      <w:r w:rsidRPr="004C759F">
        <w:rPr>
          <w:rFonts w:ascii="Times New Roman" w:hAnsi="Times New Roman" w:cs="Times New Roman"/>
          <w:color w:val="000000" w:themeColor="text1"/>
          <w:sz w:val="28"/>
          <w:szCs w:val="28"/>
          <w:lang w:val="ru-RU"/>
        </w:rPr>
        <w:t>);</w:t>
      </w:r>
    </w:p>
    <w:p w14:paraId="295FE30A"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обов'язкової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участі</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системі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кожен</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працездатний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громадянин</w:t>
      </w:r>
      <w:proofErr w:type="spellEnd"/>
      <w:r w:rsidRPr="004C759F">
        <w:rPr>
          <w:rFonts w:ascii="Times New Roman" w:hAnsi="Times New Roman" w:cs="Times New Roman"/>
          <w:color w:val="000000" w:themeColor="text1"/>
          <w:sz w:val="28"/>
          <w:szCs w:val="28"/>
          <w:lang w:val="ru-RU"/>
        </w:rPr>
        <w:t xml:space="preserve"> повинен </w:t>
      </w:r>
      <w:proofErr w:type="spellStart"/>
      <w:r w:rsidRPr="004C759F">
        <w:rPr>
          <w:rFonts w:ascii="Times New Roman" w:hAnsi="Times New Roman" w:cs="Times New Roman"/>
          <w:color w:val="000000" w:themeColor="text1"/>
          <w:sz w:val="28"/>
          <w:szCs w:val="28"/>
          <w:lang w:val="ru-RU"/>
        </w:rPr>
        <w:t>сплачувати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вибирати</w:t>
      </w:r>
      <w:proofErr w:type="spellEnd"/>
      <w:r w:rsidRPr="004C759F">
        <w:rPr>
          <w:rFonts w:ascii="Times New Roman" w:hAnsi="Times New Roman" w:cs="Times New Roman"/>
          <w:color w:val="000000" w:themeColor="text1"/>
          <w:sz w:val="28"/>
          <w:szCs w:val="28"/>
          <w:lang w:val="ru-RU"/>
        </w:rPr>
        <w:t xml:space="preserve"> систему, </w:t>
      </w:r>
      <w:proofErr w:type="spellStart"/>
      <w:r w:rsidRPr="004C759F">
        <w:rPr>
          <w:rFonts w:ascii="Times New Roman" w:hAnsi="Times New Roman" w:cs="Times New Roman"/>
          <w:color w:val="000000" w:themeColor="text1"/>
          <w:sz w:val="28"/>
          <w:szCs w:val="28"/>
          <w:lang w:val="ru-RU"/>
        </w:rPr>
        <w:t>якщо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передбачено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законодавством</w:t>
      </w:r>
      <w:proofErr w:type="spellEnd"/>
      <w:r w:rsidRPr="004C759F">
        <w:rPr>
          <w:rFonts w:ascii="Times New Roman" w:hAnsi="Times New Roman" w:cs="Times New Roman"/>
          <w:color w:val="000000" w:themeColor="text1"/>
          <w:sz w:val="28"/>
          <w:szCs w:val="28"/>
          <w:lang w:val="ru-RU"/>
        </w:rPr>
        <w:t>);</w:t>
      </w:r>
    </w:p>
    <w:p w14:paraId="5E95C7A1"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прозорості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вільний</w:t>
      </w:r>
      <w:proofErr w:type="spellEnd"/>
      <w:r w:rsidRPr="004C759F">
        <w:rPr>
          <w:rFonts w:ascii="Times New Roman" w:hAnsi="Times New Roman" w:cs="Times New Roman"/>
          <w:color w:val="000000" w:themeColor="text1"/>
          <w:sz w:val="28"/>
          <w:szCs w:val="28"/>
          <w:lang w:val="ru-RU"/>
        </w:rPr>
        <w:t xml:space="preserve"> доступ до </w:t>
      </w:r>
      <w:proofErr w:type="spellStart"/>
      <w:r w:rsidRPr="004C759F">
        <w:rPr>
          <w:rFonts w:ascii="Times New Roman" w:hAnsi="Times New Roman" w:cs="Times New Roman"/>
          <w:color w:val="000000" w:themeColor="text1"/>
          <w:sz w:val="28"/>
          <w:szCs w:val="28"/>
          <w:lang w:val="ru-RU"/>
        </w:rPr>
        <w:t>інформації</w:t>
      </w:r>
      <w:proofErr w:type="spellEnd"/>
      <w:r w:rsidRPr="004C759F">
        <w:rPr>
          <w:rFonts w:ascii="Times New Roman" w:hAnsi="Times New Roman" w:cs="Times New Roman"/>
          <w:color w:val="000000" w:themeColor="text1"/>
          <w:sz w:val="28"/>
          <w:szCs w:val="28"/>
          <w:lang w:val="ru-RU"/>
        </w:rPr>
        <w:t xml:space="preserve"> про </w:t>
      </w:r>
      <w:proofErr w:type="spellStart"/>
      <w:r w:rsidRPr="004C759F">
        <w:rPr>
          <w:rFonts w:ascii="Times New Roman" w:hAnsi="Times New Roman" w:cs="Times New Roman"/>
          <w:color w:val="000000" w:themeColor="text1"/>
          <w:sz w:val="28"/>
          <w:szCs w:val="28"/>
          <w:lang w:val="ru-RU"/>
        </w:rPr>
        <w:t>діяльність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учасників</w:t>
      </w:r>
      <w:proofErr w:type="spellEnd"/>
      <w:r w:rsidRPr="004C759F">
        <w:rPr>
          <w:rFonts w:ascii="Times New Roman" w:hAnsi="Times New Roman" w:cs="Times New Roman"/>
          <w:color w:val="000000" w:themeColor="text1"/>
          <w:sz w:val="28"/>
          <w:szCs w:val="28"/>
          <w:lang w:val="ru-RU"/>
        </w:rPr>
        <w:t>);</w:t>
      </w:r>
    </w:p>
    <w:p w14:paraId="331852E4"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загальнодоступності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інформація</w:t>
      </w:r>
      <w:proofErr w:type="spellEnd"/>
      <w:r w:rsidRPr="004C759F">
        <w:rPr>
          <w:rFonts w:ascii="Times New Roman" w:hAnsi="Times New Roman" w:cs="Times New Roman"/>
          <w:color w:val="000000" w:themeColor="text1"/>
          <w:sz w:val="28"/>
          <w:szCs w:val="28"/>
          <w:lang w:val="ru-RU"/>
        </w:rPr>
        <w:t xml:space="preserve"> про систему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її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використання</w:t>
      </w:r>
      <w:proofErr w:type="spellEnd"/>
      <w:r w:rsidRPr="004C759F">
        <w:rPr>
          <w:rFonts w:ascii="Times New Roman" w:hAnsi="Times New Roman" w:cs="Times New Roman"/>
          <w:color w:val="000000" w:themeColor="text1"/>
          <w:sz w:val="28"/>
          <w:szCs w:val="28"/>
          <w:lang w:val="ru-RU"/>
        </w:rPr>
        <w:t xml:space="preserve"> є </w:t>
      </w:r>
      <w:proofErr w:type="spellStart"/>
      <w:r w:rsidRPr="004C759F">
        <w:rPr>
          <w:rFonts w:ascii="Times New Roman" w:hAnsi="Times New Roman" w:cs="Times New Roman"/>
          <w:color w:val="000000" w:themeColor="text1"/>
          <w:sz w:val="28"/>
          <w:szCs w:val="28"/>
          <w:lang w:val="ru-RU"/>
        </w:rPr>
        <w:t>доступними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усіх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w:t>
      </w:r>
      <w:proofErr w:type="spellEnd"/>
      <w:r w:rsidRPr="004C759F">
        <w:rPr>
          <w:rFonts w:ascii="Times New Roman" w:hAnsi="Times New Roman" w:cs="Times New Roman"/>
          <w:color w:val="000000" w:themeColor="text1"/>
          <w:sz w:val="28"/>
          <w:szCs w:val="28"/>
          <w:lang w:val="ru-RU"/>
        </w:rPr>
        <w:t>);</w:t>
      </w:r>
    </w:p>
    <w:p w14:paraId="4730C1C8"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справедливості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призначення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виплата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здійснюється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згідно</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чинним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законодавством</w:t>
      </w:r>
      <w:proofErr w:type="spellEnd"/>
      <w:r w:rsidRPr="004C759F">
        <w:rPr>
          <w:rFonts w:ascii="Times New Roman" w:hAnsi="Times New Roman" w:cs="Times New Roman"/>
          <w:color w:val="000000" w:themeColor="text1"/>
          <w:sz w:val="28"/>
          <w:szCs w:val="28"/>
          <w:lang w:val="ru-RU"/>
        </w:rPr>
        <w:t xml:space="preserve">, гарантом </w:t>
      </w:r>
      <w:proofErr w:type="spellStart"/>
      <w:r w:rsidRPr="004C759F">
        <w:rPr>
          <w:rFonts w:ascii="Times New Roman" w:hAnsi="Times New Roman" w:cs="Times New Roman"/>
          <w:color w:val="000000" w:themeColor="text1"/>
          <w:sz w:val="28"/>
          <w:szCs w:val="28"/>
          <w:lang w:val="ru-RU"/>
        </w:rPr>
        <w:t>якого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виступає</w:t>
      </w:r>
      <w:proofErr w:type="spellEnd"/>
      <w:r w:rsidRPr="004C759F">
        <w:rPr>
          <w:rFonts w:ascii="Times New Roman" w:hAnsi="Times New Roman" w:cs="Times New Roman"/>
          <w:color w:val="000000" w:themeColor="text1"/>
          <w:sz w:val="28"/>
          <w:szCs w:val="28"/>
          <w:lang w:val="ru-RU"/>
        </w:rPr>
        <w:t xml:space="preserve"> держава);</w:t>
      </w:r>
    </w:p>
    <w:p w14:paraId="3486DE0A"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достойного </w:t>
      </w:r>
      <w:proofErr w:type="spellStart"/>
      <w:r w:rsidRPr="004C759F">
        <w:rPr>
          <w:rFonts w:ascii="Times New Roman" w:hAnsi="Times New Roman" w:cs="Times New Roman"/>
          <w:color w:val="000000" w:themeColor="text1"/>
          <w:sz w:val="28"/>
          <w:szCs w:val="28"/>
          <w:lang w:val="ru-RU"/>
        </w:rPr>
        <w:t>рівня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випадку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непрацездатності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законодавство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кожної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передбачає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розміри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котрі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гідний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рівень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матеріального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w:t>
      </w:r>
    </w:p>
    <w:p w14:paraId="3500EAF1"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диверсифікації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коштів</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різні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цінних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паперів</w:t>
      </w:r>
      <w:proofErr w:type="spellEnd"/>
      <w:r w:rsidRPr="004C759F">
        <w:rPr>
          <w:rFonts w:ascii="Times New Roman" w:hAnsi="Times New Roman" w:cs="Times New Roman"/>
          <w:color w:val="000000" w:themeColor="text1"/>
          <w:sz w:val="28"/>
          <w:szCs w:val="28"/>
          <w:lang w:val="ru-RU"/>
        </w:rPr>
        <w:t xml:space="preserve">, а також </w:t>
      </w:r>
      <w:proofErr w:type="spellStart"/>
      <w:r w:rsidRPr="004C759F">
        <w:rPr>
          <w:rFonts w:ascii="Times New Roman" w:hAnsi="Times New Roman" w:cs="Times New Roman"/>
          <w:color w:val="000000" w:themeColor="text1"/>
          <w:sz w:val="28"/>
          <w:szCs w:val="28"/>
          <w:lang w:val="ru-RU"/>
        </w:rPr>
        <w:t>розширення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переліку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послуг</w:t>
      </w:r>
      <w:proofErr w:type="spellEnd"/>
      <w:r w:rsidRPr="004C759F">
        <w:rPr>
          <w:rFonts w:ascii="Times New Roman" w:hAnsi="Times New Roman" w:cs="Times New Roman"/>
          <w:color w:val="000000" w:themeColor="text1"/>
          <w:sz w:val="28"/>
          <w:szCs w:val="28"/>
          <w:lang w:val="ru-RU"/>
        </w:rPr>
        <w:t xml:space="preserve"> з метою </w:t>
      </w:r>
      <w:proofErr w:type="spellStart"/>
      <w:r w:rsidRPr="004C759F">
        <w:rPr>
          <w:rFonts w:ascii="Times New Roman" w:hAnsi="Times New Roman" w:cs="Times New Roman"/>
          <w:color w:val="000000" w:themeColor="text1"/>
          <w:sz w:val="28"/>
          <w:szCs w:val="28"/>
          <w:lang w:val="ru-RU"/>
        </w:rPr>
        <w:t>мінімізації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ризику</w:t>
      </w:r>
      <w:proofErr w:type="spellEnd"/>
      <w:r w:rsidRPr="004C759F">
        <w:rPr>
          <w:rFonts w:ascii="Times New Roman" w:hAnsi="Times New Roman" w:cs="Times New Roman"/>
          <w:color w:val="000000" w:themeColor="text1"/>
          <w:sz w:val="28"/>
          <w:szCs w:val="28"/>
          <w:lang w:val="ru-RU"/>
        </w:rPr>
        <w:t xml:space="preserve">); </w:t>
      </w:r>
    </w:p>
    <w:p w14:paraId="7F41FA10" w14:textId="77777777" w:rsidR="008E31C3" w:rsidRPr="004C759F" w:rsidRDefault="008E31C3" w:rsidP="0035050A">
      <w:pPr>
        <w:pStyle w:val="a3"/>
        <w:numPr>
          <w:ilvl w:val="0"/>
          <w:numId w:val="35"/>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відповідальності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держави</w:t>
      </w:r>
      <w:proofErr w:type="spellEnd"/>
      <w:r w:rsidRPr="004C759F">
        <w:rPr>
          <w:rFonts w:ascii="Times New Roman" w:hAnsi="Times New Roman" w:cs="Times New Roman"/>
          <w:color w:val="000000" w:themeColor="text1"/>
          <w:sz w:val="28"/>
          <w:szCs w:val="28"/>
          <w:lang w:val="ru-RU"/>
        </w:rPr>
        <w:t xml:space="preserve"> за </w:t>
      </w:r>
      <w:proofErr w:type="spellStart"/>
      <w:r w:rsidRPr="004C759F">
        <w:rPr>
          <w:rFonts w:ascii="Times New Roman" w:hAnsi="Times New Roman" w:cs="Times New Roman"/>
          <w:color w:val="000000" w:themeColor="text1"/>
          <w:sz w:val="28"/>
          <w:szCs w:val="28"/>
          <w:lang w:val="ru-RU"/>
        </w:rPr>
        <w:t>організацію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(держава </w:t>
      </w:r>
      <w:proofErr w:type="spellStart"/>
      <w:r w:rsidRPr="004C759F">
        <w:rPr>
          <w:rFonts w:ascii="Times New Roman" w:hAnsi="Times New Roman" w:cs="Times New Roman"/>
          <w:color w:val="000000" w:themeColor="text1"/>
          <w:sz w:val="28"/>
          <w:szCs w:val="28"/>
          <w:lang w:val="ru-RU"/>
        </w:rPr>
        <w:t>виступає</w:t>
      </w:r>
      <w:proofErr w:type="spellEnd"/>
      <w:r w:rsidRPr="004C759F">
        <w:rPr>
          <w:rFonts w:ascii="Times New Roman" w:hAnsi="Times New Roman" w:cs="Times New Roman"/>
          <w:color w:val="000000" w:themeColor="text1"/>
          <w:sz w:val="28"/>
          <w:szCs w:val="28"/>
          <w:lang w:val="ru-RU"/>
        </w:rPr>
        <w:t xml:space="preserve"> гарантом </w:t>
      </w:r>
      <w:proofErr w:type="spellStart"/>
      <w:r w:rsidRPr="004C759F">
        <w:rPr>
          <w:rFonts w:ascii="Times New Roman" w:hAnsi="Times New Roman" w:cs="Times New Roman"/>
          <w:color w:val="000000" w:themeColor="text1"/>
          <w:sz w:val="28"/>
          <w:szCs w:val="28"/>
          <w:lang w:val="ru-RU"/>
        </w:rPr>
        <w:t>виплат</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правильності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w:t>
      </w:r>
    </w:p>
    <w:p w14:paraId="212321D7" w14:textId="53BA2F9B" w:rsidR="008E31C3" w:rsidRPr="004C759F" w:rsidRDefault="008E31C3" w:rsidP="0035050A">
      <w:pPr>
        <w:pStyle w:val="a3"/>
        <w:numPr>
          <w:ilvl w:val="0"/>
          <w:numId w:val="35"/>
        </w:numPr>
        <w:spacing w:after="0"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принцип </w:t>
      </w:r>
      <w:proofErr w:type="spellStart"/>
      <w:r w:rsidRPr="004C759F">
        <w:rPr>
          <w:rFonts w:ascii="Times New Roman" w:hAnsi="Times New Roman" w:cs="Times New Roman"/>
          <w:color w:val="000000" w:themeColor="text1"/>
          <w:sz w:val="28"/>
          <w:szCs w:val="28"/>
          <w:lang w:val="ru-RU"/>
        </w:rPr>
        <w:t>відповідності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національним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особливостям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традиціям</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менталітету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суспільства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кожна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країна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lastRenderedPageBreak/>
        <w:t>приймаючи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законодавство</w:t>
      </w:r>
      <w:proofErr w:type="spellEnd"/>
      <w:r w:rsidRPr="004C759F">
        <w:rPr>
          <w:rFonts w:ascii="Times New Roman" w:hAnsi="Times New Roman" w:cs="Times New Roman"/>
          <w:color w:val="000000" w:themeColor="text1"/>
          <w:sz w:val="28"/>
          <w:szCs w:val="28"/>
          <w:lang w:val="ru-RU"/>
        </w:rPr>
        <w:t xml:space="preserve"> про систему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спирається</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особливості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суспільства</w:t>
      </w:r>
      <w:proofErr w:type="spellEnd"/>
      <w:r w:rsidRPr="004C759F">
        <w:rPr>
          <w:rFonts w:ascii="Times New Roman" w:hAnsi="Times New Roman" w:cs="Times New Roman"/>
          <w:color w:val="000000" w:themeColor="text1"/>
          <w:sz w:val="28"/>
          <w:szCs w:val="28"/>
          <w:lang w:val="ru-RU"/>
        </w:rPr>
        <w:t>)</w:t>
      </w:r>
      <w:r w:rsidR="0020671D" w:rsidRPr="004C759F">
        <w:rPr>
          <w:rFonts w:ascii="Times New Roman" w:hAnsi="Times New Roman" w:cs="Times New Roman"/>
          <w:color w:val="000000" w:themeColor="text1"/>
          <w:sz w:val="28"/>
          <w:szCs w:val="28"/>
          <w:lang w:val="ru-RU"/>
        </w:rPr>
        <w:t xml:space="preserve"> </w:t>
      </w:r>
      <w:bookmarkStart w:id="13" w:name="_Hlk137031584"/>
      <w:r w:rsidRPr="004C759F">
        <w:rPr>
          <w:rFonts w:ascii="Times New Roman" w:hAnsi="Times New Roman" w:cs="Times New Roman"/>
          <w:color w:val="000000" w:themeColor="text1"/>
          <w:sz w:val="28"/>
          <w:szCs w:val="28"/>
          <w:lang w:val="ru-RU"/>
        </w:rPr>
        <w:t>[</w:t>
      </w:r>
      <w:r w:rsidR="003C1F96" w:rsidRPr="004C759F">
        <w:rPr>
          <w:rFonts w:ascii="Times New Roman" w:hAnsi="Times New Roman" w:cs="Times New Roman"/>
          <w:color w:val="000000" w:themeColor="text1"/>
          <w:sz w:val="28"/>
          <w:szCs w:val="28"/>
          <w:lang w:val="ru-RU"/>
        </w:rPr>
        <w:fldChar w:fldCharType="begin"/>
      </w:r>
      <w:r w:rsidR="003C1F96" w:rsidRPr="004C759F">
        <w:rPr>
          <w:rFonts w:ascii="Times New Roman" w:hAnsi="Times New Roman" w:cs="Times New Roman"/>
          <w:color w:val="000000" w:themeColor="text1"/>
          <w:sz w:val="28"/>
          <w:szCs w:val="28"/>
          <w:lang w:val="ru-RU"/>
        </w:rPr>
        <w:instrText xml:space="preserve"> REF _Ref132755210 \r \h </w:instrText>
      </w:r>
      <w:r w:rsidR="003C1F96" w:rsidRPr="004C759F">
        <w:rPr>
          <w:rFonts w:ascii="Times New Roman" w:hAnsi="Times New Roman" w:cs="Times New Roman"/>
          <w:color w:val="000000" w:themeColor="text1"/>
          <w:sz w:val="28"/>
          <w:szCs w:val="28"/>
          <w:lang w:val="ru-RU"/>
        </w:rPr>
      </w:r>
      <w:r w:rsidR="003C1F96" w:rsidRPr="004C759F">
        <w:rPr>
          <w:rFonts w:ascii="Times New Roman" w:hAnsi="Times New Roman" w:cs="Times New Roman"/>
          <w:color w:val="000000" w:themeColor="text1"/>
          <w:sz w:val="28"/>
          <w:szCs w:val="28"/>
          <w:lang w:val="ru-RU"/>
        </w:rPr>
        <w:fldChar w:fldCharType="separate"/>
      </w:r>
      <w:r w:rsidR="003C1F96" w:rsidRPr="004C759F">
        <w:rPr>
          <w:rFonts w:ascii="Times New Roman" w:hAnsi="Times New Roman" w:cs="Times New Roman"/>
          <w:color w:val="000000" w:themeColor="text1"/>
          <w:sz w:val="28"/>
          <w:szCs w:val="28"/>
          <w:lang w:val="ru-RU"/>
        </w:rPr>
        <w:t>34</w:t>
      </w:r>
      <w:r w:rsidR="003C1F96" w:rsidRPr="004C759F">
        <w:rPr>
          <w:rFonts w:ascii="Times New Roman" w:hAnsi="Times New Roman" w:cs="Times New Roman"/>
          <w:color w:val="000000" w:themeColor="text1"/>
          <w:sz w:val="28"/>
          <w:szCs w:val="28"/>
          <w:lang w:val="ru-RU"/>
        </w:rPr>
        <w:fldChar w:fldCharType="end"/>
      </w:r>
      <w:r w:rsidRPr="004C759F">
        <w:rPr>
          <w:rFonts w:ascii="Times New Roman" w:hAnsi="Times New Roman" w:cs="Times New Roman"/>
          <w:color w:val="000000" w:themeColor="text1"/>
          <w:sz w:val="28"/>
          <w:szCs w:val="28"/>
          <w:lang w:val="ru-RU"/>
        </w:rPr>
        <w:t>]</w:t>
      </w:r>
      <w:bookmarkEnd w:id="13"/>
      <w:r w:rsidRPr="004C759F">
        <w:rPr>
          <w:rFonts w:ascii="Times New Roman" w:hAnsi="Times New Roman" w:cs="Times New Roman"/>
          <w:color w:val="000000" w:themeColor="text1"/>
          <w:sz w:val="28"/>
          <w:szCs w:val="28"/>
          <w:lang w:val="ru-RU"/>
        </w:rPr>
        <w:t>.</w:t>
      </w:r>
    </w:p>
    <w:p w14:paraId="1E439531" w14:textId="3259AF49" w:rsidR="008E31C3" w:rsidRPr="004C759F" w:rsidRDefault="008E31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Принципи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функціонування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систем, </w:t>
      </w:r>
      <w:proofErr w:type="spellStart"/>
      <w:r w:rsidRPr="004C759F">
        <w:rPr>
          <w:rFonts w:ascii="Times New Roman" w:hAnsi="Times New Roman" w:cs="Times New Roman"/>
          <w:color w:val="000000" w:themeColor="text1"/>
          <w:sz w:val="28"/>
          <w:szCs w:val="28"/>
          <w:lang w:val="ru-RU"/>
        </w:rPr>
        <w:t>гарантують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надійну</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ефективну</w:t>
      </w:r>
      <w:proofErr w:type="spellEnd"/>
      <w:r w:rsidRPr="004C759F">
        <w:rPr>
          <w:rFonts w:ascii="Times New Roman" w:hAnsi="Times New Roman" w:cs="Times New Roman"/>
          <w:color w:val="000000" w:themeColor="text1"/>
          <w:sz w:val="28"/>
          <w:szCs w:val="28"/>
          <w:lang w:val="ru-RU"/>
        </w:rPr>
        <w:t xml:space="preserve"> роботу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забезпечують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захищеність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пенсіонерів</w:t>
      </w:r>
      <w:proofErr w:type="spellEnd"/>
      <w:r w:rsidRPr="004C759F">
        <w:rPr>
          <w:rFonts w:ascii="Times New Roman" w:hAnsi="Times New Roman" w:cs="Times New Roman"/>
          <w:color w:val="000000" w:themeColor="text1"/>
          <w:sz w:val="28"/>
          <w:szCs w:val="28"/>
          <w:lang w:val="ru-RU"/>
        </w:rPr>
        <w:t>.</w:t>
      </w:r>
    </w:p>
    <w:p w14:paraId="09CE377B" w14:textId="59B50382" w:rsidR="0039726D" w:rsidRPr="004C759F" w:rsidRDefault="0039726D"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У </w:t>
      </w:r>
      <w:proofErr w:type="spellStart"/>
      <w:r w:rsidRPr="004C759F">
        <w:rPr>
          <w:rFonts w:ascii="Times New Roman" w:hAnsi="Times New Roman" w:cs="Times New Roman"/>
          <w:color w:val="000000" w:themeColor="text1"/>
          <w:sz w:val="28"/>
          <w:szCs w:val="28"/>
          <w:lang w:val="ru-RU"/>
        </w:rPr>
        <w:t>доповіді</w:t>
      </w:r>
      <w:proofErr w:type="spellEnd"/>
      <w:r w:rsidRPr="004C759F">
        <w:rPr>
          <w:rFonts w:ascii="Times New Roman" w:hAnsi="Times New Roman" w:cs="Times New Roman"/>
          <w:color w:val="000000" w:themeColor="text1"/>
          <w:sz w:val="28"/>
          <w:szCs w:val="28"/>
          <w:lang w:val="ru-RU"/>
        </w:rPr>
        <w:t xml:space="preserve"> МОП  </w:t>
      </w:r>
      <w:proofErr w:type="spellStart"/>
      <w:r w:rsidRPr="004C759F">
        <w:rPr>
          <w:rFonts w:ascii="Times New Roman" w:hAnsi="Times New Roman" w:cs="Times New Roman"/>
          <w:color w:val="000000" w:themeColor="text1"/>
          <w:sz w:val="28"/>
          <w:szCs w:val="28"/>
          <w:lang w:val="ru-RU"/>
        </w:rPr>
        <w:t>зазначається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сьогодні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немає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конкретної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моделі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ідеальної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проте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існує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набір</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головних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вимог</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систем. </w:t>
      </w:r>
      <w:proofErr w:type="spellStart"/>
      <w:r w:rsidRPr="004C759F">
        <w:rPr>
          <w:rFonts w:ascii="Times New Roman" w:hAnsi="Times New Roman" w:cs="Times New Roman"/>
          <w:color w:val="000000" w:themeColor="text1"/>
          <w:sz w:val="28"/>
          <w:szCs w:val="28"/>
          <w:lang w:val="ru-RU"/>
        </w:rPr>
        <w:t>Ці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вимоги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включені</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стандартів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створювалися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десятиліттями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описують</w:t>
      </w:r>
      <w:proofErr w:type="spellEnd"/>
      <w:r w:rsidRPr="004C759F">
        <w:rPr>
          <w:rFonts w:ascii="Times New Roman" w:hAnsi="Times New Roman" w:cs="Times New Roman"/>
          <w:color w:val="000000" w:themeColor="text1"/>
          <w:sz w:val="28"/>
          <w:szCs w:val="28"/>
          <w:lang w:val="ru-RU"/>
        </w:rPr>
        <w:t xml:space="preserve">, як </w:t>
      </w:r>
      <w:proofErr w:type="spellStart"/>
      <w:r w:rsidRPr="004C759F">
        <w:rPr>
          <w:rFonts w:ascii="Times New Roman" w:hAnsi="Times New Roman" w:cs="Times New Roman"/>
          <w:color w:val="000000" w:themeColor="text1"/>
          <w:sz w:val="28"/>
          <w:szCs w:val="28"/>
          <w:lang w:val="ru-RU"/>
        </w:rPr>
        <w:t>саме</w:t>
      </w:r>
      <w:proofErr w:type="spellEnd"/>
      <w:r w:rsidRPr="004C759F">
        <w:rPr>
          <w:rFonts w:ascii="Times New Roman" w:hAnsi="Times New Roman" w:cs="Times New Roman"/>
          <w:color w:val="000000" w:themeColor="text1"/>
          <w:sz w:val="28"/>
          <w:szCs w:val="28"/>
          <w:lang w:val="ru-RU"/>
        </w:rPr>
        <w:t xml:space="preserve"> повинна </w:t>
      </w:r>
      <w:proofErr w:type="spellStart"/>
      <w:r w:rsidRPr="004C759F">
        <w:rPr>
          <w:rFonts w:ascii="Times New Roman" w:hAnsi="Times New Roman" w:cs="Times New Roman"/>
          <w:color w:val="000000" w:themeColor="text1"/>
          <w:sz w:val="28"/>
          <w:szCs w:val="28"/>
          <w:lang w:val="ru-RU"/>
        </w:rPr>
        <w:t>працювати</w:t>
      </w:r>
      <w:proofErr w:type="spellEnd"/>
      <w:r w:rsidRPr="004C759F">
        <w:rPr>
          <w:rFonts w:ascii="Times New Roman" w:hAnsi="Times New Roman" w:cs="Times New Roman"/>
          <w:color w:val="000000" w:themeColor="text1"/>
          <w:sz w:val="28"/>
          <w:szCs w:val="28"/>
          <w:lang w:val="ru-RU"/>
        </w:rPr>
        <w:t xml:space="preserve"> система </w:t>
      </w:r>
      <w:proofErr w:type="spellStart"/>
      <w:r w:rsidRPr="004C759F">
        <w:rPr>
          <w:rFonts w:ascii="Times New Roman" w:hAnsi="Times New Roman" w:cs="Times New Roman"/>
          <w:color w:val="000000" w:themeColor="text1"/>
          <w:sz w:val="28"/>
          <w:szCs w:val="28"/>
          <w:lang w:val="ru-RU"/>
        </w:rPr>
        <w:t>соціального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003C61F9" w:rsidRPr="003C61F9">
        <w:rPr>
          <w:rFonts w:ascii="Times New Roman" w:hAnsi="Times New Roman" w:cs="Times New Roman"/>
          <w:color w:val="C0504D" w:themeColor="accent2"/>
          <w:sz w:val="28"/>
          <w:szCs w:val="28"/>
          <w:lang w:val="ru-RU"/>
        </w:rPr>
        <w:t>Посилання</w:t>
      </w:r>
      <w:proofErr w:type="spellEnd"/>
      <w:r w:rsidR="003C61F9" w:rsidRPr="003C61F9">
        <w:rPr>
          <w:rFonts w:ascii="Times New Roman" w:hAnsi="Times New Roman" w:cs="Times New Roman"/>
          <w:color w:val="C0504D" w:themeColor="accent2"/>
          <w:sz w:val="28"/>
          <w:szCs w:val="28"/>
          <w:lang w:val="ru-RU"/>
        </w:rPr>
        <w:t>!!!</w:t>
      </w:r>
      <w:r w:rsidR="003C61F9" w:rsidRPr="003C61F9">
        <w:rPr>
          <w:rFonts w:ascii="Times New Roman" w:hAnsi="Times New Roman" w:cs="Times New Roman"/>
          <w:color w:val="000000" w:themeColor="text1"/>
          <w:sz w:val="28"/>
          <w:szCs w:val="28"/>
          <w:lang w:val="ru-RU"/>
        </w:rPr>
        <w:t xml:space="preserve"> </w:t>
      </w:r>
      <w:r w:rsidR="003C61F9" w:rsidRPr="004C759F">
        <w:rPr>
          <w:rFonts w:ascii="Times New Roman" w:hAnsi="Times New Roman" w:cs="Times New Roman"/>
          <w:color w:val="000000" w:themeColor="text1"/>
          <w:sz w:val="28"/>
          <w:szCs w:val="28"/>
          <w:lang w:val="ru-RU"/>
        </w:rPr>
        <w:t>[</w:t>
      </w:r>
      <w:r w:rsidR="003C61F9">
        <w:rPr>
          <w:rFonts w:ascii="Times New Roman" w:hAnsi="Times New Roman" w:cs="Times New Roman"/>
          <w:color w:val="000000" w:themeColor="text1"/>
          <w:sz w:val="28"/>
          <w:szCs w:val="28"/>
          <w:lang w:val="ru-RU"/>
        </w:rPr>
        <w:t xml:space="preserve">  </w:t>
      </w:r>
      <w:r w:rsidR="003C61F9" w:rsidRPr="004C759F">
        <w:rPr>
          <w:rFonts w:ascii="Times New Roman" w:hAnsi="Times New Roman" w:cs="Times New Roman"/>
          <w:color w:val="000000" w:themeColor="text1"/>
          <w:sz w:val="28"/>
          <w:szCs w:val="28"/>
          <w:lang w:val="ru-RU"/>
        </w:rPr>
        <w:fldChar w:fldCharType="begin"/>
      </w:r>
      <w:r w:rsidR="003C61F9" w:rsidRPr="004C759F">
        <w:rPr>
          <w:rFonts w:ascii="Times New Roman" w:hAnsi="Times New Roman" w:cs="Times New Roman"/>
          <w:color w:val="000000" w:themeColor="text1"/>
          <w:sz w:val="28"/>
          <w:szCs w:val="28"/>
          <w:lang w:val="ru-RU"/>
        </w:rPr>
        <w:instrText xml:space="preserve"> REF _Ref132755210 \r \h </w:instrText>
      </w:r>
      <w:r w:rsidR="003C61F9" w:rsidRPr="004C759F">
        <w:rPr>
          <w:rFonts w:ascii="Times New Roman" w:hAnsi="Times New Roman" w:cs="Times New Roman"/>
          <w:color w:val="000000" w:themeColor="text1"/>
          <w:sz w:val="28"/>
          <w:szCs w:val="28"/>
          <w:lang w:val="ru-RU"/>
        </w:rPr>
      </w:r>
      <w:r w:rsidR="00000000">
        <w:rPr>
          <w:rFonts w:ascii="Times New Roman" w:hAnsi="Times New Roman" w:cs="Times New Roman"/>
          <w:color w:val="000000" w:themeColor="text1"/>
          <w:sz w:val="28"/>
          <w:szCs w:val="28"/>
          <w:lang w:val="ru-RU"/>
        </w:rPr>
        <w:fldChar w:fldCharType="separate"/>
      </w:r>
      <w:r w:rsidR="003C61F9" w:rsidRPr="004C759F">
        <w:rPr>
          <w:rFonts w:ascii="Times New Roman" w:hAnsi="Times New Roman" w:cs="Times New Roman"/>
          <w:color w:val="000000" w:themeColor="text1"/>
          <w:sz w:val="28"/>
          <w:szCs w:val="28"/>
          <w:lang w:val="ru-RU"/>
        </w:rPr>
        <w:fldChar w:fldCharType="end"/>
      </w:r>
      <w:r w:rsidR="003C61F9" w:rsidRPr="004C759F">
        <w:rPr>
          <w:rFonts w:ascii="Times New Roman" w:hAnsi="Times New Roman" w:cs="Times New Roman"/>
          <w:color w:val="000000" w:themeColor="text1"/>
          <w:sz w:val="28"/>
          <w:szCs w:val="28"/>
          <w:lang w:val="ru-RU"/>
        </w:rPr>
        <w:t>]</w:t>
      </w:r>
    </w:p>
    <w:p w14:paraId="47332F71" w14:textId="77777777" w:rsidR="0039726D" w:rsidRPr="004C759F" w:rsidRDefault="0039726D"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Вимоги</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систем :</w:t>
      </w:r>
    </w:p>
    <w:p w14:paraId="11AFE004"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Загальне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охоплення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Кожна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людина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має</w:t>
      </w:r>
      <w:proofErr w:type="spellEnd"/>
      <w:r w:rsidRPr="004C759F">
        <w:rPr>
          <w:rFonts w:ascii="Times New Roman" w:hAnsi="Times New Roman" w:cs="Times New Roman"/>
          <w:color w:val="000000" w:themeColor="text1"/>
          <w:sz w:val="28"/>
          <w:szCs w:val="28"/>
          <w:lang w:val="ru-RU"/>
        </w:rPr>
        <w:t xml:space="preserve"> право на </w:t>
      </w:r>
      <w:proofErr w:type="spellStart"/>
      <w:r w:rsidRPr="004C759F">
        <w:rPr>
          <w:rFonts w:ascii="Times New Roman" w:hAnsi="Times New Roman" w:cs="Times New Roman"/>
          <w:color w:val="000000" w:themeColor="text1"/>
          <w:sz w:val="28"/>
          <w:szCs w:val="28"/>
          <w:lang w:val="ru-RU"/>
        </w:rPr>
        <w:t>забезпечену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старість</w:t>
      </w:r>
      <w:proofErr w:type="spellEnd"/>
      <w:r w:rsidRPr="004C759F">
        <w:rPr>
          <w:rFonts w:ascii="Times New Roman" w:hAnsi="Times New Roman" w:cs="Times New Roman"/>
          <w:color w:val="000000" w:themeColor="text1"/>
          <w:sz w:val="28"/>
          <w:szCs w:val="28"/>
          <w:lang w:val="ru-RU"/>
        </w:rPr>
        <w:t xml:space="preserve"> у рамках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систем,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надають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усім</w:t>
      </w:r>
      <w:proofErr w:type="spellEnd"/>
      <w:r w:rsidRPr="004C759F">
        <w:rPr>
          <w:rFonts w:ascii="Times New Roman" w:hAnsi="Times New Roman" w:cs="Times New Roman"/>
          <w:color w:val="000000" w:themeColor="text1"/>
          <w:sz w:val="28"/>
          <w:szCs w:val="28"/>
          <w:lang w:val="ru-RU"/>
        </w:rPr>
        <w:t xml:space="preserve"> без </w:t>
      </w:r>
      <w:proofErr w:type="spellStart"/>
      <w:r w:rsidRPr="004C759F">
        <w:rPr>
          <w:rFonts w:ascii="Times New Roman" w:hAnsi="Times New Roman" w:cs="Times New Roman"/>
          <w:color w:val="000000" w:themeColor="text1"/>
          <w:sz w:val="28"/>
          <w:szCs w:val="28"/>
          <w:lang w:val="ru-RU"/>
        </w:rPr>
        <w:t>винятку</w:t>
      </w:r>
      <w:proofErr w:type="spellEnd"/>
      <w:r w:rsidRPr="004C759F">
        <w:rPr>
          <w:rFonts w:ascii="Times New Roman" w:hAnsi="Times New Roman" w:cs="Times New Roman"/>
          <w:color w:val="000000" w:themeColor="text1"/>
          <w:sz w:val="28"/>
          <w:szCs w:val="28"/>
          <w:lang w:val="ru-RU"/>
        </w:rPr>
        <w:t xml:space="preserve"> особам як </w:t>
      </w:r>
      <w:proofErr w:type="spellStart"/>
      <w:r w:rsidRPr="004C759F">
        <w:rPr>
          <w:rFonts w:ascii="Times New Roman" w:hAnsi="Times New Roman" w:cs="Times New Roman"/>
          <w:color w:val="000000" w:themeColor="text1"/>
          <w:sz w:val="28"/>
          <w:szCs w:val="28"/>
          <w:lang w:val="ru-RU"/>
        </w:rPr>
        <w:t>мінімум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базовий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рівень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захисту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доходів</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старості</w:t>
      </w:r>
      <w:proofErr w:type="spellEnd"/>
      <w:r w:rsidRPr="004C759F">
        <w:rPr>
          <w:rFonts w:ascii="Times New Roman" w:hAnsi="Times New Roman" w:cs="Times New Roman"/>
          <w:color w:val="000000" w:themeColor="text1"/>
          <w:sz w:val="28"/>
          <w:szCs w:val="28"/>
          <w:lang w:val="ru-RU"/>
        </w:rPr>
        <w:t xml:space="preserve">. Так само </w:t>
      </w:r>
      <w:proofErr w:type="spellStart"/>
      <w:r w:rsidRPr="004C759F">
        <w:rPr>
          <w:rFonts w:ascii="Times New Roman" w:hAnsi="Times New Roman" w:cs="Times New Roman"/>
          <w:color w:val="000000" w:themeColor="text1"/>
          <w:sz w:val="28"/>
          <w:szCs w:val="28"/>
          <w:lang w:val="ru-RU"/>
        </w:rPr>
        <w:t>кожна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людина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має</w:t>
      </w:r>
      <w:proofErr w:type="spellEnd"/>
      <w:r w:rsidRPr="004C759F">
        <w:rPr>
          <w:rFonts w:ascii="Times New Roman" w:hAnsi="Times New Roman" w:cs="Times New Roman"/>
          <w:color w:val="000000" w:themeColor="text1"/>
          <w:sz w:val="28"/>
          <w:szCs w:val="28"/>
          <w:lang w:val="ru-RU"/>
        </w:rPr>
        <w:t xml:space="preserve"> право на </w:t>
      </w:r>
      <w:proofErr w:type="spellStart"/>
      <w:r w:rsidRPr="004C759F">
        <w:rPr>
          <w:rFonts w:ascii="Times New Roman" w:hAnsi="Times New Roman" w:cs="Times New Roman"/>
          <w:color w:val="000000" w:themeColor="text1"/>
          <w:sz w:val="28"/>
          <w:szCs w:val="28"/>
          <w:lang w:val="ru-RU"/>
        </w:rPr>
        <w:t>захист</w:t>
      </w:r>
      <w:proofErr w:type="spellEnd"/>
      <w:r w:rsidRPr="004C759F">
        <w:rPr>
          <w:rFonts w:ascii="Times New Roman" w:hAnsi="Times New Roman" w:cs="Times New Roman"/>
          <w:color w:val="000000" w:themeColor="text1"/>
          <w:sz w:val="28"/>
          <w:szCs w:val="28"/>
          <w:lang w:val="ru-RU"/>
        </w:rPr>
        <w:t xml:space="preserve"> доходу в </w:t>
      </w:r>
      <w:proofErr w:type="spellStart"/>
      <w:r w:rsidRPr="004C759F">
        <w:rPr>
          <w:rFonts w:ascii="Times New Roman" w:hAnsi="Times New Roman" w:cs="Times New Roman"/>
          <w:color w:val="000000" w:themeColor="text1"/>
          <w:sz w:val="28"/>
          <w:szCs w:val="28"/>
          <w:lang w:val="ru-RU"/>
        </w:rPr>
        <w:t>разі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втрати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годувальника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настання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інвалідності</w:t>
      </w:r>
      <w:proofErr w:type="spellEnd"/>
      <w:r w:rsidRPr="004C759F">
        <w:rPr>
          <w:rFonts w:ascii="Times New Roman" w:hAnsi="Times New Roman" w:cs="Times New Roman"/>
          <w:color w:val="000000" w:themeColor="text1"/>
          <w:sz w:val="28"/>
          <w:szCs w:val="28"/>
          <w:lang w:val="ru-RU"/>
        </w:rPr>
        <w:t>.</w:t>
      </w:r>
    </w:p>
    <w:p w14:paraId="2331A464"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Допомога</w:t>
      </w:r>
      <w:proofErr w:type="spellEnd"/>
      <w:r w:rsidRPr="004C759F">
        <w:rPr>
          <w:rFonts w:ascii="Times New Roman" w:hAnsi="Times New Roman" w:cs="Times New Roman"/>
          <w:color w:val="000000" w:themeColor="text1"/>
          <w:sz w:val="28"/>
          <w:szCs w:val="28"/>
          <w:lang w:val="ru-RU"/>
        </w:rPr>
        <w:t xml:space="preserve"> як право. Право на </w:t>
      </w:r>
      <w:proofErr w:type="spellStart"/>
      <w:r w:rsidRPr="004C759F">
        <w:rPr>
          <w:rFonts w:ascii="Times New Roman" w:hAnsi="Times New Roman" w:cs="Times New Roman"/>
          <w:color w:val="000000" w:themeColor="text1"/>
          <w:sz w:val="28"/>
          <w:szCs w:val="28"/>
          <w:lang w:val="ru-RU"/>
        </w:rPr>
        <w:t>пенсійну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повинне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точне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юридичне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визначення</w:t>
      </w:r>
      <w:proofErr w:type="spellEnd"/>
      <w:r w:rsidRPr="004C759F">
        <w:rPr>
          <w:rFonts w:ascii="Times New Roman" w:hAnsi="Times New Roman" w:cs="Times New Roman"/>
          <w:color w:val="000000" w:themeColor="text1"/>
          <w:sz w:val="28"/>
          <w:szCs w:val="28"/>
          <w:lang w:val="ru-RU"/>
        </w:rPr>
        <w:t>.</w:t>
      </w:r>
    </w:p>
    <w:p w14:paraId="427C46E0"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Рівність</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справедливість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Повністю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виключається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дискримінація</w:t>
      </w:r>
      <w:proofErr w:type="spellEnd"/>
      <w:r w:rsidRPr="004C759F">
        <w:rPr>
          <w:rFonts w:ascii="Times New Roman" w:hAnsi="Times New Roman" w:cs="Times New Roman"/>
          <w:color w:val="000000" w:themeColor="text1"/>
          <w:sz w:val="28"/>
          <w:szCs w:val="28"/>
          <w:lang w:val="ru-RU"/>
        </w:rPr>
        <w:t xml:space="preserve">, в т.ч. </w:t>
      </w:r>
      <w:proofErr w:type="spellStart"/>
      <w:r w:rsidRPr="004C759F">
        <w:rPr>
          <w:rFonts w:ascii="Times New Roman" w:hAnsi="Times New Roman" w:cs="Times New Roman"/>
          <w:color w:val="000000" w:themeColor="text1"/>
          <w:sz w:val="28"/>
          <w:szCs w:val="28"/>
          <w:lang w:val="ru-RU"/>
        </w:rPr>
        <w:t>корінних</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некорінних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жителів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Умови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отримання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мають</w:t>
      </w:r>
      <w:proofErr w:type="spellEnd"/>
      <w:r w:rsidRPr="004C759F">
        <w:rPr>
          <w:rFonts w:ascii="Times New Roman" w:hAnsi="Times New Roman" w:cs="Times New Roman"/>
          <w:color w:val="000000" w:themeColor="text1"/>
          <w:sz w:val="28"/>
          <w:szCs w:val="28"/>
          <w:lang w:val="ru-RU"/>
        </w:rPr>
        <w:t xml:space="preserve"> бути </w:t>
      </w:r>
      <w:proofErr w:type="spellStart"/>
      <w:r w:rsidRPr="004C759F">
        <w:rPr>
          <w:rFonts w:ascii="Times New Roman" w:hAnsi="Times New Roman" w:cs="Times New Roman"/>
          <w:color w:val="000000" w:themeColor="text1"/>
          <w:sz w:val="28"/>
          <w:szCs w:val="28"/>
          <w:lang w:val="ru-RU"/>
        </w:rPr>
        <w:t>рівними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осіб</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обох</w:t>
      </w:r>
      <w:proofErr w:type="spellEnd"/>
      <w:r w:rsidRPr="004C759F">
        <w:rPr>
          <w:rFonts w:ascii="Times New Roman" w:hAnsi="Times New Roman" w:cs="Times New Roman"/>
          <w:color w:val="000000" w:themeColor="text1"/>
          <w:sz w:val="28"/>
          <w:szCs w:val="28"/>
          <w:lang w:val="ru-RU"/>
        </w:rPr>
        <w:t xml:space="preserve"> статей.</w:t>
      </w:r>
    </w:p>
    <w:p w14:paraId="34B7E235"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Захист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бідності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повинні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надавати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гарантії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мінімальних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w:t>
      </w:r>
      <w:proofErr w:type="spellEnd"/>
      <w:r w:rsidRPr="004C759F">
        <w:rPr>
          <w:rFonts w:ascii="Times New Roman" w:hAnsi="Times New Roman" w:cs="Times New Roman"/>
          <w:color w:val="000000" w:themeColor="text1"/>
          <w:sz w:val="28"/>
          <w:szCs w:val="28"/>
          <w:lang w:val="ru-RU"/>
        </w:rPr>
        <w:t>.</w:t>
      </w:r>
    </w:p>
    <w:p w14:paraId="0D6DD523"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bookmarkStart w:id="14" w:name="_Ref103010725"/>
      <w:proofErr w:type="spellStart"/>
      <w:r w:rsidRPr="004C759F">
        <w:rPr>
          <w:rFonts w:ascii="Times New Roman" w:hAnsi="Times New Roman" w:cs="Times New Roman"/>
          <w:color w:val="000000" w:themeColor="text1"/>
          <w:sz w:val="28"/>
          <w:szCs w:val="28"/>
          <w:lang w:val="ru-RU"/>
        </w:rPr>
        <w:t>Заміщення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втрачених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доходів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грунтуються</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внесках</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розраховуються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залежно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заробітку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повинні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рівень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заміщення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щонайменше</w:t>
      </w:r>
      <w:proofErr w:type="spellEnd"/>
      <w:r w:rsidRPr="004C759F">
        <w:rPr>
          <w:rFonts w:ascii="Times New Roman" w:hAnsi="Times New Roman" w:cs="Times New Roman"/>
          <w:color w:val="000000" w:themeColor="text1"/>
          <w:sz w:val="28"/>
          <w:szCs w:val="28"/>
          <w:lang w:val="ru-RU"/>
        </w:rPr>
        <w:t xml:space="preserve"> особам </w:t>
      </w:r>
      <w:proofErr w:type="spellStart"/>
      <w:r w:rsidRPr="004C759F">
        <w:rPr>
          <w:rFonts w:ascii="Times New Roman" w:hAnsi="Times New Roman" w:cs="Times New Roman"/>
          <w:color w:val="000000" w:themeColor="text1"/>
          <w:sz w:val="28"/>
          <w:szCs w:val="28"/>
          <w:lang w:val="ru-RU"/>
        </w:rPr>
        <w:t>із</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заробітком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нижче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середнього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рівня</w:t>
      </w:r>
      <w:proofErr w:type="spellEnd"/>
      <w:r w:rsidRPr="004C759F">
        <w:rPr>
          <w:rFonts w:ascii="Times New Roman" w:hAnsi="Times New Roman" w:cs="Times New Roman"/>
          <w:color w:val="000000" w:themeColor="text1"/>
          <w:sz w:val="28"/>
          <w:szCs w:val="28"/>
          <w:lang w:val="ru-RU"/>
        </w:rPr>
        <w:t>.</w:t>
      </w:r>
      <w:bookmarkEnd w:id="14"/>
    </w:p>
    <w:p w14:paraId="499656F0"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lastRenderedPageBreak/>
        <w:t>Колективна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еквівалентність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рівня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Розміри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усіх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платників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повинні</w:t>
      </w:r>
      <w:proofErr w:type="spellEnd"/>
      <w:r w:rsidRPr="004C759F">
        <w:rPr>
          <w:rFonts w:ascii="Times New Roman" w:hAnsi="Times New Roman" w:cs="Times New Roman"/>
          <w:color w:val="000000" w:themeColor="text1"/>
          <w:sz w:val="28"/>
          <w:szCs w:val="28"/>
          <w:lang w:val="ru-RU"/>
        </w:rPr>
        <w:t xml:space="preserve"> адекватно </w:t>
      </w:r>
      <w:proofErr w:type="spellStart"/>
      <w:r w:rsidRPr="004C759F">
        <w:rPr>
          <w:rFonts w:ascii="Times New Roman" w:hAnsi="Times New Roman" w:cs="Times New Roman"/>
          <w:color w:val="000000" w:themeColor="text1"/>
          <w:sz w:val="28"/>
          <w:szCs w:val="28"/>
          <w:lang w:val="ru-RU"/>
        </w:rPr>
        <w:t>відбивати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загальний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обсяг</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сплачених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w:t>
      </w:r>
    </w:p>
    <w:p w14:paraId="27920A02"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bookmarkStart w:id="15" w:name="_Ref103173970"/>
      <w:proofErr w:type="spellStart"/>
      <w:r w:rsidRPr="004C759F">
        <w:rPr>
          <w:rFonts w:ascii="Times New Roman" w:hAnsi="Times New Roman" w:cs="Times New Roman"/>
          <w:color w:val="000000" w:themeColor="text1"/>
          <w:sz w:val="28"/>
          <w:szCs w:val="28"/>
          <w:lang w:val="ru-RU"/>
        </w:rPr>
        <w:t>Гарантії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мінімальної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прибутковості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накопичень</w:t>
      </w:r>
      <w:proofErr w:type="spellEnd"/>
      <w:r w:rsidRPr="004C759F">
        <w:rPr>
          <w:rFonts w:ascii="Times New Roman" w:hAnsi="Times New Roman" w:cs="Times New Roman"/>
          <w:color w:val="000000" w:themeColor="text1"/>
          <w:sz w:val="28"/>
          <w:szCs w:val="28"/>
          <w:lang w:val="ru-RU"/>
        </w:rPr>
        <w:t xml:space="preserve">. Реальна </w:t>
      </w:r>
      <w:proofErr w:type="spellStart"/>
      <w:r w:rsidRPr="004C759F">
        <w:rPr>
          <w:rFonts w:ascii="Times New Roman" w:hAnsi="Times New Roman" w:cs="Times New Roman"/>
          <w:color w:val="000000" w:themeColor="text1"/>
          <w:sz w:val="28"/>
          <w:szCs w:val="28"/>
          <w:lang w:val="ru-RU"/>
        </w:rPr>
        <w:t>вартість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сплачених</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накопичувальних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програм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має</w:t>
      </w:r>
      <w:proofErr w:type="spellEnd"/>
      <w:r w:rsidRPr="004C759F">
        <w:rPr>
          <w:rFonts w:ascii="Times New Roman" w:hAnsi="Times New Roman" w:cs="Times New Roman"/>
          <w:color w:val="000000" w:themeColor="text1"/>
          <w:sz w:val="28"/>
          <w:szCs w:val="28"/>
          <w:lang w:val="ru-RU"/>
        </w:rPr>
        <w:t xml:space="preserve"> бути </w:t>
      </w:r>
      <w:proofErr w:type="spellStart"/>
      <w:r w:rsidRPr="004C759F">
        <w:rPr>
          <w:rFonts w:ascii="Times New Roman" w:hAnsi="Times New Roman" w:cs="Times New Roman"/>
          <w:color w:val="000000" w:themeColor="text1"/>
          <w:sz w:val="28"/>
          <w:szCs w:val="28"/>
          <w:lang w:val="ru-RU"/>
        </w:rPr>
        <w:t>захищена</w:t>
      </w:r>
      <w:proofErr w:type="spellEnd"/>
      <w:r w:rsidRPr="004C759F">
        <w:rPr>
          <w:rFonts w:ascii="Times New Roman" w:hAnsi="Times New Roman" w:cs="Times New Roman"/>
          <w:color w:val="000000" w:themeColor="text1"/>
          <w:sz w:val="28"/>
          <w:szCs w:val="28"/>
          <w:lang w:val="ru-RU"/>
        </w:rPr>
        <w:t xml:space="preserve"> там, де </w:t>
      </w:r>
      <w:proofErr w:type="spellStart"/>
      <w:r w:rsidRPr="004C759F">
        <w:rPr>
          <w:rFonts w:ascii="Times New Roman" w:hAnsi="Times New Roman" w:cs="Times New Roman"/>
          <w:color w:val="000000" w:themeColor="text1"/>
          <w:sz w:val="28"/>
          <w:szCs w:val="28"/>
          <w:lang w:val="ru-RU"/>
        </w:rPr>
        <w:t>ці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програми</w:t>
      </w:r>
      <w:proofErr w:type="spellEnd"/>
      <w:r w:rsidRPr="004C759F">
        <w:rPr>
          <w:rFonts w:ascii="Times New Roman" w:hAnsi="Times New Roman" w:cs="Times New Roman"/>
          <w:color w:val="000000" w:themeColor="text1"/>
          <w:sz w:val="28"/>
          <w:szCs w:val="28"/>
          <w:lang w:val="ru-RU"/>
        </w:rPr>
        <w:t xml:space="preserve"> є </w:t>
      </w:r>
      <w:proofErr w:type="spellStart"/>
      <w:r w:rsidRPr="004C759F">
        <w:rPr>
          <w:rFonts w:ascii="Times New Roman" w:hAnsi="Times New Roman" w:cs="Times New Roman"/>
          <w:color w:val="000000" w:themeColor="text1"/>
          <w:sz w:val="28"/>
          <w:szCs w:val="28"/>
          <w:lang w:val="ru-RU"/>
        </w:rPr>
        <w:t>частиною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національної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w:t>
      </w:r>
      <w:bookmarkEnd w:id="15"/>
    </w:p>
    <w:p w14:paraId="2896B9E2"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Стале </w:t>
      </w:r>
      <w:proofErr w:type="spellStart"/>
      <w:r w:rsidRPr="004C759F">
        <w:rPr>
          <w:rFonts w:ascii="Times New Roman" w:hAnsi="Times New Roman" w:cs="Times New Roman"/>
          <w:color w:val="000000" w:themeColor="text1"/>
          <w:sz w:val="28"/>
          <w:szCs w:val="28"/>
          <w:lang w:val="ru-RU"/>
        </w:rPr>
        <w:t>фінансування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фінансова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відповідальність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Програми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повинні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фінансуватися</w:t>
      </w:r>
      <w:proofErr w:type="spellEnd"/>
      <w:r w:rsidRPr="004C759F">
        <w:rPr>
          <w:rFonts w:ascii="Times New Roman" w:hAnsi="Times New Roman" w:cs="Times New Roman"/>
          <w:color w:val="000000" w:themeColor="text1"/>
          <w:sz w:val="28"/>
          <w:szCs w:val="28"/>
          <w:lang w:val="ru-RU"/>
        </w:rPr>
        <w:t xml:space="preserve"> так, </w:t>
      </w:r>
      <w:proofErr w:type="spellStart"/>
      <w:r w:rsidRPr="004C759F">
        <w:rPr>
          <w:rFonts w:ascii="Times New Roman" w:hAnsi="Times New Roman" w:cs="Times New Roman"/>
          <w:color w:val="000000" w:themeColor="text1"/>
          <w:sz w:val="28"/>
          <w:szCs w:val="28"/>
          <w:lang w:val="ru-RU"/>
        </w:rPr>
        <w:t>аби</w:t>
      </w:r>
      <w:proofErr w:type="spellEnd"/>
      <w:r w:rsidRPr="004C759F">
        <w:rPr>
          <w:rFonts w:ascii="Times New Roman" w:hAnsi="Times New Roman" w:cs="Times New Roman"/>
          <w:color w:val="000000" w:themeColor="text1"/>
          <w:sz w:val="28"/>
          <w:szCs w:val="28"/>
          <w:lang w:val="ru-RU"/>
        </w:rPr>
        <w:t xml:space="preserve"> не </w:t>
      </w:r>
      <w:proofErr w:type="spellStart"/>
      <w:r w:rsidRPr="004C759F">
        <w:rPr>
          <w:rFonts w:ascii="Times New Roman" w:hAnsi="Times New Roman" w:cs="Times New Roman"/>
          <w:color w:val="000000" w:themeColor="text1"/>
          <w:sz w:val="28"/>
          <w:szCs w:val="28"/>
          <w:lang w:val="ru-RU"/>
        </w:rPr>
        <w:t>було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сумнівів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щодо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тривалої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життєздатності</w:t>
      </w:r>
      <w:proofErr w:type="spellEnd"/>
      <w:r w:rsidRPr="004C759F">
        <w:rPr>
          <w:rFonts w:ascii="Times New Roman" w:hAnsi="Times New Roman" w:cs="Times New Roman"/>
          <w:color w:val="000000" w:themeColor="text1"/>
          <w:sz w:val="28"/>
          <w:szCs w:val="28"/>
          <w:lang w:val="ru-RU"/>
        </w:rPr>
        <w:t xml:space="preserve">. В </w:t>
      </w:r>
      <w:proofErr w:type="spellStart"/>
      <w:r w:rsidRPr="004C759F">
        <w:rPr>
          <w:rFonts w:ascii="Times New Roman" w:hAnsi="Times New Roman" w:cs="Times New Roman"/>
          <w:color w:val="000000" w:themeColor="text1"/>
          <w:sz w:val="28"/>
          <w:szCs w:val="28"/>
          <w:lang w:val="ru-RU"/>
        </w:rPr>
        <w:t>умовах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обмеженості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національних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витрат</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соціальні</w:t>
      </w:r>
      <w:proofErr w:type="spellEnd"/>
      <w:r w:rsidRPr="004C759F">
        <w:rPr>
          <w:rFonts w:ascii="Times New Roman" w:hAnsi="Times New Roman" w:cs="Times New Roman"/>
          <w:color w:val="000000" w:themeColor="text1"/>
          <w:sz w:val="28"/>
          <w:szCs w:val="28"/>
          <w:lang w:val="ru-RU"/>
        </w:rPr>
        <w:t xml:space="preserve"> потреби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програми</w:t>
      </w:r>
      <w:proofErr w:type="spellEnd"/>
      <w:r w:rsidRPr="004C759F">
        <w:rPr>
          <w:rFonts w:ascii="Times New Roman" w:hAnsi="Times New Roman" w:cs="Times New Roman"/>
          <w:color w:val="000000" w:themeColor="text1"/>
          <w:sz w:val="28"/>
          <w:szCs w:val="28"/>
          <w:lang w:val="ru-RU"/>
        </w:rPr>
        <w:t xml:space="preserve"> не </w:t>
      </w:r>
      <w:proofErr w:type="spellStart"/>
      <w:r w:rsidRPr="004C759F">
        <w:rPr>
          <w:rFonts w:ascii="Times New Roman" w:hAnsi="Times New Roman" w:cs="Times New Roman"/>
          <w:color w:val="000000" w:themeColor="text1"/>
          <w:sz w:val="28"/>
          <w:szCs w:val="28"/>
          <w:lang w:val="ru-RU"/>
        </w:rPr>
        <w:t>повинні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фінансуватися</w:t>
      </w:r>
      <w:proofErr w:type="spellEnd"/>
      <w:r w:rsidRPr="004C759F">
        <w:rPr>
          <w:rFonts w:ascii="Times New Roman" w:hAnsi="Times New Roman" w:cs="Times New Roman"/>
          <w:color w:val="000000" w:themeColor="text1"/>
          <w:sz w:val="28"/>
          <w:szCs w:val="28"/>
          <w:lang w:val="ru-RU"/>
        </w:rPr>
        <w:t xml:space="preserve"> за </w:t>
      </w:r>
      <w:proofErr w:type="spellStart"/>
      <w:r w:rsidRPr="004C759F">
        <w:rPr>
          <w:rFonts w:ascii="Times New Roman" w:hAnsi="Times New Roman" w:cs="Times New Roman"/>
          <w:color w:val="000000" w:themeColor="text1"/>
          <w:sz w:val="28"/>
          <w:szCs w:val="28"/>
          <w:lang w:val="ru-RU"/>
        </w:rPr>
        <w:t>рахунок</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інших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w:t>
      </w:r>
      <w:proofErr w:type="spellEnd"/>
      <w:r w:rsidRPr="004C759F">
        <w:rPr>
          <w:rFonts w:ascii="Times New Roman" w:hAnsi="Times New Roman" w:cs="Times New Roman"/>
          <w:color w:val="000000" w:themeColor="text1"/>
          <w:sz w:val="28"/>
          <w:szCs w:val="28"/>
          <w:lang w:val="ru-RU"/>
        </w:rPr>
        <w:t>.</w:t>
      </w:r>
    </w:p>
    <w:p w14:paraId="3965CDB2" w14:textId="77777777" w:rsidR="0039726D" w:rsidRPr="004C759F" w:rsidRDefault="0039726D" w:rsidP="00E26AA9">
      <w:pPr>
        <w:pStyle w:val="a3"/>
        <w:numPr>
          <w:ilvl w:val="0"/>
          <w:numId w:val="2"/>
        </w:numPr>
        <w:spacing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Узгоджена</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послідовна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політика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політика</w:t>
      </w:r>
      <w:proofErr w:type="spellEnd"/>
      <w:r w:rsidRPr="004C759F">
        <w:rPr>
          <w:rFonts w:ascii="Times New Roman" w:hAnsi="Times New Roman" w:cs="Times New Roman"/>
          <w:color w:val="000000" w:themeColor="text1"/>
          <w:sz w:val="28"/>
          <w:szCs w:val="28"/>
          <w:lang w:val="ru-RU"/>
        </w:rPr>
        <w:t xml:space="preserve"> повинна стати </w:t>
      </w:r>
      <w:proofErr w:type="spellStart"/>
      <w:r w:rsidRPr="004C759F">
        <w:rPr>
          <w:rFonts w:ascii="Times New Roman" w:hAnsi="Times New Roman" w:cs="Times New Roman"/>
          <w:color w:val="000000" w:themeColor="text1"/>
          <w:sz w:val="28"/>
          <w:szCs w:val="28"/>
          <w:lang w:val="ru-RU"/>
        </w:rPr>
        <w:t>невід’ємною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частиною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єдиної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узгодженої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політики</w:t>
      </w:r>
      <w:proofErr w:type="spellEnd"/>
      <w:r w:rsidRPr="004C759F">
        <w:rPr>
          <w:rFonts w:ascii="Times New Roman" w:hAnsi="Times New Roman" w:cs="Times New Roman"/>
          <w:color w:val="000000" w:themeColor="text1"/>
          <w:sz w:val="28"/>
          <w:szCs w:val="28"/>
          <w:lang w:val="ru-RU"/>
        </w:rPr>
        <w:t xml:space="preserve"> в </w:t>
      </w:r>
      <w:proofErr w:type="spellStart"/>
      <w:r w:rsidRPr="004C759F">
        <w:rPr>
          <w:rFonts w:ascii="Times New Roman" w:hAnsi="Times New Roman" w:cs="Times New Roman"/>
          <w:color w:val="000000" w:themeColor="text1"/>
          <w:sz w:val="28"/>
          <w:szCs w:val="28"/>
          <w:lang w:val="ru-RU"/>
        </w:rPr>
        <w:t>галузі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дає</w:t>
      </w:r>
      <w:proofErr w:type="spellEnd"/>
      <w:r w:rsidRPr="004C759F">
        <w:rPr>
          <w:rFonts w:ascii="Times New Roman" w:hAnsi="Times New Roman" w:cs="Times New Roman"/>
          <w:color w:val="000000" w:themeColor="text1"/>
          <w:sz w:val="28"/>
          <w:szCs w:val="28"/>
          <w:lang w:val="ru-RU"/>
        </w:rPr>
        <w:t xml:space="preserve"> доступ </w:t>
      </w:r>
      <w:proofErr w:type="spellStart"/>
      <w:r w:rsidRPr="004C759F">
        <w:rPr>
          <w:rFonts w:ascii="Times New Roman" w:hAnsi="Times New Roman" w:cs="Times New Roman"/>
          <w:color w:val="000000" w:themeColor="text1"/>
          <w:sz w:val="28"/>
          <w:szCs w:val="28"/>
          <w:lang w:val="ru-RU"/>
        </w:rPr>
        <w:t>усім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хто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цього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потребує</w:t>
      </w:r>
      <w:proofErr w:type="spellEnd"/>
      <w:r w:rsidRPr="004C759F">
        <w:rPr>
          <w:rFonts w:ascii="Times New Roman" w:hAnsi="Times New Roman" w:cs="Times New Roman"/>
          <w:color w:val="000000" w:themeColor="text1"/>
          <w:sz w:val="28"/>
          <w:szCs w:val="28"/>
          <w:lang w:val="ru-RU"/>
        </w:rPr>
        <w:t xml:space="preserve">, до базового </w:t>
      </w:r>
      <w:proofErr w:type="spellStart"/>
      <w:r w:rsidRPr="004C759F">
        <w:rPr>
          <w:rFonts w:ascii="Times New Roman" w:hAnsi="Times New Roman" w:cs="Times New Roman"/>
          <w:color w:val="000000" w:themeColor="text1"/>
          <w:sz w:val="28"/>
          <w:szCs w:val="28"/>
          <w:lang w:val="ru-RU"/>
        </w:rPr>
        <w:t>медичного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обслуговування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захисту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доходів</w:t>
      </w:r>
      <w:proofErr w:type="spellEnd"/>
      <w:r w:rsidRPr="004C759F">
        <w:rPr>
          <w:rFonts w:ascii="Times New Roman" w:hAnsi="Times New Roman" w:cs="Times New Roman"/>
          <w:color w:val="000000" w:themeColor="text1"/>
          <w:sz w:val="28"/>
          <w:szCs w:val="28"/>
          <w:lang w:val="ru-RU"/>
        </w:rPr>
        <w:t>.</w:t>
      </w:r>
    </w:p>
    <w:p w14:paraId="4EDBC27F" w14:textId="759CB0AE" w:rsidR="0039726D" w:rsidRPr="004C759F" w:rsidRDefault="0039726D" w:rsidP="00E26AA9">
      <w:pPr>
        <w:pStyle w:val="a3"/>
        <w:numPr>
          <w:ilvl w:val="0"/>
          <w:numId w:val="2"/>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Відповідальність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держави</w:t>
      </w:r>
      <w:proofErr w:type="spellEnd"/>
      <w:r w:rsidRPr="004C759F">
        <w:rPr>
          <w:rFonts w:ascii="Times New Roman" w:hAnsi="Times New Roman" w:cs="Times New Roman"/>
          <w:color w:val="000000" w:themeColor="text1"/>
          <w:sz w:val="28"/>
          <w:szCs w:val="28"/>
          <w:lang w:val="ru-RU"/>
        </w:rPr>
        <w:t xml:space="preserve">. Держава повинна </w:t>
      </w:r>
      <w:proofErr w:type="spellStart"/>
      <w:r w:rsidRPr="004C759F">
        <w:rPr>
          <w:rFonts w:ascii="Times New Roman" w:hAnsi="Times New Roman" w:cs="Times New Roman"/>
          <w:color w:val="000000" w:themeColor="text1"/>
          <w:sz w:val="28"/>
          <w:szCs w:val="28"/>
          <w:lang w:val="ru-RU"/>
        </w:rPr>
        <w:t>залишатися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головним</w:t>
      </w:r>
      <w:proofErr w:type="spellEnd"/>
      <w:r w:rsidRPr="004C759F">
        <w:rPr>
          <w:rFonts w:ascii="Times New Roman" w:hAnsi="Times New Roman" w:cs="Times New Roman"/>
          <w:color w:val="000000" w:themeColor="text1"/>
          <w:sz w:val="28"/>
          <w:szCs w:val="28"/>
          <w:lang w:val="ru-RU"/>
        </w:rPr>
        <w:t xml:space="preserve"> гарантом права на </w:t>
      </w:r>
      <w:proofErr w:type="spellStart"/>
      <w:r w:rsidRPr="004C759F">
        <w:rPr>
          <w:rFonts w:ascii="Times New Roman" w:hAnsi="Times New Roman" w:cs="Times New Roman"/>
          <w:color w:val="000000" w:themeColor="text1"/>
          <w:sz w:val="28"/>
          <w:szCs w:val="28"/>
          <w:lang w:val="ru-RU"/>
        </w:rPr>
        <w:t>забезпечену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старість</w:t>
      </w:r>
      <w:proofErr w:type="spellEnd"/>
      <w:r w:rsidRPr="004C759F">
        <w:rPr>
          <w:rFonts w:ascii="Times New Roman" w:hAnsi="Times New Roman" w:cs="Times New Roman"/>
          <w:color w:val="000000" w:themeColor="text1"/>
          <w:sz w:val="28"/>
          <w:szCs w:val="28"/>
          <w:lang w:val="ru-RU"/>
        </w:rPr>
        <w:t xml:space="preserve"> і доступ до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достатнього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рівня</w:t>
      </w:r>
      <w:proofErr w:type="spellEnd"/>
      <w:r w:rsidR="00432C8C">
        <w:rPr>
          <w:rFonts w:ascii="Times New Roman" w:hAnsi="Times New Roman" w:cs="Times New Roman"/>
          <w:color w:val="000000" w:themeColor="text1"/>
          <w:sz w:val="28"/>
          <w:szCs w:val="28"/>
          <w:lang w:val="ru-RU"/>
        </w:rPr>
        <w:t xml:space="preserve"> </w:t>
      </w:r>
      <w:r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fldChar w:fldCharType="begin"/>
      </w:r>
      <w:r w:rsidRPr="004C759F">
        <w:rPr>
          <w:rFonts w:ascii="Times New Roman" w:hAnsi="Times New Roman" w:cs="Times New Roman"/>
          <w:color w:val="000000" w:themeColor="text1"/>
          <w:sz w:val="28"/>
          <w:szCs w:val="28"/>
          <w:lang w:val="ru-RU"/>
        </w:rPr>
        <w:instrText xml:space="preserve"> REF _Ref132755248 \r \h  \* MERGEFORMAT </w:instrText>
      </w:r>
      <w:r w:rsidRPr="004C759F">
        <w:rPr>
          <w:rFonts w:ascii="Times New Roman" w:hAnsi="Times New Roman" w:cs="Times New Roman"/>
          <w:color w:val="000000" w:themeColor="text1"/>
          <w:sz w:val="28"/>
          <w:szCs w:val="28"/>
          <w:lang w:val="ru-RU"/>
        </w:rPr>
      </w:r>
      <w:r w:rsidRPr="004C759F">
        <w:rPr>
          <w:rFonts w:ascii="Times New Roman" w:hAnsi="Times New Roman" w:cs="Times New Roman"/>
          <w:color w:val="000000" w:themeColor="text1"/>
          <w:sz w:val="28"/>
          <w:szCs w:val="28"/>
          <w:lang w:val="ru-RU"/>
        </w:rPr>
        <w:fldChar w:fldCharType="separate"/>
      </w:r>
      <w:r w:rsidRPr="004C759F">
        <w:rPr>
          <w:rFonts w:ascii="Times New Roman" w:hAnsi="Times New Roman" w:cs="Times New Roman"/>
          <w:color w:val="000000" w:themeColor="text1"/>
          <w:sz w:val="28"/>
          <w:szCs w:val="28"/>
          <w:lang w:val="ru-RU"/>
        </w:rPr>
        <w:t>34</w:t>
      </w:r>
      <w:r w:rsidRPr="004C759F">
        <w:rPr>
          <w:rFonts w:ascii="Times New Roman" w:hAnsi="Times New Roman" w:cs="Times New Roman"/>
          <w:color w:val="000000" w:themeColor="text1"/>
          <w:sz w:val="28"/>
          <w:szCs w:val="28"/>
          <w:lang w:val="ru-RU"/>
        </w:rPr>
        <w:fldChar w:fldCharType="end"/>
      </w:r>
      <w:r w:rsidRPr="004C759F">
        <w:rPr>
          <w:rFonts w:ascii="Times New Roman" w:hAnsi="Times New Roman" w:cs="Times New Roman"/>
          <w:color w:val="000000" w:themeColor="text1"/>
          <w:sz w:val="28"/>
          <w:szCs w:val="28"/>
          <w:lang w:val="ru-RU"/>
        </w:rPr>
        <w:t xml:space="preserve">]. </w:t>
      </w:r>
    </w:p>
    <w:p w14:paraId="20472098" w14:textId="349A7C90" w:rsidR="00B77DF9" w:rsidRPr="004C759F" w:rsidRDefault="00B77DF9"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lang w:val="ru-RU"/>
        </w:rPr>
        <w:t xml:space="preserve">Для </w:t>
      </w:r>
      <w:proofErr w:type="spellStart"/>
      <w:r w:rsidRPr="004C759F">
        <w:rPr>
          <w:rFonts w:ascii="Times New Roman" w:hAnsi="Times New Roman" w:cs="Times New Roman"/>
          <w:color w:val="000000" w:themeColor="text1"/>
          <w:sz w:val="28"/>
          <w:szCs w:val="28"/>
          <w:lang w:val="ru-RU"/>
        </w:rPr>
        <w:t>розуміння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сутності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розглянемо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його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визначення</w:t>
      </w:r>
      <w:proofErr w:type="spellEnd"/>
      <w:r w:rsidRPr="004C759F">
        <w:rPr>
          <w:rFonts w:ascii="Times New Roman" w:hAnsi="Times New Roman" w:cs="Times New Roman"/>
          <w:color w:val="000000" w:themeColor="text1"/>
          <w:sz w:val="28"/>
          <w:szCs w:val="28"/>
          <w:lang w:val="ru-RU"/>
        </w:rPr>
        <w:t xml:space="preserve">. </w:t>
      </w:r>
      <w:r w:rsidRPr="004C759F">
        <w:rPr>
          <w:rFonts w:ascii="Times New Roman" w:hAnsi="Times New Roman" w:cs="Times New Roman"/>
          <w:color w:val="000000" w:themeColor="text1"/>
          <w:sz w:val="28"/>
          <w:szCs w:val="28"/>
        </w:rPr>
        <w:t>Пенсійне забезпечення — це матеріальне забезпечення, яке надається українським пенсійним фондом та державним бюджетом особам пенсійного віку та громадянам-інвалідам відповідно до закону</w:t>
      </w:r>
      <w:r w:rsidR="00620AA1" w:rsidRPr="004C759F">
        <w:rPr>
          <w:rFonts w:ascii="Times New Roman" w:hAnsi="Times New Roman" w:cs="Times New Roman"/>
          <w:color w:val="000000" w:themeColor="text1"/>
          <w:sz w:val="28"/>
          <w:szCs w:val="28"/>
        </w:rPr>
        <w:t xml:space="preserve"> </w:t>
      </w:r>
      <w:r w:rsidR="00432C8C">
        <w:rPr>
          <w:rFonts w:ascii="Times New Roman" w:hAnsi="Times New Roman" w:cs="Times New Roman"/>
          <w:color w:val="000000" w:themeColor="text1"/>
          <w:sz w:val="28"/>
          <w:szCs w:val="28"/>
        </w:rPr>
        <w:t>[</w:t>
      </w:r>
      <w:r w:rsidR="00432C8C">
        <w:rPr>
          <w:rFonts w:ascii="Times New Roman" w:hAnsi="Times New Roman" w:cs="Times New Roman"/>
          <w:color w:val="000000" w:themeColor="text1"/>
          <w:sz w:val="28"/>
          <w:szCs w:val="28"/>
        </w:rPr>
        <w:fldChar w:fldCharType="begin"/>
      </w:r>
      <w:r w:rsidR="00432C8C">
        <w:rPr>
          <w:rFonts w:ascii="Times New Roman" w:hAnsi="Times New Roman" w:cs="Times New Roman"/>
          <w:color w:val="000000" w:themeColor="text1"/>
          <w:sz w:val="28"/>
          <w:szCs w:val="28"/>
        </w:rPr>
        <w:instrText xml:space="preserve"> REF _Ref135923959 \r \h </w:instrText>
      </w:r>
      <w:r w:rsidR="00432C8C">
        <w:rPr>
          <w:rFonts w:ascii="Times New Roman" w:hAnsi="Times New Roman" w:cs="Times New Roman"/>
          <w:color w:val="000000" w:themeColor="text1"/>
          <w:sz w:val="28"/>
          <w:szCs w:val="28"/>
        </w:rPr>
      </w:r>
      <w:r w:rsidR="00432C8C">
        <w:rPr>
          <w:rFonts w:ascii="Times New Roman" w:hAnsi="Times New Roman" w:cs="Times New Roman"/>
          <w:color w:val="000000" w:themeColor="text1"/>
          <w:sz w:val="28"/>
          <w:szCs w:val="28"/>
        </w:rPr>
        <w:fldChar w:fldCharType="separate"/>
      </w:r>
      <w:r w:rsidR="00432C8C">
        <w:rPr>
          <w:rFonts w:ascii="Times New Roman" w:hAnsi="Times New Roman" w:cs="Times New Roman"/>
          <w:color w:val="000000" w:themeColor="text1"/>
          <w:sz w:val="28"/>
          <w:szCs w:val="28"/>
        </w:rPr>
        <w:t>36</w:t>
      </w:r>
      <w:r w:rsidR="00432C8C">
        <w:rPr>
          <w:rFonts w:ascii="Times New Roman" w:hAnsi="Times New Roman" w:cs="Times New Roman"/>
          <w:color w:val="000000" w:themeColor="text1"/>
          <w:sz w:val="28"/>
          <w:szCs w:val="28"/>
        </w:rPr>
        <w:fldChar w:fldCharType="end"/>
      </w:r>
      <w:r w:rsidRPr="004C759F">
        <w:rPr>
          <w:rFonts w:ascii="Times New Roman" w:hAnsi="Times New Roman" w:cs="Times New Roman"/>
          <w:color w:val="000000" w:themeColor="text1"/>
          <w:sz w:val="28"/>
          <w:szCs w:val="28"/>
        </w:rPr>
        <w:t xml:space="preserve">]. </w:t>
      </w:r>
    </w:p>
    <w:p w14:paraId="63BA2841" w14:textId="77777777" w:rsidR="00B77DF9" w:rsidRPr="004C759F" w:rsidRDefault="00B77DF9"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На </w:t>
      </w:r>
      <w:proofErr w:type="spellStart"/>
      <w:r w:rsidRPr="004C759F">
        <w:rPr>
          <w:rFonts w:ascii="Times New Roman" w:hAnsi="Times New Roman" w:cs="Times New Roman"/>
          <w:color w:val="000000" w:themeColor="text1"/>
          <w:sz w:val="28"/>
          <w:szCs w:val="28"/>
          <w:lang w:val="ru-RU"/>
        </w:rPr>
        <w:t>основі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наведеного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визначення</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основних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характерних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ознак</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належать: </w:t>
      </w:r>
    </w:p>
    <w:p w14:paraId="77A738ED" w14:textId="75096FF2" w:rsidR="00B77DF9" w:rsidRPr="004C759F" w:rsidRDefault="00B77DF9" w:rsidP="00432C8C">
      <w:pPr>
        <w:pStyle w:val="a3"/>
        <w:numPr>
          <w:ilvl w:val="1"/>
          <w:numId w:val="33"/>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регулярні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грошові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платежі</w:t>
      </w:r>
      <w:proofErr w:type="spellEnd"/>
      <w:r w:rsidRPr="004C759F">
        <w:rPr>
          <w:rFonts w:ascii="Times New Roman" w:hAnsi="Times New Roman" w:cs="Times New Roman"/>
          <w:color w:val="000000" w:themeColor="text1"/>
          <w:sz w:val="28"/>
          <w:szCs w:val="28"/>
          <w:lang w:val="ru-RU"/>
        </w:rPr>
        <w:t xml:space="preserve">; </w:t>
      </w:r>
    </w:p>
    <w:p w14:paraId="653FCAD7" w14:textId="27874FF9" w:rsidR="00B77DF9" w:rsidRPr="004C759F" w:rsidRDefault="00B77DF9" w:rsidP="00432C8C">
      <w:pPr>
        <w:pStyle w:val="a3"/>
        <w:numPr>
          <w:ilvl w:val="1"/>
          <w:numId w:val="33"/>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кошти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виплату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виділяються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із</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спеціально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створених</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цього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фондів</w:t>
      </w:r>
      <w:proofErr w:type="spellEnd"/>
      <w:r w:rsidRPr="004C759F">
        <w:rPr>
          <w:rFonts w:ascii="Times New Roman" w:hAnsi="Times New Roman" w:cs="Times New Roman"/>
          <w:color w:val="000000" w:themeColor="text1"/>
          <w:sz w:val="28"/>
          <w:szCs w:val="28"/>
          <w:lang w:val="ru-RU"/>
        </w:rPr>
        <w:t xml:space="preserve">; </w:t>
      </w:r>
    </w:p>
    <w:p w14:paraId="5B5585ED" w14:textId="23C998E0" w:rsidR="00B77DF9" w:rsidRPr="004C759F" w:rsidRDefault="00B77DF9" w:rsidP="00432C8C">
      <w:pPr>
        <w:pStyle w:val="a3"/>
        <w:numPr>
          <w:ilvl w:val="1"/>
          <w:numId w:val="33"/>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розмір</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визначається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індивідуально</w:t>
      </w:r>
      <w:proofErr w:type="spellEnd"/>
      <w:r w:rsidRPr="004C759F">
        <w:rPr>
          <w:rFonts w:ascii="Times New Roman" w:hAnsi="Times New Roman" w:cs="Times New Roman"/>
          <w:color w:val="000000" w:themeColor="text1"/>
          <w:sz w:val="28"/>
          <w:szCs w:val="28"/>
          <w:lang w:val="ru-RU"/>
        </w:rPr>
        <w:t xml:space="preserve"> для кожного </w:t>
      </w:r>
      <w:proofErr w:type="spellStart"/>
      <w:r w:rsidRPr="004C759F">
        <w:rPr>
          <w:rFonts w:ascii="Times New Roman" w:hAnsi="Times New Roman" w:cs="Times New Roman"/>
          <w:color w:val="000000" w:themeColor="text1"/>
          <w:sz w:val="28"/>
          <w:szCs w:val="28"/>
          <w:lang w:val="ru-RU"/>
        </w:rPr>
        <w:t>громадянина</w:t>
      </w:r>
      <w:proofErr w:type="spellEnd"/>
      <w:r w:rsidRPr="004C759F">
        <w:rPr>
          <w:rFonts w:ascii="Times New Roman" w:hAnsi="Times New Roman" w:cs="Times New Roman"/>
          <w:color w:val="000000" w:themeColor="text1"/>
          <w:sz w:val="28"/>
          <w:szCs w:val="28"/>
          <w:lang w:val="ru-RU"/>
        </w:rPr>
        <w:t xml:space="preserve">; </w:t>
      </w:r>
    </w:p>
    <w:p w14:paraId="7AFFBD8B" w14:textId="33B3E895" w:rsidR="00B77DF9" w:rsidRPr="004C759F" w:rsidRDefault="00B77DF9" w:rsidP="00432C8C">
      <w:pPr>
        <w:pStyle w:val="a3"/>
        <w:numPr>
          <w:ilvl w:val="1"/>
          <w:numId w:val="33"/>
        </w:numPr>
        <w:spacing w:after="0" w:line="360" w:lineRule="auto"/>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lastRenderedPageBreak/>
        <w:t>пенсії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призначаються</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настанням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досягненням</w:t>
      </w:r>
      <w:proofErr w:type="spellEnd"/>
      <w:r w:rsidRPr="004C759F">
        <w:rPr>
          <w:rFonts w:ascii="Times New Roman" w:hAnsi="Times New Roman" w:cs="Times New Roman"/>
          <w:color w:val="000000" w:themeColor="text1"/>
          <w:sz w:val="28"/>
          <w:szCs w:val="28"/>
          <w:lang w:val="ru-RU"/>
        </w:rPr>
        <w:t xml:space="preserve"> трудового стажу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непрацездатністю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громадянина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чи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втратою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годувальника</w:t>
      </w:r>
      <w:proofErr w:type="spellEnd"/>
      <w:r w:rsidRPr="004C759F">
        <w:rPr>
          <w:rFonts w:ascii="Times New Roman" w:hAnsi="Times New Roman" w:cs="Times New Roman"/>
          <w:color w:val="000000" w:themeColor="text1"/>
          <w:sz w:val="28"/>
          <w:szCs w:val="28"/>
          <w:lang w:val="ru-RU"/>
        </w:rPr>
        <w:t>.</w:t>
      </w:r>
    </w:p>
    <w:p w14:paraId="3F4D6B4C" w14:textId="401785A4" w:rsidR="00B77DF9" w:rsidRPr="004C759F" w:rsidRDefault="00B77DF9"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Пенсійне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відіграє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важливу</w:t>
      </w:r>
      <w:proofErr w:type="spellEnd"/>
      <w:r w:rsidRPr="004C759F">
        <w:rPr>
          <w:rFonts w:ascii="Times New Roman" w:hAnsi="Times New Roman" w:cs="Times New Roman"/>
          <w:color w:val="000000" w:themeColor="text1"/>
          <w:sz w:val="28"/>
          <w:szCs w:val="28"/>
          <w:lang w:val="ru-RU"/>
        </w:rPr>
        <w:t xml:space="preserve"> роль: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гарантований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пенсіонерам</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підтримку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добробуту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w:t>
      </w:r>
      <w:proofErr w:type="spellEnd"/>
      <w:r w:rsidRPr="004C759F">
        <w:rPr>
          <w:rFonts w:ascii="Times New Roman" w:hAnsi="Times New Roman" w:cs="Times New Roman"/>
          <w:color w:val="000000" w:themeColor="text1"/>
          <w:sz w:val="28"/>
          <w:szCs w:val="28"/>
          <w:lang w:val="ru-RU"/>
        </w:rPr>
        <w:t>.</w:t>
      </w:r>
    </w:p>
    <w:p w14:paraId="48889E40" w14:textId="77777777" w:rsidR="004C759F" w:rsidRPr="0020671D" w:rsidRDefault="004C759F" w:rsidP="00E26AA9">
      <w:pPr>
        <w:spacing w:after="0" w:line="360" w:lineRule="auto"/>
        <w:jc w:val="both"/>
        <w:rPr>
          <w:rFonts w:ascii="Times New Roman" w:hAnsi="Times New Roman" w:cs="Times New Roman"/>
          <w:color w:val="FF0000"/>
          <w:sz w:val="28"/>
          <w:szCs w:val="28"/>
          <w:lang w:val="ru-RU"/>
        </w:rPr>
      </w:pPr>
    </w:p>
    <w:p w14:paraId="671057E3" w14:textId="736AC94E" w:rsidR="008E4447" w:rsidRPr="004C759F" w:rsidRDefault="00907B9A" w:rsidP="00533AB3">
      <w:pPr>
        <w:pStyle w:val="2"/>
        <w:spacing w:before="0" w:after="0"/>
        <w:jc w:val="both"/>
        <w:rPr>
          <w:rFonts w:cs="Times New Roman"/>
          <w:szCs w:val="28"/>
        </w:rPr>
      </w:pPr>
      <w:bookmarkStart w:id="16" w:name="_Toc134135713"/>
      <w:r w:rsidRPr="004C759F">
        <w:rPr>
          <w:rFonts w:cs="Times New Roman"/>
          <w:szCs w:val="28"/>
        </w:rPr>
        <w:t>1.2.</w:t>
      </w:r>
      <w:r w:rsidR="00700269" w:rsidRPr="004C759F">
        <w:rPr>
          <w:rFonts w:cs="Times New Roman"/>
          <w:szCs w:val="28"/>
        </w:rPr>
        <w:t xml:space="preserve"> </w:t>
      </w:r>
      <w:r w:rsidR="009D66DE" w:rsidRPr="004C759F">
        <w:rPr>
          <w:rFonts w:cs="Times New Roman"/>
          <w:szCs w:val="28"/>
        </w:rPr>
        <w:t>Характеристика</w:t>
      </w:r>
      <w:r w:rsidR="00252CFB" w:rsidRPr="004C759F">
        <w:rPr>
          <w:rFonts w:cs="Times New Roman"/>
          <w:szCs w:val="28"/>
        </w:rPr>
        <w:t xml:space="preserve"> елементів</w:t>
      </w:r>
      <w:r w:rsidR="001F2EB3" w:rsidRPr="004C759F">
        <w:rPr>
          <w:rFonts w:cs="Times New Roman"/>
          <w:szCs w:val="28"/>
        </w:rPr>
        <w:t xml:space="preserve"> сучасної пенсійної системи</w:t>
      </w:r>
      <w:bookmarkEnd w:id="16"/>
      <w:r w:rsidR="004A35C0" w:rsidRPr="004C759F">
        <w:rPr>
          <w:rFonts w:cs="Times New Roman"/>
          <w:szCs w:val="28"/>
        </w:rPr>
        <w:t xml:space="preserve"> </w:t>
      </w:r>
    </w:p>
    <w:p w14:paraId="47ED59C3" w14:textId="68A09608" w:rsidR="008117B0" w:rsidRPr="004C759F" w:rsidRDefault="008117B0"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Елементи </w:t>
      </w:r>
      <w:r w:rsidRPr="004C759F">
        <w:rPr>
          <w:rFonts w:ascii="Times New Roman" w:hAnsi="Times New Roman" w:cs="Times New Roman"/>
          <w:bCs/>
          <w:color w:val="000000" w:themeColor="text1"/>
          <w:sz w:val="28"/>
          <w:szCs w:val="28"/>
        </w:rPr>
        <w:t>пенсійного забезпечення</w:t>
      </w:r>
      <w:r w:rsidRPr="004C759F">
        <w:rPr>
          <w:rFonts w:ascii="Times New Roman" w:hAnsi="Times New Roman" w:cs="Times New Roman"/>
          <w:color w:val="000000" w:themeColor="text1"/>
          <w:sz w:val="28"/>
          <w:szCs w:val="28"/>
        </w:rPr>
        <w:t xml:space="preserve"> мають тривалу історію розвитку і змінювалися під впливом економічних, соціальних і демографічних явищ. Усі ці фактори діють за взаємних обмежень, і їх комплексне врахування визначить тенденцію розвитку пенсійного забезпечення та передумови формування нової системи, відповідної даному етапу розвитку нашої країни.</w:t>
      </w:r>
    </w:p>
    <w:p w14:paraId="73A8A258" w14:textId="56AF322B" w:rsidR="008117B0" w:rsidRPr="004C759F" w:rsidRDefault="008117B0"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До </w:t>
      </w:r>
      <w:proofErr w:type="spellStart"/>
      <w:r w:rsidRPr="004C759F">
        <w:rPr>
          <w:rFonts w:ascii="Times New Roman" w:hAnsi="Times New Roman" w:cs="Times New Roman"/>
          <w:color w:val="000000" w:themeColor="text1"/>
          <w:sz w:val="28"/>
          <w:szCs w:val="28"/>
          <w:lang w:val="ru-RU"/>
        </w:rPr>
        <w:t>основних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елементів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bCs/>
          <w:color w:val="000000" w:themeColor="text1"/>
          <w:sz w:val="28"/>
          <w:szCs w:val="28"/>
          <w:lang w:val="ru-RU"/>
        </w:rPr>
        <w:t>пенсійних</w:t>
      </w:r>
      <w:proofErr w:type="spellEnd"/>
      <w:r w:rsidRPr="004C759F">
        <w:rPr>
          <w:rFonts w:ascii="Times New Roman" w:hAnsi="Times New Roman" w:cs="Times New Roman"/>
          <w:bCs/>
          <w:color w:val="000000" w:themeColor="text1"/>
          <w:sz w:val="28"/>
          <w:szCs w:val="28"/>
          <w:lang w:val="ru-RU"/>
        </w:rPr>
        <w:t xml:space="preserve"> систем</w:t>
      </w:r>
      <w:r w:rsidRPr="004C759F">
        <w:rPr>
          <w:rFonts w:ascii="Times New Roman" w:hAnsi="Times New Roman" w:cs="Times New Roman"/>
          <w:color w:val="000000" w:themeColor="text1"/>
          <w:sz w:val="28"/>
          <w:szCs w:val="28"/>
          <w:lang w:val="ru-RU"/>
        </w:rPr>
        <w:t xml:space="preserve"> </w:t>
      </w:r>
      <w:proofErr w:type="spellStart"/>
      <w:r w:rsidR="00221A57" w:rsidRPr="004C759F">
        <w:rPr>
          <w:rFonts w:ascii="Times New Roman" w:hAnsi="Times New Roman" w:cs="Times New Roman"/>
          <w:color w:val="000000" w:themeColor="text1"/>
          <w:sz w:val="28"/>
          <w:szCs w:val="28"/>
          <w:lang w:val="ru-RU"/>
        </w:rPr>
        <w:t>можна</w:t>
      </w:r>
      <w:proofErr w:type="spellEnd"/>
      <w:r w:rsidR="00221A57" w:rsidRPr="004C759F">
        <w:rPr>
          <w:rFonts w:ascii="Times New Roman" w:hAnsi="Times New Roman" w:cs="Times New Roman"/>
          <w:color w:val="000000" w:themeColor="text1"/>
          <w:sz w:val="28"/>
          <w:szCs w:val="28"/>
          <w:lang w:val="ru-RU"/>
        </w:rPr>
        <w:t xml:space="preserve"> </w:t>
      </w:r>
      <w:proofErr w:type="spellStart"/>
      <w:r w:rsidR="00221A57" w:rsidRPr="004C759F">
        <w:rPr>
          <w:rFonts w:ascii="Times New Roman" w:hAnsi="Times New Roman" w:cs="Times New Roman"/>
          <w:color w:val="000000" w:themeColor="text1"/>
          <w:sz w:val="28"/>
          <w:szCs w:val="28"/>
          <w:lang w:val="ru-RU"/>
        </w:rPr>
        <w:t>віднести</w:t>
      </w:r>
      <w:proofErr w:type="spellEnd"/>
      <w:r w:rsidR="00221A57"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фонд,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w:t>
      </w:r>
    </w:p>
    <w:p w14:paraId="4DA08BAE" w14:textId="2964C513" w:rsidR="00FD51F3" w:rsidRPr="004C759F" w:rsidRDefault="00FD51F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Державний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фонд (</w:t>
      </w:r>
      <w:proofErr w:type="spellStart"/>
      <w:r w:rsidR="0020671D" w:rsidRPr="004C759F">
        <w:rPr>
          <w:rFonts w:ascii="Times New Roman" w:hAnsi="Times New Roman" w:cs="Times New Roman"/>
          <w:color w:val="000000" w:themeColor="text1"/>
          <w:sz w:val="28"/>
          <w:szCs w:val="28"/>
          <w:lang w:val="ru-RU"/>
        </w:rPr>
        <w:t>далі</w:t>
      </w:r>
      <w:proofErr w:type="spellEnd"/>
      <w:r w:rsidR="0020671D" w:rsidRPr="004C759F">
        <w:rPr>
          <w:rFonts w:ascii="Times New Roman" w:hAnsi="Times New Roman" w:cs="Times New Roman"/>
          <w:color w:val="000000" w:themeColor="text1"/>
          <w:sz w:val="28"/>
          <w:szCs w:val="28"/>
          <w:lang w:val="ru-RU"/>
        </w:rPr>
        <w:t xml:space="preserve"> – </w:t>
      </w:r>
      <w:r w:rsidRPr="004C759F">
        <w:rPr>
          <w:rFonts w:ascii="Times New Roman" w:hAnsi="Times New Roman" w:cs="Times New Roman"/>
          <w:color w:val="000000" w:themeColor="text1"/>
          <w:sz w:val="28"/>
          <w:szCs w:val="28"/>
          <w:lang w:val="ru-RU"/>
        </w:rPr>
        <w:t xml:space="preserve">ДПФ) - </w:t>
      </w:r>
      <w:proofErr w:type="spellStart"/>
      <w:r w:rsidRPr="004C759F">
        <w:rPr>
          <w:rFonts w:ascii="Times New Roman" w:hAnsi="Times New Roman" w:cs="Times New Roman"/>
          <w:color w:val="000000" w:themeColor="text1"/>
          <w:sz w:val="28"/>
          <w:szCs w:val="28"/>
          <w:lang w:val="ru-RU"/>
        </w:rPr>
        <w:t>це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державний</w:t>
      </w:r>
      <w:proofErr w:type="spellEnd"/>
      <w:r w:rsidRPr="004C759F">
        <w:rPr>
          <w:rFonts w:ascii="Times New Roman" w:hAnsi="Times New Roman" w:cs="Times New Roman"/>
          <w:color w:val="000000" w:themeColor="text1"/>
          <w:sz w:val="28"/>
          <w:szCs w:val="28"/>
          <w:lang w:val="ru-RU"/>
        </w:rPr>
        <w:t xml:space="preserve"> орган, </w:t>
      </w:r>
      <w:proofErr w:type="spellStart"/>
      <w:r w:rsidRPr="004C759F">
        <w:rPr>
          <w:rFonts w:ascii="Times New Roman" w:hAnsi="Times New Roman" w:cs="Times New Roman"/>
          <w:color w:val="000000" w:themeColor="text1"/>
          <w:sz w:val="28"/>
          <w:szCs w:val="28"/>
          <w:lang w:val="ru-RU"/>
        </w:rPr>
        <w:t>який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збір</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адміністрування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а також </w:t>
      </w:r>
      <w:proofErr w:type="spellStart"/>
      <w:r w:rsidRPr="004C759F">
        <w:rPr>
          <w:rFonts w:ascii="Times New Roman" w:hAnsi="Times New Roman" w:cs="Times New Roman"/>
          <w:color w:val="000000" w:themeColor="text1"/>
          <w:sz w:val="28"/>
          <w:szCs w:val="28"/>
          <w:lang w:val="ru-RU"/>
        </w:rPr>
        <w:t>виплату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інших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пов'язаних</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пенсійною</w:t>
      </w:r>
      <w:proofErr w:type="spellEnd"/>
      <w:r w:rsidRPr="004C759F">
        <w:rPr>
          <w:rFonts w:ascii="Times New Roman" w:hAnsi="Times New Roman" w:cs="Times New Roman"/>
          <w:color w:val="000000" w:themeColor="text1"/>
          <w:sz w:val="28"/>
          <w:szCs w:val="28"/>
          <w:lang w:val="ru-RU"/>
        </w:rPr>
        <w:t xml:space="preserve"> системою</w:t>
      </w:r>
      <w:r w:rsidR="00774FCA" w:rsidRPr="004C759F">
        <w:rPr>
          <w:rFonts w:ascii="Times New Roman" w:hAnsi="Times New Roman" w:cs="Times New Roman"/>
          <w:color w:val="000000" w:themeColor="text1"/>
          <w:sz w:val="28"/>
          <w:szCs w:val="28"/>
          <w:lang w:val="ru-RU"/>
        </w:rPr>
        <w:t xml:space="preserve"> </w:t>
      </w:r>
      <w:r w:rsidR="00B77DF9" w:rsidRPr="004C759F">
        <w:rPr>
          <w:rFonts w:ascii="Times New Roman" w:hAnsi="Times New Roman" w:cs="Times New Roman"/>
          <w:color w:val="000000" w:themeColor="text1"/>
          <w:sz w:val="28"/>
          <w:szCs w:val="28"/>
          <w:lang w:val="ru-RU"/>
        </w:rPr>
        <w:t>[</w:t>
      </w:r>
      <w:r w:rsidR="00B77DF9" w:rsidRPr="004C759F">
        <w:rPr>
          <w:rFonts w:ascii="Times New Roman" w:hAnsi="Times New Roman" w:cs="Times New Roman"/>
          <w:color w:val="000000" w:themeColor="text1"/>
          <w:sz w:val="28"/>
          <w:szCs w:val="28"/>
          <w:lang w:val="ru-RU"/>
        </w:rPr>
        <w:fldChar w:fldCharType="begin"/>
      </w:r>
      <w:r w:rsidR="00B77DF9" w:rsidRPr="004C759F">
        <w:rPr>
          <w:rFonts w:ascii="Times New Roman" w:hAnsi="Times New Roman" w:cs="Times New Roman"/>
          <w:color w:val="000000" w:themeColor="text1"/>
          <w:sz w:val="28"/>
          <w:szCs w:val="28"/>
          <w:lang w:val="ru-RU"/>
        </w:rPr>
        <w:instrText xml:space="preserve"> REF _Ref134102765 \r \h </w:instrText>
      </w:r>
      <w:r w:rsidR="00E26AA9" w:rsidRPr="004C759F">
        <w:rPr>
          <w:rFonts w:ascii="Times New Roman" w:hAnsi="Times New Roman" w:cs="Times New Roman"/>
          <w:color w:val="000000" w:themeColor="text1"/>
          <w:sz w:val="28"/>
          <w:szCs w:val="28"/>
          <w:lang w:val="ru-RU"/>
        </w:rPr>
        <w:instrText xml:space="preserve"> \* MERGEFORMAT </w:instrText>
      </w:r>
      <w:r w:rsidR="00B77DF9" w:rsidRPr="004C759F">
        <w:rPr>
          <w:rFonts w:ascii="Times New Roman" w:hAnsi="Times New Roman" w:cs="Times New Roman"/>
          <w:color w:val="000000" w:themeColor="text1"/>
          <w:sz w:val="28"/>
          <w:szCs w:val="28"/>
          <w:lang w:val="ru-RU"/>
        </w:rPr>
      </w:r>
      <w:r w:rsidR="00B77DF9" w:rsidRPr="004C759F">
        <w:rPr>
          <w:rFonts w:ascii="Times New Roman" w:hAnsi="Times New Roman" w:cs="Times New Roman"/>
          <w:color w:val="000000" w:themeColor="text1"/>
          <w:sz w:val="28"/>
          <w:szCs w:val="28"/>
          <w:lang w:val="ru-RU"/>
        </w:rPr>
        <w:fldChar w:fldCharType="separate"/>
      </w:r>
      <w:r w:rsidR="00B77DF9" w:rsidRPr="004C759F">
        <w:rPr>
          <w:rFonts w:ascii="Times New Roman" w:hAnsi="Times New Roman" w:cs="Times New Roman"/>
          <w:color w:val="000000" w:themeColor="text1"/>
          <w:sz w:val="28"/>
          <w:szCs w:val="28"/>
          <w:lang w:val="ru-RU"/>
        </w:rPr>
        <w:t>32</w:t>
      </w:r>
      <w:r w:rsidR="00B77DF9" w:rsidRPr="004C759F">
        <w:rPr>
          <w:rFonts w:ascii="Times New Roman" w:hAnsi="Times New Roman" w:cs="Times New Roman"/>
          <w:color w:val="000000" w:themeColor="text1"/>
          <w:sz w:val="28"/>
          <w:szCs w:val="28"/>
          <w:lang w:val="ru-RU"/>
        </w:rPr>
        <w:fldChar w:fldCharType="end"/>
      </w:r>
      <w:r w:rsidR="00B77DF9"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t>.</w:t>
      </w:r>
    </w:p>
    <w:p w14:paraId="6D2FAA5A" w14:textId="4BF4E821" w:rsidR="00FD51F3" w:rsidRPr="004C759F" w:rsidRDefault="00FD51F3"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ДПФ є одним з </w:t>
      </w:r>
      <w:proofErr w:type="spellStart"/>
      <w:r w:rsidRPr="004C759F">
        <w:rPr>
          <w:rFonts w:ascii="Times New Roman" w:hAnsi="Times New Roman" w:cs="Times New Roman"/>
          <w:color w:val="000000" w:themeColor="text1"/>
          <w:sz w:val="28"/>
          <w:szCs w:val="28"/>
          <w:lang w:val="ru-RU"/>
        </w:rPr>
        <w:t>головних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компонентів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будь-</w:t>
      </w:r>
      <w:proofErr w:type="spellStart"/>
      <w:r w:rsidRPr="004C759F">
        <w:rPr>
          <w:rFonts w:ascii="Times New Roman" w:hAnsi="Times New Roman" w:cs="Times New Roman"/>
          <w:color w:val="000000" w:themeColor="text1"/>
          <w:sz w:val="28"/>
          <w:szCs w:val="28"/>
          <w:lang w:val="ru-RU"/>
        </w:rPr>
        <w:t>якої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країни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Зазвичай</w:t>
      </w:r>
      <w:proofErr w:type="spellEnd"/>
      <w:r w:rsidRPr="004C759F">
        <w:rPr>
          <w:rFonts w:ascii="Times New Roman" w:hAnsi="Times New Roman" w:cs="Times New Roman"/>
          <w:color w:val="000000" w:themeColor="text1"/>
          <w:sz w:val="28"/>
          <w:szCs w:val="28"/>
          <w:lang w:val="ru-RU"/>
        </w:rPr>
        <w:t xml:space="preserve"> </w:t>
      </w:r>
      <w:proofErr w:type="spellStart"/>
      <w:r w:rsidR="00221A57" w:rsidRPr="004C759F">
        <w:rPr>
          <w:rFonts w:ascii="Times New Roman" w:hAnsi="Times New Roman" w:cs="Times New Roman"/>
          <w:color w:val="000000" w:themeColor="text1"/>
          <w:sz w:val="28"/>
          <w:szCs w:val="28"/>
          <w:lang w:val="ru-RU"/>
        </w:rPr>
        <w:t>він</w:t>
      </w:r>
      <w:proofErr w:type="spellEnd"/>
      <w:r w:rsidR="00221A57"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збір</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працедавців</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працівників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відраховують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певний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відсоток</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своєї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заробітної</w:t>
      </w:r>
      <w:proofErr w:type="spellEnd"/>
      <w:r w:rsidRPr="004C759F">
        <w:rPr>
          <w:rFonts w:ascii="Times New Roman" w:hAnsi="Times New Roman" w:cs="Times New Roman"/>
          <w:color w:val="000000" w:themeColor="text1"/>
          <w:sz w:val="28"/>
          <w:szCs w:val="28"/>
          <w:lang w:val="ru-RU"/>
        </w:rPr>
        <w:t xml:space="preserve"> плати на </w:t>
      </w: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рахунок</w:t>
      </w:r>
      <w:proofErr w:type="spellEnd"/>
      <w:r w:rsidRPr="004C759F">
        <w:rPr>
          <w:rFonts w:ascii="Times New Roman" w:hAnsi="Times New Roman" w:cs="Times New Roman"/>
          <w:color w:val="000000" w:themeColor="text1"/>
          <w:sz w:val="28"/>
          <w:szCs w:val="28"/>
          <w:lang w:val="ru-RU"/>
        </w:rPr>
        <w:t xml:space="preserve">. </w:t>
      </w:r>
    </w:p>
    <w:p w14:paraId="203308AE" w14:textId="47951B62" w:rsidR="00FD51F3" w:rsidRPr="004C759F" w:rsidRDefault="00FD51F3"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Одним з </w:t>
      </w:r>
      <w:proofErr w:type="spellStart"/>
      <w:r w:rsidRPr="004C759F">
        <w:rPr>
          <w:rFonts w:ascii="Times New Roman" w:hAnsi="Times New Roman" w:cs="Times New Roman"/>
          <w:color w:val="000000" w:themeColor="text1"/>
          <w:sz w:val="28"/>
          <w:szCs w:val="28"/>
          <w:lang w:val="ru-RU"/>
        </w:rPr>
        <w:t>ключових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завдань</w:t>
      </w:r>
      <w:proofErr w:type="spellEnd"/>
      <w:r w:rsidRPr="004C759F">
        <w:rPr>
          <w:rFonts w:ascii="Times New Roman" w:hAnsi="Times New Roman" w:cs="Times New Roman"/>
          <w:color w:val="000000" w:themeColor="text1"/>
          <w:sz w:val="28"/>
          <w:szCs w:val="28"/>
          <w:lang w:val="ru-RU"/>
        </w:rPr>
        <w:t xml:space="preserve"> ДПФ є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цього</w:t>
      </w:r>
      <w:proofErr w:type="spellEnd"/>
      <w:r w:rsidRPr="004C759F">
        <w:rPr>
          <w:rFonts w:ascii="Times New Roman" w:hAnsi="Times New Roman" w:cs="Times New Roman"/>
          <w:color w:val="000000" w:themeColor="text1"/>
          <w:sz w:val="28"/>
          <w:szCs w:val="28"/>
          <w:lang w:val="ru-RU"/>
        </w:rPr>
        <w:t xml:space="preserve"> </w:t>
      </w:r>
      <w:r w:rsidR="00B77DF9" w:rsidRPr="004C759F">
        <w:rPr>
          <w:rFonts w:ascii="Times New Roman" w:hAnsi="Times New Roman" w:cs="Times New Roman"/>
          <w:color w:val="000000" w:themeColor="text1"/>
          <w:sz w:val="28"/>
          <w:szCs w:val="28"/>
          <w:lang w:val="ru-RU"/>
        </w:rPr>
        <w:t>в</w:t>
      </w:r>
      <w:proofErr w:type="spellStart"/>
      <w:r w:rsidR="00B77DF9" w:rsidRPr="004C759F">
        <w:rPr>
          <w:rFonts w:ascii="Times New Roman" w:hAnsi="Times New Roman" w:cs="Times New Roman"/>
          <w:color w:val="000000" w:themeColor="text1"/>
          <w:sz w:val="28"/>
          <w:szCs w:val="28"/>
        </w:rPr>
        <w:t>ін</w:t>
      </w:r>
      <w:proofErr w:type="spellEnd"/>
      <w:r w:rsidR="00B77DF9" w:rsidRPr="004C759F">
        <w:rPr>
          <w:rFonts w:ascii="Times New Roman" w:hAnsi="Times New Roman" w:cs="Times New Roman"/>
          <w:color w:val="000000" w:themeColor="text1"/>
          <w:sz w:val="28"/>
          <w:szCs w:val="28"/>
        </w:rPr>
        <w:t xml:space="preserve"> </w:t>
      </w:r>
      <w:r w:rsidRPr="004C759F">
        <w:rPr>
          <w:rFonts w:ascii="Times New Roman" w:hAnsi="Times New Roman" w:cs="Times New Roman"/>
          <w:color w:val="000000" w:themeColor="text1"/>
          <w:sz w:val="28"/>
          <w:szCs w:val="28"/>
          <w:lang w:val="ru-RU"/>
        </w:rPr>
        <w:t xml:space="preserve">повинен </w:t>
      </w:r>
      <w:proofErr w:type="spellStart"/>
      <w:r w:rsidRPr="004C759F">
        <w:rPr>
          <w:rFonts w:ascii="Times New Roman" w:hAnsi="Times New Roman" w:cs="Times New Roman"/>
          <w:color w:val="000000" w:themeColor="text1"/>
          <w:sz w:val="28"/>
          <w:szCs w:val="28"/>
          <w:lang w:val="ru-RU"/>
        </w:rPr>
        <w:t>проводити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аналіз</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оцінку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ризиків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пов'язаних</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пенсійними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виплатами</w:t>
      </w:r>
      <w:proofErr w:type="spellEnd"/>
      <w:r w:rsidRPr="004C759F">
        <w:rPr>
          <w:rFonts w:ascii="Times New Roman" w:hAnsi="Times New Roman" w:cs="Times New Roman"/>
          <w:color w:val="000000" w:themeColor="text1"/>
          <w:sz w:val="28"/>
          <w:szCs w:val="28"/>
          <w:lang w:val="ru-RU"/>
        </w:rPr>
        <w:t xml:space="preserve">, а також </w:t>
      </w:r>
      <w:proofErr w:type="spellStart"/>
      <w:r w:rsidRPr="004C759F">
        <w:rPr>
          <w:rFonts w:ascii="Times New Roman" w:hAnsi="Times New Roman" w:cs="Times New Roman"/>
          <w:color w:val="000000" w:themeColor="text1"/>
          <w:sz w:val="28"/>
          <w:szCs w:val="28"/>
          <w:lang w:val="ru-RU"/>
        </w:rPr>
        <w:t>забезпечувати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ефективне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управління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пенсійними</w:t>
      </w:r>
      <w:proofErr w:type="spellEnd"/>
      <w:r w:rsidRPr="004C759F">
        <w:rPr>
          <w:rFonts w:ascii="Times New Roman" w:hAnsi="Times New Roman" w:cs="Times New Roman"/>
          <w:color w:val="000000" w:themeColor="text1"/>
          <w:sz w:val="28"/>
          <w:szCs w:val="28"/>
          <w:lang w:val="ru-RU"/>
        </w:rPr>
        <w:t xml:space="preserve"> фондами.</w:t>
      </w:r>
    </w:p>
    <w:p w14:paraId="10CCC03D" w14:textId="3273311C" w:rsidR="00AD57DE" w:rsidRPr="004C759F" w:rsidRDefault="00AD57DE"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Однак</w:t>
      </w:r>
      <w:proofErr w:type="spellEnd"/>
      <w:r w:rsidRPr="004C759F">
        <w:rPr>
          <w:rFonts w:ascii="Times New Roman" w:hAnsi="Times New Roman" w:cs="Times New Roman"/>
          <w:color w:val="000000" w:themeColor="text1"/>
          <w:sz w:val="28"/>
          <w:szCs w:val="28"/>
          <w:lang w:val="ru-RU"/>
        </w:rPr>
        <w:t xml:space="preserve">, ДПФ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стикатися</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різними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викликами</w:t>
      </w:r>
      <w:proofErr w:type="spellEnd"/>
      <w:r w:rsidRPr="004C759F">
        <w:rPr>
          <w:rFonts w:ascii="Times New Roman" w:hAnsi="Times New Roman" w:cs="Times New Roman"/>
          <w:color w:val="000000" w:themeColor="text1"/>
          <w:sz w:val="28"/>
          <w:szCs w:val="28"/>
          <w:lang w:val="ru-RU"/>
        </w:rPr>
        <w:t xml:space="preserve"> та проблемами. </w:t>
      </w:r>
      <w:proofErr w:type="spellStart"/>
      <w:r w:rsidRPr="004C759F">
        <w:rPr>
          <w:rFonts w:ascii="Times New Roman" w:hAnsi="Times New Roman" w:cs="Times New Roman"/>
          <w:color w:val="000000" w:themeColor="text1"/>
          <w:sz w:val="28"/>
          <w:szCs w:val="28"/>
          <w:lang w:val="ru-RU"/>
        </w:rPr>
        <w:t>Наприклад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недостатність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призвести</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недостатнього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lastRenderedPageBreak/>
        <w:t>рівня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надмірного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навантаження</w:t>
      </w:r>
      <w:proofErr w:type="spellEnd"/>
      <w:r w:rsidRPr="004C759F">
        <w:rPr>
          <w:rFonts w:ascii="Times New Roman" w:hAnsi="Times New Roman" w:cs="Times New Roman"/>
          <w:color w:val="000000" w:themeColor="text1"/>
          <w:sz w:val="28"/>
          <w:szCs w:val="28"/>
          <w:lang w:val="ru-RU"/>
        </w:rPr>
        <w:t xml:space="preserve"> на бюджет </w:t>
      </w:r>
      <w:proofErr w:type="spellStart"/>
      <w:r w:rsidRPr="004C759F">
        <w:rPr>
          <w:rFonts w:ascii="Times New Roman" w:hAnsi="Times New Roman" w:cs="Times New Roman"/>
          <w:color w:val="000000" w:themeColor="text1"/>
          <w:sz w:val="28"/>
          <w:szCs w:val="28"/>
          <w:lang w:val="ru-RU"/>
        </w:rPr>
        <w:t>країни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Крім</w:t>
      </w:r>
      <w:proofErr w:type="spellEnd"/>
      <w:r w:rsidRPr="004C759F">
        <w:rPr>
          <w:rFonts w:ascii="Times New Roman" w:hAnsi="Times New Roman" w:cs="Times New Roman"/>
          <w:color w:val="000000" w:themeColor="text1"/>
          <w:sz w:val="28"/>
          <w:szCs w:val="28"/>
          <w:lang w:val="ru-RU"/>
        </w:rPr>
        <w:t xml:space="preserve"> того, </w:t>
      </w:r>
      <w:proofErr w:type="spellStart"/>
      <w:r w:rsidRPr="004C759F">
        <w:rPr>
          <w:rFonts w:ascii="Times New Roman" w:hAnsi="Times New Roman" w:cs="Times New Roman"/>
          <w:color w:val="000000" w:themeColor="text1"/>
          <w:sz w:val="28"/>
          <w:szCs w:val="28"/>
          <w:lang w:val="ru-RU"/>
        </w:rPr>
        <w:t>проблеми</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адмініструванням</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корупцією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впливати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ефективність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роботи</w:t>
      </w:r>
      <w:proofErr w:type="spellEnd"/>
      <w:r w:rsidRPr="004C759F">
        <w:rPr>
          <w:rFonts w:ascii="Times New Roman" w:hAnsi="Times New Roman" w:cs="Times New Roman"/>
          <w:color w:val="000000" w:themeColor="text1"/>
          <w:sz w:val="28"/>
          <w:szCs w:val="28"/>
          <w:lang w:val="ru-RU"/>
        </w:rPr>
        <w:t xml:space="preserve"> ДПФ та </w:t>
      </w:r>
      <w:proofErr w:type="spellStart"/>
      <w:r w:rsidRPr="004C759F">
        <w:rPr>
          <w:rFonts w:ascii="Times New Roman" w:hAnsi="Times New Roman" w:cs="Times New Roman"/>
          <w:color w:val="000000" w:themeColor="text1"/>
          <w:sz w:val="28"/>
          <w:szCs w:val="28"/>
          <w:lang w:val="ru-RU"/>
        </w:rPr>
        <w:t>створювати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негативні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w:t>
      </w:r>
      <w:r w:rsidR="00917DA7" w:rsidRPr="004C759F">
        <w:rPr>
          <w:rFonts w:ascii="Times New Roman" w:hAnsi="Times New Roman" w:cs="Times New Roman"/>
          <w:color w:val="000000" w:themeColor="text1"/>
          <w:sz w:val="28"/>
          <w:szCs w:val="28"/>
          <w:lang w:val="ru-RU"/>
        </w:rPr>
        <w:t>аслідки</w:t>
      </w:r>
      <w:proofErr w:type="spellEnd"/>
      <w:r w:rsidR="00917DA7" w:rsidRPr="004C759F">
        <w:rPr>
          <w:rFonts w:ascii="Times New Roman" w:hAnsi="Times New Roman" w:cs="Times New Roman"/>
          <w:color w:val="000000" w:themeColor="text1"/>
          <w:sz w:val="28"/>
          <w:szCs w:val="28"/>
          <w:lang w:val="ru-RU"/>
        </w:rPr>
        <w:t xml:space="preserve"> для </w:t>
      </w:r>
      <w:proofErr w:type="spellStart"/>
      <w:r w:rsidR="00917DA7" w:rsidRPr="004C759F">
        <w:rPr>
          <w:rFonts w:ascii="Times New Roman" w:hAnsi="Times New Roman" w:cs="Times New Roman"/>
          <w:color w:val="000000" w:themeColor="text1"/>
          <w:sz w:val="28"/>
          <w:szCs w:val="28"/>
          <w:lang w:val="ru-RU"/>
        </w:rPr>
        <w:t>пенсіонерів</w:t>
      </w:r>
      <w:proofErr w:type="spellEnd"/>
      <w:r w:rsidR="00413562" w:rsidRPr="004C759F">
        <w:rPr>
          <w:rFonts w:ascii="Times New Roman" w:hAnsi="Times New Roman" w:cs="Times New Roman"/>
          <w:color w:val="000000" w:themeColor="text1"/>
          <w:sz w:val="28"/>
          <w:szCs w:val="28"/>
          <w:lang w:val="ru-RU"/>
        </w:rPr>
        <w:t>.</w:t>
      </w:r>
    </w:p>
    <w:p w14:paraId="65D00404" w14:textId="34B944A4" w:rsidR="00AD57DE" w:rsidRPr="004C759F" w:rsidRDefault="00AD57DE"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ДПФ повинен </w:t>
      </w:r>
      <w:proofErr w:type="spellStart"/>
      <w:r w:rsidRPr="004C759F">
        <w:rPr>
          <w:rFonts w:ascii="Times New Roman" w:hAnsi="Times New Roman" w:cs="Times New Roman"/>
          <w:color w:val="000000" w:themeColor="text1"/>
          <w:sz w:val="28"/>
          <w:szCs w:val="28"/>
          <w:lang w:val="ru-RU"/>
        </w:rPr>
        <w:t>мати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достатні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ресурси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інших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пов'язаних</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пенсійною</w:t>
      </w:r>
      <w:proofErr w:type="spellEnd"/>
      <w:r w:rsidRPr="004C759F">
        <w:rPr>
          <w:rFonts w:ascii="Times New Roman" w:hAnsi="Times New Roman" w:cs="Times New Roman"/>
          <w:color w:val="000000" w:themeColor="text1"/>
          <w:sz w:val="28"/>
          <w:szCs w:val="28"/>
          <w:lang w:val="ru-RU"/>
        </w:rPr>
        <w:t xml:space="preserve"> системою. Для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стабільності</w:t>
      </w:r>
      <w:proofErr w:type="spellEnd"/>
      <w:r w:rsidRPr="004C759F">
        <w:rPr>
          <w:rFonts w:ascii="Times New Roman" w:hAnsi="Times New Roman" w:cs="Times New Roman"/>
          <w:color w:val="000000" w:themeColor="text1"/>
          <w:sz w:val="28"/>
          <w:szCs w:val="28"/>
          <w:lang w:val="ru-RU"/>
        </w:rPr>
        <w:t xml:space="preserve">, повинен </w:t>
      </w:r>
      <w:proofErr w:type="spellStart"/>
      <w:r w:rsidRPr="004C759F">
        <w:rPr>
          <w:rFonts w:ascii="Times New Roman" w:hAnsi="Times New Roman" w:cs="Times New Roman"/>
          <w:color w:val="000000" w:themeColor="text1"/>
          <w:sz w:val="28"/>
          <w:szCs w:val="28"/>
          <w:lang w:val="ru-RU"/>
        </w:rPr>
        <w:t>мати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ефективну</w:t>
      </w:r>
      <w:proofErr w:type="spellEnd"/>
      <w:r w:rsidRPr="004C759F">
        <w:rPr>
          <w:rFonts w:ascii="Times New Roman" w:hAnsi="Times New Roman" w:cs="Times New Roman"/>
          <w:color w:val="000000" w:themeColor="text1"/>
          <w:sz w:val="28"/>
          <w:szCs w:val="28"/>
          <w:lang w:val="ru-RU"/>
        </w:rPr>
        <w:t xml:space="preserve"> систему </w:t>
      </w:r>
      <w:proofErr w:type="spellStart"/>
      <w:r w:rsidRPr="004C759F">
        <w:rPr>
          <w:rFonts w:ascii="Times New Roman" w:hAnsi="Times New Roman" w:cs="Times New Roman"/>
          <w:color w:val="000000" w:themeColor="text1"/>
          <w:sz w:val="28"/>
          <w:szCs w:val="28"/>
          <w:lang w:val="ru-RU"/>
        </w:rPr>
        <w:t>збору</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адміністрування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а також </w:t>
      </w:r>
      <w:proofErr w:type="spellStart"/>
      <w:r w:rsidRPr="004C759F">
        <w:rPr>
          <w:rFonts w:ascii="Times New Roman" w:hAnsi="Times New Roman" w:cs="Times New Roman"/>
          <w:color w:val="000000" w:themeColor="text1"/>
          <w:sz w:val="28"/>
          <w:szCs w:val="28"/>
          <w:lang w:val="ru-RU"/>
        </w:rPr>
        <w:t>використовувати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ефективні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методи</w:t>
      </w:r>
      <w:proofErr w:type="spellEnd"/>
      <w:r w:rsidR="003C2CC0" w:rsidRPr="004C759F">
        <w:rPr>
          <w:rFonts w:ascii="Times New Roman" w:hAnsi="Times New Roman" w:cs="Times New Roman"/>
          <w:color w:val="000000" w:themeColor="text1"/>
          <w:sz w:val="28"/>
          <w:szCs w:val="28"/>
          <w:lang w:val="ru-RU"/>
        </w:rPr>
        <w:t xml:space="preserve"> </w:t>
      </w:r>
      <w:proofErr w:type="spellStart"/>
      <w:r w:rsidR="003C2CC0" w:rsidRPr="004C759F">
        <w:rPr>
          <w:rFonts w:ascii="Times New Roman" w:hAnsi="Times New Roman" w:cs="Times New Roman"/>
          <w:color w:val="000000" w:themeColor="text1"/>
          <w:sz w:val="28"/>
          <w:szCs w:val="28"/>
          <w:lang w:val="ru-RU"/>
        </w:rPr>
        <w:t>інвестування</w:t>
      </w:r>
      <w:proofErr w:type="spellEnd"/>
      <w:r w:rsidR="003C2CC0" w:rsidRPr="004C759F">
        <w:rPr>
          <w:rFonts w:ascii="Times New Roman" w:hAnsi="Times New Roman" w:cs="Times New Roman"/>
          <w:color w:val="000000" w:themeColor="text1"/>
          <w:sz w:val="28"/>
          <w:szCs w:val="28"/>
          <w:lang w:val="ru-RU"/>
        </w:rPr>
        <w:t xml:space="preserve"> </w:t>
      </w:r>
      <w:proofErr w:type="spellStart"/>
      <w:r w:rsidR="003C2CC0" w:rsidRPr="004C759F">
        <w:rPr>
          <w:rFonts w:ascii="Times New Roman" w:hAnsi="Times New Roman" w:cs="Times New Roman"/>
          <w:color w:val="000000" w:themeColor="text1"/>
          <w:sz w:val="28"/>
          <w:szCs w:val="28"/>
          <w:lang w:val="ru-RU"/>
        </w:rPr>
        <w:t>пенсійних</w:t>
      </w:r>
      <w:proofErr w:type="spellEnd"/>
      <w:r w:rsidR="003C2CC0" w:rsidRPr="004C759F">
        <w:rPr>
          <w:rFonts w:ascii="Times New Roman" w:hAnsi="Times New Roman" w:cs="Times New Roman"/>
          <w:color w:val="000000" w:themeColor="text1"/>
          <w:sz w:val="28"/>
          <w:szCs w:val="28"/>
          <w:lang w:val="ru-RU"/>
        </w:rPr>
        <w:t xml:space="preserve"> </w:t>
      </w:r>
      <w:proofErr w:type="spellStart"/>
      <w:r w:rsidR="003C2CC0" w:rsidRPr="004C759F">
        <w:rPr>
          <w:rFonts w:ascii="Times New Roman" w:hAnsi="Times New Roman" w:cs="Times New Roman"/>
          <w:color w:val="000000" w:themeColor="text1"/>
          <w:sz w:val="28"/>
          <w:szCs w:val="28"/>
          <w:lang w:val="ru-RU"/>
        </w:rPr>
        <w:t>фондів</w:t>
      </w:r>
      <w:proofErr w:type="spellEnd"/>
      <w:r w:rsidR="003C2CC0" w:rsidRPr="004C759F">
        <w:rPr>
          <w:rFonts w:ascii="Times New Roman" w:hAnsi="Times New Roman" w:cs="Times New Roman"/>
          <w:color w:val="000000" w:themeColor="text1"/>
          <w:sz w:val="28"/>
          <w:szCs w:val="28"/>
          <w:lang w:val="ru-RU"/>
        </w:rPr>
        <w:t>.</w:t>
      </w:r>
    </w:p>
    <w:p w14:paraId="7FDE42EA" w14:textId="5D387810" w:rsidR="00AD57DE" w:rsidRPr="004C759F" w:rsidRDefault="00774FCA"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Отже</w:t>
      </w:r>
      <w:proofErr w:type="spellEnd"/>
      <w:r w:rsidRPr="004C759F">
        <w:rPr>
          <w:rFonts w:ascii="Times New Roman" w:hAnsi="Times New Roman" w:cs="Times New Roman"/>
          <w:color w:val="000000" w:themeColor="text1"/>
          <w:sz w:val="28"/>
          <w:szCs w:val="28"/>
          <w:lang w:val="ru-RU"/>
        </w:rPr>
        <w:t xml:space="preserve">, </w:t>
      </w:r>
      <w:proofErr w:type="spellStart"/>
      <w:r w:rsidR="00413562" w:rsidRPr="004C759F">
        <w:rPr>
          <w:rFonts w:ascii="Times New Roman" w:hAnsi="Times New Roman" w:cs="Times New Roman"/>
          <w:color w:val="000000" w:themeColor="text1"/>
          <w:sz w:val="28"/>
          <w:szCs w:val="28"/>
          <w:lang w:val="ru-RU"/>
        </w:rPr>
        <w:t>д</w:t>
      </w:r>
      <w:r w:rsidR="00AD57DE" w:rsidRPr="004C759F">
        <w:rPr>
          <w:rFonts w:ascii="Times New Roman" w:hAnsi="Times New Roman" w:cs="Times New Roman"/>
          <w:color w:val="000000" w:themeColor="text1"/>
          <w:sz w:val="28"/>
          <w:szCs w:val="28"/>
          <w:lang w:val="ru-RU"/>
        </w:rPr>
        <w:t>ержавний</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пенсійний</w:t>
      </w:r>
      <w:proofErr w:type="spellEnd"/>
      <w:r w:rsidR="00AD57DE" w:rsidRPr="004C759F">
        <w:rPr>
          <w:rFonts w:ascii="Times New Roman" w:hAnsi="Times New Roman" w:cs="Times New Roman"/>
          <w:color w:val="000000" w:themeColor="text1"/>
          <w:sz w:val="28"/>
          <w:szCs w:val="28"/>
          <w:lang w:val="ru-RU"/>
        </w:rPr>
        <w:t xml:space="preserve"> фонд є </w:t>
      </w:r>
      <w:proofErr w:type="spellStart"/>
      <w:r w:rsidR="00413562" w:rsidRPr="004C759F">
        <w:rPr>
          <w:rFonts w:ascii="Times New Roman" w:hAnsi="Times New Roman" w:cs="Times New Roman"/>
          <w:color w:val="000000" w:themeColor="text1"/>
          <w:sz w:val="28"/>
          <w:szCs w:val="28"/>
          <w:lang w:val="ru-RU"/>
        </w:rPr>
        <w:t>основним</w:t>
      </w:r>
      <w:proofErr w:type="spellEnd"/>
      <w:r w:rsidR="00413562"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елементом</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пенсійної</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системи</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що</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забезпечує</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соціальну</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захищеність</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населення</w:t>
      </w:r>
      <w:proofErr w:type="spellEnd"/>
      <w:r w:rsidR="00AD57DE" w:rsidRPr="004C759F">
        <w:rPr>
          <w:rFonts w:ascii="Times New Roman" w:hAnsi="Times New Roman" w:cs="Times New Roman"/>
          <w:color w:val="000000" w:themeColor="text1"/>
          <w:sz w:val="28"/>
          <w:szCs w:val="28"/>
          <w:lang w:val="ru-RU"/>
        </w:rPr>
        <w:t xml:space="preserve"> на </w:t>
      </w:r>
      <w:proofErr w:type="spellStart"/>
      <w:r w:rsidR="00AD57DE" w:rsidRPr="004C759F">
        <w:rPr>
          <w:rFonts w:ascii="Times New Roman" w:hAnsi="Times New Roman" w:cs="Times New Roman"/>
          <w:color w:val="000000" w:themeColor="text1"/>
          <w:sz w:val="28"/>
          <w:szCs w:val="28"/>
          <w:lang w:val="ru-RU"/>
        </w:rPr>
        <w:t>довгостроковій</w:t>
      </w:r>
      <w:proofErr w:type="spellEnd"/>
      <w:r w:rsidR="00AD57DE" w:rsidRPr="004C759F">
        <w:rPr>
          <w:rFonts w:ascii="Times New Roman" w:hAnsi="Times New Roman" w:cs="Times New Roman"/>
          <w:color w:val="000000" w:themeColor="text1"/>
          <w:sz w:val="28"/>
          <w:szCs w:val="28"/>
          <w:lang w:val="ru-RU"/>
        </w:rPr>
        <w:t xml:space="preserve"> </w:t>
      </w:r>
      <w:proofErr w:type="spellStart"/>
      <w:r w:rsidR="00AD57DE" w:rsidRPr="004C759F">
        <w:rPr>
          <w:rFonts w:ascii="Times New Roman" w:hAnsi="Times New Roman" w:cs="Times New Roman"/>
          <w:color w:val="000000" w:themeColor="text1"/>
          <w:sz w:val="28"/>
          <w:szCs w:val="28"/>
          <w:lang w:val="ru-RU"/>
        </w:rPr>
        <w:t>основі</w:t>
      </w:r>
      <w:proofErr w:type="spellEnd"/>
      <w:r w:rsidR="00AD57DE" w:rsidRPr="004C759F">
        <w:rPr>
          <w:rFonts w:ascii="Times New Roman" w:hAnsi="Times New Roman" w:cs="Times New Roman"/>
          <w:color w:val="000000" w:themeColor="text1"/>
          <w:sz w:val="28"/>
          <w:szCs w:val="28"/>
          <w:lang w:val="ru-RU"/>
        </w:rPr>
        <w:t xml:space="preserve">. </w:t>
      </w:r>
    </w:p>
    <w:p w14:paraId="4016524C" w14:textId="1D486FB9" w:rsidR="002A57E9" w:rsidRPr="004C759F" w:rsidRDefault="002A57E9"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фонд </w:t>
      </w:r>
      <w:proofErr w:type="spellStart"/>
      <w:r w:rsidRPr="004C759F">
        <w:rPr>
          <w:rFonts w:ascii="Times New Roman" w:hAnsi="Times New Roman" w:cs="Times New Roman"/>
          <w:color w:val="000000" w:themeColor="text1"/>
          <w:sz w:val="28"/>
          <w:szCs w:val="28"/>
          <w:lang w:val="ru-RU"/>
        </w:rPr>
        <w:t>України</w:t>
      </w:r>
      <w:proofErr w:type="spellEnd"/>
      <w:r w:rsidRPr="004C759F">
        <w:rPr>
          <w:rFonts w:ascii="Times New Roman" w:hAnsi="Times New Roman" w:cs="Times New Roman"/>
          <w:color w:val="000000" w:themeColor="text1"/>
          <w:sz w:val="28"/>
          <w:szCs w:val="28"/>
          <w:lang w:val="ru-RU"/>
        </w:rPr>
        <w:t xml:space="preserve"> — </w:t>
      </w:r>
      <w:proofErr w:type="spellStart"/>
      <w:r w:rsidRPr="004C759F">
        <w:rPr>
          <w:rFonts w:ascii="Times New Roman" w:hAnsi="Times New Roman" w:cs="Times New Roman"/>
          <w:color w:val="000000" w:themeColor="text1"/>
          <w:sz w:val="28"/>
          <w:szCs w:val="28"/>
          <w:lang w:val="ru-RU"/>
        </w:rPr>
        <w:t>центральний</w:t>
      </w:r>
      <w:proofErr w:type="spellEnd"/>
      <w:r w:rsidRPr="004C759F">
        <w:rPr>
          <w:rFonts w:ascii="Times New Roman" w:hAnsi="Times New Roman" w:cs="Times New Roman"/>
          <w:color w:val="000000" w:themeColor="text1"/>
          <w:sz w:val="28"/>
          <w:szCs w:val="28"/>
          <w:lang w:val="ru-RU"/>
        </w:rPr>
        <w:t xml:space="preserve"> орган </w:t>
      </w:r>
      <w:proofErr w:type="spellStart"/>
      <w:r w:rsidRPr="004C759F">
        <w:rPr>
          <w:rFonts w:ascii="Times New Roman" w:hAnsi="Times New Roman" w:cs="Times New Roman"/>
          <w:color w:val="000000" w:themeColor="text1"/>
          <w:sz w:val="28"/>
          <w:szCs w:val="28"/>
          <w:lang w:val="ru-RU"/>
        </w:rPr>
        <w:t>виконавчої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влади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здійснює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керівництво</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управління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солідарною</w:t>
      </w:r>
      <w:proofErr w:type="spellEnd"/>
      <w:r w:rsidRPr="004C759F">
        <w:rPr>
          <w:rFonts w:ascii="Times New Roman" w:hAnsi="Times New Roman" w:cs="Times New Roman"/>
          <w:color w:val="000000" w:themeColor="text1"/>
          <w:sz w:val="28"/>
          <w:szCs w:val="28"/>
          <w:lang w:val="ru-RU"/>
        </w:rPr>
        <w:t xml:space="preserve"> системою </w:t>
      </w:r>
      <w:proofErr w:type="spellStart"/>
      <w:r w:rsidRPr="004C759F">
        <w:rPr>
          <w:rFonts w:ascii="Times New Roman" w:hAnsi="Times New Roman" w:cs="Times New Roman"/>
          <w:color w:val="000000" w:themeColor="text1"/>
          <w:sz w:val="28"/>
          <w:szCs w:val="28"/>
          <w:lang w:val="ru-RU"/>
        </w:rPr>
        <w:t>загальнообов'язкового</w:t>
      </w:r>
      <w:proofErr w:type="spellEnd"/>
      <w:r w:rsidRPr="004C759F">
        <w:rPr>
          <w:rFonts w:ascii="Times New Roman" w:hAnsi="Times New Roman" w:cs="Times New Roman"/>
          <w:color w:val="000000" w:themeColor="text1"/>
          <w:sz w:val="28"/>
          <w:szCs w:val="28"/>
          <w:lang w:val="ru-RU"/>
        </w:rPr>
        <w:t xml:space="preserve"> державного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проводить </w:t>
      </w:r>
      <w:proofErr w:type="spellStart"/>
      <w:r w:rsidRPr="004C759F">
        <w:rPr>
          <w:rFonts w:ascii="Times New Roman" w:hAnsi="Times New Roman" w:cs="Times New Roman"/>
          <w:color w:val="000000" w:themeColor="text1"/>
          <w:sz w:val="28"/>
          <w:szCs w:val="28"/>
          <w:lang w:val="ru-RU"/>
        </w:rPr>
        <w:t>збір</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накопичення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облік</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страхових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призначає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готує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документи</w:t>
      </w:r>
      <w:proofErr w:type="spellEnd"/>
      <w:r w:rsidRPr="004C759F">
        <w:rPr>
          <w:rFonts w:ascii="Times New Roman" w:hAnsi="Times New Roman" w:cs="Times New Roman"/>
          <w:color w:val="000000" w:themeColor="text1"/>
          <w:sz w:val="28"/>
          <w:szCs w:val="28"/>
          <w:lang w:val="ru-RU"/>
        </w:rPr>
        <w:t xml:space="preserve"> для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своєчасне</w:t>
      </w:r>
      <w:proofErr w:type="spellEnd"/>
      <w:r w:rsidRPr="004C759F">
        <w:rPr>
          <w:rFonts w:ascii="Times New Roman" w:hAnsi="Times New Roman" w:cs="Times New Roman"/>
          <w:color w:val="000000" w:themeColor="text1"/>
          <w:sz w:val="28"/>
          <w:szCs w:val="28"/>
          <w:lang w:val="ru-RU"/>
        </w:rPr>
        <w:t xml:space="preserve"> і в </w:t>
      </w:r>
      <w:proofErr w:type="spellStart"/>
      <w:r w:rsidRPr="004C759F">
        <w:rPr>
          <w:rFonts w:ascii="Times New Roman" w:hAnsi="Times New Roman" w:cs="Times New Roman"/>
          <w:color w:val="000000" w:themeColor="text1"/>
          <w:sz w:val="28"/>
          <w:szCs w:val="28"/>
          <w:lang w:val="ru-RU"/>
        </w:rPr>
        <w:t>повному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обсязі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фінансування</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виплату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w:t>
      </w:r>
      <w:proofErr w:type="spellEnd"/>
      <w:r w:rsidRPr="004C759F">
        <w:rPr>
          <w:rFonts w:ascii="Times New Roman" w:hAnsi="Times New Roman" w:cs="Times New Roman"/>
          <w:color w:val="000000" w:themeColor="text1"/>
          <w:sz w:val="28"/>
          <w:szCs w:val="28"/>
          <w:lang w:val="ru-RU"/>
        </w:rPr>
        <w:t xml:space="preserve"> за </w:t>
      </w:r>
      <w:proofErr w:type="spellStart"/>
      <w:r w:rsidRPr="004C759F">
        <w:rPr>
          <w:rFonts w:ascii="Times New Roman" w:hAnsi="Times New Roman" w:cs="Times New Roman"/>
          <w:color w:val="000000" w:themeColor="text1"/>
          <w:sz w:val="28"/>
          <w:szCs w:val="28"/>
          <w:lang w:val="ru-RU"/>
        </w:rPr>
        <w:t>особливі</w:t>
      </w:r>
      <w:proofErr w:type="spellEnd"/>
      <w:r w:rsidRPr="004C759F">
        <w:rPr>
          <w:rFonts w:ascii="Times New Roman" w:hAnsi="Times New Roman" w:cs="Times New Roman"/>
          <w:color w:val="000000" w:themeColor="text1"/>
          <w:sz w:val="28"/>
          <w:szCs w:val="28"/>
          <w:lang w:val="ru-RU"/>
        </w:rPr>
        <w:t xml:space="preserve"> заслуги перед </w:t>
      </w:r>
      <w:proofErr w:type="spellStart"/>
      <w:r w:rsidRPr="004C759F">
        <w:rPr>
          <w:rFonts w:ascii="Times New Roman" w:hAnsi="Times New Roman" w:cs="Times New Roman"/>
          <w:color w:val="000000" w:themeColor="text1"/>
          <w:sz w:val="28"/>
          <w:szCs w:val="28"/>
          <w:lang w:val="ru-RU"/>
        </w:rPr>
        <w:t>Україною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поховання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інших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w:t>
      </w:r>
      <w:proofErr w:type="spellEnd"/>
      <w:r w:rsidR="00774FCA" w:rsidRPr="004C759F">
        <w:rPr>
          <w:rFonts w:ascii="Times New Roman" w:hAnsi="Times New Roman" w:cs="Times New Roman"/>
          <w:color w:val="000000" w:themeColor="text1"/>
          <w:sz w:val="28"/>
          <w:szCs w:val="28"/>
          <w:lang w:val="ru-RU"/>
        </w:rPr>
        <w:t xml:space="preserve"> </w:t>
      </w:r>
      <w:r w:rsidRPr="004C759F">
        <w:rPr>
          <w:rFonts w:ascii="Times New Roman" w:hAnsi="Times New Roman" w:cs="Times New Roman"/>
          <w:color w:val="000000" w:themeColor="text1"/>
          <w:sz w:val="28"/>
          <w:szCs w:val="28"/>
          <w:lang w:val="ru-RU"/>
        </w:rPr>
        <w:t>[5].</w:t>
      </w:r>
      <w:r w:rsidR="0020671D" w:rsidRPr="004C759F">
        <w:rPr>
          <w:rFonts w:ascii="Times New Roman" w:hAnsi="Times New Roman" w:cs="Times New Roman"/>
          <w:color w:val="000000" w:themeColor="text1"/>
          <w:sz w:val="28"/>
          <w:szCs w:val="28"/>
          <w:lang w:val="ru-RU"/>
        </w:rPr>
        <w:t xml:space="preserve"> </w:t>
      </w:r>
    </w:p>
    <w:p w14:paraId="55635E31" w14:textId="77777777" w:rsidR="00917DA7" w:rsidRPr="004C759F" w:rsidRDefault="00917DA7"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Структура Пенсійного фонду України складається з центрального апарату та територіальних органів, які мають різний рівень підпорядкування та повноважень.</w:t>
      </w:r>
    </w:p>
    <w:p w14:paraId="602161AE" w14:textId="7EF2BEEE" w:rsidR="00917DA7" w:rsidRPr="004C759F" w:rsidRDefault="00917DA7"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Центральний офіс Пенсійного фонду України складається з таких структурних підрозділів:</w:t>
      </w:r>
    </w:p>
    <w:p w14:paraId="7BAD2EEB" w14:textId="735D163F" w:rsidR="00917DA7" w:rsidRPr="004C759F" w:rsidRDefault="004C759F" w:rsidP="00432C8C">
      <w:pPr>
        <w:numPr>
          <w:ilvl w:val="0"/>
          <w:numId w:val="22"/>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головне управління з питань пенсійного забезпечення населення</w:t>
      </w:r>
      <w:r w:rsidRPr="004C759F">
        <w:rPr>
          <w:rFonts w:ascii="Times New Roman" w:hAnsi="Times New Roman" w:cs="Times New Roman"/>
          <w:color w:val="000000" w:themeColor="text1"/>
          <w:sz w:val="28"/>
          <w:szCs w:val="28"/>
          <w:lang w:val="ru-RU"/>
        </w:rPr>
        <w:t>;</w:t>
      </w:r>
    </w:p>
    <w:p w14:paraId="3DEDDDFD" w14:textId="21F0778A" w:rsidR="00917DA7" w:rsidRPr="004C759F" w:rsidRDefault="004C759F" w:rsidP="00432C8C">
      <w:pPr>
        <w:pStyle w:val="a3"/>
        <w:numPr>
          <w:ilvl w:val="0"/>
          <w:numId w:val="22"/>
        </w:numPr>
        <w:spacing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головне управління з питань організації пенсійного забезпечення;</w:t>
      </w:r>
    </w:p>
    <w:p w14:paraId="696A0D0C" w14:textId="24480309" w:rsidR="00917DA7" w:rsidRPr="004C759F" w:rsidRDefault="004C759F" w:rsidP="00432C8C">
      <w:pPr>
        <w:pStyle w:val="a3"/>
        <w:numPr>
          <w:ilvl w:val="0"/>
          <w:numId w:val="22"/>
        </w:numPr>
        <w:spacing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головне управління з питань страхування від нещасних випадків на виробництві та професійних захворювань;</w:t>
      </w:r>
    </w:p>
    <w:p w14:paraId="44F094D7" w14:textId="734E2FB2" w:rsidR="003C2CC0" w:rsidRPr="004C759F" w:rsidRDefault="004C759F" w:rsidP="00A12C5A">
      <w:pPr>
        <w:pStyle w:val="a3"/>
        <w:numPr>
          <w:ilvl w:val="0"/>
          <w:numId w:val="22"/>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головне управління з питань соціального захисту населення</w:t>
      </w:r>
      <w:r w:rsidRPr="004C759F">
        <w:rPr>
          <w:rFonts w:ascii="Times New Roman" w:hAnsi="Times New Roman" w:cs="Times New Roman"/>
          <w:color w:val="000000" w:themeColor="text1"/>
          <w:sz w:val="28"/>
          <w:szCs w:val="28"/>
          <w:lang w:val="ru-RU"/>
        </w:rPr>
        <w:t>.</w:t>
      </w:r>
    </w:p>
    <w:p w14:paraId="61DBF72F" w14:textId="5C8ADF89" w:rsidR="00917DA7" w:rsidRPr="004C759F" w:rsidRDefault="00917DA7"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Територіальні органи Пенсійного фонду України складаються з:</w:t>
      </w:r>
    </w:p>
    <w:p w14:paraId="4EA6BC29" w14:textId="357EAEB2" w:rsidR="00917DA7" w:rsidRPr="004C759F" w:rsidRDefault="004C759F" w:rsidP="00432C8C">
      <w:pPr>
        <w:pStyle w:val="a3"/>
        <w:numPr>
          <w:ilvl w:val="0"/>
          <w:numId w:val="23"/>
        </w:numPr>
        <w:spacing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lastRenderedPageBreak/>
        <w:t xml:space="preserve">державного пенсійного фонду </w:t>
      </w:r>
      <w:proofErr w:type="spellStart"/>
      <w:r w:rsidRPr="004C759F">
        <w:rPr>
          <w:rFonts w:ascii="Times New Roman" w:hAnsi="Times New Roman" w:cs="Times New Roman"/>
          <w:color w:val="000000" w:themeColor="text1"/>
          <w:sz w:val="28"/>
          <w:szCs w:val="28"/>
        </w:rPr>
        <w:t>україни</w:t>
      </w:r>
      <w:proofErr w:type="spellEnd"/>
      <w:r w:rsidRPr="004C759F">
        <w:rPr>
          <w:rFonts w:ascii="Times New Roman" w:hAnsi="Times New Roman" w:cs="Times New Roman"/>
          <w:color w:val="000000" w:themeColor="text1"/>
          <w:sz w:val="28"/>
          <w:szCs w:val="28"/>
        </w:rPr>
        <w:t>;</w:t>
      </w:r>
    </w:p>
    <w:p w14:paraId="6D8D54EC" w14:textId="676CD8AD" w:rsidR="00917DA7" w:rsidRPr="004C759F" w:rsidRDefault="004C759F" w:rsidP="00432C8C">
      <w:pPr>
        <w:pStyle w:val="a3"/>
        <w:numPr>
          <w:ilvl w:val="0"/>
          <w:numId w:val="23"/>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центр</w:t>
      </w:r>
      <w:proofErr w:type="spellStart"/>
      <w:r w:rsidRPr="004C759F">
        <w:rPr>
          <w:rFonts w:ascii="Times New Roman" w:hAnsi="Times New Roman" w:cs="Times New Roman"/>
          <w:color w:val="000000" w:themeColor="text1"/>
          <w:sz w:val="28"/>
          <w:szCs w:val="28"/>
          <w:lang w:val="ru-RU"/>
        </w:rPr>
        <w:t>ів</w:t>
      </w:r>
      <w:proofErr w:type="spellEnd"/>
      <w:r w:rsidRPr="004C759F">
        <w:rPr>
          <w:rFonts w:ascii="Times New Roman" w:hAnsi="Times New Roman" w:cs="Times New Roman"/>
          <w:color w:val="000000" w:themeColor="text1"/>
          <w:sz w:val="28"/>
          <w:szCs w:val="28"/>
        </w:rPr>
        <w:t xml:space="preserve"> надання адміністративних послуг;</w:t>
      </w:r>
    </w:p>
    <w:p w14:paraId="61FFCE61" w14:textId="3400E371" w:rsidR="00917DA7" w:rsidRPr="004C759F" w:rsidRDefault="004C759F" w:rsidP="00432C8C">
      <w:pPr>
        <w:numPr>
          <w:ilvl w:val="0"/>
          <w:numId w:val="23"/>
        </w:numPr>
        <w:spacing w:after="0" w:line="360" w:lineRule="auto"/>
        <w:jc w:val="both"/>
        <w:rPr>
          <w:rFonts w:ascii="Times New Roman" w:hAnsi="Times New Roman" w:cs="Times New Roman"/>
          <w:color w:val="000000" w:themeColor="text1"/>
          <w:sz w:val="28"/>
          <w:szCs w:val="28"/>
        </w:rPr>
      </w:pPr>
      <w:proofErr w:type="spellStart"/>
      <w:r w:rsidRPr="004C759F">
        <w:rPr>
          <w:rFonts w:ascii="Times New Roman" w:hAnsi="Times New Roman" w:cs="Times New Roman"/>
          <w:color w:val="000000" w:themeColor="text1"/>
          <w:sz w:val="28"/>
          <w:szCs w:val="28"/>
        </w:rPr>
        <w:t>відділенн</w:t>
      </w:r>
      <w:proofErr w:type="spellEnd"/>
      <w:r w:rsidRPr="004C759F">
        <w:rPr>
          <w:rFonts w:ascii="Times New Roman" w:hAnsi="Times New Roman" w:cs="Times New Roman"/>
          <w:color w:val="000000" w:themeColor="text1"/>
          <w:sz w:val="28"/>
          <w:szCs w:val="28"/>
          <w:lang w:val="ru-RU"/>
        </w:rPr>
        <w:t>ь</w:t>
      </w:r>
      <w:r w:rsidRPr="004C759F">
        <w:rPr>
          <w:rFonts w:ascii="Times New Roman" w:hAnsi="Times New Roman" w:cs="Times New Roman"/>
          <w:color w:val="000000" w:themeColor="text1"/>
          <w:sz w:val="28"/>
          <w:szCs w:val="28"/>
        </w:rPr>
        <w:t xml:space="preserve"> та підрозділів пенсійного фонду в містах та районах</w:t>
      </w:r>
      <w:r w:rsidRPr="004C759F">
        <w:rPr>
          <w:rFonts w:ascii="Times New Roman" w:hAnsi="Times New Roman" w:cs="Times New Roman"/>
          <w:color w:val="000000" w:themeColor="text1"/>
          <w:sz w:val="28"/>
          <w:szCs w:val="28"/>
          <w:lang w:val="ru-RU"/>
        </w:rPr>
        <w:t>.</w:t>
      </w:r>
    </w:p>
    <w:p w14:paraId="2D9D47C4" w14:textId="5DD6A7DA" w:rsidR="00917DA7" w:rsidRPr="004C759F" w:rsidRDefault="00917DA7"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Територіальні орга</w:t>
      </w:r>
      <w:r w:rsidR="003C2CC0" w:rsidRPr="004C759F">
        <w:rPr>
          <w:rFonts w:ascii="Times New Roman" w:hAnsi="Times New Roman" w:cs="Times New Roman"/>
          <w:color w:val="000000" w:themeColor="text1"/>
          <w:sz w:val="28"/>
          <w:szCs w:val="28"/>
        </w:rPr>
        <w:t xml:space="preserve">ни пенсійного фонду забезпечують </w:t>
      </w:r>
      <w:r w:rsidRPr="004C759F">
        <w:rPr>
          <w:rFonts w:ascii="Times New Roman" w:hAnsi="Times New Roman" w:cs="Times New Roman"/>
          <w:color w:val="000000" w:themeColor="text1"/>
          <w:sz w:val="28"/>
          <w:szCs w:val="28"/>
        </w:rPr>
        <w:t>надання адміністративних послуг та реалізацію державної політики в галузі пенсійного забезпечення на своїй території.</w:t>
      </w:r>
    </w:p>
    <w:p w14:paraId="2F239413" w14:textId="56A451D2" w:rsidR="00917DA7" w:rsidRPr="004C759F" w:rsidRDefault="00917DA7"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Таким чином, структура Пенсійного фонду України є достатньо розгалуженою та складною, охоплюючи різні рівні територіального підпорядкування та функціональної спрямованості</w:t>
      </w:r>
      <w:r w:rsidR="00620AA1" w:rsidRPr="004C759F">
        <w:rPr>
          <w:rFonts w:ascii="Times New Roman" w:hAnsi="Times New Roman" w:cs="Times New Roman"/>
          <w:color w:val="000000" w:themeColor="text1"/>
          <w:sz w:val="28"/>
          <w:szCs w:val="28"/>
        </w:rPr>
        <w:t xml:space="preserve"> </w:t>
      </w:r>
      <w:r w:rsidR="00BF7E95" w:rsidRPr="004C759F">
        <w:rPr>
          <w:rFonts w:ascii="Times New Roman" w:hAnsi="Times New Roman" w:cs="Times New Roman"/>
          <w:color w:val="000000" w:themeColor="text1"/>
          <w:sz w:val="28"/>
          <w:szCs w:val="28"/>
        </w:rPr>
        <w:t>[</w:t>
      </w:r>
      <w:r w:rsidR="00BF7E95" w:rsidRPr="004C759F">
        <w:rPr>
          <w:rFonts w:ascii="Times New Roman" w:hAnsi="Times New Roman" w:cs="Times New Roman"/>
          <w:color w:val="000000" w:themeColor="text1"/>
          <w:sz w:val="28"/>
          <w:szCs w:val="28"/>
        </w:rPr>
        <w:fldChar w:fldCharType="begin"/>
      </w:r>
      <w:r w:rsidR="00BF7E95" w:rsidRPr="004C759F">
        <w:rPr>
          <w:rFonts w:ascii="Times New Roman" w:hAnsi="Times New Roman" w:cs="Times New Roman"/>
          <w:color w:val="000000" w:themeColor="text1"/>
          <w:sz w:val="28"/>
          <w:szCs w:val="28"/>
        </w:rPr>
        <w:instrText xml:space="preserve"> REF _Ref132784983 \r \h </w:instrText>
      </w:r>
      <w:r w:rsidR="00E26AA9" w:rsidRPr="004C759F">
        <w:rPr>
          <w:rFonts w:ascii="Times New Roman" w:hAnsi="Times New Roman" w:cs="Times New Roman"/>
          <w:color w:val="000000" w:themeColor="text1"/>
          <w:sz w:val="28"/>
          <w:szCs w:val="28"/>
        </w:rPr>
        <w:instrText xml:space="preserve"> \* MERGEFORMAT </w:instrText>
      </w:r>
      <w:r w:rsidR="00BF7E95" w:rsidRPr="004C759F">
        <w:rPr>
          <w:rFonts w:ascii="Times New Roman" w:hAnsi="Times New Roman" w:cs="Times New Roman"/>
          <w:color w:val="000000" w:themeColor="text1"/>
          <w:sz w:val="28"/>
          <w:szCs w:val="28"/>
        </w:rPr>
      </w:r>
      <w:r w:rsidR="00BF7E95" w:rsidRPr="004C759F">
        <w:rPr>
          <w:rFonts w:ascii="Times New Roman" w:hAnsi="Times New Roman" w:cs="Times New Roman"/>
          <w:color w:val="000000" w:themeColor="text1"/>
          <w:sz w:val="28"/>
          <w:szCs w:val="28"/>
        </w:rPr>
        <w:fldChar w:fldCharType="separate"/>
      </w:r>
      <w:r w:rsidR="00BF7E95" w:rsidRPr="004C759F">
        <w:rPr>
          <w:rFonts w:ascii="Times New Roman" w:hAnsi="Times New Roman" w:cs="Times New Roman"/>
          <w:color w:val="000000" w:themeColor="text1"/>
          <w:sz w:val="28"/>
          <w:szCs w:val="28"/>
        </w:rPr>
        <w:t>17</w:t>
      </w:r>
      <w:r w:rsidR="00BF7E95" w:rsidRPr="004C759F">
        <w:rPr>
          <w:rFonts w:ascii="Times New Roman" w:hAnsi="Times New Roman" w:cs="Times New Roman"/>
          <w:color w:val="000000" w:themeColor="text1"/>
          <w:sz w:val="28"/>
          <w:szCs w:val="28"/>
        </w:rPr>
        <w:fldChar w:fldCharType="end"/>
      </w:r>
      <w:r w:rsidR="00BF7E95" w:rsidRPr="004C759F">
        <w:rPr>
          <w:rFonts w:ascii="Times New Roman" w:hAnsi="Times New Roman" w:cs="Times New Roman"/>
          <w:color w:val="000000" w:themeColor="text1"/>
          <w:sz w:val="28"/>
          <w:szCs w:val="28"/>
        </w:rPr>
        <w:t>]</w:t>
      </w:r>
      <w:r w:rsidRPr="004C759F">
        <w:rPr>
          <w:rFonts w:ascii="Times New Roman" w:hAnsi="Times New Roman" w:cs="Times New Roman"/>
          <w:color w:val="000000" w:themeColor="text1"/>
          <w:sz w:val="28"/>
          <w:szCs w:val="28"/>
        </w:rPr>
        <w:t>.</w:t>
      </w:r>
    </w:p>
    <w:p w14:paraId="4893818C" w14:textId="36AFA565" w:rsidR="007E106C" w:rsidRPr="004C759F" w:rsidRDefault="007E106C"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Недержавні пенсійні фонди </w:t>
      </w:r>
      <w:r w:rsidR="00F7309A" w:rsidRPr="004C759F">
        <w:rPr>
          <w:rFonts w:ascii="Times New Roman" w:hAnsi="Times New Roman" w:cs="Times New Roman"/>
          <w:color w:val="000000" w:themeColor="text1"/>
          <w:sz w:val="28"/>
          <w:szCs w:val="28"/>
        </w:rPr>
        <w:t xml:space="preserve">(далі – НПФ) – </w:t>
      </w:r>
      <w:r w:rsidRPr="004C759F">
        <w:rPr>
          <w:rFonts w:ascii="Times New Roman" w:hAnsi="Times New Roman" w:cs="Times New Roman"/>
          <w:color w:val="000000" w:themeColor="text1"/>
          <w:sz w:val="28"/>
          <w:szCs w:val="28"/>
        </w:rPr>
        <w:t>це некомерційні організації, які займаються збором та інвестуванням коштів на пенсійне забезпечення своїх учасників</w:t>
      </w:r>
      <w:r w:rsidR="00620AA1" w:rsidRPr="004C759F">
        <w:rPr>
          <w:rFonts w:ascii="Times New Roman" w:hAnsi="Times New Roman" w:cs="Times New Roman"/>
          <w:color w:val="000000" w:themeColor="text1"/>
          <w:sz w:val="28"/>
          <w:szCs w:val="28"/>
        </w:rPr>
        <w:t xml:space="preserve"> </w:t>
      </w:r>
      <w:r w:rsidR="00695522" w:rsidRPr="004C759F">
        <w:rPr>
          <w:rFonts w:ascii="Times New Roman" w:hAnsi="Times New Roman" w:cs="Times New Roman"/>
          <w:color w:val="000000" w:themeColor="text1"/>
          <w:sz w:val="28"/>
          <w:szCs w:val="28"/>
        </w:rPr>
        <w:t>[8]</w:t>
      </w:r>
      <w:r w:rsidRPr="004C759F">
        <w:rPr>
          <w:rFonts w:ascii="Times New Roman" w:hAnsi="Times New Roman" w:cs="Times New Roman"/>
          <w:color w:val="000000" w:themeColor="text1"/>
          <w:sz w:val="28"/>
          <w:szCs w:val="28"/>
        </w:rPr>
        <w:t>.</w:t>
      </w:r>
    </w:p>
    <w:p w14:paraId="648A0F4D" w14:textId="573BC339" w:rsidR="007E106C" w:rsidRPr="004C759F" w:rsidRDefault="007E106C"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Учасниками</w:t>
      </w:r>
      <w:proofErr w:type="spellEnd"/>
      <w:r w:rsidRPr="004C759F">
        <w:rPr>
          <w:rFonts w:ascii="Times New Roman" w:hAnsi="Times New Roman" w:cs="Times New Roman"/>
          <w:color w:val="000000" w:themeColor="text1"/>
          <w:sz w:val="28"/>
          <w:szCs w:val="28"/>
          <w:lang w:val="ru-RU"/>
        </w:rPr>
        <w:t xml:space="preserve"> таких </w:t>
      </w:r>
      <w:proofErr w:type="spellStart"/>
      <w:r w:rsidRPr="004C759F">
        <w:rPr>
          <w:rFonts w:ascii="Times New Roman" w:hAnsi="Times New Roman" w:cs="Times New Roman"/>
          <w:color w:val="000000" w:themeColor="text1"/>
          <w:sz w:val="28"/>
          <w:szCs w:val="28"/>
          <w:lang w:val="ru-RU"/>
        </w:rPr>
        <w:t>фондів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бути </w:t>
      </w:r>
      <w:proofErr w:type="spellStart"/>
      <w:r w:rsidRPr="004C759F">
        <w:rPr>
          <w:rFonts w:ascii="Times New Roman" w:hAnsi="Times New Roman" w:cs="Times New Roman"/>
          <w:color w:val="000000" w:themeColor="text1"/>
          <w:sz w:val="28"/>
          <w:szCs w:val="28"/>
          <w:lang w:val="ru-RU"/>
        </w:rPr>
        <w:t>громадяни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хочуть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собі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додатковий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після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виходу</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пенсію</w:t>
      </w:r>
      <w:proofErr w:type="spellEnd"/>
      <w:r w:rsidRPr="004C759F">
        <w:rPr>
          <w:rFonts w:ascii="Times New Roman" w:hAnsi="Times New Roman" w:cs="Times New Roman"/>
          <w:color w:val="000000" w:themeColor="text1"/>
          <w:sz w:val="28"/>
          <w:szCs w:val="28"/>
          <w:lang w:val="ru-RU"/>
        </w:rPr>
        <w:t xml:space="preserve">. Головна </w:t>
      </w:r>
      <w:proofErr w:type="spellStart"/>
      <w:r w:rsidRPr="004C759F">
        <w:rPr>
          <w:rFonts w:ascii="Times New Roman" w:hAnsi="Times New Roman" w:cs="Times New Roman"/>
          <w:color w:val="000000" w:themeColor="text1"/>
          <w:sz w:val="28"/>
          <w:szCs w:val="28"/>
          <w:lang w:val="ru-RU"/>
        </w:rPr>
        <w:t>ідея</w:t>
      </w:r>
      <w:proofErr w:type="spellEnd"/>
      <w:r w:rsidRPr="004C759F">
        <w:rPr>
          <w:rFonts w:ascii="Times New Roman" w:hAnsi="Times New Roman" w:cs="Times New Roman"/>
          <w:color w:val="000000" w:themeColor="text1"/>
          <w:sz w:val="28"/>
          <w:szCs w:val="28"/>
          <w:lang w:val="ru-RU"/>
        </w:rPr>
        <w:t xml:space="preserve"> НПФ </w:t>
      </w:r>
      <w:proofErr w:type="spellStart"/>
      <w:r w:rsidRPr="004C759F">
        <w:rPr>
          <w:rFonts w:ascii="Times New Roman" w:hAnsi="Times New Roman" w:cs="Times New Roman"/>
          <w:color w:val="000000" w:themeColor="text1"/>
          <w:sz w:val="28"/>
          <w:szCs w:val="28"/>
          <w:lang w:val="ru-RU"/>
        </w:rPr>
        <w:t>полягає</w:t>
      </w:r>
      <w:proofErr w:type="spellEnd"/>
      <w:r w:rsidRPr="004C759F">
        <w:rPr>
          <w:rFonts w:ascii="Times New Roman" w:hAnsi="Times New Roman" w:cs="Times New Roman"/>
          <w:color w:val="000000" w:themeColor="text1"/>
          <w:sz w:val="28"/>
          <w:szCs w:val="28"/>
          <w:lang w:val="ru-RU"/>
        </w:rPr>
        <w:t xml:space="preserve"> в тому,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вони </w:t>
      </w:r>
      <w:proofErr w:type="spellStart"/>
      <w:r w:rsidRPr="004C759F">
        <w:rPr>
          <w:rFonts w:ascii="Times New Roman" w:hAnsi="Times New Roman" w:cs="Times New Roman"/>
          <w:color w:val="000000" w:themeColor="text1"/>
          <w:sz w:val="28"/>
          <w:szCs w:val="28"/>
          <w:lang w:val="ru-RU"/>
        </w:rPr>
        <w:t>збирають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учасників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внески</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інвестують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на ринку </w:t>
      </w:r>
      <w:proofErr w:type="spellStart"/>
      <w:r w:rsidRPr="004C759F">
        <w:rPr>
          <w:rFonts w:ascii="Times New Roman" w:hAnsi="Times New Roman" w:cs="Times New Roman"/>
          <w:color w:val="000000" w:themeColor="text1"/>
          <w:sz w:val="28"/>
          <w:szCs w:val="28"/>
          <w:lang w:val="ru-RU"/>
        </w:rPr>
        <w:t>фінансових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інструментів</w:t>
      </w:r>
      <w:proofErr w:type="spellEnd"/>
      <w:r w:rsidRPr="004C759F">
        <w:rPr>
          <w:rFonts w:ascii="Times New Roman" w:hAnsi="Times New Roman" w:cs="Times New Roman"/>
          <w:color w:val="000000" w:themeColor="text1"/>
          <w:sz w:val="28"/>
          <w:szCs w:val="28"/>
          <w:lang w:val="ru-RU"/>
        </w:rPr>
        <w:t xml:space="preserve"> з метою </w:t>
      </w:r>
      <w:proofErr w:type="spellStart"/>
      <w:r w:rsidRPr="004C759F">
        <w:rPr>
          <w:rFonts w:ascii="Times New Roman" w:hAnsi="Times New Roman" w:cs="Times New Roman"/>
          <w:color w:val="000000" w:themeColor="text1"/>
          <w:sz w:val="28"/>
          <w:szCs w:val="28"/>
          <w:lang w:val="ru-RU"/>
        </w:rPr>
        <w:t>отримання</w:t>
      </w:r>
      <w:proofErr w:type="spellEnd"/>
      <w:r w:rsidRPr="004C759F">
        <w:rPr>
          <w:rFonts w:ascii="Times New Roman" w:hAnsi="Times New Roman" w:cs="Times New Roman"/>
          <w:color w:val="000000" w:themeColor="text1"/>
          <w:sz w:val="28"/>
          <w:szCs w:val="28"/>
          <w:lang w:val="ru-RU"/>
        </w:rPr>
        <w:t xml:space="preserve"> доходу. При </w:t>
      </w:r>
      <w:proofErr w:type="spellStart"/>
      <w:r w:rsidRPr="004C759F">
        <w:rPr>
          <w:rFonts w:ascii="Times New Roman" w:hAnsi="Times New Roman" w:cs="Times New Roman"/>
          <w:color w:val="000000" w:themeColor="text1"/>
          <w:sz w:val="28"/>
          <w:szCs w:val="28"/>
          <w:lang w:val="ru-RU"/>
        </w:rPr>
        <w:t>досягненні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учасникам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виплачують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основі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накопичених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коштів</w:t>
      </w:r>
      <w:proofErr w:type="spellEnd"/>
      <w:r w:rsidR="00620AA1" w:rsidRPr="004C759F">
        <w:rPr>
          <w:rFonts w:ascii="Times New Roman" w:hAnsi="Times New Roman" w:cs="Times New Roman"/>
          <w:color w:val="000000" w:themeColor="text1"/>
          <w:sz w:val="28"/>
          <w:szCs w:val="28"/>
          <w:lang w:val="ru-RU"/>
        </w:rPr>
        <w:t xml:space="preserve"> </w:t>
      </w:r>
      <w:r w:rsidR="006919C7" w:rsidRPr="004C759F">
        <w:rPr>
          <w:rFonts w:ascii="Times New Roman" w:hAnsi="Times New Roman" w:cs="Times New Roman"/>
          <w:color w:val="000000" w:themeColor="text1"/>
          <w:sz w:val="28"/>
          <w:szCs w:val="28"/>
          <w:lang w:val="ru-RU"/>
        </w:rPr>
        <w:t>[</w:t>
      </w:r>
      <w:r w:rsidR="00D05F0B" w:rsidRPr="004C759F">
        <w:rPr>
          <w:rFonts w:ascii="Times New Roman" w:hAnsi="Times New Roman" w:cs="Times New Roman"/>
          <w:color w:val="000000" w:themeColor="text1"/>
          <w:sz w:val="28"/>
          <w:szCs w:val="28"/>
          <w:lang w:val="ru-RU"/>
        </w:rPr>
        <w:fldChar w:fldCharType="begin"/>
      </w:r>
      <w:r w:rsidR="00D05F0B" w:rsidRPr="004C759F">
        <w:rPr>
          <w:rFonts w:ascii="Times New Roman" w:hAnsi="Times New Roman" w:cs="Times New Roman"/>
          <w:color w:val="000000" w:themeColor="text1"/>
          <w:sz w:val="28"/>
          <w:szCs w:val="28"/>
          <w:lang w:val="ru-RU"/>
        </w:rPr>
        <w:instrText xml:space="preserve"> REF _Ref134117953 \r \h </w:instrText>
      </w:r>
      <w:r w:rsidR="00E26AA9" w:rsidRPr="004C759F">
        <w:rPr>
          <w:rFonts w:ascii="Times New Roman" w:hAnsi="Times New Roman" w:cs="Times New Roman"/>
          <w:color w:val="000000" w:themeColor="text1"/>
          <w:sz w:val="28"/>
          <w:szCs w:val="28"/>
          <w:lang w:val="ru-RU"/>
        </w:rPr>
        <w:instrText xml:space="preserve"> \* MERGEFORMAT </w:instrText>
      </w:r>
      <w:r w:rsidR="00D05F0B" w:rsidRPr="004C759F">
        <w:rPr>
          <w:rFonts w:ascii="Times New Roman" w:hAnsi="Times New Roman" w:cs="Times New Roman"/>
          <w:color w:val="000000" w:themeColor="text1"/>
          <w:sz w:val="28"/>
          <w:szCs w:val="28"/>
          <w:lang w:val="ru-RU"/>
        </w:rPr>
      </w:r>
      <w:r w:rsidR="00D05F0B" w:rsidRPr="004C759F">
        <w:rPr>
          <w:rFonts w:ascii="Times New Roman" w:hAnsi="Times New Roman" w:cs="Times New Roman"/>
          <w:color w:val="000000" w:themeColor="text1"/>
          <w:sz w:val="28"/>
          <w:szCs w:val="28"/>
          <w:lang w:val="ru-RU"/>
        </w:rPr>
        <w:fldChar w:fldCharType="separate"/>
      </w:r>
      <w:r w:rsidR="00D05F0B" w:rsidRPr="004C759F">
        <w:rPr>
          <w:rFonts w:ascii="Times New Roman" w:hAnsi="Times New Roman" w:cs="Times New Roman"/>
          <w:color w:val="000000" w:themeColor="text1"/>
          <w:sz w:val="28"/>
          <w:szCs w:val="28"/>
          <w:lang w:val="ru-RU"/>
        </w:rPr>
        <w:t>12</w:t>
      </w:r>
      <w:r w:rsidR="00D05F0B" w:rsidRPr="004C759F">
        <w:rPr>
          <w:rFonts w:ascii="Times New Roman" w:hAnsi="Times New Roman" w:cs="Times New Roman"/>
          <w:color w:val="000000" w:themeColor="text1"/>
          <w:sz w:val="28"/>
          <w:szCs w:val="28"/>
          <w:lang w:val="ru-RU"/>
        </w:rPr>
        <w:fldChar w:fldCharType="end"/>
      </w:r>
      <w:r w:rsidR="006919C7"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t>.</w:t>
      </w:r>
    </w:p>
    <w:p w14:paraId="30494494" w14:textId="57967EFB" w:rsidR="00E45DF5" w:rsidRPr="004C759F" w:rsidRDefault="00E45DF5"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В </w:t>
      </w:r>
      <w:proofErr w:type="spellStart"/>
      <w:r w:rsidRPr="004C759F">
        <w:rPr>
          <w:rFonts w:ascii="Times New Roman" w:hAnsi="Times New Roman" w:cs="Times New Roman"/>
          <w:color w:val="000000" w:themeColor="text1"/>
          <w:sz w:val="28"/>
          <w:szCs w:val="28"/>
          <w:lang w:val="ru-RU"/>
        </w:rPr>
        <w:t>Україні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були </w:t>
      </w:r>
      <w:proofErr w:type="spellStart"/>
      <w:r w:rsidRPr="004C759F">
        <w:rPr>
          <w:rFonts w:ascii="Times New Roman" w:hAnsi="Times New Roman" w:cs="Times New Roman"/>
          <w:color w:val="000000" w:themeColor="text1"/>
          <w:sz w:val="28"/>
          <w:szCs w:val="28"/>
          <w:lang w:val="ru-RU"/>
        </w:rPr>
        <w:t>запроваджені</w:t>
      </w:r>
      <w:proofErr w:type="spellEnd"/>
      <w:r w:rsidRPr="004C759F">
        <w:rPr>
          <w:rFonts w:ascii="Times New Roman" w:hAnsi="Times New Roman" w:cs="Times New Roman"/>
          <w:color w:val="000000" w:themeColor="text1"/>
          <w:sz w:val="28"/>
          <w:szCs w:val="28"/>
          <w:lang w:val="ru-RU"/>
        </w:rPr>
        <w:t xml:space="preserve"> в 2004 </w:t>
      </w:r>
      <w:proofErr w:type="spellStart"/>
      <w:r w:rsidRPr="004C759F">
        <w:rPr>
          <w:rFonts w:ascii="Times New Roman" w:hAnsi="Times New Roman" w:cs="Times New Roman"/>
          <w:color w:val="000000" w:themeColor="text1"/>
          <w:sz w:val="28"/>
          <w:szCs w:val="28"/>
          <w:lang w:val="ru-RU"/>
        </w:rPr>
        <w:t>році</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сьогоднішній</w:t>
      </w:r>
      <w:proofErr w:type="spellEnd"/>
      <w:r w:rsidRPr="004C759F">
        <w:rPr>
          <w:rFonts w:ascii="Times New Roman" w:hAnsi="Times New Roman" w:cs="Times New Roman"/>
          <w:color w:val="000000" w:themeColor="text1"/>
          <w:sz w:val="28"/>
          <w:szCs w:val="28"/>
          <w:lang w:val="ru-RU"/>
        </w:rPr>
        <w:t xml:space="preserve"> </w:t>
      </w:r>
      <w:r w:rsidR="00BF7E95" w:rsidRPr="004C759F">
        <w:rPr>
          <w:rFonts w:ascii="Times New Roman" w:hAnsi="Times New Roman" w:cs="Times New Roman"/>
          <w:color w:val="000000" w:themeColor="text1"/>
          <w:sz w:val="28"/>
          <w:szCs w:val="28"/>
          <w:lang w:val="ru-RU"/>
        </w:rPr>
        <w:t xml:space="preserve">день в </w:t>
      </w:r>
      <w:proofErr w:type="spellStart"/>
      <w:r w:rsidR="00BF7E95" w:rsidRPr="004C759F">
        <w:rPr>
          <w:rFonts w:ascii="Times New Roman" w:hAnsi="Times New Roman" w:cs="Times New Roman"/>
          <w:color w:val="000000" w:themeColor="text1"/>
          <w:sz w:val="28"/>
          <w:szCs w:val="28"/>
          <w:lang w:val="ru-RU"/>
        </w:rPr>
        <w:t>нашій</w:t>
      </w:r>
      <w:proofErr w:type="spellEnd"/>
      <w:r w:rsidR="00BF7E95" w:rsidRPr="004C759F">
        <w:rPr>
          <w:rFonts w:ascii="Times New Roman" w:hAnsi="Times New Roman" w:cs="Times New Roman"/>
          <w:color w:val="000000" w:themeColor="text1"/>
          <w:sz w:val="28"/>
          <w:szCs w:val="28"/>
          <w:lang w:val="ru-RU"/>
        </w:rPr>
        <w:t xml:space="preserve"> </w:t>
      </w:r>
      <w:proofErr w:type="spellStart"/>
      <w:r w:rsidR="00BF7E95" w:rsidRPr="004C759F">
        <w:rPr>
          <w:rFonts w:ascii="Times New Roman" w:hAnsi="Times New Roman" w:cs="Times New Roman"/>
          <w:color w:val="000000" w:themeColor="text1"/>
          <w:sz w:val="28"/>
          <w:szCs w:val="28"/>
          <w:lang w:val="ru-RU"/>
        </w:rPr>
        <w:t>країні</w:t>
      </w:r>
      <w:proofErr w:type="spellEnd"/>
      <w:r w:rsidR="00BF7E95" w:rsidRPr="004C759F">
        <w:rPr>
          <w:rFonts w:ascii="Times New Roman" w:hAnsi="Times New Roman" w:cs="Times New Roman"/>
          <w:color w:val="000000" w:themeColor="text1"/>
          <w:sz w:val="28"/>
          <w:szCs w:val="28"/>
          <w:lang w:val="ru-RU"/>
        </w:rPr>
        <w:t xml:space="preserve"> </w:t>
      </w:r>
      <w:proofErr w:type="spellStart"/>
      <w:r w:rsidR="00BF7E95" w:rsidRPr="004C759F">
        <w:rPr>
          <w:rFonts w:ascii="Times New Roman" w:hAnsi="Times New Roman" w:cs="Times New Roman"/>
          <w:color w:val="000000" w:themeColor="text1"/>
          <w:sz w:val="28"/>
          <w:szCs w:val="28"/>
          <w:lang w:val="ru-RU"/>
        </w:rPr>
        <w:t>діє</w:t>
      </w:r>
      <w:proofErr w:type="spellEnd"/>
      <w:r w:rsidR="00BF7E95" w:rsidRPr="004C759F">
        <w:rPr>
          <w:rFonts w:ascii="Times New Roman" w:hAnsi="Times New Roman" w:cs="Times New Roman"/>
          <w:color w:val="000000" w:themeColor="text1"/>
          <w:sz w:val="28"/>
          <w:szCs w:val="28"/>
          <w:lang w:val="ru-RU"/>
        </w:rPr>
        <w:t xml:space="preserve"> </w:t>
      </w:r>
      <w:proofErr w:type="spellStart"/>
      <w:r w:rsidR="00BF7E95" w:rsidRPr="004C759F">
        <w:rPr>
          <w:rFonts w:ascii="Times New Roman" w:hAnsi="Times New Roman" w:cs="Times New Roman"/>
          <w:color w:val="000000" w:themeColor="text1"/>
          <w:sz w:val="28"/>
          <w:szCs w:val="28"/>
          <w:lang w:val="ru-RU"/>
        </w:rPr>
        <w:t>понад</w:t>
      </w:r>
      <w:proofErr w:type="spellEnd"/>
      <w:r w:rsidR="00BF7E95" w:rsidRPr="004C759F">
        <w:rPr>
          <w:rFonts w:ascii="Times New Roman" w:hAnsi="Times New Roman" w:cs="Times New Roman"/>
          <w:color w:val="000000" w:themeColor="text1"/>
          <w:sz w:val="28"/>
          <w:szCs w:val="28"/>
          <w:lang w:val="ru-RU"/>
        </w:rPr>
        <w:t xml:space="preserve"> 50</w:t>
      </w:r>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спрямовуються</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накопичення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коштів</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своїх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клієнтів</w:t>
      </w:r>
      <w:proofErr w:type="spellEnd"/>
      <w:r w:rsidRPr="004C759F">
        <w:rPr>
          <w:rFonts w:ascii="Times New Roman" w:hAnsi="Times New Roman" w:cs="Times New Roman"/>
          <w:color w:val="000000" w:themeColor="text1"/>
          <w:sz w:val="28"/>
          <w:szCs w:val="28"/>
          <w:lang w:val="ru-RU"/>
        </w:rPr>
        <w:t>.</w:t>
      </w:r>
    </w:p>
    <w:p w14:paraId="62EA85C9" w14:textId="54416789" w:rsidR="00E45DF5" w:rsidRPr="004C759F" w:rsidRDefault="008C77CC"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Одною</w:t>
      </w:r>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із</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головних</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переваг</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недержавних</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пенсійних</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фондів</w:t>
      </w:r>
      <w:proofErr w:type="spellEnd"/>
      <w:r w:rsidR="00E45DF5" w:rsidRPr="004C759F">
        <w:rPr>
          <w:rFonts w:ascii="Times New Roman" w:hAnsi="Times New Roman" w:cs="Times New Roman"/>
          <w:color w:val="000000" w:themeColor="text1"/>
          <w:sz w:val="28"/>
          <w:szCs w:val="28"/>
          <w:lang w:val="ru-RU"/>
        </w:rPr>
        <w:t xml:space="preserve"> є те, </w:t>
      </w:r>
      <w:proofErr w:type="spellStart"/>
      <w:r w:rsidR="00E45DF5" w:rsidRPr="004C759F">
        <w:rPr>
          <w:rFonts w:ascii="Times New Roman" w:hAnsi="Times New Roman" w:cs="Times New Roman"/>
          <w:color w:val="000000" w:themeColor="text1"/>
          <w:sz w:val="28"/>
          <w:szCs w:val="28"/>
          <w:lang w:val="ru-RU"/>
        </w:rPr>
        <w:t>що</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громадяни</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самі</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можуть</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вибирати</w:t>
      </w:r>
      <w:proofErr w:type="spellEnd"/>
      <w:r w:rsidR="00E45DF5" w:rsidRPr="004C759F">
        <w:rPr>
          <w:rFonts w:ascii="Times New Roman" w:hAnsi="Times New Roman" w:cs="Times New Roman"/>
          <w:color w:val="000000" w:themeColor="text1"/>
          <w:sz w:val="28"/>
          <w:szCs w:val="28"/>
          <w:lang w:val="ru-RU"/>
        </w:rPr>
        <w:t xml:space="preserve">, у </w:t>
      </w:r>
      <w:proofErr w:type="spellStart"/>
      <w:r w:rsidR="00E45DF5" w:rsidRPr="004C759F">
        <w:rPr>
          <w:rFonts w:ascii="Times New Roman" w:hAnsi="Times New Roman" w:cs="Times New Roman"/>
          <w:color w:val="000000" w:themeColor="text1"/>
          <w:sz w:val="28"/>
          <w:szCs w:val="28"/>
          <w:lang w:val="ru-RU"/>
        </w:rPr>
        <w:t>який</w:t>
      </w:r>
      <w:proofErr w:type="spellEnd"/>
      <w:r w:rsidR="00E45DF5" w:rsidRPr="004C759F">
        <w:rPr>
          <w:rFonts w:ascii="Times New Roman" w:hAnsi="Times New Roman" w:cs="Times New Roman"/>
          <w:color w:val="000000" w:themeColor="text1"/>
          <w:sz w:val="28"/>
          <w:szCs w:val="28"/>
          <w:lang w:val="ru-RU"/>
        </w:rPr>
        <w:t xml:space="preserve"> фонд вони </w:t>
      </w:r>
      <w:proofErr w:type="spellStart"/>
      <w:r w:rsidR="00E45DF5" w:rsidRPr="004C759F">
        <w:rPr>
          <w:rFonts w:ascii="Times New Roman" w:hAnsi="Times New Roman" w:cs="Times New Roman"/>
          <w:color w:val="000000" w:themeColor="text1"/>
          <w:sz w:val="28"/>
          <w:szCs w:val="28"/>
          <w:lang w:val="ru-RU"/>
        </w:rPr>
        <w:t>будуть</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вносити</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свої</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кошти</w:t>
      </w:r>
      <w:proofErr w:type="spellEnd"/>
      <w:r w:rsidR="00E45DF5" w:rsidRPr="004C759F">
        <w:rPr>
          <w:rFonts w:ascii="Times New Roman" w:hAnsi="Times New Roman" w:cs="Times New Roman"/>
          <w:color w:val="000000" w:themeColor="text1"/>
          <w:sz w:val="28"/>
          <w:szCs w:val="28"/>
          <w:lang w:val="ru-RU"/>
        </w:rPr>
        <w:t xml:space="preserve">. </w:t>
      </w:r>
    </w:p>
    <w:p w14:paraId="670F4A82" w14:textId="6FECDD2C" w:rsidR="00E45DF5" w:rsidRPr="004C759F" w:rsidRDefault="00E45DF5"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Другою </w:t>
      </w:r>
      <w:proofErr w:type="spellStart"/>
      <w:r w:rsidRPr="004C759F">
        <w:rPr>
          <w:rFonts w:ascii="Times New Roman" w:hAnsi="Times New Roman" w:cs="Times New Roman"/>
          <w:color w:val="000000" w:themeColor="text1"/>
          <w:sz w:val="28"/>
          <w:szCs w:val="28"/>
          <w:lang w:val="ru-RU"/>
        </w:rPr>
        <w:t>важливою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перевагою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00BF7E95" w:rsidRPr="004C759F">
        <w:rPr>
          <w:rFonts w:ascii="Times New Roman" w:hAnsi="Times New Roman" w:cs="Times New Roman"/>
          <w:color w:val="000000" w:themeColor="text1"/>
          <w:sz w:val="28"/>
          <w:szCs w:val="28"/>
          <w:lang w:val="ru-RU"/>
        </w:rPr>
        <w:t xml:space="preserve"> </w:t>
      </w:r>
      <w:proofErr w:type="spellStart"/>
      <w:r w:rsidR="00BF7E95" w:rsidRPr="004C759F">
        <w:rPr>
          <w:rFonts w:ascii="Times New Roman" w:hAnsi="Times New Roman" w:cs="Times New Roman"/>
          <w:color w:val="000000" w:themeColor="text1"/>
          <w:sz w:val="28"/>
          <w:szCs w:val="28"/>
          <w:lang w:val="ru-RU"/>
        </w:rPr>
        <w:t>фондів</w:t>
      </w:r>
      <w:proofErr w:type="spellEnd"/>
      <w:r w:rsidR="00BF7E95" w:rsidRPr="004C759F">
        <w:rPr>
          <w:rFonts w:ascii="Times New Roman" w:hAnsi="Times New Roman" w:cs="Times New Roman"/>
          <w:color w:val="000000" w:themeColor="text1"/>
          <w:sz w:val="28"/>
          <w:szCs w:val="28"/>
          <w:lang w:val="ru-RU"/>
        </w:rPr>
        <w:t xml:space="preserve"> є </w:t>
      </w:r>
      <w:proofErr w:type="spellStart"/>
      <w:r w:rsidR="00BF7E95" w:rsidRPr="004C759F">
        <w:rPr>
          <w:rFonts w:ascii="Times New Roman" w:hAnsi="Times New Roman" w:cs="Times New Roman"/>
          <w:color w:val="000000" w:themeColor="text1"/>
          <w:sz w:val="28"/>
          <w:szCs w:val="28"/>
          <w:lang w:val="ru-RU"/>
        </w:rPr>
        <w:t>можливість</w:t>
      </w:r>
      <w:proofErr w:type="spellEnd"/>
      <w:r w:rsidR="00BF7E95" w:rsidRPr="004C759F">
        <w:rPr>
          <w:rFonts w:ascii="Times New Roman" w:hAnsi="Times New Roman" w:cs="Times New Roman"/>
          <w:color w:val="000000" w:themeColor="text1"/>
          <w:sz w:val="28"/>
          <w:szCs w:val="28"/>
          <w:lang w:val="ru-RU"/>
        </w:rPr>
        <w:t xml:space="preserve"> </w:t>
      </w:r>
      <w:proofErr w:type="spellStart"/>
      <w:r w:rsidR="00BF7E95" w:rsidRPr="004C759F">
        <w:rPr>
          <w:rFonts w:ascii="Times New Roman" w:hAnsi="Times New Roman" w:cs="Times New Roman"/>
          <w:color w:val="000000" w:themeColor="text1"/>
          <w:sz w:val="28"/>
          <w:szCs w:val="28"/>
          <w:lang w:val="ru-RU"/>
        </w:rPr>
        <w:t>інвестува</w:t>
      </w:r>
      <w:r w:rsidR="00BF7E95" w:rsidRPr="004C759F">
        <w:rPr>
          <w:rFonts w:ascii="Times New Roman" w:hAnsi="Times New Roman" w:cs="Times New Roman"/>
          <w:color w:val="000000" w:themeColor="text1"/>
          <w:sz w:val="28"/>
          <w:szCs w:val="28"/>
        </w:rPr>
        <w:t>ння</w:t>
      </w:r>
      <w:proofErr w:type="spellEnd"/>
      <w:r w:rsidR="00BF7E95" w:rsidRPr="004C759F">
        <w:rPr>
          <w:rFonts w:ascii="Times New Roman" w:hAnsi="Times New Roman" w:cs="Times New Roman"/>
          <w:color w:val="000000" w:themeColor="text1"/>
          <w:sz w:val="28"/>
          <w:szCs w:val="28"/>
          <w:lang w:val="ru-RU"/>
        </w:rPr>
        <w:t xml:space="preserve"> грошей</w:t>
      </w:r>
      <w:r w:rsidRPr="004C759F">
        <w:rPr>
          <w:rFonts w:ascii="Times New Roman" w:hAnsi="Times New Roman" w:cs="Times New Roman"/>
          <w:color w:val="000000" w:themeColor="text1"/>
          <w:sz w:val="28"/>
          <w:szCs w:val="28"/>
          <w:lang w:val="ru-RU"/>
        </w:rPr>
        <w:t xml:space="preserve"> в </w:t>
      </w:r>
      <w:proofErr w:type="spellStart"/>
      <w:r w:rsidRPr="004C759F">
        <w:rPr>
          <w:rFonts w:ascii="Times New Roman" w:hAnsi="Times New Roman" w:cs="Times New Roman"/>
          <w:color w:val="000000" w:themeColor="text1"/>
          <w:sz w:val="28"/>
          <w:szCs w:val="28"/>
          <w:lang w:val="ru-RU"/>
        </w:rPr>
        <w:t>різні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інструмент</w:t>
      </w:r>
      <w:r w:rsidR="00BF7E95" w:rsidRPr="004C759F">
        <w:rPr>
          <w:rFonts w:ascii="Times New Roman" w:hAnsi="Times New Roman" w:cs="Times New Roman"/>
          <w:color w:val="000000" w:themeColor="text1"/>
          <w:sz w:val="28"/>
          <w:szCs w:val="28"/>
          <w:lang w:val="ru-RU"/>
        </w:rPr>
        <w:t>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можливість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збільшити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капітал</w:t>
      </w:r>
      <w:proofErr w:type="spellEnd"/>
      <w:r w:rsidRPr="004C759F">
        <w:rPr>
          <w:rFonts w:ascii="Times New Roman" w:hAnsi="Times New Roman" w:cs="Times New Roman"/>
          <w:color w:val="000000" w:themeColor="text1"/>
          <w:sz w:val="28"/>
          <w:szCs w:val="28"/>
          <w:lang w:val="ru-RU"/>
        </w:rPr>
        <w:t xml:space="preserve"> фонду та </w:t>
      </w:r>
      <w:proofErr w:type="spellStart"/>
      <w:r w:rsidRPr="004C759F">
        <w:rPr>
          <w:rFonts w:ascii="Times New Roman" w:hAnsi="Times New Roman" w:cs="Times New Roman"/>
          <w:color w:val="000000" w:themeColor="text1"/>
          <w:sz w:val="28"/>
          <w:szCs w:val="28"/>
          <w:lang w:val="ru-RU"/>
        </w:rPr>
        <w:t>отримувати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високі</w:t>
      </w:r>
      <w:proofErr w:type="spellEnd"/>
      <w:r w:rsidRPr="004C759F">
        <w:rPr>
          <w:rFonts w:ascii="Times New Roman" w:hAnsi="Times New Roman" w:cs="Times New Roman"/>
          <w:color w:val="000000" w:themeColor="text1"/>
          <w:sz w:val="28"/>
          <w:szCs w:val="28"/>
          <w:lang w:val="ru-RU"/>
        </w:rPr>
        <w:t xml:space="preserve"> доходи в </w:t>
      </w:r>
      <w:proofErr w:type="spellStart"/>
      <w:r w:rsidRPr="004C759F">
        <w:rPr>
          <w:rFonts w:ascii="Times New Roman" w:hAnsi="Times New Roman" w:cs="Times New Roman"/>
          <w:color w:val="000000" w:themeColor="text1"/>
          <w:sz w:val="28"/>
          <w:szCs w:val="28"/>
          <w:lang w:val="ru-RU"/>
        </w:rPr>
        <w:t>майбутньому</w:t>
      </w:r>
      <w:proofErr w:type="spellEnd"/>
      <w:r w:rsidRPr="004C759F">
        <w:rPr>
          <w:rFonts w:ascii="Times New Roman" w:hAnsi="Times New Roman" w:cs="Times New Roman"/>
          <w:color w:val="000000" w:themeColor="text1"/>
          <w:sz w:val="28"/>
          <w:szCs w:val="28"/>
          <w:lang w:val="ru-RU"/>
        </w:rPr>
        <w:t>.</w:t>
      </w:r>
    </w:p>
    <w:p w14:paraId="087EEA3E" w14:textId="2ABD50D4" w:rsidR="00E45DF5" w:rsidRPr="004C759F" w:rsidRDefault="00E45DF5"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Звичайно</w:t>
      </w:r>
      <w:proofErr w:type="spellEnd"/>
      <w:r w:rsidRPr="004C759F">
        <w:rPr>
          <w:rFonts w:ascii="Times New Roman" w:hAnsi="Times New Roman" w:cs="Times New Roman"/>
          <w:color w:val="000000" w:themeColor="text1"/>
          <w:sz w:val="28"/>
          <w:szCs w:val="28"/>
          <w:lang w:val="ru-RU"/>
        </w:rPr>
        <w:t xml:space="preserve">, як і будь-яка </w:t>
      </w:r>
      <w:proofErr w:type="spellStart"/>
      <w:r w:rsidRPr="004C759F">
        <w:rPr>
          <w:rFonts w:ascii="Times New Roman" w:hAnsi="Times New Roman" w:cs="Times New Roman"/>
          <w:color w:val="000000" w:themeColor="text1"/>
          <w:sz w:val="28"/>
          <w:szCs w:val="28"/>
          <w:lang w:val="ru-RU"/>
        </w:rPr>
        <w:t>інша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інвестиційна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діяльність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інвестування</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пов'язані</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ризиками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інформаційною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прозорістю</w:t>
      </w:r>
      <w:proofErr w:type="spellEnd"/>
      <w:r w:rsidRPr="004C759F">
        <w:rPr>
          <w:rFonts w:ascii="Times New Roman" w:hAnsi="Times New Roman" w:cs="Times New Roman"/>
          <w:color w:val="000000" w:themeColor="text1"/>
          <w:sz w:val="28"/>
          <w:szCs w:val="28"/>
          <w:lang w:val="ru-RU"/>
        </w:rPr>
        <w:t xml:space="preserve"> </w:t>
      </w:r>
      <w:r w:rsidRPr="004C759F">
        <w:rPr>
          <w:rFonts w:ascii="Times New Roman" w:hAnsi="Times New Roman" w:cs="Times New Roman"/>
          <w:color w:val="000000" w:themeColor="text1"/>
          <w:sz w:val="28"/>
          <w:szCs w:val="28"/>
          <w:lang w:val="ru-RU"/>
        </w:rPr>
        <w:lastRenderedPageBreak/>
        <w:t xml:space="preserve">та </w:t>
      </w:r>
      <w:proofErr w:type="spellStart"/>
      <w:r w:rsidRPr="004C759F">
        <w:rPr>
          <w:rFonts w:ascii="Times New Roman" w:hAnsi="Times New Roman" w:cs="Times New Roman"/>
          <w:color w:val="000000" w:themeColor="text1"/>
          <w:sz w:val="28"/>
          <w:szCs w:val="28"/>
          <w:lang w:val="ru-RU"/>
        </w:rPr>
        <w:t>правовими</w:t>
      </w:r>
      <w:proofErr w:type="spellEnd"/>
      <w:r w:rsidRPr="004C759F">
        <w:rPr>
          <w:rFonts w:ascii="Times New Roman" w:hAnsi="Times New Roman" w:cs="Times New Roman"/>
          <w:color w:val="000000" w:themeColor="text1"/>
          <w:sz w:val="28"/>
          <w:szCs w:val="28"/>
          <w:lang w:val="ru-RU"/>
        </w:rPr>
        <w:t xml:space="preserve"> аспектами. Тому перед </w:t>
      </w:r>
      <w:proofErr w:type="spellStart"/>
      <w:r w:rsidRPr="004C759F">
        <w:rPr>
          <w:rFonts w:ascii="Times New Roman" w:hAnsi="Times New Roman" w:cs="Times New Roman"/>
          <w:color w:val="000000" w:themeColor="text1"/>
          <w:sz w:val="28"/>
          <w:szCs w:val="28"/>
          <w:lang w:val="ru-RU"/>
        </w:rPr>
        <w:t>вибором</w:t>
      </w:r>
      <w:proofErr w:type="spellEnd"/>
      <w:r w:rsidRPr="004C759F">
        <w:rPr>
          <w:rFonts w:ascii="Times New Roman" w:hAnsi="Times New Roman" w:cs="Times New Roman"/>
          <w:color w:val="000000" w:themeColor="text1"/>
          <w:sz w:val="28"/>
          <w:szCs w:val="28"/>
          <w:lang w:val="ru-RU"/>
        </w:rPr>
        <w:t xml:space="preserve"> фонду </w:t>
      </w:r>
      <w:proofErr w:type="spellStart"/>
      <w:r w:rsidRPr="004C759F">
        <w:rPr>
          <w:rFonts w:ascii="Times New Roman" w:hAnsi="Times New Roman" w:cs="Times New Roman"/>
          <w:color w:val="000000" w:themeColor="text1"/>
          <w:sz w:val="28"/>
          <w:szCs w:val="28"/>
          <w:lang w:val="ru-RU"/>
        </w:rPr>
        <w:t>громадянам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слід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додатково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вивчити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умови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коштів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інвестиційну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політику</w:t>
      </w:r>
      <w:proofErr w:type="spellEnd"/>
      <w:r w:rsidRPr="004C759F">
        <w:rPr>
          <w:rFonts w:ascii="Times New Roman" w:hAnsi="Times New Roman" w:cs="Times New Roman"/>
          <w:color w:val="000000" w:themeColor="text1"/>
          <w:sz w:val="28"/>
          <w:szCs w:val="28"/>
          <w:lang w:val="ru-RU"/>
        </w:rPr>
        <w:t xml:space="preserve"> фонду, </w:t>
      </w:r>
      <w:proofErr w:type="spellStart"/>
      <w:r w:rsidRPr="004C759F">
        <w:rPr>
          <w:rFonts w:ascii="Times New Roman" w:hAnsi="Times New Roman" w:cs="Times New Roman"/>
          <w:color w:val="000000" w:themeColor="text1"/>
          <w:sz w:val="28"/>
          <w:szCs w:val="28"/>
          <w:lang w:val="ru-RU"/>
        </w:rPr>
        <w:t>його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показники</w:t>
      </w:r>
      <w:proofErr w:type="spellEnd"/>
      <w:r w:rsidRPr="004C759F">
        <w:rPr>
          <w:rFonts w:ascii="Times New Roman" w:hAnsi="Times New Roman" w:cs="Times New Roman"/>
          <w:color w:val="000000" w:themeColor="text1"/>
          <w:sz w:val="28"/>
          <w:szCs w:val="28"/>
          <w:lang w:val="ru-RU"/>
        </w:rPr>
        <w:t xml:space="preserve">, правила </w:t>
      </w:r>
      <w:proofErr w:type="spellStart"/>
      <w:r w:rsidRPr="004C759F">
        <w:rPr>
          <w:rFonts w:ascii="Times New Roman" w:hAnsi="Times New Roman" w:cs="Times New Roman"/>
          <w:color w:val="000000" w:themeColor="text1"/>
          <w:sz w:val="28"/>
          <w:szCs w:val="28"/>
          <w:lang w:val="ru-RU"/>
        </w:rPr>
        <w:t>виплати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інші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умови</w:t>
      </w:r>
      <w:proofErr w:type="spellEnd"/>
      <w:r w:rsidR="00620AA1" w:rsidRPr="004C759F">
        <w:rPr>
          <w:rFonts w:ascii="Times New Roman" w:hAnsi="Times New Roman" w:cs="Times New Roman"/>
          <w:color w:val="000000" w:themeColor="text1"/>
          <w:sz w:val="28"/>
          <w:szCs w:val="28"/>
          <w:lang w:val="ru-RU"/>
        </w:rPr>
        <w:t xml:space="preserve"> </w:t>
      </w:r>
      <w:r w:rsidR="00BF7E95" w:rsidRPr="004C759F">
        <w:rPr>
          <w:rFonts w:ascii="Times New Roman" w:hAnsi="Times New Roman" w:cs="Times New Roman"/>
          <w:color w:val="000000" w:themeColor="text1"/>
          <w:sz w:val="28"/>
          <w:szCs w:val="28"/>
          <w:lang w:val="ru-RU"/>
        </w:rPr>
        <w:t>[</w:t>
      </w:r>
      <w:r w:rsidR="00BF7E95" w:rsidRPr="004C759F">
        <w:rPr>
          <w:rFonts w:ascii="Times New Roman" w:hAnsi="Times New Roman" w:cs="Times New Roman"/>
          <w:color w:val="000000" w:themeColor="text1"/>
          <w:sz w:val="28"/>
          <w:szCs w:val="28"/>
          <w:lang w:val="ru-RU"/>
        </w:rPr>
        <w:fldChar w:fldCharType="begin"/>
      </w:r>
      <w:r w:rsidR="00BF7E95" w:rsidRPr="004C759F">
        <w:rPr>
          <w:rFonts w:ascii="Times New Roman" w:hAnsi="Times New Roman" w:cs="Times New Roman"/>
          <w:color w:val="000000" w:themeColor="text1"/>
          <w:sz w:val="28"/>
          <w:szCs w:val="28"/>
          <w:lang w:val="ru-RU"/>
        </w:rPr>
        <w:instrText xml:space="preserve"> REF _Ref134101911 \r \h </w:instrText>
      </w:r>
      <w:r w:rsidR="00E26AA9" w:rsidRPr="004C759F">
        <w:rPr>
          <w:rFonts w:ascii="Times New Roman" w:hAnsi="Times New Roman" w:cs="Times New Roman"/>
          <w:color w:val="000000" w:themeColor="text1"/>
          <w:sz w:val="28"/>
          <w:szCs w:val="28"/>
          <w:lang w:val="ru-RU"/>
        </w:rPr>
        <w:instrText xml:space="preserve"> \* MERGEFORMAT </w:instrText>
      </w:r>
      <w:r w:rsidR="00BF7E95" w:rsidRPr="004C759F">
        <w:rPr>
          <w:rFonts w:ascii="Times New Roman" w:hAnsi="Times New Roman" w:cs="Times New Roman"/>
          <w:color w:val="000000" w:themeColor="text1"/>
          <w:sz w:val="28"/>
          <w:szCs w:val="28"/>
          <w:lang w:val="ru-RU"/>
        </w:rPr>
      </w:r>
      <w:r w:rsidR="00BF7E95" w:rsidRPr="004C759F">
        <w:rPr>
          <w:rFonts w:ascii="Times New Roman" w:hAnsi="Times New Roman" w:cs="Times New Roman"/>
          <w:color w:val="000000" w:themeColor="text1"/>
          <w:sz w:val="28"/>
          <w:szCs w:val="28"/>
          <w:lang w:val="ru-RU"/>
        </w:rPr>
        <w:fldChar w:fldCharType="separate"/>
      </w:r>
      <w:r w:rsidR="00BF7E95" w:rsidRPr="004C759F">
        <w:rPr>
          <w:rFonts w:ascii="Times New Roman" w:hAnsi="Times New Roman" w:cs="Times New Roman"/>
          <w:color w:val="000000" w:themeColor="text1"/>
          <w:sz w:val="28"/>
          <w:szCs w:val="28"/>
          <w:lang w:val="ru-RU"/>
        </w:rPr>
        <w:t>37</w:t>
      </w:r>
      <w:r w:rsidR="00BF7E95" w:rsidRPr="004C759F">
        <w:rPr>
          <w:rFonts w:ascii="Times New Roman" w:hAnsi="Times New Roman" w:cs="Times New Roman"/>
          <w:color w:val="000000" w:themeColor="text1"/>
          <w:sz w:val="28"/>
          <w:szCs w:val="28"/>
          <w:lang w:val="ru-RU"/>
        </w:rPr>
        <w:fldChar w:fldCharType="end"/>
      </w:r>
      <w:r w:rsidR="00BF7E95"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t>.</w:t>
      </w:r>
    </w:p>
    <w:p w14:paraId="5B5EAF6A" w14:textId="3759CAFF" w:rsidR="00E45DF5" w:rsidRPr="004C759F" w:rsidRDefault="00E45DF5"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Також </w:t>
      </w:r>
      <w:proofErr w:type="spellStart"/>
      <w:r w:rsidRPr="004C759F">
        <w:rPr>
          <w:rFonts w:ascii="Times New Roman" w:hAnsi="Times New Roman" w:cs="Times New Roman"/>
          <w:color w:val="000000" w:themeColor="text1"/>
          <w:sz w:val="28"/>
          <w:szCs w:val="28"/>
          <w:lang w:val="ru-RU"/>
        </w:rPr>
        <w:t>варто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зазначити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не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замінити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пенсійну</w:t>
      </w:r>
      <w:proofErr w:type="spellEnd"/>
      <w:r w:rsidRPr="004C759F">
        <w:rPr>
          <w:rFonts w:ascii="Times New Roman" w:hAnsi="Times New Roman" w:cs="Times New Roman"/>
          <w:color w:val="000000" w:themeColor="text1"/>
          <w:sz w:val="28"/>
          <w:szCs w:val="28"/>
          <w:lang w:val="ru-RU"/>
        </w:rPr>
        <w:t xml:space="preserve"> систему, яка </w:t>
      </w:r>
      <w:proofErr w:type="spellStart"/>
      <w:r w:rsidRPr="004C759F">
        <w:rPr>
          <w:rFonts w:ascii="Times New Roman" w:hAnsi="Times New Roman" w:cs="Times New Roman"/>
          <w:color w:val="000000" w:themeColor="text1"/>
          <w:sz w:val="28"/>
          <w:szCs w:val="28"/>
          <w:lang w:val="ru-RU"/>
        </w:rPr>
        <w:t>забезпечує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захист</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усіх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незалежно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доходів</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професійної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діяльності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Однак</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стати </w:t>
      </w:r>
      <w:proofErr w:type="spellStart"/>
      <w:r w:rsidRPr="004C759F">
        <w:rPr>
          <w:rFonts w:ascii="Times New Roman" w:hAnsi="Times New Roman" w:cs="Times New Roman"/>
          <w:color w:val="000000" w:themeColor="text1"/>
          <w:sz w:val="28"/>
          <w:szCs w:val="28"/>
          <w:lang w:val="ru-RU"/>
        </w:rPr>
        <w:t>доповненням</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державної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системи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забезпечуючи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додаткову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виплату</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можливість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більш</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високому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Крім</w:t>
      </w:r>
      <w:proofErr w:type="spellEnd"/>
      <w:r w:rsidRPr="004C759F">
        <w:rPr>
          <w:rFonts w:ascii="Times New Roman" w:hAnsi="Times New Roman" w:cs="Times New Roman"/>
          <w:color w:val="000000" w:themeColor="text1"/>
          <w:sz w:val="28"/>
          <w:szCs w:val="28"/>
          <w:lang w:val="ru-RU"/>
        </w:rPr>
        <w:t xml:space="preserve"> того, </w:t>
      </w:r>
      <w:proofErr w:type="spellStart"/>
      <w:r w:rsidRPr="004C759F">
        <w:rPr>
          <w:rFonts w:ascii="Times New Roman" w:hAnsi="Times New Roman" w:cs="Times New Roman"/>
          <w:color w:val="000000" w:themeColor="text1"/>
          <w:sz w:val="28"/>
          <w:szCs w:val="28"/>
          <w:lang w:val="ru-RU"/>
        </w:rPr>
        <w:t>недержавні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сприяти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розвитку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капіталу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збільшенню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інвестицій</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створенню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нових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робочих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місць</w:t>
      </w:r>
      <w:proofErr w:type="spellEnd"/>
      <w:r w:rsidRPr="004C759F">
        <w:rPr>
          <w:rFonts w:ascii="Times New Roman" w:hAnsi="Times New Roman" w:cs="Times New Roman"/>
          <w:color w:val="000000" w:themeColor="text1"/>
          <w:sz w:val="28"/>
          <w:szCs w:val="28"/>
          <w:lang w:val="ru-RU"/>
        </w:rPr>
        <w:t>.</w:t>
      </w:r>
    </w:p>
    <w:p w14:paraId="703EA102" w14:textId="6FDD5900" w:rsidR="00E45DF5" w:rsidRPr="004C759F" w:rsidRDefault="00E45DF5"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У </w:t>
      </w:r>
      <w:proofErr w:type="spellStart"/>
      <w:r w:rsidRPr="004C759F">
        <w:rPr>
          <w:rFonts w:ascii="Times New Roman" w:hAnsi="Times New Roman" w:cs="Times New Roman"/>
          <w:color w:val="000000" w:themeColor="text1"/>
          <w:sz w:val="28"/>
          <w:szCs w:val="28"/>
          <w:lang w:val="ru-RU"/>
        </w:rPr>
        <w:t>зв'язку</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цим</w:t>
      </w:r>
      <w:proofErr w:type="spellEnd"/>
      <w:r w:rsidRPr="004C759F">
        <w:rPr>
          <w:rFonts w:ascii="Times New Roman" w:hAnsi="Times New Roman" w:cs="Times New Roman"/>
          <w:color w:val="000000" w:themeColor="text1"/>
          <w:sz w:val="28"/>
          <w:szCs w:val="28"/>
          <w:lang w:val="ru-RU"/>
        </w:rPr>
        <w:t xml:space="preserve"> держава </w:t>
      </w:r>
      <w:proofErr w:type="spellStart"/>
      <w:r w:rsidR="00620AA1" w:rsidRPr="004C759F">
        <w:rPr>
          <w:rFonts w:ascii="Times New Roman" w:hAnsi="Times New Roman" w:cs="Times New Roman"/>
          <w:color w:val="000000" w:themeColor="text1"/>
          <w:sz w:val="28"/>
          <w:szCs w:val="28"/>
          <w:lang w:val="ru-RU"/>
        </w:rPr>
        <w:t>виконує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важливу</w:t>
      </w:r>
      <w:proofErr w:type="spellEnd"/>
      <w:r w:rsidRPr="004C759F">
        <w:rPr>
          <w:rFonts w:ascii="Times New Roman" w:hAnsi="Times New Roman" w:cs="Times New Roman"/>
          <w:color w:val="000000" w:themeColor="text1"/>
          <w:sz w:val="28"/>
          <w:szCs w:val="28"/>
          <w:lang w:val="ru-RU"/>
        </w:rPr>
        <w:t xml:space="preserve"> роль у </w:t>
      </w:r>
      <w:proofErr w:type="spellStart"/>
      <w:r w:rsidRPr="004C759F">
        <w:rPr>
          <w:rFonts w:ascii="Times New Roman" w:hAnsi="Times New Roman" w:cs="Times New Roman"/>
          <w:color w:val="000000" w:themeColor="text1"/>
          <w:sz w:val="28"/>
          <w:szCs w:val="28"/>
          <w:lang w:val="ru-RU"/>
        </w:rPr>
        <w:t>регулюванні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діяльності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стабільності</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збалансованості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інвестиційної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політики</w:t>
      </w:r>
      <w:proofErr w:type="spellEnd"/>
      <w:r w:rsidRPr="004C759F">
        <w:rPr>
          <w:rFonts w:ascii="Times New Roman" w:hAnsi="Times New Roman" w:cs="Times New Roman"/>
          <w:color w:val="000000" w:themeColor="text1"/>
          <w:sz w:val="28"/>
          <w:szCs w:val="28"/>
          <w:lang w:val="ru-RU"/>
        </w:rPr>
        <w:t xml:space="preserve">. Також держава </w:t>
      </w:r>
      <w:proofErr w:type="spellStart"/>
      <w:r w:rsidRPr="004C759F">
        <w:rPr>
          <w:rFonts w:ascii="Times New Roman" w:hAnsi="Times New Roman" w:cs="Times New Roman"/>
          <w:color w:val="000000" w:themeColor="text1"/>
          <w:sz w:val="28"/>
          <w:szCs w:val="28"/>
          <w:lang w:val="ru-RU"/>
        </w:rPr>
        <w:t>має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прозорість</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інформаційну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підтримку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громадян</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вирішують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послуги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фондів</w:t>
      </w:r>
      <w:proofErr w:type="spellEnd"/>
      <w:r w:rsidRPr="004C759F">
        <w:rPr>
          <w:rFonts w:ascii="Times New Roman" w:hAnsi="Times New Roman" w:cs="Times New Roman"/>
          <w:color w:val="000000" w:themeColor="text1"/>
          <w:sz w:val="28"/>
          <w:szCs w:val="28"/>
          <w:lang w:val="ru-RU"/>
        </w:rPr>
        <w:t>.</w:t>
      </w:r>
    </w:p>
    <w:p w14:paraId="421B3182" w14:textId="62B9CBE1" w:rsidR="00E45DF5" w:rsidRPr="004C759F" w:rsidRDefault="00774FCA"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Таким чином, </w:t>
      </w:r>
      <w:proofErr w:type="spellStart"/>
      <w:r w:rsidR="00E45DF5" w:rsidRPr="004C759F">
        <w:rPr>
          <w:rFonts w:ascii="Times New Roman" w:hAnsi="Times New Roman" w:cs="Times New Roman"/>
          <w:color w:val="000000" w:themeColor="text1"/>
          <w:sz w:val="28"/>
          <w:szCs w:val="28"/>
          <w:lang w:val="ru-RU"/>
        </w:rPr>
        <w:t>недержавні</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пенсійні</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фонди</w:t>
      </w:r>
      <w:proofErr w:type="spellEnd"/>
      <w:r w:rsidR="00E45DF5" w:rsidRPr="004C759F">
        <w:rPr>
          <w:rFonts w:ascii="Times New Roman" w:hAnsi="Times New Roman" w:cs="Times New Roman"/>
          <w:color w:val="000000" w:themeColor="text1"/>
          <w:sz w:val="28"/>
          <w:szCs w:val="28"/>
          <w:lang w:val="ru-RU"/>
        </w:rPr>
        <w:t xml:space="preserve"> є </w:t>
      </w:r>
      <w:proofErr w:type="spellStart"/>
      <w:r w:rsidR="00E45DF5" w:rsidRPr="004C759F">
        <w:rPr>
          <w:rFonts w:ascii="Times New Roman" w:hAnsi="Times New Roman" w:cs="Times New Roman"/>
          <w:color w:val="000000" w:themeColor="text1"/>
          <w:sz w:val="28"/>
          <w:szCs w:val="28"/>
          <w:lang w:val="ru-RU"/>
        </w:rPr>
        <w:t>інструментом</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соціального</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захисту</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населення</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що</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дає</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можливість</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громадянам</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компенсувати</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витрати</w:t>
      </w:r>
      <w:proofErr w:type="spellEnd"/>
      <w:r w:rsidR="00E45DF5" w:rsidRPr="004C759F">
        <w:rPr>
          <w:rFonts w:ascii="Times New Roman" w:hAnsi="Times New Roman" w:cs="Times New Roman"/>
          <w:color w:val="000000" w:themeColor="text1"/>
          <w:sz w:val="28"/>
          <w:szCs w:val="28"/>
          <w:lang w:val="ru-RU"/>
        </w:rPr>
        <w:t xml:space="preserve"> на </w:t>
      </w:r>
      <w:proofErr w:type="spellStart"/>
      <w:r w:rsidR="00E45DF5" w:rsidRPr="004C759F">
        <w:rPr>
          <w:rFonts w:ascii="Times New Roman" w:hAnsi="Times New Roman" w:cs="Times New Roman"/>
          <w:color w:val="000000" w:themeColor="text1"/>
          <w:sz w:val="28"/>
          <w:szCs w:val="28"/>
          <w:lang w:val="ru-RU"/>
        </w:rPr>
        <w:t>майбутнє</w:t>
      </w:r>
      <w:proofErr w:type="spellEnd"/>
      <w:r w:rsidR="00E45DF5" w:rsidRPr="004C759F">
        <w:rPr>
          <w:rFonts w:ascii="Times New Roman" w:hAnsi="Times New Roman" w:cs="Times New Roman"/>
          <w:color w:val="000000" w:themeColor="text1"/>
          <w:sz w:val="28"/>
          <w:szCs w:val="28"/>
          <w:lang w:val="ru-RU"/>
        </w:rPr>
        <w:t xml:space="preserve"> та </w:t>
      </w:r>
      <w:proofErr w:type="spellStart"/>
      <w:r w:rsidR="00E45DF5" w:rsidRPr="004C759F">
        <w:rPr>
          <w:rFonts w:ascii="Times New Roman" w:hAnsi="Times New Roman" w:cs="Times New Roman"/>
          <w:color w:val="000000" w:themeColor="text1"/>
          <w:sz w:val="28"/>
          <w:szCs w:val="28"/>
          <w:lang w:val="ru-RU"/>
        </w:rPr>
        <w:t>отримувати</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додаткові</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пенсійні</w:t>
      </w:r>
      <w:proofErr w:type="spellEnd"/>
      <w:r w:rsidR="00E45DF5" w:rsidRPr="004C759F">
        <w:rPr>
          <w:rFonts w:ascii="Times New Roman" w:hAnsi="Times New Roman" w:cs="Times New Roman"/>
          <w:color w:val="000000" w:themeColor="text1"/>
          <w:sz w:val="28"/>
          <w:szCs w:val="28"/>
          <w:lang w:val="ru-RU"/>
        </w:rPr>
        <w:t xml:space="preserve"> </w:t>
      </w:r>
      <w:proofErr w:type="spellStart"/>
      <w:r w:rsidR="00E45DF5" w:rsidRPr="004C759F">
        <w:rPr>
          <w:rFonts w:ascii="Times New Roman" w:hAnsi="Times New Roman" w:cs="Times New Roman"/>
          <w:color w:val="000000" w:themeColor="text1"/>
          <w:sz w:val="28"/>
          <w:szCs w:val="28"/>
          <w:lang w:val="ru-RU"/>
        </w:rPr>
        <w:t>виплати</w:t>
      </w:r>
      <w:proofErr w:type="spellEnd"/>
      <w:r w:rsidR="00E45DF5" w:rsidRPr="004C759F">
        <w:rPr>
          <w:rFonts w:ascii="Times New Roman" w:hAnsi="Times New Roman" w:cs="Times New Roman"/>
          <w:color w:val="000000" w:themeColor="text1"/>
          <w:sz w:val="28"/>
          <w:szCs w:val="28"/>
          <w:lang w:val="ru-RU"/>
        </w:rPr>
        <w:t xml:space="preserve">. </w:t>
      </w:r>
    </w:p>
    <w:p w14:paraId="19736CD5" w14:textId="77777777" w:rsidR="008C77CC" w:rsidRPr="004C759F" w:rsidRDefault="008C77CC"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Структура НПФ може відрізнятися залежно від форм власності та внутрішніх правил і процедур, але основні складові частини включають:</w:t>
      </w:r>
    </w:p>
    <w:p w14:paraId="7C22F91F" w14:textId="44DA2CE5"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керівництво - це орган, що визначає стратегічні цілі та розробляє політику фонду. керівництво складається зі зборів учасників фонду, або з представників учасників фонду, які вибираються на зборах;</w:t>
      </w:r>
    </w:p>
    <w:p w14:paraId="628F2C84" w14:textId="761107C1"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управління фондом - це організаційна структура, яка відповідає за повне управління фондом та його інвестиційними активами; управління фондом може мати власний управлінський персонал, або зовнішній, якщо фонд наймає зовнішню компанію управляти фондом.</w:t>
      </w:r>
    </w:p>
    <w:p w14:paraId="3A156EE1" w14:textId="211821EC"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lastRenderedPageBreak/>
        <w:t>фінансово-економічний відділ - це структура фонду, яка відповідає за ведення бухгалтерського та податкового обліку діяльності, складання фінансової звітності, аналіз фінансового фонду та його інвестиційної діяльності;</w:t>
      </w:r>
    </w:p>
    <w:p w14:paraId="198482F7" w14:textId="17502A74"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відділ продажу та збуту - це структура, яка відповідає залученню нових учасників фонду та продажу продуктів недержавного пенсійного страхування. відділ також займається збором пенсійних внесків від учасників та забезпечення зв'язку з ними;</w:t>
      </w:r>
    </w:p>
    <w:p w14:paraId="0BA3DF62" w14:textId="0F329BAF"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аудиторська служба - це структура фонду, яка відповідає на проведення аудиту фінансової звітності фонду, перевірку відповідності діяльності законодавства фонду та внутрішнім правилам фонду, а також за надання рекомендацій щодо покращення діяльності фінансового фонду;</w:t>
      </w:r>
    </w:p>
    <w:p w14:paraId="257D50B7" w14:textId="5F26012C" w:rsidR="00021F9F"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відділ ризик-менеджменту - це структура фонду, яка відповідає за виявлення, оцінку та управління ризиками, пов'язаними з інвестиційною діяльністю фонду. відділ ризик-менеджменту розробляє стратегії мінімізації ризиків та планування заходів у разі виникнення непередбачуваних обставин;</w:t>
      </w:r>
    </w:p>
    <w:p w14:paraId="1EA47E60" w14:textId="11BF9B6F"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юридичний відділ - це структура фонду, яка відповідає за рішення юридичних питань, пов'язаних з діяльністю фонду та його учасників; юридичний відділ забезпечує правову підтримку фонду, розробляє та аналізує договори з учасниками фонду, проводить юридичні експертизи та консультує фонд з питань законодавства;</w:t>
      </w:r>
    </w:p>
    <w:p w14:paraId="77F95DDE" w14:textId="27EE4054"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відділ інформаційних технологій - це структура фонду, яка відповідає розробці та підтримці інформаційних систем, які створені для роботи фонду. відділ забезпечує роботу сайту фонду, розробляє та підтримує бази даних, займається захистом інформації та даних учасників фонду;</w:t>
      </w:r>
    </w:p>
    <w:p w14:paraId="5BFE000C" w14:textId="798D798F"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відділ з питань </w:t>
      </w:r>
      <w:proofErr w:type="spellStart"/>
      <w:r w:rsidRPr="004C759F">
        <w:rPr>
          <w:rFonts w:ascii="Times New Roman" w:hAnsi="Times New Roman" w:cs="Times New Roman"/>
          <w:color w:val="000000" w:themeColor="text1"/>
          <w:sz w:val="28"/>
          <w:szCs w:val="28"/>
        </w:rPr>
        <w:t>зв'язків</w:t>
      </w:r>
      <w:proofErr w:type="spellEnd"/>
      <w:r w:rsidRPr="004C759F">
        <w:rPr>
          <w:rFonts w:ascii="Times New Roman" w:hAnsi="Times New Roman" w:cs="Times New Roman"/>
          <w:color w:val="000000" w:themeColor="text1"/>
          <w:sz w:val="28"/>
          <w:szCs w:val="28"/>
        </w:rPr>
        <w:t xml:space="preserve"> з громадськістю - це структура фонду, яка відповідає за взаємодію з громадськістю, забезпечує інформування громадськості про діяльність фонду та його продукцію. займається </w:t>
      </w:r>
      <w:r w:rsidRPr="004C759F">
        <w:rPr>
          <w:rFonts w:ascii="Times New Roman" w:hAnsi="Times New Roman" w:cs="Times New Roman"/>
          <w:color w:val="000000" w:themeColor="text1"/>
          <w:sz w:val="28"/>
          <w:szCs w:val="28"/>
        </w:rPr>
        <w:lastRenderedPageBreak/>
        <w:t>організацією прес-конференцій, виставок, конференцій та інших подій, спрямованих на підвищення рівня інформованості про діяльність фонду;</w:t>
      </w:r>
    </w:p>
    <w:p w14:paraId="0F77D81D" w14:textId="181E029C" w:rsidR="00021F9F"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відділ продажу та маркетингу - це структура фонду, яка відповідає розробці та впровадженню стратегії продажу та маркетингу продукту фонду. відділ займається аналізом потреб ринку, розробкою рекламної кампанії та рекламних матеріалів, організацією презентацій та семінарів для ключових клієнтів. відділ продажу та маркетингу також відповідає за взаємодію з фінансовими посередниками та банками щодо продажу фонду продукту;</w:t>
      </w:r>
    </w:p>
    <w:p w14:paraId="6F1A029C" w14:textId="71C8FF3A"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аудиторський відділ - це структура фонду, яка відповідає за забезпечення незалежного аудиту діяльності фонду. аудиторський відділ виконує аудит фінансової звітності фонду, забезпечує відповідність фінансової діяльності фонду перевірці законодавства та внутрішньому положенню фонду. також аудиторський відділ відповідає на розробку рекомендацій щодо покращення управління фондом та його фінансовою діяльністю;</w:t>
      </w:r>
    </w:p>
    <w:p w14:paraId="6C2DD466" w14:textId="2F37202F" w:rsidR="008C77CC" w:rsidRPr="004C759F" w:rsidRDefault="00620AA1" w:rsidP="00432C8C">
      <w:pPr>
        <w:pStyle w:val="a3"/>
        <w:numPr>
          <w:ilvl w:val="0"/>
          <w:numId w:val="25"/>
        </w:numPr>
        <w:spacing w:after="0" w:line="360" w:lineRule="auto"/>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відділ контролю та ревізії - це структура фонду, яка відповідає забезпеченню контролю за діяльністю фонду та його працівників із забезпеченням запобігання порушенню законодавства, недобросовісним діям та іншим негативним наслідкам. відділ контролю та ревізії виконує перевірки діяльності фонду, аналізує виявлені порушення та розробляє рекомендації щодо їх усування [</w:t>
      </w:r>
      <w:r w:rsidR="00533AB3" w:rsidRPr="004C759F">
        <w:rPr>
          <w:rFonts w:ascii="Times New Roman" w:hAnsi="Times New Roman" w:cs="Times New Roman"/>
          <w:color w:val="000000" w:themeColor="text1"/>
          <w:sz w:val="28"/>
          <w:szCs w:val="28"/>
        </w:rPr>
        <w:fldChar w:fldCharType="begin"/>
      </w:r>
      <w:r w:rsidR="00533AB3" w:rsidRPr="004C759F">
        <w:rPr>
          <w:rFonts w:ascii="Times New Roman" w:hAnsi="Times New Roman" w:cs="Times New Roman"/>
          <w:color w:val="000000" w:themeColor="text1"/>
          <w:sz w:val="28"/>
          <w:szCs w:val="28"/>
        </w:rPr>
        <w:instrText xml:space="preserve"> REF _Ref132755308 \r \h </w:instrText>
      </w:r>
      <w:r w:rsidRPr="004C759F">
        <w:rPr>
          <w:rFonts w:ascii="Times New Roman" w:hAnsi="Times New Roman" w:cs="Times New Roman"/>
          <w:color w:val="000000" w:themeColor="text1"/>
          <w:sz w:val="28"/>
          <w:szCs w:val="28"/>
        </w:rPr>
        <w:instrText xml:space="preserve"> \* MERGEFORMAT </w:instrText>
      </w:r>
      <w:r w:rsidR="00533AB3" w:rsidRPr="004C759F">
        <w:rPr>
          <w:rFonts w:ascii="Times New Roman" w:hAnsi="Times New Roman" w:cs="Times New Roman"/>
          <w:color w:val="000000" w:themeColor="text1"/>
          <w:sz w:val="28"/>
          <w:szCs w:val="28"/>
        </w:rPr>
      </w:r>
      <w:r w:rsidR="00533AB3" w:rsidRPr="004C759F">
        <w:rPr>
          <w:rFonts w:ascii="Times New Roman" w:hAnsi="Times New Roman" w:cs="Times New Roman"/>
          <w:color w:val="000000" w:themeColor="text1"/>
          <w:sz w:val="28"/>
          <w:szCs w:val="28"/>
        </w:rPr>
        <w:fldChar w:fldCharType="separate"/>
      </w:r>
      <w:r w:rsidRPr="004C759F">
        <w:rPr>
          <w:rFonts w:ascii="Times New Roman" w:hAnsi="Times New Roman" w:cs="Times New Roman"/>
          <w:color w:val="000000" w:themeColor="text1"/>
          <w:sz w:val="28"/>
          <w:szCs w:val="28"/>
        </w:rPr>
        <w:t>41</w:t>
      </w:r>
      <w:r w:rsidR="00533AB3" w:rsidRPr="004C759F">
        <w:rPr>
          <w:rFonts w:ascii="Times New Roman" w:hAnsi="Times New Roman" w:cs="Times New Roman"/>
          <w:color w:val="000000" w:themeColor="text1"/>
          <w:sz w:val="28"/>
          <w:szCs w:val="28"/>
        </w:rPr>
        <w:fldChar w:fldCharType="end"/>
      </w:r>
      <w:r w:rsidRPr="004C759F">
        <w:rPr>
          <w:rFonts w:ascii="Times New Roman" w:hAnsi="Times New Roman" w:cs="Times New Roman"/>
          <w:color w:val="000000" w:themeColor="text1"/>
          <w:sz w:val="28"/>
          <w:szCs w:val="28"/>
        </w:rPr>
        <w:t>].</w:t>
      </w:r>
    </w:p>
    <w:p w14:paraId="35A7A6A1" w14:textId="1BDFBA5B" w:rsidR="004F74CC" w:rsidRPr="004C759F" w:rsidRDefault="004F74CC"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Добровільне пенсійне страхування — вид особистого страхування на підставі відповідного договору між страховиком і дієздатним громадянином, за яким у разі настання пенсійного віку громадянин має право на одержання додаткової пенсії за рахунок сплати страхових внесків. Договір добровільного страхування додаткової пенсії укладається у письмовій формі і засвідчується страховим свідоцтвом (полісом, сертифікатом). Підприємства та організації за рішенням адміністрації і профспілкового комітету, якщо це передбачено </w:t>
      </w:r>
      <w:r w:rsidRPr="004C759F">
        <w:rPr>
          <w:rFonts w:ascii="Times New Roman" w:hAnsi="Times New Roman" w:cs="Times New Roman"/>
          <w:color w:val="000000" w:themeColor="text1"/>
          <w:sz w:val="28"/>
          <w:szCs w:val="28"/>
        </w:rPr>
        <w:lastRenderedPageBreak/>
        <w:t>колективним договором (угодою), а також колгоспи та інші кооперативні організації за рішенням загальних зборів можуть відшкодовувати працівникам за рахунок власних коштів, призначених для оплати праці, повністю або частково внески, сплачені ними за договорами добровільного с</w:t>
      </w:r>
      <w:r w:rsidR="00BF7E95" w:rsidRPr="004C759F">
        <w:rPr>
          <w:rFonts w:ascii="Times New Roman" w:hAnsi="Times New Roman" w:cs="Times New Roman"/>
          <w:color w:val="000000" w:themeColor="text1"/>
          <w:sz w:val="28"/>
          <w:szCs w:val="28"/>
        </w:rPr>
        <w:t>трахування додаткової пенсії [</w:t>
      </w:r>
      <w:r w:rsidR="00BF7E95" w:rsidRPr="004C759F">
        <w:rPr>
          <w:rFonts w:ascii="Times New Roman" w:hAnsi="Times New Roman" w:cs="Times New Roman"/>
          <w:color w:val="000000" w:themeColor="text1"/>
          <w:sz w:val="28"/>
          <w:szCs w:val="28"/>
        </w:rPr>
        <w:fldChar w:fldCharType="begin"/>
      </w:r>
      <w:r w:rsidR="00BF7E95" w:rsidRPr="004C759F">
        <w:rPr>
          <w:rFonts w:ascii="Times New Roman" w:hAnsi="Times New Roman" w:cs="Times New Roman"/>
          <w:color w:val="000000" w:themeColor="text1"/>
          <w:sz w:val="28"/>
          <w:szCs w:val="28"/>
        </w:rPr>
        <w:instrText xml:space="preserve"> REF _Ref134114543 \r \h </w:instrText>
      </w:r>
      <w:r w:rsidR="00E26AA9" w:rsidRPr="004C759F">
        <w:rPr>
          <w:rFonts w:ascii="Times New Roman" w:hAnsi="Times New Roman" w:cs="Times New Roman"/>
          <w:color w:val="000000" w:themeColor="text1"/>
          <w:sz w:val="28"/>
          <w:szCs w:val="28"/>
        </w:rPr>
        <w:instrText xml:space="preserve"> \* MERGEFORMAT </w:instrText>
      </w:r>
      <w:r w:rsidR="00BF7E95" w:rsidRPr="004C759F">
        <w:rPr>
          <w:rFonts w:ascii="Times New Roman" w:hAnsi="Times New Roman" w:cs="Times New Roman"/>
          <w:color w:val="000000" w:themeColor="text1"/>
          <w:sz w:val="28"/>
          <w:szCs w:val="28"/>
        </w:rPr>
      </w:r>
      <w:r w:rsidR="00BF7E95" w:rsidRPr="004C759F">
        <w:rPr>
          <w:rFonts w:ascii="Times New Roman" w:hAnsi="Times New Roman" w:cs="Times New Roman"/>
          <w:color w:val="000000" w:themeColor="text1"/>
          <w:sz w:val="28"/>
          <w:szCs w:val="28"/>
        </w:rPr>
        <w:fldChar w:fldCharType="separate"/>
      </w:r>
      <w:r w:rsidR="00BF7E95" w:rsidRPr="004C759F">
        <w:rPr>
          <w:rFonts w:ascii="Times New Roman" w:hAnsi="Times New Roman" w:cs="Times New Roman"/>
          <w:color w:val="000000" w:themeColor="text1"/>
          <w:sz w:val="28"/>
          <w:szCs w:val="28"/>
        </w:rPr>
        <w:t>2</w:t>
      </w:r>
      <w:r w:rsidR="00BF7E95" w:rsidRPr="004C759F">
        <w:rPr>
          <w:rFonts w:ascii="Times New Roman" w:hAnsi="Times New Roman" w:cs="Times New Roman"/>
          <w:color w:val="000000" w:themeColor="text1"/>
          <w:sz w:val="28"/>
          <w:szCs w:val="28"/>
        </w:rPr>
        <w:fldChar w:fldCharType="end"/>
      </w:r>
      <w:r w:rsidRPr="004C759F">
        <w:rPr>
          <w:rFonts w:ascii="Times New Roman" w:hAnsi="Times New Roman" w:cs="Times New Roman"/>
          <w:color w:val="000000" w:themeColor="text1"/>
          <w:sz w:val="28"/>
          <w:szCs w:val="28"/>
        </w:rPr>
        <w:t>].</w:t>
      </w:r>
    </w:p>
    <w:p w14:paraId="2B9BE2C0" w14:textId="38ECC6E5" w:rsidR="004F74CC" w:rsidRPr="004C759F" w:rsidRDefault="004F74CC" w:rsidP="004668AE">
      <w:pPr>
        <w:spacing w:after="0" w:line="360" w:lineRule="auto"/>
        <w:ind w:firstLine="567"/>
        <w:jc w:val="both"/>
        <w:rPr>
          <w:rFonts w:ascii="Times New Roman" w:hAnsi="Times New Roman" w:cs="Times New Roman"/>
          <w:color w:val="000000" w:themeColor="text1"/>
          <w:sz w:val="28"/>
          <w:szCs w:val="28"/>
        </w:rPr>
      </w:pPr>
      <w:r w:rsidRPr="004C759F">
        <w:rPr>
          <w:rFonts w:ascii="Times New Roman" w:hAnsi="Times New Roman" w:cs="Times New Roman"/>
          <w:color w:val="000000" w:themeColor="text1"/>
          <w:sz w:val="28"/>
          <w:szCs w:val="28"/>
        </w:rPr>
        <w:t xml:space="preserve">Щодо страхових компаній зі страхування життя, то вони надають страховий захист на випадок смерті людини. У разі страхового випадку компанія виплачує страхову виплату або компенсацію </w:t>
      </w:r>
      <w:proofErr w:type="spellStart"/>
      <w:r w:rsidRPr="004C759F">
        <w:rPr>
          <w:rFonts w:ascii="Times New Roman" w:hAnsi="Times New Roman" w:cs="Times New Roman"/>
          <w:color w:val="000000" w:themeColor="text1"/>
          <w:sz w:val="28"/>
          <w:szCs w:val="28"/>
        </w:rPr>
        <w:t>бенефіціару</w:t>
      </w:r>
      <w:proofErr w:type="spellEnd"/>
      <w:r w:rsidRPr="004C759F">
        <w:rPr>
          <w:rFonts w:ascii="Times New Roman" w:hAnsi="Times New Roman" w:cs="Times New Roman"/>
          <w:color w:val="000000" w:themeColor="text1"/>
          <w:sz w:val="28"/>
          <w:szCs w:val="28"/>
        </w:rPr>
        <w:t xml:space="preserve"> (особі, яка вказана в договорі страхування як отримувач страхової виплати).</w:t>
      </w:r>
    </w:p>
    <w:p w14:paraId="25B0C28C" w14:textId="7D3CA3E2" w:rsidR="000A7518" w:rsidRPr="004C759F" w:rsidRDefault="000A7518"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різні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форми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умови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залежно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потреби та </w:t>
      </w:r>
      <w:proofErr w:type="spellStart"/>
      <w:r w:rsidRPr="004C759F">
        <w:rPr>
          <w:rFonts w:ascii="Times New Roman" w:hAnsi="Times New Roman" w:cs="Times New Roman"/>
          <w:color w:val="000000" w:themeColor="text1"/>
          <w:sz w:val="28"/>
          <w:szCs w:val="28"/>
          <w:lang w:val="ru-RU"/>
        </w:rPr>
        <w:t>можливостей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клієнтів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Основними</w:t>
      </w:r>
      <w:proofErr w:type="spellEnd"/>
      <w:r w:rsidRPr="004C759F">
        <w:rPr>
          <w:rFonts w:ascii="Times New Roman" w:hAnsi="Times New Roman" w:cs="Times New Roman"/>
          <w:color w:val="000000" w:themeColor="text1"/>
          <w:sz w:val="28"/>
          <w:szCs w:val="28"/>
          <w:lang w:val="ru-RU"/>
        </w:rPr>
        <w:t xml:space="preserve"> видами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є </w:t>
      </w:r>
      <w:proofErr w:type="spellStart"/>
      <w:r w:rsidRPr="004C759F">
        <w:rPr>
          <w:rFonts w:ascii="Times New Roman" w:hAnsi="Times New Roman" w:cs="Times New Roman"/>
          <w:color w:val="000000" w:themeColor="text1"/>
          <w:sz w:val="28"/>
          <w:szCs w:val="28"/>
          <w:lang w:val="ru-RU"/>
        </w:rPr>
        <w:t>термінове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збереженням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коштів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інвестиційним</w:t>
      </w:r>
      <w:proofErr w:type="spellEnd"/>
      <w:r w:rsidRPr="004C759F">
        <w:rPr>
          <w:rFonts w:ascii="Times New Roman" w:hAnsi="Times New Roman" w:cs="Times New Roman"/>
          <w:color w:val="000000" w:themeColor="text1"/>
          <w:sz w:val="28"/>
          <w:szCs w:val="28"/>
          <w:lang w:val="ru-RU"/>
        </w:rPr>
        <w:t xml:space="preserve"> компонентом </w:t>
      </w:r>
      <w:proofErr w:type="spellStart"/>
      <w:r w:rsidRPr="004C759F">
        <w:rPr>
          <w:rFonts w:ascii="Times New Roman" w:hAnsi="Times New Roman" w:cs="Times New Roman"/>
          <w:color w:val="000000" w:themeColor="text1"/>
          <w:sz w:val="28"/>
          <w:szCs w:val="28"/>
          <w:lang w:val="ru-RU"/>
        </w:rPr>
        <w:t>тощо</w:t>
      </w:r>
      <w:proofErr w:type="spellEnd"/>
      <w:r w:rsidRPr="004C759F">
        <w:rPr>
          <w:rFonts w:ascii="Times New Roman" w:hAnsi="Times New Roman" w:cs="Times New Roman"/>
          <w:color w:val="000000" w:themeColor="text1"/>
          <w:sz w:val="28"/>
          <w:szCs w:val="28"/>
          <w:lang w:val="ru-RU"/>
        </w:rPr>
        <w:t>.</w:t>
      </w:r>
    </w:p>
    <w:p w14:paraId="50D07070" w14:textId="1580284F" w:rsidR="002A57E9" w:rsidRPr="004C759F" w:rsidRDefault="000A7518"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Страхові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також </w:t>
      </w:r>
      <w:proofErr w:type="spellStart"/>
      <w:r w:rsidRPr="004C759F">
        <w:rPr>
          <w:rFonts w:ascii="Times New Roman" w:hAnsi="Times New Roman" w:cs="Times New Roman"/>
          <w:color w:val="000000" w:themeColor="text1"/>
          <w:sz w:val="28"/>
          <w:szCs w:val="28"/>
          <w:lang w:val="ru-RU"/>
        </w:rPr>
        <w:t>можуть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надавати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додаткові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послуги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такі</w:t>
      </w:r>
      <w:proofErr w:type="spellEnd"/>
      <w:r w:rsidRPr="004C759F">
        <w:rPr>
          <w:rFonts w:ascii="Times New Roman" w:hAnsi="Times New Roman" w:cs="Times New Roman"/>
          <w:color w:val="000000" w:themeColor="text1"/>
          <w:sz w:val="28"/>
          <w:szCs w:val="28"/>
          <w:lang w:val="ru-RU"/>
        </w:rPr>
        <w:t xml:space="preserve"> як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нещасних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випадків</w:t>
      </w:r>
      <w:proofErr w:type="spellEnd"/>
      <w:r w:rsidRPr="004C759F">
        <w:rPr>
          <w:rFonts w:ascii="Times New Roman" w:hAnsi="Times New Roman" w:cs="Times New Roman"/>
          <w:color w:val="000000" w:themeColor="text1"/>
          <w:sz w:val="28"/>
          <w:szCs w:val="28"/>
          <w:lang w:val="ru-RU"/>
        </w:rPr>
        <w:t xml:space="preserve">, хвороб, </w:t>
      </w:r>
      <w:proofErr w:type="spellStart"/>
      <w:r w:rsidRPr="004C759F">
        <w:rPr>
          <w:rFonts w:ascii="Times New Roman" w:hAnsi="Times New Roman" w:cs="Times New Roman"/>
          <w:color w:val="000000" w:themeColor="text1"/>
          <w:sz w:val="28"/>
          <w:szCs w:val="28"/>
          <w:lang w:val="ru-RU"/>
        </w:rPr>
        <w:t>інвалідності</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інших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Вибір</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форми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залежать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потреб та </w:t>
      </w:r>
      <w:proofErr w:type="spellStart"/>
      <w:r w:rsidRPr="004C759F">
        <w:rPr>
          <w:rFonts w:ascii="Times New Roman" w:hAnsi="Times New Roman" w:cs="Times New Roman"/>
          <w:color w:val="000000" w:themeColor="text1"/>
          <w:sz w:val="28"/>
          <w:szCs w:val="28"/>
          <w:lang w:val="ru-RU"/>
        </w:rPr>
        <w:t>можливостей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кожної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окремої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людини</w:t>
      </w:r>
      <w:proofErr w:type="spellEnd"/>
      <w:r w:rsidRPr="004C759F">
        <w:rPr>
          <w:rFonts w:ascii="Times New Roman" w:hAnsi="Times New Roman" w:cs="Times New Roman"/>
          <w:color w:val="000000" w:themeColor="text1"/>
          <w:sz w:val="28"/>
          <w:szCs w:val="28"/>
          <w:lang w:val="ru-RU"/>
        </w:rPr>
        <w:t>.</w:t>
      </w:r>
    </w:p>
    <w:p w14:paraId="4DA961F8" w14:textId="5AA2284C" w:rsidR="00CF78DF" w:rsidRPr="004C759F" w:rsidRDefault="00CF78DF"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Структура </w:t>
      </w:r>
      <w:proofErr w:type="spellStart"/>
      <w:r w:rsidRPr="004C759F">
        <w:rPr>
          <w:rFonts w:ascii="Times New Roman" w:hAnsi="Times New Roman" w:cs="Times New Roman"/>
          <w:color w:val="000000" w:themeColor="text1"/>
          <w:sz w:val="28"/>
          <w:szCs w:val="28"/>
          <w:lang w:val="ru-RU"/>
        </w:rPr>
        <w:t>компані</w:t>
      </w:r>
      <w:proofErr w:type="spellEnd"/>
      <w:r w:rsidRPr="004C759F">
        <w:rPr>
          <w:rFonts w:ascii="Times New Roman" w:hAnsi="Times New Roman" w:cs="Times New Roman"/>
          <w:color w:val="000000" w:themeColor="text1"/>
          <w:sz w:val="28"/>
          <w:szCs w:val="28"/>
        </w:rPr>
        <w:t>й</w:t>
      </w:r>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відрізнятися</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залежності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конкретної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її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організаційної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структури</w:t>
      </w:r>
      <w:proofErr w:type="spellEnd"/>
      <w:r w:rsidRPr="004C759F">
        <w:rPr>
          <w:rFonts w:ascii="Times New Roman" w:hAnsi="Times New Roman" w:cs="Times New Roman"/>
          <w:color w:val="000000" w:themeColor="text1"/>
          <w:sz w:val="28"/>
          <w:szCs w:val="28"/>
          <w:lang w:val="ru-RU"/>
        </w:rPr>
        <w:t>.</w:t>
      </w:r>
    </w:p>
    <w:p w14:paraId="0CB47797" w14:textId="1B2132C3" w:rsidR="00FD0392" w:rsidRPr="004C759F" w:rsidRDefault="00FD0392"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Отже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зробити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такі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висновки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По-перше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страхова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компанія</w:t>
      </w:r>
      <w:proofErr w:type="spellEnd"/>
      <w:r w:rsidRPr="004C759F">
        <w:rPr>
          <w:rFonts w:ascii="Times New Roman" w:hAnsi="Times New Roman" w:cs="Times New Roman"/>
          <w:color w:val="000000" w:themeColor="text1"/>
          <w:sz w:val="28"/>
          <w:szCs w:val="28"/>
          <w:lang w:val="ru-RU"/>
        </w:rPr>
        <w:t xml:space="preserve"> є </w:t>
      </w:r>
      <w:proofErr w:type="spellStart"/>
      <w:r w:rsidRPr="004C759F">
        <w:rPr>
          <w:rFonts w:ascii="Times New Roman" w:hAnsi="Times New Roman" w:cs="Times New Roman"/>
          <w:color w:val="000000" w:themeColor="text1"/>
          <w:sz w:val="28"/>
          <w:szCs w:val="28"/>
          <w:lang w:val="ru-RU"/>
        </w:rPr>
        <w:t>повноправним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суб’єктом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недержавного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По-друге</w:t>
      </w:r>
      <w:proofErr w:type="spellEnd"/>
      <w:r w:rsidRPr="004C759F">
        <w:rPr>
          <w:rFonts w:ascii="Times New Roman" w:hAnsi="Times New Roman" w:cs="Times New Roman"/>
          <w:color w:val="000000" w:themeColor="text1"/>
          <w:sz w:val="28"/>
          <w:szCs w:val="28"/>
          <w:lang w:val="ru-RU"/>
        </w:rPr>
        <w:t xml:space="preserve"> </w:t>
      </w:r>
      <w:r w:rsidRPr="003C61F9">
        <w:rPr>
          <w:rFonts w:ascii="Times New Roman" w:hAnsi="Times New Roman" w:cs="Times New Roman"/>
          <w:color w:val="C0504D" w:themeColor="accent2"/>
          <w:sz w:val="28"/>
          <w:szCs w:val="28"/>
          <w:lang w:val="en-US"/>
        </w:rPr>
        <w:t>l</w:t>
      </w:r>
      <w:r w:rsidRPr="003C61F9">
        <w:rPr>
          <w:rFonts w:ascii="Times New Roman" w:hAnsi="Times New Roman" w:cs="Times New Roman"/>
          <w:color w:val="C0504D" w:themeColor="accent2"/>
          <w:sz w:val="28"/>
          <w:szCs w:val="28"/>
          <w:lang w:val="ru-RU"/>
        </w:rPr>
        <w:t>оговори</w:t>
      </w:r>
      <w:r w:rsidR="003C61F9">
        <w:rPr>
          <w:rFonts w:ascii="Times New Roman" w:hAnsi="Times New Roman" w:cs="Times New Roman"/>
          <w:color w:val="C0504D" w:themeColor="accent2"/>
          <w:sz w:val="28"/>
          <w:szCs w:val="28"/>
          <w:lang w:val="ru-RU"/>
        </w:rPr>
        <w:t>????</w:t>
      </w:r>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додаткової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а також </w:t>
      </w:r>
      <w:proofErr w:type="spellStart"/>
      <w:r w:rsidRPr="004C759F">
        <w:rPr>
          <w:rFonts w:ascii="Times New Roman" w:hAnsi="Times New Roman" w:cs="Times New Roman"/>
          <w:color w:val="000000" w:themeColor="text1"/>
          <w:sz w:val="28"/>
          <w:szCs w:val="28"/>
          <w:lang w:val="ru-RU"/>
        </w:rPr>
        <w:t>довгострокового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укладаються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компанією</w:t>
      </w:r>
      <w:proofErr w:type="spellEnd"/>
      <w:r w:rsidRPr="004C759F">
        <w:rPr>
          <w:rFonts w:ascii="Times New Roman" w:hAnsi="Times New Roman" w:cs="Times New Roman"/>
          <w:color w:val="000000" w:themeColor="text1"/>
          <w:sz w:val="28"/>
          <w:szCs w:val="28"/>
          <w:lang w:val="ru-RU"/>
        </w:rPr>
        <w:t xml:space="preserve">, за </w:t>
      </w:r>
      <w:proofErr w:type="spellStart"/>
      <w:r w:rsidRPr="004C759F">
        <w:rPr>
          <w:rFonts w:ascii="Times New Roman" w:hAnsi="Times New Roman" w:cs="Times New Roman"/>
          <w:color w:val="000000" w:themeColor="text1"/>
          <w:sz w:val="28"/>
          <w:szCs w:val="28"/>
          <w:lang w:val="ru-RU"/>
        </w:rPr>
        <w:t>своїми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суттю</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призначенням</w:t>
      </w:r>
      <w:proofErr w:type="spellEnd"/>
      <w:r w:rsidRPr="004C759F">
        <w:rPr>
          <w:rFonts w:ascii="Times New Roman" w:hAnsi="Times New Roman" w:cs="Times New Roman"/>
          <w:color w:val="000000" w:themeColor="text1"/>
          <w:sz w:val="28"/>
          <w:szCs w:val="28"/>
          <w:lang w:val="ru-RU"/>
        </w:rPr>
        <w:t xml:space="preserve"> є договорами </w:t>
      </w:r>
      <w:proofErr w:type="spellStart"/>
      <w:r w:rsidRPr="004C759F">
        <w:rPr>
          <w:rFonts w:ascii="Times New Roman" w:hAnsi="Times New Roman" w:cs="Times New Roman"/>
          <w:color w:val="000000" w:themeColor="text1"/>
          <w:sz w:val="28"/>
          <w:szCs w:val="28"/>
          <w:lang w:val="ru-RU"/>
        </w:rPr>
        <w:t>недержавного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w:t>
      </w:r>
      <w:r w:rsidR="00C43946">
        <w:rPr>
          <w:rFonts w:ascii="Times New Roman" w:hAnsi="Times New Roman" w:cs="Times New Roman"/>
          <w:color w:val="000000" w:themeColor="text1"/>
          <w:sz w:val="28"/>
          <w:szCs w:val="28"/>
          <w:lang w:val="ru-RU"/>
        </w:rPr>
        <w:t>енсійного</w:t>
      </w:r>
      <w:proofErr w:type="spellEnd"/>
      <w:r w:rsidR="00C43946">
        <w:rPr>
          <w:rFonts w:ascii="Times New Roman" w:hAnsi="Times New Roman" w:cs="Times New Roman"/>
          <w:color w:val="000000" w:themeColor="text1"/>
          <w:sz w:val="28"/>
          <w:szCs w:val="28"/>
          <w:lang w:val="ru-RU"/>
        </w:rPr>
        <w:t xml:space="preserve"> </w:t>
      </w:r>
      <w:proofErr w:type="spellStart"/>
      <w:r w:rsidR="00C43946">
        <w:rPr>
          <w:rFonts w:ascii="Times New Roman" w:hAnsi="Times New Roman" w:cs="Times New Roman"/>
          <w:color w:val="000000" w:themeColor="text1"/>
          <w:sz w:val="28"/>
          <w:szCs w:val="28"/>
          <w:lang w:val="ru-RU"/>
        </w:rPr>
        <w:t>страхування</w:t>
      </w:r>
      <w:proofErr w:type="spellEnd"/>
      <w:r w:rsidR="00C43946">
        <w:rPr>
          <w:rFonts w:ascii="Times New Roman" w:hAnsi="Times New Roman" w:cs="Times New Roman"/>
          <w:color w:val="000000" w:themeColor="text1"/>
          <w:sz w:val="28"/>
          <w:szCs w:val="28"/>
          <w:lang w:val="ru-RU"/>
        </w:rPr>
        <w:t xml:space="preserve">. </w:t>
      </w:r>
      <w:proofErr w:type="spellStart"/>
      <w:r w:rsidR="00C43946">
        <w:rPr>
          <w:rFonts w:ascii="Times New Roman" w:hAnsi="Times New Roman" w:cs="Times New Roman"/>
          <w:color w:val="000000" w:themeColor="text1"/>
          <w:sz w:val="28"/>
          <w:szCs w:val="28"/>
          <w:lang w:val="ru-RU"/>
        </w:rPr>
        <w:t>По-третє</w:t>
      </w:r>
      <w:proofErr w:type="spellEnd"/>
      <w:r w:rsidR="00C43946">
        <w:rPr>
          <w:rFonts w:ascii="Times New Roman" w:hAnsi="Times New Roman" w:cs="Times New Roman"/>
          <w:color w:val="000000" w:themeColor="text1"/>
          <w:sz w:val="28"/>
          <w:szCs w:val="28"/>
          <w:lang w:val="ru-RU"/>
        </w:rPr>
        <w:t xml:space="preserve">, </w:t>
      </w:r>
      <w:proofErr w:type="spellStart"/>
      <w:r w:rsidR="00C43946">
        <w:rPr>
          <w:rFonts w:ascii="Times New Roman" w:hAnsi="Times New Roman" w:cs="Times New Roman"/>
          <w:color w:val="000000" w:themeColor="text1"/>
          <w:sz w:val="28"/>
          <w:szCs w:val="28"/>
          <w:lang w:val="ru-RU"/>
        </w:rPr>
        <w:t>п</w:t>
      </w:r>
      <w:r w:rsidRPr="004C759F">
        <w:rPr>
          <w:rFonts w:ascii="Times New Roman" w:hAnsi="Times New Roman" w:cs="Times New Roman"/>
          <w:color w:val="000000" w:themeColor="text1"/>
          <w:sz w:val="28"/>
          <w:szCs w:val="28"/>
          <w:lang w:val="ru-RU"/>
        </w:rPr>
        <w:t>одаткові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пільги</w:t>
      </w:r>
      <w:proofErr w:type="spellEnd"/>
      <w:r w:rsidRPr="004C759F">
        <w:rPr>
          <w:rFonts w:ascii="Times New Roman" w:hAnsi="Times New Roman" w:cs="Times New Roman"/>
          <w:color w:val="000000" w:themeColor="text1"/>
          <w:sz w:val="28"/>
          <w:szCs w:val="28"/>
          <w:lang w:val="ru-RU"/>
        </w:rPr>
        <w:t xml:space="preserve"> в </w:t>
      </w:r>
      <w:proofErr w:type="spellStart"/>
      <w:r w:rsidRPr="004C759F">
        <w:rPr>
          <w:rFonts w:ascii="Times New Roman" w:hAnsi="Times New Roman" w:cs="Times New Roman"/>
          <w:color w:val="000000" w:themeColor="text1"/>
          <w:sz w:val="28"/>
          <w:szCs w:val="28"/>
          <w:lang w:val="ru-RU"/>
        </w:rPr>
        <w:t>договорі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довгострокового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стимулюють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осіб</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брати</w:t>
      </w:r>
      <w:proofErr w:type="spellEnd"/>
      <w:r w:rsidRPr="004C759F">
        <w:rPr>
          <w:rFonts w:ascii="Times New Roman" w:hAnsi="Times New Roman" w:cs="Times New Roman"/>
          <w:color w:val="000000" w:themeColor="text1"/>
          <w:sz w:val="28"/>
          <w:szCs w:val="28"/>
          <w:lang w:val="ru-RU"/>
        </w:rPr>
        <w:t xml:space="preserve"> участь у </w:t>
      </w:r>
      <w:proofErr w:type="spellStart"/>
      <w:r w:rsidRPr="004C759F">
        <w:rPr>
          <w:rFonts w:ascii="Times New Roman" w:hAnsi="Times New Roman" w:cs="Times New Roman"/>
          <w:color w:val="000000" w:themeColor="text1"/>
          <w:sz w:val="28"/>
          <w:szCs w:val="28"/>
          <w:lang w:val="ru-RU"/>
        </w:rPr>
        <w:t>недержавному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пенсійному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забезпеченні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Окрім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вирішення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соціальних</w:t>
      </w:r>
      <w:proofErr w:type="spellEnd"/>
      <w:r w:rsidRPr="004C759F">
        <w:rPr>
          <w:rFonts w:ascii="Times New Roman" w:hAnsi="Times New Roman" w:cs="Times New Roman"/>
          <w:color w:val="000000" w:themeColor="text1"/>
          <w:sz w:val="28"/>
          <w:szCs w:val="28"/>
          <w:lang w:val="ru-RU"/>
        </w:rPr>
        <w:t xml:space="preserve"> проблем, </w:t>
      </w:r>
      <w:proofErr w:type="spellStart"/>
      <w:r w:rsidRPr="004C759F">
        <w:rPr>
          <w:rFonts w:ascii="Times New Roman" w:hAnsi="Times New Roman" w:cs="Times New Roman"/>
          <w:color w:val="000000" w:themeColor="text1"/>
          <w:sz w:val="28"/>
          <w:szCs w:val="28"/>
          <w:lang w:val="ru-RU"/>
        </w:rPr>
        <w:t>довгострокове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страхування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є </w:t>
      </w:r>
      <w:proofErr w:type="spellStart"/>
      <w:r w:rsidRPr="004C759F">
        <w:rPr>
          <w:rFonts w:ascii="Times New Roman" w:hAnsi="Times New Roman" w:cs="Times New Roman"/>
          <w:color w:val="000000" w:themeColor="text1"/>
          <w:sz w:val="28"/>
          <w:szCs w:val="28"/>
          <w:lang w:val="ru-RU"/>
        </w:rPr>
        <w:t>потужним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джерелом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інвестицій</w:t>
      </w:r>
      <w:proofErr w:type="spellEnd"/>
      <w:r w:rsidRPr="004C759F">
        <w:rPr>
          <w:rFonts w:ascii="Times New Roman" w:hAnsi="Times New Roman" w:cs="Times New Roman"/>
          <w:color w:val="000000" w:themeColor="text1"/>
          <w:sz w:val="28"/>
          <w:szCs w:val="28"/>
          <w:lang w:val="ru-RU"/>
        </w:rPr>
        <w:t xml:space="preserve"> у </w:t>
      </w:r>
      <w:proofErr w:type="spellStart"/>
      <w:r w:rsidRPr="004C759F">
        <w:rPr>
          <w:rFonts w:ascii="Times New Roman" w:hAnsi="Times New Roman" w:cs="Times New Roman"/>
          <w:color w:val="000000" w:themeColor="text1"/>
          <w:sz w:val="28"/>
          <w:szCs w:val="28"/>
          <w:lang w:val="ru-RU"/>
        </w:rPr>
        <w:t>вітчизняну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економіку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оскільки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воно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дозволяє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акумулювати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lastRenderedPageBreak/>
        <w:t>значні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ресурси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населення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які</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відміну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банківських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ресурсів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довгостроковий</w:t>
      </w:r>
      <w:proofErr w:type="spellEnd"/>
      <w:r w:rsidRPr="004C759F">
        <w:rPr>
          <w:rFonts w:ascii="Times New Roman" w:hAnsi="Times New Roman" w:cs="Times New Roman"/>
          <w:color w:val="000000" w:themeColor="text1"/>
          <w:sz w:val="28"/>
          <w:szCs w:val="28"/>
          <w:lang w:val="ru-RU"/>
        </w:rPr>
        <w:t xml:space="preserve"> характер. </w:t>
      </w:r>
      <w:proofErr w:type="spellStart"/>
      <w:r w:rsidR="003C61F9" w:rsidRPr="00F0247A">
        <w:rPr>
          <w:rFonts w:ascii="Times New Roman" w:hAnsi="Times New Roman" w:cs="Times New Roman"/>
          <w:sz w:val="28"/>
          <w:szCs w:val="28"/>
          <w:lang w:val="ru-RU"/>
        </w:rPr>
        <w:t>Д</w:t>
      </w:r>
      <w:r w:rsidRPr="00F0247A">
        <w:rPr>
          <w:rFonts w:ascii="Times New Roman" w:hAnsi="Times New Roman" w:cs="Times New Roman"/>
          <w:sz w:val="28"/>
          <w:szCs w:val="28"/>
          <w:lang w:val="ru-RU"/>
        </w:rPr>
        <w:t>оговір</w:t>
      </w:r>
      <w:proofErr w:type="spellEnd"/>
      <w:r w:rsidR="003C61F9" w:rsidRPr="00F0247A">
        <w:rPr>
          <w:rFonts w:ascii="Times New Roman" w:hAnsi="Times New Roman" w:cs="Times New Roman"/>
          <w:sz w:val="28"/>
          <w:szCs w:val="28"/>
          <w:lang w:val="ru-RU"/>
        </w:rPr>
        <w:t xml:space="preserve"> </w:t>
      </w:r>
      <w:proofErr w:type="spellStart"/>
      <w:r w:rsidR="003C61F9" w:rsidRPr="00F0247A">
        <w:rPr>
          <w:rFonts w:ascii="Times New Roman" w:hAnsi="Times New Roman" w:cs="Times New Roman"/>
          <w:sz w:val="28"/>
          <w:szCs w:val="28"/>
          <w:lang w:val="ru-RU"/>
        </w:rPr>
        <w:t>страхування</w:t>
      </w:r>
      <w:proofErr w:type="spellEnd"/>
      <w:r w:rsidR="003C61F9" w:rsidRPr="00F0247A">
        <w:rPr>
          <w:rFonts w:ascii="Times New Roman" w:hAnsi="Times New Roman" w:cs="Times New Roman"/>
          <w:sz w:val="28"/>
          <w:szCs w:val="28"/>
          <w:lang w:val="ru-RU"/>
        </w:rPr>
        <w:t>, як правило</w:t>
      </w:r>
      <w:r w:rsidR="005D77D8" w:rsidRPr="00F0247A">
        <w:rPr>
          <w:rFonts w:ascii="Times New Roman" w:hAnsi="Times New Roman" w:cs="Times New Roman"/>
          <w:sz w:val="28"/>
          <w:szCs w:val="28"/>
          <w:lang w:val="ru-RU"/>
        </w:rPr>
        <w:t>,</w:t>
      </w:r>
      <w:r w:rsidR="003C61F9" w:rsidRPr="00F0247A">
        <w:rPr>
          <w:rFonts w:ascii="Times New Roman" w:hAnsi="Times New Roman" w:cs="Times New Roman"/>
          <w:sz w:val="28"/>
          <w:szCs w:val="28"/>
          <w:lang w:val="ru-RU"/>
        </w:rPr>
        <w:t xml:space="preserve"> </w:t>
      </w:r>
      <w:proofErr w:type="spellStart"/>
      <w:r w:rsidRPr="00F0247A">
        <w:rPr>
          <w:rFonts w:ascii="Times New Roman" w:hAnsi="Times New Roman" w:cs="Times New Roman"/>
          <w:sz w:val="28"/>
          <w:szCs w:val="28"/>
          <w:lang w:val="ru-RU"/>
        </w:rPr>
        <w:t>забезпечу</w:t>
      </w:r>
      <w:r w:rsidR="005D77D8" w:rsidRPr="00F0247A">
        <w:rPr>
          <w:rFonts w:ascii="Times New Roman" w:hAnsi="Times New Roman" w:cs="Times New Roman"/>
          <w:sz w:val="28"/>
          <w:szCs w:val="28"/>
          <w:lang w:val="ru-RU"/>
        </w:rPr>
        <w:t>є</w:t>
      </w:r>
      <w:proofErr w:type="spellEnd"/>
      <w:r w:rsidRPr="00F0247A">
        <w:rPr>
          <w:rFonts w:ascii="Times New Roman" w:hAnsi="Times New Roman" w:cs="Times New Roman"/>
          <w:sz w:val="28"/>
          <w:szCs w:val="28"/>
          <w:lang w:val="ru-RU"/>
        </w:rPr>
        <w:t xml:space="preserve"> </w:t>
      </w:r>
      <w:proofErr w:type="spellStart"/>
      <w:r w:rsidRPr="004C759F">
        <w:rPr>
          <w:rFonts w:ascii="Times New Roman" w:hAnsi="Times New Roman" w:cs="Times New Roman"/>
          <w:color w:val="000000" w:themeColor="text1"/>
          <w:sz w:val="28"/>
          <w:szCs w:val="28"/>
          <w:lang w:val="ru-RU"/>
        </w:rPr>
        <w:t>цільовий</w:t>
      </w:r>
      <w:proofErr w:type="spellEnd"/>
      <w:r w:rsidRPr="004C759F">
        <w:rPr>
          <w:rFonts w:ascii="Times New Roman" w:hAnsi="Times New Roman" w:cs="Times New Roman"/>
          <w:color w:val="000000" w:themeColor="text1"/>
          <w:sz w:val="28"/>
          <w:szCs w:val="28"/>
          <w:lang w:val="ru-RU"/>
        </w:rPr>
        <w:t xml:space="preserve"> характер </w:t>
      </w:r>
      <w:proofErr w:type="spellStart"/>
      <w:r w:rsidRPr="004C759F">
        <w:rPr>
          <w:rFonts w:ascii="Times New Roman" w:hAnsi="Times New Roman" w:cs="Times New Roman"/>
          <w:color w:val="000000" w:themeColor="text1"/>
          <w:sz w:val="28"/>
          <w:szCs w:val="28"/>
          <w:lang w:val="ru-RU"/>
        </w:rPr>
        <w:t>накопичення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надійно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захищав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майнові</w:t>
      </w:r>
      <w:proofErr w:type="spellEnd"/>
      <w:r w:rsidRPr="004C759F">
        <w:rPr>
          <w:rFonts w:ascii="Times New Roman" w:hAnsi="Times New Roman" w:cs="Times New Roman"/>
          <w:color w:val="000000" w:themeColor="text1"/>
          <w:sz w:val="28"/>
          <w:szCs w:val="28"/>
          <w:lang w:val="ru-RU"/>
        </w:rPr>
        <w:t xml:space="preserve"> права </w:t>
      </w:r>
      <w:proofErr w:type="spellStart"/>
      <w:r w:rsidRPr="004C759F">
        <w:rPr>
          <w:rFonts w:ascii="Times New Roman" w:hAnsi="Times New Roman" w:cs="Times New Roman"/>
          <w:color w:val="000000" w:themeColor="text1"/>
          <w:sz w:val="28"/>
          <w:szCs w:val="28"/>
          <w:lang w:val="ru-RU"/>
        </w:rPr>
        <w:t>вкладника</w:t>
      </w:r>
      <w:proofErr w:type="spellEnd"/>
      <w:r w:rsidR="00620AA1" w:rsidRPr="004C759F">
        <w:rPr>
          <w:rFonts w:ascii="Times New Roman" w:hAnsi="Times New Roman" w:cs="Times New Roman"/>
          <w:color w:val="000000" w:themeColor="text1"/>
          <w:sz w:val="28"/>
          <w:szCs w:val="28"/>
          <w:lang w:val="ru-RU"/>
        </w:rPr>
        <w:t xml:space="preserve"> </w:t>
      </w:r>
      <w:r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fldChar w:fldCharType="begin"/>
      </w:r>
      <w:r w:rsidRPr="004C759F">
        <w:rPr>
          <w:rFonts w:ascii="Times New Roman" w:hAnsi="Times New Roman" w:cs="Times New Roman"/>
          <w:color w:val="000000" w:themeColor="text1"/>
          <w:sz w:val="28"/>
          <w:szCs w:val="28"/>
          <w:lang w:val="ru-RU"/>
        </w:rPr>
        <w:instrText xml:space="preserve"> REF _Ref134116467 \r \h </w:instrText>
      </w:r>
      <w:r w:rsidR="00E26AA9" w:rsidRPr="004C759F">
        <w:rPr>
          <w:rFonts w:ascii="Times New Roman" w:hAnsi="Times New Roman" w:cs="Times New Roman"/>
          <w:color w:val="000000" w:themeColor="text1"/>
          <w:sz w:val="28"/>
          <w:szCs w:val="28"/>
          <w:lang w:val="ru-RU"/>
        </w:rPr>
        <w:instrText xml:space="preserve"> \* MERGEFORMAT </w:instrText>
      </w:r>
      <w:r w:rsidRPr="004C759F">
        <w:rPr>
          <w:rFonts w:ascii="Times New Roman" w:hAnsi="Times New Roman" w:cs="Times New Roman"/>
          <w:color w:val="000000" w:themeColor="text1"/>
          <w:sz w:val="28"/>
          <w:szCs w:val="28"/>
          <w:lang w:val="ru-RU"/>
        </w:rPr>
      </w:r>
      <w:r w:rsidRPr="004C759F">
        <w:rPr>
          <w:rFonts w:ascii="Times New Roman" w:hAnsi="Times New Roman" w:cs="Times New Roman"/>
          <w:color w:val="000000" w:themeColor="text1"/>
          <w:sz w:val="28"/>
          <w:szCs w:val="28"/>
          <w:lang w:val="ru-RU"/>
        </w:rPr>
        <w:fldChar w:fldCharType="separate"/>
      </w:r>
      <w:r w:rsidRPr="004C759F">
        <w:rPr>
          <w:rFonts w:ascii="Times New Roman" w:hAnsi="Times New Roman" w:cs="Times New Roman"/>
          <w:color w:val="000000" w:themeColor="text1"/>
          <w:sz w:val="28"/>
          <w:szCs w:val="28"/>
          <w:lang w:val="ru-RU"/>
        </w:rPr>
        <w:t>39</w:t>
      </w:r>
      <w:r w:rsidRPr="004C759F">
        <w:rPr>
          <w:rFonts w:ascii="Times New Roman" w:hAnsi="Times New Roman" w:cs="Times New Roman"/>
          <w:color w:val="000000" w:themeColor="text1"/>
          <w:sz w:val="28"/>
          <w:szCs w:val="28"/>
          <w:lang w:val="ru-RU"/>
        </w:rPr>
        <w:fldChar w:fldCharType="end"/>
      </w:r>
      <w:r w:rsidRPr="004C759F">
        <w:rPr>
          <w:rFonts w:ascii="Times New Roman" w:hAnsi="Times New Roman" w:cs="Times New Roman"/>
          <w:color w:val="000000" w:themeColor="text1"/>
          <w:sz w:val="28"/>
          <w:szCs w:val="28"/>
          <w:lang w:val="ru-RU"/>
        </w:rPr>
        <w:t>].</w:t>
      </w:r>
    </w:p>
    <w:p w14:paraId="604F4A00" w14:textId="5EBFA1D5" w:rsidR="002063EF" w:rsidRPr="004C759F" w:rsidRDefault="002063EF"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Якщо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говорити</w:t>
      </w:r>
      <w:proofErr w:type="spellEnd"/>
      <w:r w:rsidRPr="004C759F">
        <w:rPr>
          <w:rFonts w:ascii="Times New Roman" w:hAnsi="Times New Roman" w:cs="Times New Roman"/>
          <w:color w:val="000000" w:themeColor="text1"/>
          <w:sz w:val="28"/>
          <w:szCs w:val="28"/>
          <w:lang w:val="ru-RU"/>
        </w:rPr>
        <w:t xml:space="preserve"> про </w:t>
      </w:r>
      <w:proofErr w:type="spellStart"/>
      <w:r w:rsidRPr="004C759F">
        <w:rPr>
          <w:rFonts w:ascii="Times New Roman" w:hAnsi="Times New Roman" w:cs="Times New Roman"/>
          <w:color w:val="000000" w:themeColor="text1"/>
          <w:sz w:val="28"/>
          <w:szCs w:val="28"/>
          <w:lang w:val="ru-RU"/>
        </w:rPr>
        <w:t>вплив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війни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пенсійну</w:t>
      </w:r>
      <w:proofErr w:type="spellEnd"/>
      <w:r w:rsidRPr="004C759F">
        <w:rPr>
          <w:rFonts w:ascii="Times New Roman" w:hAnsi="Times New Roman" w:cs="Times New Roman"/>
          <w:color w:val="000000" w:themeColor="text1"/>
          <w:sz w:val="28"/>
          <w:szCs w:val="28"/>
          <w:lang w:val="ru-RU"/>
        </w:rPr>
        <w:t xml:space="preserve"> систему </w:t>
      </w:r>
      <w:proofErr w:type="spellStart"/>
      <w:r w:rsidRPr="004C759F">
        <w:rPr>
          <w:rFonts w:ascii="Times New Roman" w:hAnsi="Times New Roman" w:cs="Times New Roman"/>
          <w:color w:val="000000" w:themeColor="text1"/>
          <w:sz w:val="28"/>
          <w:szCs w:val="28"/>
          <w:lang w:val="ru-RU"/>
        </w:rPr>
        <w:t>загалом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можна</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сказати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вона </w:t>
      </w:r>
      <w:proofErr w:type="spellStart"/>
      <w:r w:rsidRPr="004C759F">
        <w:rPr>
          <w:rFonts w:ascii="Times New Roman" w:hAnsi="Times New Roman" w:cs="Times New Roman"/>
          <w:color w:val="000000" w:themeColor="text1"/>
          <w:sz w:val="28"/>
          <w:szCs w:val="28"/>
          <w:lang w:val="ru-RU"/>
        </w:rPr>
        <w:t>має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значний</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вплив</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пенсійний</w:t>
      </w:r>
      <w:proofErr w:type="spellEnd"/>
      <w:r w:rsidRPr="004C759F">
        <w:rPr>
          <w:rFonts w:ascii="Times New Roman" w:hAnsi="Times New Roman" w:cs="Times New Roman"/>
          <w:color w:val="000000" w:themeColor="text1"/>
          <w:sz w:val="28"/>
          <w:szCs w:val="28"/>
          <w:lang w:val="ru-RU"/>
        </w:rPr>
        <w:t xml:space="preserve"> фонд </w:t>
      </w:r>
      <w:proofErr w:type="spellStart"/>
      <w:r w:rsidRPr="004C759F">
        <w:rPr>
          <w:rFonts w:ascii="Times New Roman" w:hAnsi="Times New Roman" w:cs="Times New Roman"/>
          <w:color w:val="000000" w:themeColor="text1"/>
          <w:sz w:val="28"/>
          <w:szCs w:val="28"/>
          <w:lang w:val="ru-RU"/>
        </w:rPr>
        <w:t>країни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оскільки</w:t>
      </w:r>
      <w:proofErr w:type="spellEnd"/>
      <w:r w:rsidRPr="004C759F">
        <w:rPr>
          <w:rFonts w:ascii="Times New Roman" w:hAnsi="Times New Roman" w:cs="Times New Roman"/>
          <w:color w:val="000000" w:themeColor="text1"/>
          <w:sz w:val="28"/>
          <w:szCs w:val="28"/>
          <w:lang w:val="ru-RU"/>
        </w:rPr>
        <w:t xml:space="preserve"> вона </w:t>
      </w:r>
      <w:proofErr w:type="spellStart"/>
      <w:r w:rsidRPr="004C759F">
        <w:rPr>
          <w:rFonts w:ascii="Times New Roman" w:hAnsi="Times New Roman" w:cs="Times New Roman"/>
          <w:color w:val="000000" w:themeColor="text1"/>
          <w:sz w:val="28"/>
          <w:szCs w:val="28"/>
          <w:lang w:val="ru-RU"/>
        </w:rPr>
        <w:t>призводить</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зниження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економічного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зростання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зменшення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робочих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місць</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втрати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людського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життя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фактори</w:t>
      </w:r>
      <w:proofErr w:type="spellEnd"/>
      <w:r w:rsidRPr="004C759F">
        <w:rPr>
          <w:rFonts w:ascii="Times New Roman" w:hAnsi="Times New Roman" w:cs="Times New Roman"/>
          <w:color w:val="000000" w:themeColor="text1"/>
          <w:sz w:val="28"/>
          <w:szCs w:val="28"/>
          <w:lang w:val="ru-RU"/>
        </w:rPr>
        <w:t xml:space="preserve"> в свою </w:t>
      </w:r>
      <w:proofErr w:type="spellStart"/>
      <w:r w:rsidRPr="004C759F">
        <w:rPr>
          <w:rFonts w:ascii="Times New Roman" w:hAnsi="Times New Roman" w:cs="Times New Roman"/>
          <w:color w:val="000000" w:themeColor="text1"/>
          <w:sz w:val="28"/>
          <w:szCs w:val="28"/>
          <w:lang w:val="ru-RU"/>
        </w:rPr>
        <w:t>чергу</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призводять</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зменшення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обсягів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внесків</w:t>
      </w:r>
      <w:proofErr w:type="spellEnd"/>
      <w:r w:rsidRPr="004C759F">
        <w:rPr>
          <w:rFonts w:ascii="Times New Roman" w:hAnsi="Times New Roman" w:cs="Times New Roman"/>
          <w:color w:val="000000" w:themeColor="text1"/>
          <w:sz w:val="28"/>
          <w:szCs w:val="28"/>
          <w:lang w:val="ru-RU"/>
        </w:rPr>
        <w:t xml:space="preserve"> до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фонду та </w:t>
      </w:r>
      <w:proofErr w:type="spellStart"/>
      <w:r w:rsidRPr="004C759F">
        <w:rPr>
          <w:rFonts w:ascii="Times New Roman" w:hAnsi="Times New Roman" w:cs="Times New Roman"/>
          <w:color w:val="000000" w:themeColor="text1"/>
          <w:sz w:val="28"/>
          <w:szCs w:val="28"/>
          <w:lang w:val="ru-RU"/>
        </w:rPr>
        <w:t>збільшення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витрат</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ветеранам </w:t>
      </w:r>
      <w:proofErr w:type="spellStart"/>
      <w:r w:rsidRPr="004C759F">
        <w:rPr>
          <w:rFonts w:ascii="Times New Roman" w:hAnsi="Times New Roman" w:cs="Times New Roman"/>
          <w:color w:val="000000" w:themeColor="text1"/>
          <w:sz w:val="28"/>
          <w:szCs w:val="28"/>
          <w:lang w:val="ru-RU"/>
        </w:rPr>
        <w:t>війни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їх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родині</w:t>
      </w:r>
      <w:proofErr w:type="spellEnd"/>
      <w:r w:rsidRPr="004C759F">
        <w:rPr>
          <w:rFonts w:ascii="Times New Roman" w:hAnsi="Times New Roman" w:cs="Times New Roman"/>
          <w:color w:val="000000" w:themeColor="text1"/>
          <w:sz w:val="28"/>
          <w:szCs w:val="28"/>
          <w:lang w:val="ru-RU"/>
        </w:rPr>
        <w:t>.</w:t>
      </w:r>
    </w:p>
    <w:p w14:paraId="38B6CD53" w14:textId="26BEE521" w:rsidR="002063EF" w:rsidRPr="004C759F" w:rsidRDefault="002063EF"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4C759F">
        <w:rPr>
          <w:rFonts w:ascii="Times New Roman" w:hAnsi="Times New Roman" w:cs="Times New Roman"/>
          <w:color w:val="000000" w:themeColor="text1"/>
          <w:sz w:val="28"/>
          <w:szCs w:val="28"/>
          <w:lang w:val="ru-RU"/>
        </w:rPr>
        <w:t>Крім</w:t>
      </w:r>
      <w:proofErr w:type="spellEnd"/>
      <w:r w:rsidRPr="004C759F">
        <w:rPr>
          <w:rFonts w:ascii="Times New Roman" w:hAnsi="Times New Roman" w:cs="Times New Roman"/>
          <w:color w:val="000000" w:themeColor="text1"/>
          <w:sz w:val="28"/>
          <w:szCs w:val="28"/>
          <w:lang w:val="ru-RU"/>
        </w:rPr>
        <w:t xml:space="preserve"> того, </w:t>
      </w:r>
      <w:proofErr w:type="spellStart"/>
      <w:r w:rsidRPr="004C759F">
        <w:rPr>
          <w:rFonts w:ascii="Times New Roman" w:hAnsi="Times New Roman" w:cs="Times New Roman"/>
          <w:color w:val="000000" w:themeColor="text1"/>
          <w:sz w:val="28"/>
          <w:szCs w:val="28"/>
          <w:lang w:val="ru-RU"/>
        </w:rPr>
        <w:t>війна</w:t>
      </w:r>
      <w:proofErr w:type="spellEnd"/>
      <w:r w:rsidRPr="004C759F">
        <w:rPr>
          <w:rFonts w:ascii="Times New Roman" w:hAnsi="Times New Roman" w:cs="Times New Roman"/>
          <w:color w:val="000000" w:themeColor="text1"/>
          <w:sz w:val="28"/>
          <w:szCs w:val="28"/>
          <w:lang w:val="ru-RU"/>
        </w:rPr>
        <w:t xml:space="preserve"> також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характеризується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збільшення</w:t>
      </w:r>
      <w:r w:rsidR="00DF1CAD" w:rsidRPr="004C759F">
        <w:rPr>
          <w:rFonts w:ascii="Times New Roman" w:hAnsi="Times New Roman" w:cs="Times New Roman"/>
          <w:color w:val="000000" w:themeColor="text1"/>
          <w:sz w:val="28"/>
          <w:szCs w:val="28"/>
          <w:lang w:val="ru-RU"/>
        </w:rPr>
        <w:t>м</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кількості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осіб</w:t>
      </w:r>
      <w:proofErr w:type="spellEnd"/>
      <w:r w:rsidRPr="004C759F">
        <w:rPr>
          <w:rFonts w:ascii="Times New Roman" w:hAnsi="Times New Roman" w:cs="Times New Roman"/>
          <w:color w:val="000000" w:themeColor="text1"/>
          <w:sz w:val="28"/>
          <w:szCs w:val="28"/>
          <w:lang w:val="ru-RU"/>
        </w:rPr>
        <w:t xml:space="preserve"> з </w:t>
      </w:r>
      <w:proofErr w:type="spellStart"/>
      <w:r w:rsidRPr="004C759F">
        <w:rPr>
          <w:rFonts w:ascii="Times New Roman" w:hAnsi="Times New Roman" w:cs="Times New Roman"/>
          <w:color w:val="000000" w:themeColor="text1"/>
          <w:sz w:val="28"/>
          <w:szCs w:val="28"/>
          <w:lang w:val="ru-RU"/>
        </w:rPr>
        <w:t>інвалідністю</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що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знову</w:t>
      </w:r>
      <w:proofErr w:type="spellEnd"/>
      <w:r w:rsidRPr="004C759F">
        <w:rPr>
          <w:rFonts w:ascii="Times New Roman" w:hAnsi="Times New Roman" w:cs="Times New Roman"/>
          <w:color w:val="000000" w:themeColor="text1"/>
          <w:sz w:val="28"/>
          <w:szCs w:val="28"/>
          <w:lang w:val="ru-RU"/>
        </w:rPr>
        <w:t xml:space="preserve"> ж таки </w:t>
      </w:r>
      <w:proofErr w:type="spellStart"/>
      <w:r w:rsidRPr="004C759F">
        <w:rPr>
          <w:rFonts w:ascii="Times New Roman" w:hAnsi="Times New Roman" w:cs="Times New Roman"/>
          <w:color w:val="000000" w:themeColor="text1"/>
          <w:sz w:val="28"/>
          <w:szCs w:val="28"/>
          <w:lang w:val="ru-RU"/>
        </w:rPr>
        <w:t>збільшує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витрати</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пенсії</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медичне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обслуговування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Крім</w:t>
      </w:r>
      <w:proofErr w:type="spellEnd"/>
      <w:r w:rsidRPr="004C759F">
        <w:rPr>
          <w:rFonts w:ascii="Times New Roman" w:hAnsi="Times New Roman" w:cs="Times New Roman"/>
          <w:color w:val="000000" w:themeColor="text1"/>
          <w:sz w:val="28"/>
          <w:szCs w:val="28"/>
          <w:lang w:val="ru-RU"/>
        </w:rPr>
        <w:t xml:space="preserve"> того, </w:t>
      </w:r>
      <w:proofErr w:type="spellStart"/>
      <w:r w:rsidRPr="004C759F">
        <w:rPr>
          <w:rFonts w:ascii="Times New Roman" w:hAnsi="Times New Roman" w:cs="Times New Roman"/>
          <w:color w:val="000000" w:themeColor="text1"/>
          <w:sz w:val="28"/>
          <w:szCs w:val="28"/>
          <w:lang w:val="ru-RU"/>
        </w:rPr>
        <w:t>збільшення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кількості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вимушених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переселенців</w:t>
      </w:r>
      <w:proofErr w:type="spellEnd"/>
      <w:r w:rsidRPr="004C759F">
        <w:rPr>
          <w:rFonts w:ascii="Times New Roman" w:hAnsi="Times New Roman" w:cs="Times New Roman"/>
          <w:color w:val="000000" w:themeColor="text1"/>
          <w:sz w:val="28"/>
          <w:szCs w:val="28"/>
          <w:lang w:val="ru-RU"/>
        </w:rPr>
        <w:t xml:space="preserve"> також </w:t>
      </w:r>
      <w:proofErr w:type="spellStart"/>
      <w:r w:rsidRPr="004C759F">
        <w:rPr>
          <w:rFonts w:ascii="Times New Roman" w:hAnsi="Times New Roman" w:cs="Times New Roman"/>
          <w:color w:val="000000" w:themeColor="text1"/>
          <w:sz w:val="28"/>
          <w:szCs w:val="28"/>
          <w:lang w:val="ru-RU"/>
        </w:rPr>
        <w:t>впливає</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фінансові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навантаження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фонду, </w:t>
      </w:r>
      <w:proofErr w:type="spellStart"/>
      <w:r w:rsidRPr="004C759F">
        <w:rPr>
          <w:rFonts w:ascii="Times New Roman" w:hAnsi="Times New Roman" w:cs="Times New Roman"/>
          <w:color w:val="000000" w:themeColor="text1"/>
          <w:sz w:val="28"/>
          <w:szCs w:val="28"/>
          <w:lang w:val="ru-RU"/>
        </w:rPr>
        <w:t>оскільки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ці</w:t>
      </w:r>
      <w:proofErr w:type="spellEnd"/>
      <w:r w:rsidRPr="004C759F">
        <w:rPr>
          <w:rFonts w:ascii="Times New Roman" w:hAnsi="Times New Roman" w:cs="Times New Roman"/>
          <w:color w:val="000000" w:themeColor="text1"/>
          <w:sz w:val="28"/>
          <w:szCs w:val="28"/>
          <w:lang w:val="ru-RU"/>
        </w:rPr>
        <w:t xml:space="preserve"> особи </w:t>
      </w:r>
      <w:proofErr w:type="spellStart"/>
      <w:r w:rsidRPr="004C759F">
        <w:rPr>
          <w:rFonts w:ascii="Times New Roman" w:hAnsi="Times New Roman" w:cs="Times New Roman"/>
          <w:color w:val="000000" w:themeColor="text1"/>
          <w:sz w:val="28"/>
          <w:szCs w:val="28"/>
          <w:lang w:val="ru-RU"/>
        </w:rPr>
        <w:t>потребують</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допомоги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від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держави</w:t>
      </w:r>
      <w:proofErr w:type="spellEnd"/>
      <w:r w:rsidRPr="004C759F">
        <w:rPr>
          <w:rFonts w:ascii="Times New Roman" w:hAnsi="Times New Roman" w:cs="Times New Roman"/>
          <w:color w:val="000000" w:themeColor="text1"/>
          <w:sz w:val="28"/>
          <w:szCs w:val="28"/>
          <w:lang w:val="ru-RU"/>
        </w:rPr>
        <w:t>.</w:t>
      </w:r>
    </w:p>
    <w:p w14:paraId="6DB62197" w14:textId="12579620" w:rsidR="002063EF" w:rsidRDefault="002063EF" w:rsidP="004668AE">
      <w:pPr>
        <w:spacing w:after="0" w:line="360" w:lineRule="auto"/>
        <w:ind w:firstLine="567"/>
        <w:jc w:val="both"/>
        <w:rPr>
          <w:rFonts w:ascii="Times New Roman" w:hAnsi="Times New Roman" w:cs="Times New Roman"/>
          <w:color w:val="000000" w:themeColor="text1"/>
          <w:sz w:val="28"/>
          <w:szCs w:val="28"/>
          <w:lang w:val="ru-RU"/>
        </w:rPr>
      </w:pPr>
      <w:r w:rsidRPr="004C759F">
        <w:rPr>
          <w:rFonts w:ascii="Times New Roman" w:hAnsi="Times New Roman" w:cs="Times New Roman"/>
          <w:color w:val="000000" w:themeColor="text1"/>
          <w:sz w:val="28"/>
          <w:szCs w:val="28"/>
          <w:lang w:val="ru-RU"/>
        </w:rPr>
        <w:t xml:space="preserve">У </w:t>
      </w:r>
      <w:proofErr w:type="spellStart"/>
      <w:r w:rsidRPr="004C759F">
        <w:rPr>
          <w:rFonts w:ascii="Times New Roman" w:hAnsi="Times New Roman" w:cs="Times New Roman"/>
          <w:color w:val="000000" w:themeColor="text1"/>
          <w:sz w:val="28"/>
          <w:szCs w:val="28"/>
          <w:lang w:val="ru-RU"/>
        </w:rPr>
        <w:t>деяких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випадках</w:t>
      </w:r>
      <w:proofErr w:type="spellEnd"/>
      <w:r w:rsidRPr="004C759F">
        <w:rPr>
          <w:rFonts w:ascii="Times New Roman" w:hAnsi="Times New Roman" w:cs="Times New Roman"/>
          <w:color w:val="000000" w:themeColor="text1"/>
          <w:sz w:val="28"/>
          <w:szCs w:val="28"/>
          <w:lang w:val="ru-RU"/>
        </w:rPr>
        <w:t xml:space="preserve"> уряд </w:t>
      </w:r>
      <w:proofErr w:type="spellStart"/>
      <w:r w:rsidRPr="004C759F">
        <w:rPr>
          <w:rFonts w:ascii="Times New Roman" w:hAnsi="Times New Roman" w:cs="Times New Roman"/>
          <w:color w:val="000000" w:themeColor="text1"/>
          <w:sz w:val="28"/>
          <w:szCs w:val="28"/>
          <w:lang w:val="ru-RU"/>
        </w:rPr>
        <w:t>може</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приймати</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додаткові</w:t>
      </w:r>
      <w:proofErr w:type="spellEnd"/>
      <w:r w:rsidRPr="004C759F">
        <w:rPr>
          <w:rFonts w:ascii="Times New Roman" w:hAnsi="Times New Roman" w:cs="Times New Roman"/>
          <w:color w:val="000000" w:themeColor="text1"/>
          <w:sz w:val="28"/>
          <w:szCs w:val="28"/>
          <w:lang w:val="ru-RU"/>
        </w:rPr>
        <w:t xml:space="preserve"> заходи для </w:t>
      </w:r>
      <w:proofErr w:type="spellStart"/>
      <w:r w:rsidRPr="004C759F">
        <w:rPr>
          <w:rFonts w:ascii="Times New Roman" w:hAnsi="Times New Roman" w:cs="Times New Roman"/>
          <w:color w:val="000000" w:themeColor="text1"/>
          <w:sz w:val="28"/>
          <w:szCs w:val="28"/>
          <w:lang w:val="ru-RU"/>
        </w:rPr>
        <w:t>забезпечення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фінансової</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стабільності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фонду, </w:t>
      </w:r>
      <w:proofErr w:type="spellStart"/>
      <w:r w:rsidRPr="004C759F">
        <w:rPr>
          <w:rFonts w:ascii="Times New Roman" w:hAnsi="Times New Roman" w:cs="Times New Roman"/>
          <w:color w:val="000000" w:themeColor="text1"/>
          <w:sz w:val="28"/>
          <w:szCs w:val="28"/>
          <w:lang w:val="ru-RU"/>
        </w:rPr>
        <w:t>наприклад</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підвищення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податків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або</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скорочення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видатків</w:t>
      </w:r>
      <w:proofErr w:type="spellEnd"/>
      <w:r w:rsidRPr="004C759F">
        <w:rPr>
          <w:rFonts w:ascii="Times New Roman" w:hAnsi="Times New Roman" w:cs="Times New Roman"/>
          <w:color w:val="000000" w:themeColor="text1"/>
          <w:sz w:val="28"/>
          <w:szCs w:val="28"/>
          <w:lang w:val="ru-RU"/>
        </w:rPr>
        <w:t xml:space="preserve"> на </w:t>
      </w:r>
      <w:proofErr w:type="spellStart"/>
      <w:r w:rsidRPr="004C759F">
        <w:rPr>
          <w:rFonts w:ascii="Times New Roman" w:hAnsi="Times New Roman" w:cs="Times New Roman"/>
          <w:color w:val="000000" w:themeColor="text1"/>
          <w:sz w:val="28"/>
          <w:szCs w:val="28"/>
          <w:lang w:val="ru-RU"/>
        </w:rPr>
        <w:t>інші</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програми</w:t>
      </w:r>
      <w:proofErr w:type="spellEnd"/>
      <w:r w:rsidRPr="004C759F">
        <w:rPr>
          <w:rFonts w:ascii="Times New Roman" w:hAnsi="Times New Roman" w:cs="Times New Roman"/>
          <w:color w:val="000000" w:themeColor="text1"/>
          <w:sz w:val="28"/>
          <w:szCs w:val="28"/>
          <w:lang w:val="ru-RU"/>
        </w:rPr>
        <w:t xml:space="preserve"> державного бюджету. </w:t>
      </w:r>
      <w:proofErr w:type="spellStart"/>
      <w:r w:rsidRPr="004C759F">
        <w:rPr>
          <w:rFonts w:ascii="Times New Roman" w:hAnsi="Times New Roman" w:cs="Times New Roman"/>
          <w:color w:val="000000" w:themeColor="text1"/>
          <w:sz w:val="28"/>
          <w:szCs w:val="28"/>
          <w:lang w:val="ru-RU"/>
        </w:rPr>
        <w:t>Однак</w:t>
      </w:r>
      <w:proofErr w:type="spellEnd"/>
      <w:r w:rsidRPr="004C759F">
        <w:rPr>
          <w:rFonts w:ascii="Times New Roman" w:hAnsi="Times New Roman" w:cs="Times New Roman"/>
          <w:color w:val="000000" w:themeColor="text1"/>
          <w:sz w:val="28"/>
          <w:szCs w:val="28"/>
          <w:lang w:val="ru-RU"/>
        </w:rPr>
        <w:t xml:space="preserve">, у таких </w:t>
      </w:r>
      <w:proofErr w:type="spellStart"/>
      <w:r w:rsidRPr="004C759F">
        <w:rPr>
          <w:rFonts w:ascii="Times New Roman" w:hAnsi="Times New Roman" w:cs="Times New Roman"/>
          <w:color w:val="000000" w:themeColor="text1"/>
          <w:sz w:val="28"/>
          <w:szCs w:val="28"/>
          <w:lang w:val="ru-RU"/>
        </w:rPr>
        <w:t>ситуаціях</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рішення</w:t>
      </w:r>
      <w:proofErr w:type="spellEnd"/>
      <w:r w:rsidRPr="004C759F">
        <w:rPr>
          <w:rFonts w:ascii="Times New Roman" w:hAnsi="Times New Roman" w:cs="Times New Roman"/>
          <w:color w:val="000000" w:themeColor="text1"/>
          <w:sz w:val="28"/>
          <w:szCs w:val="28"/>
          <w:lang w:val="ru-RU"/>
        </w:rPr>
        <w:t xml:space="preserve"> про </w:t>
      </w:r>
      <w:proofErr w:type="spellStart"/>
      <w:r w:rsidRPr="004C759F">
        <w:rPr>
          <w:rFonts w:ascii="Times New Roman" w:hAnsi="Times New Roman" w:cs="Times New Roman"/>
          <w:color w:val="000000" w:themeColor="text1"/>
          <w:sz w:val="28"/>
          <w:szCs w:val="28"/>
          <w:lang w:val="ru-RU"/>
        </w:rPr>
        <w:t>фінансування</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пенсійного</w:t>
      </w:r>
      <w:proofErr w:type="spellEnd"/>
      <w:r w:rsidRPr="004C759F">
        <w:rPr>
          <w:rFonts w:ascii="Times New Roman" w:hAnsi="Times New Roman" w:cs="Times New Roman"/>
          <w:color w:val="000000" w:themeColor="text1"/>
          <w:sz w:val="28"/>
          <w:szCs w:val="28"/>
          <w:lang w:val="ru-RU"/>
        </w:rPr>
        <w:t xml:space="preserve"> фонду часто є </w:t>
      </w:r>
      <w:proofErr w:type="spellStart"/>
      <w:r w:rsidRPr="004C759F">
        <w:rPr>
          <w:rFonts w:ascii="Times New Roman" w:hAnsi="Times New Roman" w:cs="Times New Roman"/>
          <w:color w:val="000000" w:themeColor="text1"/>
          <w:sz w:val="28"/>
          <w:szCs w:val="28"/>
          <w:lang w:val="ru-RU"/>
        </w:rPr>
        <w:t>складним</w:t>
      </w:r>
      <w:proofErr w:type="spellEnd"/>
      <w:r w:rsidRPr="004C759F">
        <w:rPr>
          <w:rFonts w:ascii="Times New Roman" w:hAnsi="Times New Roman" w:cs="Times New Roman"/>
          <w:color w:val="000000" w:themeColor="text1"/>
          <w:sz w:val="28"/>
          <w:szCs w:val="28"/>
          <w:lang w:val="ru-RU"/>
        </w:rPr>
        <w:t xml:space="preserve"> і </w:t>
      </w:r>
      <w:proofErr w:type="spellStart"/>
      <w:r w:rsidRPr="004C759F">
        <w:rPr>
          <w:rFonts w:ascii="Times New Roman" w:hAnsi="Times New Roman" w:cs="Times New Roman"/>
          <w:color w:val="000000" w:themeColor="text1"/>
          <w:sz w:val="28"/>
          <w:szCs w:val="28"/>
          <w:lang w:val="ru-RU"/>
        </w:rPr>
        <w:t>потребує</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компромісів</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між</w:t>
      </w:r>
      <w:proofErr w:type="spellEnd"/>
      <w:r w:rsidRPr="004C759F">
        <w:rPr>
          <w:rFonts w:ascii="Times New Roman" w:hAnsi="Times New Roman" w:cs="Times New Roman"/>
          <w:color w:val="000000" w:themeColor="text1"/>
          <w:sz w:val="28"/>
          <w:szCs w:val="28"/>
          <w:lang w:val="ru-RU"/>
        </w:rPr>
        <w:t xml:space="preserve"> </w:t>
      </w:r>
      <w:proofErr w:type="spellStart"/>
      <w:r w:rsidRPr="004C759F">
        <w:rPr>
          <w:rFonts w:ascii="Times New Roman" w:hAnsi="Times New Roman" w:cs="Times New Roman"/>
          <w:color w:val="000000" w:themeColor="text1"/>
          <w:sz w:val="28"/>
          <w:szCs w:val="28"/>
          <w:lang w:val="ru-RU"/>
        </w:rPr>
        <w:t>перевагами</w:t>
      </w:r>
      <w:proofErr w:type="spellEnd"/>
      <w:r w:rsidRPr="004C759F">
        <w:rPr>
          <w:rFonts w:ascii="Times New Roman" w:hAnsi="Times New Roman" w:cs="Times New Roman"/>
          <w:color w:val="000000" w:themeColor="text1"/>
          <w:sz w:val="28"/>
          <w:szCs w:val="28"/>
          <w:lang w:val="ru-RU"/>
        </w:rPr>
        <w:t xml:space="preserve"> та </w:t>
      </w:r>
      <w:proofErr w:type="spellStart"/>
      <w:r w:rsidRPr="004C759F">
        <w:rPr>
          <w:rFonts w:ascii="Times New Roman" w:hAnsi="Times New Roman" w:cs="Times New Roman"/>
          <w:color w:val="000000" w:themeColor="text1"/>
          <w:sz w:val="28"/>
          <w:szCs w:val="28"/>
          <w:lang w:val="ru-RU"/>
        </w:rPr>
        <w:t>недоліками</w:t>
      </w:r>
      <w:proofErr w:type="spellEnd"/>
      <w:r w:rsidR="00620AA1" w:rsidRPr="004C759F">
        <w:rPr>
          <w:rFonts w:ascii="Times New Roman" w:hAnsi="Times New Roman" w:cs="Times New Roman"/>
          <w:color w:val="000000" w:themeColor="text1"/>
          <w:sz w:val="28"/>
          <w:szCs w:val="28"/>
          <w:lang w:val="ru-RU"/>
        </w:rPr>
        <w:t xml:space="preserve"> </w:t>
      </w:r>
      <w:r w:rsidR="00FF3334" w:rsidRPr="004C759F">
        <w:rPr>
          <w:rFonts w:ascii="Times New Roman" w:hAnsi="Times New Roman" w:cs="Times New Roman"/>
          <w:color w:val="000000" w:themeColor="text1"/>
          <w:sz w:val="28"/>
          <w:szCs w:val="28"/>
          <w:lang w:val="ru-RU"/>
        </w:rPr>
        <w:t>[</w:t>
      </w:r>
      <w:r w:rsidR="00D05F0B" w:rsidRPr="004C759F">
        <w:rPr>
          <w:rFonts w:ascii="Times New Roman" w:hAnsi="Times New Roman" w:cs="Times New Roman"/>
          <w:color w:val="000000" w:themeColor="text1"/>
          <w:sz w:val="28"/>
          <w:szCs w:val="28"/>
          <w:lang w:val="ru-RU"/>
        </w:rPr>
        <w:fldChar w:fldCharType="begin"/>
      </w:r>
      <w:r w:rsidR="00D05F0B" w:rsidRPr="004C759F">
        <w:rPr>
          <w:rFonts w:ascii="Times New Roman" w:hAnsi="Times New Roman" w:cs="Times New Roman"/>
          <w:color w:val="000000" w:themeColor="text1"/>
          <w:sz w:val="28"/>
          <w:szCs w:val="28"/>
          <w:lang w:val="ru-RU"/>
        </w:rPr>
        <w:instrText xml:space="preserve"> REF _Ref132755382 \r \h </w:instrText>
      </w:r>
      <w:r w:rsidR="00E26AA9" w:rsidRPr="004C759F">
        <w:rPr>
          <w:rFonts w:ascii="Times New Roman" w:hAnsi="Times New Roman" w:cs="Times New Roman"/>
          <w:color w:val="000000" w:themeColor="text1"/>
          <w:sz w:val="28"/>
          <w:szCs w:val="28"/>
          <w:lang w:val="ru-RU"/>
        </w:rPr>
        <w:instrText xml:space="preserve"> \* MERGEFORMAT </w:instrText>
      </w:r>
      <w:r w:rsidR="00D05F0B" w:rsidRPr="004C759F">
        <w:rPr>
          <w:rFonts w:ascii="Times New Roman" w:hAnsi="Times New Roman" w:cs="Times New Roman"/>
          <w:color w:val="000000" w:themeColor="text1"/>
          <w:sz w:val="28"/>
          <w:szCs w:val="28"/>
          <w:lang w:val="ru-RU"/>
        </w:rPr>
      </w:r>
      <w:r w:rsidR="00D05F0B" w:rsidRPr="004C759F">
        <w:rPr>
          <w:rFonts w:ascii="Times New Roman" w:hAnsi="Times New Roman" w:cs="Times New Roman"/>
          <w:color w:val="000000" w:themeColor="text1"/>
          <w:sz w:val="28"/>
          <w:szCs w:val="28"/>
          <w:lang w:val="ru-RU"/>
        </w:rPr>
        <w:fldChar w:fldCharType="separate"/>
      </w:r>
      <w:r w:rsidR="00D05F0B" w:rsidRPr="004C759F">
        <w:rPr>
          <w:rFonts w:ascii="Times New Roman" w:hAnsi="Times New Roman" w:cs="Times New Roman"/>
          <w:color w:val="000000" w:themeColor="text1"/>
          <w:sz w:val="28"/>
          <w:szCs w:val="28"/>
          <w:lang w:val="ru-RU"/>
        </w:rPr>
        <w:t>16</w:t>
      </w:r>
      <w:r w:rsidR="00D05F0B" w:rsidRPr="004C759F">
        <w:rPr>
          <w:rFonts w:ascii="Times New Roman" w:hAnsi="Times New Roman" w:cs="Times New Roman"/>
          <w:color w:val="000000" w:themeColor="text1"/>
          <w:sz w:val="28"/>
          <w:szCs w:val="28"/>
          <w:lang w:val="ru-RU"/>
        </w:rPr>
        <w:fldChar w:fldCharType="end"/>
      </w:r>
      <w:r w:rsidR="006A43A3" w:rsidRPr="004C759F">
        <w:rPr>
          <w:rFonts w:ascii="Times New Roman" w:hAnsi="Times New Roman" w:cs="Times New Roman"/>
          <w:color w:val="000000" w:themeColor="text1"/>
          <w:sz w:val="28"/>
          <w:szCs w:val="28"/>
          <w:lang w:val="ru-RU"/>
        </w:rPr>
        <w:t>]</w:t>
      </w:r>
      <w:r w:rsidRPr="004C759F">
        <w:rPr>
          <w:rFonts w:ascii="Times New Roman" w:hAnsi="Times New Roman" w:cs="Times New Roman"/>
          <w:color w:val="000000" w:themeColor="text1"/>
          <w:sz w:val="28"/>
          <w:szCs w:val="28"/>
          <w:lang w:val="ru-RU"/>
        </w:rPr>
        <w:t>.</w:t>
      </w:r>
    </w:p>
    <w:p w14:paraId="020F15D6" w14:textId="77777777" w:rsidR="00432C8C" w:rsidRPr="004C759F" w:rsidRDefault="00432C8C" w:rsidP="004668AE">
      <w:pPr>
        <w:spacing w:after="0" w:line="360" w:lineRule="auto"/>
        <w:ind w:firstLine="567"/>
        <w:jc w:val="both"/>
        <w:rPr>
          <w:rFonts w:ascii="Times New Roman" w:hAnsi="Times New Roman" w:cs="Times New Roman"/>
          <w:color w:val="000000" w:themeColor="text1"/>
          <w:sz w:val="28"/>
          <w:szCs w:val="28"/>
          <w:lang w:val="ru-RU"/>
        </w:rPr>
      </w:pPr>
    </w:p>
    <w:p w14:paraId="20CEC3A5" w14:textId="7DF201E6" w:rsidR="00F71430" w:rsidRPr="001C671C" w:rsidRDefault="00CB28FC" w:rsidP="00533AB3">
      <w:pPr>
        <w:pStyle w:val="2"/>
        <w:spacing w:before="0" w:after="0"/>
        <w:jc w:val="both"/>
        <w:rPr>
          <w:rFonts w:cs="Times New Roman"/>
          <w:szCs w:val="28"/>
        </w:rPr>
      </w:pPr>
      <w:bookmarkStart w:id="17" w:name="_Toc134135714"/>
      <w:r w:rsidRPr="001C671C">
        <w:rPr>
          <w:rFonts w:cs="Times New Roman"/>
          <w:szCs w:val="28"/>
        </w:rPr>
        <w:t>1.3.</w:t>
      </w:r>
      <w:r w:rsidR="004D0575" w:rsidRPr="001C671C">
        <w:rPr>
          <w:rFonts w:cs="Times New Roman"/>
          <w:szCs w:val="28"/>
        </w:rPr>
        <w:t xml:space="preserve"> </w:t>
      </w:r>
      <w:r w:rsidR="003107AC" w:rsidRPr="001C671C">
        <w:rPr>
          <w:rFonts w:cs="Times New Roman"/>
          <w:szCs w:val="28"/>
        </w:rPr>
        <w:t>Нормативно-</w:t>
      </w:r>
      <w:proofErr w:type="spellStart"/>
      <w:r w:rsidR="003107AC" w:rsidRPr="001C671C">
        <w:rPr>
          <w:rFonts w:cs="Times New Roman"/>
          <w:szCs w:val="28"/>
        </w:rPr>
        <w:t>правов</w:t>
      </w:r>
      <w:proofErr w:type="spellEnd"/>
      <w:r w:rsidR="003107AC" w:rsidRPr="001C671C">
        <w:rPr>
          <w:rFonts w:cs="Times New Roman"/>
          <w:szCs w:val="28"/>
          <w:lang w:val="ru-RU"/>
        </w:rPr>
        <w:t xml:space="preserve">е </w:t>
      </w:r>
      <w:proofErr w:type="spellStart"/>
      <w:r w:rsidR="003107AC" w:rsidRPr="001C671C">
        <w:rPr>
          <w:rFonts w:cs="Times New Roman"/>
          <w:szCs w:val="28"/>
          <w:lang w:val="ru-RU"/>
        </w:rPr>
        <w:t>забезпечення</w:t>
      </w:r>
      <w:proofErr w:type="spellEnd"/>
      <w:r w:rsidR="003107AC" w:rsidRPr="001C671C">
        <w:rPr>
          <w:rFonts w:cs="Times New Roman"/>
          <w:szCs w:val="28"/>
          <w:lang w:val="ru-RU"/>
        </w:rPr>
        <w:t xml:space="preserve"> </w:t>
      </w:r>
      <w:r w:rsidR="003107AC" w:rsidRPr="001C671C">
        <w:rPr>
          <w:rFonts w:cs="Times New Roman"/>
          <w:szCs w:val="28"/>
        </w:rPr>
        <w:t xml:space="preserve"> </w:t>
      </w:r>
      <w:proofErr w:type="spellStart"/>
      <w:r w:rsidR="003107AC" w:rsidRPr="001C671C">
        <w:rPr>
          <w:rFonts w:cs="Times New Roman"/>
          <w:szCs w:val="28"/>
        </w:rPr>
        <w:t>пенсійн</w:t>
      </w:r>
      <w:r w:rsidR="00F1648F" w:rsidRPr="001C671C">
        <w:rPr>
          <w:rFonts w:cs="Times New Roman"/>
          <w:szCs w:val="28"/>
          <w:lang w:val="ru-RU"/>
        </w:rPr>
        <w:t>ої</w:t>
      </w:r>
      <w:proofErr w:type="spellEnd"/>
      <w:r w:rsidR="003107AC" w:rsidRPr="001C671C">
        <w:rPr>
          <w:rFonts w:cs="Times New Roman"/>
          <w:szCs w:val="28"/>
          <w:lang w:val="ru-RU"/>
        </w:rPr>
        <w:t xml:space="preserve"> </w:t>
      </w:r>
      <w:proofErr w:type="spellStart"/>
      <w:r w:rsidR="003107AC" w:rsidRPr="001C671C">
        <w:rPr>
          <w:rFonts w:cs="Times New Roman"/>
          <w:szCs w:val="28"/>
          <w:lang w:val="ru-RU"/>
        </w:rPr>
        <w:t>систем</w:t>
      </w:r>
      <w:r w:rsidR="00F1648F" w:rsidRPr="001C671C">
        <w:rPr>
          <w:rFonts w:cs="Times New Roman"/>
          <w:szCs w:val="28"/>
          <w:lang w:val="ru-RU"/>
        </w:rPr>
        <w:t>и</w:t>
      </w:r>
      <w:bookmarkEnd w:id="17"/>
      <w:proofErr w:type="spellEnd"/>
      <w:r w:rsidR="00586813" w:rsidRPr="001C671C">
        <w:rPr>
          <w:rFonts w:cs="Times New Roman"/>
          <w:szCs w:val="28"/>
        </w:rPr>
        <w:t xml:space="preserve"> </w:t>
      </w:r>
    </w:p>
    <w:p w14:paraId="37345919" w14:textId="15E8A737" w:rsidR="00586813" w:rsidRPr="00432C8C" w:rsidRDefault="00586813"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 xml:space="preserve">Нормативно-правове забезпечення </w:t>
      </w:r>
      <w:r w:rsidR="00774FCA" w:rsidRPr="00432C8C">
        <w:rPr>
          <w:rFonts w:ascii="Times New Roman" w:hAnsi="Times New Roman" w:cs="Times New Roman"/>
          <w:sz w:val="28"/>
          <w:szCs w:val="28"/>
        </w:rPr>
        <w:t xml:space="preserve">пенсійної системи </w:t>
      </w:r>
      <w:r w:rsidRPr="00432C8C">
        <w:rPr>
          <w:rFonts w:ascii="Times New Roman" w:hAnsi="Times New Roman" w:cs="Times New Roman"/>
          <w:sz w:val="28"/>
          <w:szCs w:val="28"/>
        </w:rPr>
        <w:t>є одним із основних</w:t>
      </w:r>
      <w:r w:rsidR="00774FCA" w:rsidRPr="00432C8C">
        <w:rPr>
          <w:rFonts w:ascii="Times New Roman" w:hAnsi="Times New Roman" w:cs="Times New Roman"/>
          <w:sz w:val="28"/>
          <w:szCs w:val="28"/>
        </w:rPr>
        <w:t xml:space="preserve"> </w:t>
      </w:r>
      <w:r w:rsidRPr="00432C8C">
        <w:rPr>
          <w:rFonts w:ascii="Times New Roman" w:hAnsi="Times New Roman" w:cs="Times New Roman"/>
          <w:sz w:val="28"/>
          <w:szCs w:val="28"/>
        </w:rPr>
        <w:t xml:space="preserve"> елементів нормальної життєдіяльності людей у ​​державі</w:t>
      </w:r>
      <w:r w:rsidR="000A63DE" w:rsidRPr="00432C8C">
        <w:rPr>
          <w:rFonts w:ascii="Times New Roman" w:hAnsi="Times New Roman" w:cs="Times New Roman"/>
          <w:sz w:val="28"/>
          <w:szCs w:val="28"/>
        </w:rPr>
        <w:t>.</w:t>
      </w:r>
      <w:r w:rsidR="00620AA1" w:rsidRPr="00432C8C">
        <w:rPr>
          <w:rFonts w:ascii="Times New Roman" w:hAnsi="Times New Roman" w:cs="Times New Roman"/>
          <w:sz w:val="28"/>
          <w:szCs w:val="28"/>
        </w:rPr>
        <w:t xml:space="preserve"> </w:t>
      </w:r>
      <w:r w:rsidR="000A63DE" w:rsidRPr="00432C8C">
        <w:rPr>
          <w:rFonts w:ascii="Times New Roman" w:hAnsi="Times New Roman" w:cs="Times New Roman"/>
          <w:sz w:val="28"/>
          <w:szCs w:val="28"/>
        </w:rPr>
        <w:t>Діяльність усіх організацій та установ регулюється національними законами та нормативними актами, які регулюють діяльність певних сфер, у тому числі й галузь пенсійного забезпечення.</w:t>
      </w:r>
    </w:p>
    <w:p w14:paraId="6E4AEAD9" w14:textId="77777777" w:rsidR="000A63DE" w:rsidRPr="00432C8C" w:rsidRDefault="000A63D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Правова система України складається з кількох основних елементів.</w:t>
      </w:r>
    </w:p>
    <w:p w14:paraId="4B206DB5" w14:textId="77777777" w:rsidR="000A63DE" w:rsidRPr="00432C8C" w:rsidRDefault="000A63D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lastRenderedPageBreak/>
        <w:t xml:space="preserve">По-перше, це сукупність </w:t>
      </w:r>
      <w:r w:rsidR="00B54851" w:rsidRPr="00432C8C">
        <w:rPr>
          <w:rFonts w:ascii="Times New Roman" w:hAnsi="Times New Roman" w:cs="Times New Roman"/>
          <w:sz w:val="28"/>
          <w:szCs w:val="28"/>
        </w:rPr>
        <w:t>нормативних-правових актів</w:t>
      </w:r>
      <w:r w:rsidRPr="00432C8C">
        <w:rPr>
          <w:rFonts w:ascii="Times New Roman" w:hAnsi="Times New Roman" w:cs="Times New Roman"/>
          <w:sz w:val="28"/>
          <w:szCs w:val="28"/>
        </w:rPr>
        <w:t>, які мають забезпечувати стабільні та чіткі норми всіх основних правовідносин у суспільстві та державі.</w:t>
      </w:r>
    </w:p>
    <w:p w14:paraId="361DA1BB" w14:textId="77777777" w:rsidR="000A63DE" w:rsidRPr="00432C8C" w:rsidRDefault="000A63D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По-друге, відповідні державні адміністра</w:t>
      </w:r>
      <w:r w:rsidR="00AA7ECF" w:rsidRPr="00432C8C">
        <w:rPr>
          <w:rFonts w:ascii="Times New Roman" w:hAnsi="Times New Roman" w:cs="Times New Roman"/>
          <w:sz w:val="28"/>
          <w:szCs w:val="28"/>
        </w:rPr>
        <w:t>тивні інструменти (органи), які</w:t>
      </w:r>
      <w:r w:rsidR="00B54851" w:rsidRPr="00432C8C">
        <w:rPr>
          <w:rFonts w:ascii="Times New Roman" w:hAnsi="Times New Roman" w:cs="Times New Roman"/>
          <w:sz w:val="28"/>
          <w:szCs w:val="28"/>
        </w:rPr>
        <w:t xml:space="preserve"> </w:t>
      </w:r>
      <w:r w:rsidRPr="00432C8C">
        <w:rPr>
          <w:rFonts w:ascii="Times New Roman" w:hAnsi="Times New Roman" w:cs="Times New Roman"/>
          <w:sz w:val="28"/>
          <w:szCs w:val="28"/>
        </w:rPr>
        <w:t>мають забезпечити правову функцію та регулятивне правове поле.</w:t>
      </w:r>
    </w:p>
    <w:p w14:paraId="29D248C5" w14:textId="77777777" w:rsidR="000A63DE" w:rsidRPr="00432C8C" w:rsidRDefault="000A63D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По-третє, судова гілка влади, яка здатна швидко й ефективно встановлювати відносно неупереджені правовідносини в суспільстві та державі.</w:t>
      </w:r>
    </w:p>
    <w:p w14:paraId="033E6C23" w14:textId="1E4D9C7B" w:rsidR="00667333" w:rsidRPr="00432C8C" w:rsidRDefault="00B54851" w:rsidP="004668AE">
      <w:pPr>
        <w:spacing w:after="0" w:line="360" w:lineRule="auto"/>
        <w:ind w:firstLine="567"/>
        <w:jc w:val="both"/>
        <w:rPr>
          <w:rFonts w:ascii="Times New Roman" w:hAnsi="Times New Roman" w:cs="Times New Roman"/>
          <w:sz w:val="28"/>
          <w:szCs w:val="28"/>
          <w:lang w:val="ru-RU"/>
        </w:rPr>
      </w:pPr>
      <w:r w:rsidRPr="00432C8C">
        <w:rPr>
          <w:rFonts w:ascii="Times New Roman" w:hAnsi="Times New Roman" w:cs="Times New Roman"/>
          <w:sz w:val="28"/>
          <w:szCs w:val="28"/>
        </w:rPr>
        <w:t>Для розуміння нормативно-</w:t>
      </w:r>
      <w:proofErr w:type="spellStart"/>
      <w:r w:rsidRPr="00432C8C">
        <w:rPr>
          <w:rFonts w:ascii="Times New Roman" w:hAnsi="Times New Roman" w:cs="Times New Roman"/>
          <w:sz w:val="28"/>
          <w:szCs w:val="28"/>
        </w:rPr>
        <w:t>правовового</w:t>
      </w:r>
      <w:proofErr w:type="spellEnd"/>
      <w:r w:rsidRPr="00432C8C">
        <w:rPr>
          <w:rFonts w:ascii="Times New Roman" w:hAnsi="Times New Roman" w:cs="Times New Roman"/>
          <w:sz w:val="28"/>
          <w:szCs w:val="28"/>
        </w:rPr>
        <w:t xml:space="preserve"> забезпечення у </w:t>
      </w:r>
      <w:r w:rsidR="00620AA1" w:rsidRPr="00432C8C">
        <w:rPr>
          <w:rFonts w:ascii="Times New Roman" w:hAnsi="Times New Roman" w:cs="Times New Roman"/>
          <w:sz w:val="28"/>
          <w:szCs w:val="28"/>
        </w:rPr>
        <w:t xml:space="preserve">пенсійній </w:t>
      </w:r>
      <w:r w:rsidRPr="00432C8C">
        <w:rPr>
          <w:rFonts w:ascii="Times New Roman" w:hAnsi="Times New Roman" w:cs="Times New Roman"/>
          <w:sz w:val="28"/>
          <w:szCs w:val="28"/>
        </w:rPr>
        <w:t xml:space="preserve">сфері </w:t>
      </w:r>
      <w:r w:rsidR="000A63DE" w:rsidRPr="00432C8C">
        <w:rPr>
          <w:rFonts w:ascii="Times New Roman" w:hAnsi="Times New Roman" w:cs="Times New Roman"/>
          <w:sz w:val="28"/>
          <w:szCs w:val="28"/>
        </w:rPr>
        <w:t>потрібно розгля</w:t>
      </w:r>
      <w:r w:rsidR="00A809F2" w:rsidRPr="00432C8C">
        <w:rPr>
          <w:rFonts w:ascii="Times New Roman" w:hAnsi="Times New Roman" w:cs="Times New Roman"/>
          <w:sz w:val="28"/>
          <w:szCs w:val="28"/>
        </w:rPr>
        <w:t xml:space="preserve">нути </w:t>
      </w:r>
      <w:r w:rsidR="000A63DE" w:rsidRPr="00432C8C">
        <w:rPr>
          <w:rFonts w:ascii="Times New Roman" w:hAnsi="Times New Roman" w:cs="Times New Roman"/>
          <w:sz w:val="28"/>
          <w:szCs w:val="28"/>
        </w:rPr>
        <w:t>головні</w:t>
      </w:r>
      <w:r w:rsidRPr="00432C8C">
        <w:rPr>
          <w:rFonts w:ascii="Times New Roman" w:hAnsi="Times New Roman" w:cs="Times New Roman"/>
          <w:sz w:val="28"/>
          <w:szCs w:val="28"/>
          <w:lang w:val="ru-RU"/>
        </w:rPr>
        <w:t xml:space="preserve"> нормативно-</w:t>
      </w:r>
      <w:proofErr w:type="spellStart"/>
      <w:r w:rsidRPr="00432C8C">
        <w:rPr>
          <w:rFonts w:ascii="Times New Roman" w:hAnsi="Times New Roman" w:cs="Times New Roman"/>
          <w:sz w:val="28"/>
          <w:szCs w:val="28"/>
          <w:lang w:val="ru-RU"/>
        </w:rPr>
        <w:t>правові</w:t>
      </w:r>
      <w:proofErr w:type="spellEnd"/>
      <w:r w:rsidRPr="00432C8C">
        <w:rPr>
          <w:rFonts w:ascii="Times New Roman" w:hAnsi="Times New Roman" w:cs="Times New Roman"/>
          <w:sz w:val="28"/>
          <w:szCs w:val="28"/>
          <w:lang w:val="ru-RU"/>
        </w:rPr>
        <w:t xml:space="preserve"> </w:t>
      </w:r>
      <w:proofErr w:type="spellStart"/>
      <w:r w:rsidRPr="00432C8C">
        <w:rPr>
          <w:rFonts w:ascii="Times New Roman" w:hAnsi="Times New Roman" w:cs="Times New Roman"/>
          <w:sz w:val="28"/>
          <w:szCs w:val="28"/>
          <w:lang w:val="ru-RU"/>
        </w:rPr>
        <w:t>акти</w:t>
      </w:r>
      <w:proofErr w:type="spellEnd"/>
      <w:r w:rsidR="00667333" w:rsidRPr="00432C8C">
        <w:rPr>
          <w:rFonts w:ascii="Times New Roman" w:hAnsi="Times New Roman" w:cs="Times New Roman"/>
          <w:sz w:val="28"/>
          <w:szCs w:val="28"/>
          <w:lang w:val="ru-RU"/>
        </w:rPr>
        <w:t>:</w:t>
      </w:r>
      <w:r w:rsidR="00667333" w:rsidRPr="00432C8C">
        <w:rPr>
          <w:rFonts w:ascii="Times New Roman" w:hAnsi="Times New Roman" w:cs="Times New Roman"/>
          <w:sz w:val="28"/>
          <w:szCs w:val="28"/>
        </w:rPr>
        <w:t xml:space="preserve"> </w:t>
      </w:r>
      <w:r w:rsidR="00667333" w:rsidRPr="00432C8C">
        <w:rPr>
          <w:rFonts w:ascii="Times New Roman" w:hAnsi="Times New Roman" w:cs="Times New Roman"/>
          <w:sz w:val="28"/>
          <w:szCs w:val="28"/>
          <w:lang w:val="ru-RU"/>
        </w:rPr>
        <w:t xml:space="preserve">Закон </w:t>
      </w:r>
      <w:proofErr w:type="spellStart"/>
      <w:r w:rsidR="00667333" w:rsidRPr="00432C8C">
        <w:rPr>
          <w:rFonts w:ascii="Times New Roman" w:hAnsi="Times New Roman" w:cs="Times New Roman"/>
          <w:sz w:val="28"/>
          <w:szCs w:val="28"/>
          <w:lang w:val="ru-RU"/>
        </w:rPr>
        <w:t>України</w:t>
      </w:r>
      <w:proofErr w:type="spellEnd"/>
      <w:r w:rsidR="00667333" w:rsidRPr="00432C8C">
        <w:rPr>
          <w:rFonts w:ascii="Times New Roman" w:hAnsi="Times New Roman" w:cs="Times New Roman"/>
          <w:sz w:val="28"/>
          <w:szCs w:val="28"/>
          <w:lang w:val="ru-RU"/>
        </w:rPr>
        <w:t xml:space="preserve"> «Про </w:t>
      </w:r>
      <w:proofErr w:type="spellStart"/>
      <w:r w:rsidR="00667333" w:rsidRPr="00432C8C">
        <w:rPr>
          <w:rFonts w:ascii="Times New Roman" w:hAnsi="Times New Roman" w:cs="Times New Roman"/>
          <w:sz w:val="28"/>
          <w:szCs w:val="28"/>
          <w:lang w:val="ru-RU"/>
        </w:rPr>
        <w:t>пенсійне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забезпечення</w:t>
      </w:r>
      <w:proofErr w:type="spellEnd"/>
      <w:r w:rsidR="00667333" w:rsidRPr="00432C8C">
        <w:rPr>
          <w:rFonts w:ascii="Times New Roman" w:hAnsi="Times New Roman" w:cs="Times New Roman"/>
          <w:sz w:val="28"/>
          <w:szCs w:val="28"/>
          <w:lang w:val="ru-RU"/>
        </w:rPr>
        <w:t>»,</w:t>
      </w:r>
      <w:r w:rsidR="00667333" w:rsidRPr="00432C8C">
        <w:rPr>
          <w:rFonts w:ascii="Times New Roman" w:hAnsi="Times New Roman" w:cs="Times New Roman"/>
          <w:sz w:val="28"/>
          <w:szCs w:val="28"/>
        </w:rPr>
        <w:t xml:space="preserve"> </w:t>
      </w:r>
      <w:r w:rsidR="00667333" w:rsidRPr="00432C8C">
        <w:rPr>
          <w:rFonts w:ascii="Times New Roman" w:hAnsi="Times New Roman" w:cs="Times New Roman"/>
          <w:sz w:val="28"/>
          <w:szCs w:val="28"/>
          <w:lang w:val="ru-RU"/>
        </w:rPr>
        <w:t xml:space="preserve">Закон </w:t>
      </w:r>
      <w:proofErr w:type="spellStart"/>
      <w:r w:rsidR="00667333" w:rsidRPr="00432C8C">
        <w:rPr>
          <w:rFonts w:ascii="Times New Roman" w:hAnsi="Times New Roman" w:cs="Times New Roman"/>
          <w:sz w:val="28"/>
          <w:szCs w:val="28"/>
          <w:lang w:val="ru-RU"/>
        </w:rPr>
        <w:t>України</w:t>
      </w:r>
      <w:proofErr w:type="spellEnd"/>
      <w:r w:rsidR="00667333" w:rsidRPr="00432C8C">
        <w:rPr>
          <w:rFonts w:ascii="Times New Roman" w:hAnsi="Times New Roman" w:cs="Times New Roman"/>
          <w:sz w:val="28"/>
          <w:szCs w:val="28"/>
          <w:lang w:val="ru-RU"/>
        </w:rPr>
        <w:t xml:space="preserve"> «Про </w:t>
      </w:r>
      <w:proofErr w:type="spellStart"/>
      <w:r w:rsidR="00667333" w:rsidRPr="00432C8C">
        <w:rPr>
          <w:rFonts w:ascii="Times New Roman" w:hAnsi="Times New Roman" w:cs="Times New Roman"/>
          <w:sz w:val="28"/>
          <w:szCs w:val="28"/>
          <w:lang w:val="ru-RU"/>
        </w:rPr>
        <w:t>загальнообов’язкове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державне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пенсійне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страхування</w:t>
      </w:r>
      <w:proofErr w:type="spellEnd"/>
      <w:r w:rsidR="00667333" w:rsidRPr="00432C8C">
        <w:rPr>
          <w:rFonts w:ascii="Times New Roman" w:hAnsi="Times New Roman" w:cs="Times New Roman"/>
          <w:sz w:val="28"/>
          <w:szCs w:val="28"/>
        </w:rPr>
        <w:t xml:space="preserve">, </w:t>
      </w:r>
      <w:r w:rsidR="00667333" w:rsidRPr="00432C8C">
        <w:rPr>
          <w:rFonts w:ascii="Times New Roman" w:hAnsi="Times New Roman" w:cs="Times New Roman"/>
          <w:sz w:val="28"/>
          <w:szCs w:val="28"/>
          <w:lang w:val="ru-RU"/>
        </w:rPr>
        <w:t xml:space="preserve"> Закон </w:t>
      </w:r>
      <w:proofErr w:type="spellStart"/>
      <w:r w:rsidR="00667333" w:rsidRPr="00432C8C">
        <w:rPr>
          <w:rFonts w:ascii="Times New Roman" w:hAnsi="Times New Roman" w:cs="Times New Roman"/>
          <w:sz w:val="28"/>
          <w:szCs w:val="28"/>
          <w:lang w:val="ru-RU"/>
        </w:rPr>
        <w:t>України</w:t>
      </w:r>
      <w:proofErr w:type="spellEnd"/>
      <w:r w:rsidR="00667333" w:rsidRPr="00432C8C">
        <w:rPr>
          <w:rFonts w:ascii="Times New Roman" w:hAnsi="Times New Roman" w:cs="Times New Roman"/>
          <w:sz w:val="28"/>
          <w:szCs w:val="28"/>
          <w:lang w:val="ru-RU"/>
        </w:rPr>
        <w:t xml:space="preserve"> «Про </w:t>
      </w:r>
      <w:proofErr w:type="spellStart"/>
      <w:r w:rsidR="00667333" w:rsidRPr="00432C8C">
        <w:rPr>
          <w:rFonts w:ascii="Times New Roman" w:hAnsi="Times New Roman" w:cs="Times New Roman"/>
          <w:sz w:val="28"/>
          <w:szCs w:val="28"/>
          <w:lang w:val="ru-RU"/>
        </w:rPr>
        <w:t>недержавне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пенсійне</w:t>
      </w:r>
      <w:proofErr w:type="spellEnd"/>
      <w:r w:rsidR="00667333" w:rsidRPr="00432C8C">
        <w:rPr>
          <w:rFonts w:ascii="Times New Roman" w:hAnsi="Times New Roman" w:cs="Times New Roman"/>
          <w:sz w:val="28"/>
          <w:szCs w:val="28"/>
          <w:lang w:val="ru-RU"/>
        </w:rPr>
        <w:t xml:space="preserve"> </w:t>
      </w:r>
      <w:proofErr w:type="spellStart"/>
      <w:r w:rsidR="00667333" w:rsidRPr="00432C8C">
        <w:rPr>
          <w:rFonts w:ascii="Times New Roman" w:hAnsi="Times New Roman" w:cs="Times New Roman"/>
          <w:sz w:val="28"/>
          <w:szCs w:val="28"/>
          <w:lang w:val="ru-RU"/>
        </w:rPr>
        <w:t>забезпечення</w:t>
      </w:r>
      <w:proofErr w:type="spellEnd"/>
      <w:r w:rsidR="00667333" w:rsidRPr="00432C8C">
        <w:rPr>
          <w:rFonts w:ascii="Times New Roman" w:hAnsi="Times New Roman" w:cs="Times New Roman"/>
          <w:sz w:val="28"/>
          <w:szCs w:val="28"/>
          <w:lang w:val="ru-RU"/>
        </w:rPr>
        <w:t>».</w:t>
      </w:r>
    </w:p>
    <w:p w14:paraId="0CC72188" w14:textId="77777777" w:rsidR="00B54851" w:rsidRPr="00432C8C" w:rsidRDefault="000A63D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Закон України «Про пенсійне забезпечення», який започаткував сучасну пенсійну систему України, поклав початок пенсійній реформі</w:t>
      </w:r>
      <w:r w:rsidR="008A5127" w:rsidRPr="00432C8C">
        <w:rPr>
          <w:rFonts w:ascii="Times New Roman" w:hAnsi="Times New Roman" w:cs="Times New Roman"/>
          <w:sz w:val="28"/>
          <w:szCs w:val="28"/>
        </w:rPr>
        <w:t xml:space="preserve">. Відповідно до Конституції цим законом забезпечується право на матеріальне забезпечення всіх безробітних громадян України шляхом призначення трудових і соціальних пенсій. </w:t>
      </w:r>
      <w:r w:rsidR="00B54851" w:rsidRPr="00432C8C">
        <w:rPr>
          <w:rFonts w:ascii="Times New Roman" w:hAnsi="Times New Roman" w:cs="Times New Roman"/>
          <w:sz w:val="28"/>
          <w:szCs w:val="28"/>
        </w:rPr>
        <w:t>Закон спрямований на те, щоб повніше враховувалася суспільно корисна праця як джерело зростання добробуту народу і кожної людини, встановлює єдність умов і норм пенсійного забезпечення робітників, членів колгоспів та інших категорій трудящих.</w:t>
      </w:r>
    </w:p>
    <w:p w14:paraId="4E5E1555" w14:textId="77777777" w:rsidR="000A63DE" w:rsidRPr="00432C8C" w:rsidRDefault="00B54851"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Закон гарантує соціальну захищеність пенсіонерів шляхом встановлення пенсій на рівні, орієнтованому на прожитковий мінімум, а також регулярного перегляду їх розмірів у зв’язку із збільшенням розміру мінімального споживчого бюджету і підвищенням ефективності економіки республіки.</w:t>
      </w:r>
    </w:p>
    <w:p w14:paraId="0A652DD2" w14:textId="77777777" w:rsidR="00667333" w:rsidRPr="00432C8C" w:rsidRDefault="0092301E"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 xml:space="preserve">Закон України «Про загальнообов’язкове державне пенсійне страхування», який набув чинності на початку 2004 р. Це стало своєрідною історичною подією. Цей Закон України застосовує норми законодавства та інші законодавчо-правові акти з різних галузей права, актуальність і </w:t>
      </w:r>
      <w:r w:rsidRPr="00432C8C">
        <w:rPr>
          <w:rFonts w:ascii="Times New Roman" w:hAnsi="Times New Roman" w:cs="Times New Roman"/>
          <w:sz w:val="28"/>
          <w:szCs w:val="28"/>
        </w:rPr>
        <w:lastRenderedPageBreak/>
        <w:t xml:space="preserve">ефективність яких підтверджена практичним досвідом їх </w:t>
      </w:r>
      <w:proofErr w:type="spellStart"/>
      <w:r w:rsidRPr="00432C8C">
        <w:rPr>
          <w:rFonts w:ascii="Times New Roman" w:hAnsi="Times New Roman" w:cs="Times New Roman"/>
          <w:sz w:val="28"/>
          <w:szCs w:val="28"/>
        </w:rPr>
        <w:t>застосування.Законом</w:t>
      </w:r>
      <w:proofErr w:type="spellEnd"/>
      <w:r w:rsidRPr="00432C8C">
        <w:rPr>
          <w:rFonts w:ascii="Times New Roman" w:hAnsi="Times New Roman" w:cs="Times New Roman"/>
          <w:sz w:val="28"/>
          <w:szCs w:val="28"/>
        </w:rPr>
        <w:t xml:space="preserve"> визначаються засади, принципи та механізми функціонування системи загальнообов’язкового державного пенсійного страхування, обчислення та виплати пенсій, надання соціальних послуг за </w:t>
      </w:r>
      <w:r w:rsidR="00667333" w:rsidRPr="00432C8C">
        <w:rPr>
          <w:rFonts w:ascii="Times New Roman" w:hAnsi="Times New Roman" w:cs="Times New Roman"/>
          <w:sz w:val="28"/>
          <w:szCs w:val="28"/>
        </w:rPr>
        <w:t>рахунок коштів Пенсійного фонду</w:t>
      </w:r>
      <w:r w:rsidRPr="00432C8C">
        <w:rPr>
          <w:rFonts w:ascii="Times New Roman" w:hAnsi="Times New Roman" w:cs="Times New Roman"/>
          <w:sz w:val="28"/>
          <w:szCs w:val="28"/>
        </w:rPr>
        <w:t xml:space="preserve">. </w:t>
      </w:r>
    </w:p>
    <w:p w14:paraId="669B9493" w14:textId="0BBB5AD7" w:rsidR="00667333" w:rsidRPr="00432C8C" w:rsidRDefault="00667333"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Закон України  «Про недержавне пенсійне забезпечення» визначає правові, економічні та організаційні засади недержавного пенсійного забезпечення в Україні та регулює правовідносини, пов'язані з цим видом діяльності</w:t>
      </w:r>
      <w:r w:rsidR="00432C8C" w:rsidRPr="00432C8C">
        <w:rPr>
          <w:rFonts w:ascii="Times New Roman" w:hAnsi="Times New Roman" w:cs="Times New Roman"/>
          <w:sz w:val="28"/>
          <w:szCs w:val="28"/>
        </w:rPr>
        <w:t xml:space="preserve"> </w:t>
      </w:r>
      <w:r w:rsidRPr="00432C8C">
        <w:rPr>
          <w:rFonts w:ascii="Times New Roman" w:hAnsi="Times New Roman" w:cs="Times New Roman"/>
          <w:sz w:val="28"/>
          <w:szCs w:val="28"/>
        </w:rPr>
        <w:t>[13]. Закон дає визначення системі недержавного пенсійного забезпечення - це складова частина системи накопичувального пенсійного забезпечення, яка ґрунтується на засадах добровільної участі фізичних та юридичних осіб, крім випадків, передбачених законами, у формуванні пенсійних накопичень з метою отримання учасниками недержавного пенсійного забезпечення додаткових до загальнообов'язкового державного пенсійного страхування пенсійних виплат</w:t>
      </w:r>
      <w:r w:rsidR="00620AA1" w:rsidRPr="00432C8C">
        <w:rPr>
          <w:rFonts w:ascii="Times New Roman" w:hAnsi="Times New Roman" w:cs="Times New Roman"/>
          <w:sz w:val="28"/>
          <w:szCs w:val="28"/>
        </w:rPr>
        <w:t xml:space="preserve"> </w:t>
      </w:r>
      <w:r w:rsidR="00D05F0B" w:rsidRPr="00432C8C">
        <w:rPr>
          <w:rFonts w:ascii="Times New Roman" w:hAnsi="Times New Roman" w:cs="Times New Roman"/>
          <w:sz w:val="28"/>
          <w:szCs w:val="28"/>
          <w:lang w:val="ru-RU"/>
        </w:rPr>
        <w:t>[</w:t>
      </w:r>
      <w:r w:rsidR="00D05F0B" w:rsidRPr="00432C8C">
        <w:rPr>
          <w:rFonts w:ascii="Times New Roman" w:hAnsi="Times New Roman" w:cs="Times New Roman"/>
          <w:sz w:val="28"/>
          <w:szCs w:val="28"/>
          <w:lang w:val="ru-RU"/>
        </w:rPr>
        <w:fldChar w:fldCharType="begin"/>
      </w:r>
      <w:r w:rsidR="00D05F0B" w:rsidRPr="00432C8C">
        <w:rPr>
          <w:rFonts w:ascii="Times New Roman" w:hAnsi="Times New Roman" w:cs="Times New Roman"/>
          <w:sz w:val="28"/>
          <w:szCs w:val="28"/>
          <w:lang w:val="ru-RU"/>
        </w:rPr>
        <w:instrText xml:space="preserve"> REF _Ref134117462 \r \h </w:instrText>
      </w:r>
      <w:r w:rsidR="00E26AA9" w:rsidRPr="00432C8C">
        <w:rPr>
          <w:rFonts w:ascii="Times New Roman" w:hAnsi="Times New Roman" w:cs="Times New Roman"/>
          <w:sz w:val="28"/>
          <w:szCs w:val="28"/>
          <w:lang w:val="ru-RU"/>
        </w:rPr>
        <w:instrText xml:space="preserve"> \* MERGEFORMAT </w:instrText>
      </w:r>
      <w:r w:rsidR="00D05F0B" w:rsidRPr="00432C8C">
        <w:rPr>
          <w:rFonts w:ascii="Times New Roman" w:hAnsi="Times New Roman" w:cs="Times New Roman"/>
          <w:sz w:val="28"/>
          <w:szCs w:val="28"/>
          <w:lang w:val="ru-RU"/>
        </w:rPr>
      </w:r>
      <w:r w:rsidR="00D05F0B" w:rsidRPr="00432C8C">
        <w:rPr>
          <w:rFonts w:ascii="Times New Roman" w:hAnsi="Times New Roman" w:cs="Times New Roman"/>
          <w:sz w:val="28"/>
          <w:szCs w:val="28"/>
          <w:lang w:val="ru-RU"/>
        </w:rPr>
        <w:fldChar w:fldCharType="separate"/>
      </w:r>
      <w:r w:rsidR="00D05F0B" w:rsidRPr="00432C8C">
        <w:rPr>
          <w:rFonts w:ascii="Times New Roman" w:hAnsi="Times New Roman" w:cs="Times New Roman"/>
          <w:sz w:val="28"/>
          <w:szCs w:val="28"/>
          <w:lang w:val="ru-RU"/>
        </w:rPr>
        <w:t>26</w:t>
      </w:r>
      <w:r w:rsidR="00D05F0B" w:rsidRPr="00432C8C">
        <w:rPr>
          <w:rFonts w:ascii="Times New Roman" w:hAnsi="Times New Roman" w:cs="Times New Roman"/>
          <w:sz w:val="28"/>
          <w:szCs w:val="28"/>
          <w:lang w:val="ru-RU"/>
        </w:rPr>
        <w:fldChar w:fldCharType="end"/>
      </w:r>
      <w:r w:rsidRPr="00432C8C">
        <w:rPr>
          <w:rFonts w:ascii="Times New Roman" w:hAnsi="Times New Roman" w:cs="Times New Roman"/>
          <w:sz w:val="28"/>
          <w:szCs w:val="28"/>
          <w:lang w:val="ru-RU"/>
        </w:rPr>
        <w:t>]</w:t>
      </w:r>
      <w:r w:rsidRPr="00432C8C">
        <w:rPr>
          <w:rFonts w:ascii="Times New Roman" w:hAnsi="Times New Roman" w:cs="Times New Roman"/>
          <w:sz w:val="28"/>
          <w:szCs w:val="28"/>
        </w:rPr>
        <w:t>.</w:t>
      </w:r>
    </w:p>
    <w:p w14:paraId="799FA996" w14:textId="42ABA1B9" w:rsidR="00667333" w:rsidRPr="00432C8C" w:rsidRDefault="00667333" w:rsidP="004668AE">
      <w:pPr>
        <w:spacing w:after="0" w:line="360" w:lineRule="auto"/>
        <w:ind w:firstLine="567"/>
        <w:jc w:val="both"/>
        <w:rPr>
          <w:rFonts w:ascii="Times New Roman" w:hAnsi="Times New Roman" w:cs="Times New Roman"/>
          <w:sz w:val="28"/>
          <w:szCs w:val="28"/>
        </w:rPr>
      </w:pPr>
      <w:r w:rsidRPr="00432C8C">
        <w:rPr>
          <w:rFonts w:ascii="Times New Roman" w:hAnsi="Times New Roman" w:cs="Times New Roman"/>
          <w:sz w:val="28"/>
          <w:szCs w:val="28"/>
        </w:rPr>
        <w:t xml:space="preserve">Відповідно до </w:t>
      </w:r>
      <w:r w:rsidR="003107AC" w:rsidRPr="00432C8C">
        <w:rPr>
          <w:rFonts w:ascii="Times New Roman" w:hAnsi="Times New Roman" w:cs="Times New Roman"/>
          <w:sz w:val="28"/>
          <w:szCs w:val="28"/>
          <w:lang w:val="ru-RU"/>
        </w:rPr>
        <w:t xml:space="preserve"> </w:t>
      </w:r>
      <w:proofErr w:type="spellStart"/>
      <w:r w:rsidR="003107AC" w:rsidRPr="00432C8C">
        <w:rPr>
          <w:rFonts w:ascii="Times New Roman" w:hAnsi="Times New Roman" w:cs="Times New Roman"/>
          <w:sz w:val="28"/>
          <w:szCs w:val="28"/>
          <w:lang w:val="ru-RU"/>
        </w:rPr>
        <w:t>зазначеного</w:t>
      </w:r>
      <w:proofErr w:type="spellEnd"/>
      <w:r w:rsidR="003107AC" w:rsidRPr="00432C8C">
        <w:rPr>
          <w:rFonts w:ascii="Times New Roman" w:hAnsi="Times New Roman" w:cs="Times New Roman"/>
          <w:sz w:val="28"/>
          <w:szCs w:val="28"/>
          <w:lang w:val="ru-RU"/>
        </w:rPr>
        <w:t xml:space="preserve"> </w:t>
      </w:r>
      <w:r w:rsidRPr="00432C8C">
        <w:rPr>
          <w:rFonts w:ascii="Times New Roman" w:hAnsi="Times New Roman" w:cs="Times New Roman"/>
          <w:sz w:val="28"/>
          <w:szCs w:val="28"/>
        </w:rPr>
        <w:t>закону недержавне пенсійне забезпечення здійснюється:</w:t>
      </w:r>
    </w:p>
    <w:p w14:paraId="7D39C5B1" w14:textId="77777777" w:rsidR="00667333" w:rsidRPr="00432C8C" w:rsidRDefault="00667333" w:rsidP="00432C8C">
      <w:pPr>
        <w:pStyle w:val="a3"/>
        <w:numPr>
          <w:ilvl w:val="0"/>
          <w:numId w:val="38"/>
        </w:numPr>
        <w:spacing w:after="0" w:line="360" w:lineRule="auto"/>
        <w:jc w:val="both"/>
        <w:rPr>
          <w:rFonts w:ascii="Times New Roman" w:hAnsi="Times New Roman" w:cs="Times New Roman"/>
          <w:sz w:val="28"/>
          <w:szCs w:val="28"/>
        </w:rPr>
      </w:pPr>
      <w:r w:rsidRPr="00432C8C">
        <w:rPr>
          <w:rFonts w:ascii="Times New Roman" w:hAnsi="Times New Roman" w:cs="Times New Roman"/>
          <w:sz w:val="28"/>
          <w:szCs w:val="28"/>
        </w:rPr>
        <w:t>пенсійними фондами шляхом укладення пенсійних контрактів між адміністраторами пенсійних фондів та вкладниками таких фондів відповідно до цього Закону;</w:t>
      </w:r>
    </w:p>
    <w:p w14:paraId="2C620E37" w14:textId="77777777" w:rsidR="00667333" w:rsidRPr="00432C8C" w:rsidRDefault="00667333" w:rsidP="00432C8C">
      <w:pPr>
        <w:pStyle w:val="a3"/>
        <w:numPr>
          <w:ilvl w:val="0"/>
          <w:numId w:val="38"/>
        </w:numPr>
        <w:spacing w:line="360" w:lineRule="auto"/>
        <w:jc w:val="both"/>
        <w:rPr>
          <w:rFonts w:ascii="Times New Roman" w:hAnsi="Times New Roman" w:cs="Times New Roman"/>
          <w:sz w:val="28"/>
          <w:szCs w:val="28"/>
        </w:rPr>
      </w:pPr>
      <w:r w:rsidRPr="00432C8C">
        <w:rPr>
          <w:rFonts w:ascii="Times New Roman" w:hAnsi="Times New Roman" w:cs="Times New Roman"/>
          <w:sz w:val="28"/>
          <w:szCs w:val="28"/>
        </w:rPr>
        <w:t>страховими організаціями шляхом укладення договорів страхування довічної пенсії з учасниками фонду, страхування ризику настання інвалідності або смерті учасника фонду відповідно до цього Закону та законодавства про страхування;</w:t>
      </w:r>
    </w:p>
    <w:p w14:paraId="3E7E87A4" w14:textId="77777777" w:rsidR="00C43946" w:rsidRDefault="00667333" w:rsidP="00C43946">
      <w:pPr>
        <w:pStyle w:val="a3"/>
        <w:numPr>
          <w:ilvl w:val="0"/>
          <w:numId w:val="38"/>
        </w:numPr>
        <w:spacing w:after="0" w:line="360" w:lineRule="auto"/>
        <w:jc w:val="both"/>
        <w:rPr>
          <w:rFonts w:ascii="Times New Roman" w:hAnsi="Times New Roman" w:cs="Times New Roman"/>
          <w:sz w:val="28"/>
          <w:szCs w:val="28"/>
        </w:rPr>
      </w:pPr>
      <w:r w:rsidRPr="00432C8C">
        <w:rPr>
          <w:rFonts w:ascii="Times New Roman" w:hAnsi="Times New Roman" w:cs="Times New Roman"/>
          <w:sz w:val="28"/>
          <w:szCs w:val="28"/>
        </w:rPr>
        <w:t xml:space="preserve">банківськими установами відповідно до цього Закону та законодавства про банківську діяльність шляхом укладення договорів про відкриття пенсійних депозитних рахунків для накопичення пенсійних заощаджень у межах суми, визначеної для </w:t>
      </w:r>
      <w:r w:rsidRPr="00432C8C">
        <w:rPr>
          <w:rFonts w:ascii="Times New Roman" w:hAnsi="Times New Roman" w:cs="Times New Roman"/>
          <w:sz w:val="28"/>
          <w:szCs w:val="28"/>
        </w:rPr>
        <w:lastRenderedPageBreak/>
        <w:t>відшкодування вкладів Фондом гарантування вкладів фізичних осіб, що встановлюється згідно із законом.</w:t>
      </w:r>
    </w:p>
    <w:p w14:paraId="171709DF" w14:textId="172661B7" w:rsidR="00B54851" w:rsidRPr="004668AE" w:rsidRDefault="004D0575"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t>Н</w:t>
      </w:r>
      <w:r w:rsidR="00B54851" w:rsidRPr="004668AE">
        <w:rPr>
          <w:rFonts w:ascii="Times New Roman" w:hAnsi="Times New Roman" w:cs="Times New Roman"/>
          <w:sz w:val="28"/>
          <w:szCs w:val="28"/>
        </w:rPr>
        <w:t>ормативно-правова та законодавча база України щодо розрахунку пенсій, яка включає: Конституцію України, Закони України, накази Президента України, накази управління Пенсійним фондом України, міжнародні угоди, Трудовий кодекс України, нормативно-правові акти, які залишилися ще з часів СРСР, потребують удосконалення змісту та узгодженості між собою, відповідно до вимог Пенсійної реформи</w:t>
      </w:r>
      <w:r w:rsidR="00620AA1" w:rsidRPr="004668AE">
        <w:rPr>
          <w:rFonts w:ascii="Times New Roman" w:hAnsi="Times New Roman" w:cs="Times New Roman"/>
          <w:sz w:val="28"/>
          <w:szCs w:val="28"/>
        </w:rPr>
        <w:t xml:space="preserve"> </w:t>
      </w:r>
      <w:r w:rsidR="00CB28FC" w:rsidRPr="004668AE">
        <w:rPr>
          <w:rFonts w:ascii="Times New Roman" w:hAnsi="Times New Roman" w:cs="Times New Roman"/>
          <w:sz w:val="28"/>
          <w:szCs w:val="28"/>
        </w:rPr>
        <w:t>[</w:t>
      </w:r>
      <w:r w:rsidR="00D05F0B" w:rsidRPr="004668AE">
        <w:rPr>
          <w:rFonts w:ascii="Times New Roman" w:hAnsi="Times New Roman" w:cs="Times New Roman"/>
          <w:sz w:val="28"/>
          <w:szCs w:val="28"/>
        </w:rPr>
        <w:fldChar w:fldCharType="begin"/>
      </w:r>
      <w:r w:rsidR="00D05F0B" w:rsidRPr="004668AE">
        <w:rPr>
          <w:rFonts w:ascii="Times New Roman" w:hAnsi="Times New Roman" w:cs="Times New Roman"/>
          <w:sz w:val="28"/>
          <w:szCs w:val="28"/>
        </w:rPr>
        <w:instrText xml:space="preserve"> REF _Ref133912695 \r \h </w:instrText>
      </w:r>
      <w:r w:rsidR="00E26AA9" w:rsidRPr="004668AE">
        <w:rPr>
          <w:rFonts w:ascii="Times New Roman" w:hAnsi="Times New Roman" w:cs="Times New Roman"/>
          <w:sz w:val="28"/>
          <w:szCs w:val="28"/>
        </w:rPr>
        <w:instrText xml:space="preserve"> \* MERGEFORMAT </w:instrText>
      </w:r>
      <w:r w:rsidR="00D05F0B" w:rsidRPr="004668AE">
        <w:rPr>
          <w:rFonts w:ascii="Times New Roman" w:hAnsi="Times New Roman" w:cs="Times New Roman"/>
          <w:sz w:val="28"/>
          <w:szCs w:val="28"/>
        </w:rPr>
      </w:r>
      <w:r w:rsidR="00D05F0B" w:rsidRPr="004668AE">
        <w:rPr>
          <w:rFonts w:ascii="Times New Roman" w:hAnsi="Times New Roman" w:cs="Times New Roman"/>
          <w:sz w:val="28"/>
          <w:szCs w:val="28"/>
        </w:rPr>
        <w:fldChar w:fldCharType="separate"/>
      </w:r>
      <w:r w:rsidR="00D05F0B" w:rsidRPr="004668AE">
        <w:rPr>
          <w:rFonts w:ascii="Times New Roman" w:hAnsi="Times New Roman" w:cs="Times New Roman"/>
          <w:sz w:val="28"/>
          <w:szCs w:val="28"/>
        </w:rPr>
        <w:t>11</w:t>
      </w:r>
      <w:r w:rsidR="00D05F0B" w:rsidRPr="004668AE">
        <w:rPr>
          <w:rFonts w:ascii="Times New Roman" w:hAnsi="Times New Roman" w:cs="Times New Roman"/>
          <w:sz w:val="28"/>
          <w:szCs w:val="28"/>
        </w:rPr>
        <w:fldChar w:fldCharType="end"/>
      </w:r>
      <w:r w:rsidR="00CB28FC" w:rsidRPr="004668AE">
        <w:rPr>
          <w:rFonts w:ascii="Times New Roman" w:hAnsi="Times New Roman" w:cs="Times New Roman"/>
          <w:sz w:val="28"/>
          <w:szCs w:val="28"/>
        </w:rPr>
        <w:t>]</w:t>
      </w:r>
      <w:r w:rsidR="00B54851" w:rsidRPr="004668AE">
        <w:rPr>
          <w:rFonts w:ascii="Times New Roman" w:hAnsi="Times New Roman" w:cs="Times New Roman"/>
          <w:sz w:val="28"/>
          <w:szCs w:val="28"/>
        </w:rPr>
        <w:t xml:space="preserve">. </w:t>
      </w:r>
    </w:p>
    <w:p w14:paraId="2D34E267" w14:textId="77777777" w:rsidR="00B54851" w:rsidRPr="004668AE" w:rsidRDefault="00B54851"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t>В системі норм права пенсійного забезпечення функціонує незначна кількість різних видів локальних актів, прийнятих підприємствами і організаціями в порядку стимулювання трудової діяльності працівників. Установи і організації в межах своїх повноважень і за рахунок власних коштів можуть встановлювати додаткові, порівняно із законодавством, трудові і соціально-побутові пільги для своїх працівників.</w:t>
      </w:r>
    </w:p>
    <w:p w14:paraId="60DE5398" w14:textId="772F4EC7" w:rsidR="00B54851" w:rsidRPr="004668AE" w:rsidRDefault="00B54851"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t>В залежності від осіб</w:t>
      </w:r>
      <w:r w:rsidR="005D77D8">
        <w:rPr>
          <w:rFonts w:ascii="Times New Roman" w:hAnsi="Times New Roman" w:cs="Times New Roman"/>
          <w:sz w:val="28"/>
          <w:szCs w:val="28"/>
        </w:rPr>
        <w:t xml:space="preserve">, </w:t>
      </w:r>
      <w:r w:rsidRPr="004668AE">
        <w:rPr>
          <w:rFonts w:ascii="Times New Roman" w:hAnsi="Times New Roman" w:cs="Times New Roman"/>
          <w:sz w:val="28"/>
          <w:szCs w:val="28"/>
        </w:rPr>
        <w:t>кому надається допомога можна виділити нормативні акти, котрі регулюють пенсійне забезпечення військовослужбовців, осіб начальницького і рядового складу органів внутрішніх справ і деяких інших осіб, працівників прокуратури, державних службовців, наукових працівників та науково-педагогічних працівників, суддів та ін. категорій осіб.</w:t>
      </w:r>
    </w:p>
    <w:p w14:paraId="782AD740" w14:textId="77777777" w:rsidR="0057106F" w:rsidRPr="004668AE" w:rsidRDefault="00B54851"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t>Залежно від фінансових джерел, за рахунок яких здійснюється пенсійне забезпечення, розрізняють правові акти, що регулюють пенсійне забезпечення за рахунок обов’язкових внесків, за рахунок бюджетних асигнувань, за рахунок власних коштів (недержавне пенсійне забезпечення).</w:t>
      </w:r>
    </w:p>
    <w:p w14:paraId="211A7D61" w14:textId="61923C52" w:rsidR="0057106F" w:rsidRPr="004668AE" w:rsidRDefault="0057106F"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t>Пенсійні права – одні з основних соціальних прав, визначених Конституцією України та законами України, які не тільки проголошені чи задекларовані, а й реалізуються і стосуються кожної особи як активн</w:t>
      </w:r>
      <w:r w:rsidR="004F74CC" w:rsidRPr="004668AE">
        <w:rPr>
          <w:rFonts w:ascii="Times New Roman" w:hAnsi="Times New Roman" w:cs="Times New Roman"/>
          <w:sz w:val="28"/>
          <w:szCs w:val="28"/>
        </w:rPr>
        <w:t>ого учасника суспільного життя</w:t>
      </w:r>
      <w:r w:rsidR="00620AA1" w:rsidRPr="004668AE">
        <w:rPr>
          <w:rFonts w:ascii="Times New Roman" w:hAnsi="Times New Roman" w:cs="Times New Roman"/>
          <w:sz w:val="28"/>
          <w:szCs w:val="28"/>
        </w:rPr>
        <w:t xml:space="preserve"> </w:t>
      </w:r>
      <w:r w:rsidR="004F74CC" w:rsidRPr="004668AE">
        <w:rPr>
          <w:rFonts w:ascii="Times New Roman" w:hAnsi="Times New Roman" w:cs="Times New Roman"/>
          <w:sz w:val="28"/>
          <w:szCs w:val="28"/>
        </w:rPr>
        <w:t>[</w:t>
      </w:r>
      <w:r w:rsidR="004F74CC" w:rsidRPr="004668AE">
        <w:rPr>
          <w:rFonts w:ascii="Times New Roman" w:hAnsi="Times New Roman" w:cs="Times New Roman"/>
          <w:sz w:val="28"/>
          <w:szCs w:val="28"/>
        </w:rPr>
        <w:fldChar w:fldCharType="begin"/>
      </w:r>
      <w:r w:rsidR="004F74CC" w:rsidRPr="004668AE">
        <w:rPr>
          <w:rFonts w:ascii="Times New Roman" w:hAnsi="Times New Roman" w:cs="Times New Roman"/>
          <w:sz w:val="28"/>
          <w:szCs w:val="28"/>
        </w:rPr>
        <w:instrText xml:space="preserve"> REF _Ref134016848 \r \h </w:instrText>
      </w:r>
      <w:r w:rsidR="00E26AA9" w:rsidRPr="004668AE">
        <w:rPr>
          <w:rFonts w:ascii="Times New Roman" w:hAnsi="Times New Roman" w:cs="Times New Roman"/>
          <w:sz w:val="28"/>
          <w:szCs w:val="28"/>
        </w:rPr>
        <w:instrText xml:space="preserve"> \* MERGEFORMAT </w:instrText>
      </w:r>
      <w:r w:rsidR="004F74CC" w:rsidRPr="004668AE">
        <w:rPr>
          <w:rFonts w:ascii="Times New Roman" w:hAnsi="Times New Roman" w:cs="Times New Roman"/>
          <w:sz w:val="28"/>
          <w:szCs w:val="28"/>
        </w:rPr>
      </w:r>
      <w:r w:rsidR="004F74CC" w:rsidRPr="004668AE">
        <w:rPr>
          <w:rFonts w:ascii="Times New Roman" w:hAnsi="Times New Roman" w:cs="Times New Roman"/>
          <w:sz w:val="28"/>
          <w:szCs w:val="28"/>
        </w:rPr>
        <w:fldChar w:fldCharType="separate"/>
      </w:r>
      <w:r w:rsidR="004F74CC" w:rsidRPr="004668AE">
        <w:rPr>
          <w:rFonts w:ascii="Times New Roman" w:hAnsi="Times New Roman" w:cs="Times New Roman"/>
          <w:sz w:val="28"/>
          <w:szCs w:val="28"/>
        </w:rPr>
        <w:t>19</w:t>
      </w:r>
      <w:r w:rsidR="004F74CC" w:rsidRPr="004668AE">
        <w:rPr>
          <w:rFonts w:ascii="Times New Roman" w:hAnsi="Times New Roman" w:cs="Times New Roman"/>
          <w:sz w:val="28"/>
          <w:szCs w:val="28"/>
        </w:rPr>
        <w:fldChar w:fldCharType="end"/>
      </w:r>
      <w:r w:rsidRPr="004668AE">
        <w:rPr>
          <w:rFonts w:ascii="Times New Roman" w:hAnsi="Times New Roman" w:cs="Times New Roman"/>
          <w:sz w:val="28"/>
          <w:szCs w:val="28"/>
        </w:rPr>
        <w:t>].</w:t>
      </w:r>
    </w:p>
    <w:p w14:paraId="6479C28B" w14:textId="3F9D1E90" w:rsidR="000767BA" w:rsidRPr="004668AE" w:rsidRDefault="00B54851" w:rsidP="004668AE">
      <w:pPr>
        <w:spacing w:after="0"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lastRenderedPageBreak/>
        <w:t>Пенсійні правовідносини виникають кожного разу, коли реалізується право на пенсійне забезпечення. Враховуючи, що нині пенсійна система охоплює абсолютно всіх непрацездатних громадян або тих, хто досяг певного віку, можна сказати, що кожен громадянин є потенційним або реальним учасником даних правовідносин. Пенсійні правовідносини є одним із видів суспільних відносин і особливою фор</w:t>
      </w:r>
      <w:r w:rsidR="00620AA1" w:rsidRPr="004668AE">
        <w:rPr>
          <w:rFonts w:ascii="Times New Roman" w:hAnsi="Times New Roman" w:cs="Times New Roman"/>
          <w:sz w:val="28"/>
          <w:szCs w:val="28"/>
        </w:rPr>
        <w:t xml:space="preserve">мою здійснення права на пенсію. </w:t>
      </w:r>
      <w:r w:rsidRPr="004668AE">
        <w:rPr>
          <w:rFonts w:ascii="Times New Roman" w:hAnsi="Times New Roman" w:cs="Times New Roman"/>
          <w:sz w:val="28"/>
          <w:szCs w:val="28"/>
        </w:rPr>
        <w:t>Вони складають найбільшу групу правовідносин у праві соціального забезпечення</w:t>
      </w:r>
      <w:r w:rsidR="00620AA1" w:rsidRPr="004668AE">
        <w:rPr>
          <w:rFonts w:ascii="Times New Roman" w:hAnsi="Times New Roman" w:cs="Times New Roman"/>
          <w:sz w:val="28"/>
          <w:szCs w:val="28"/>
        </w:rPr>
        <w:t xml:space="preserve"> </w:t>
      </w:r>
      <w:r w:rsidR="00955E80" w:rsidRPr="004668AE">
        <w:rPr>
          <w:rFonts w:ascii="Times New Roman" w:hAnsi="Times New Roman" w:cs="Times New Roman"/>
          <w:sz w:val="28"/>
          <w:szCs w:val="28"/>
        </w:rPr>
        <w:t>[</w:t>
      </w:r>
      <w:r w:rsidR="00D05F0B" w:rsidRPr="004668AE">
        <w:rPr>
          <w:rFonts w:ascii="Times New Roman" w:hAnsi="Times New Roman" w:cs="Times New Roman"/>
          <w:sz w:val="28"/>
          <w:szCs w:val="28"/>
          <w:lang w:val="ru-RU"/>
        </w:rPr>
        <w:fldChar w:fldCharType="begin"/>
      </w:r>
      <w:r w:rsidR="00D05F0B" w:rsidRPr="004668AE">
        <w:rPr>
          <w:rFonts w:ascii="Times New Roman" w:hAnsi="Times New Roman" w:cs="Times New Roman"/>
          <w:sz w:val="28"/>
          <w:szCs w:val="28"/>
        </w:rPr>
        <w:instrText xml:space="preserve"> </w:instrText>
      </w:r>
      <w:r w:rsidR="00D05F0B" w:rsidRPr="004668AE">
        <w:rPr>
          <w:rFonts w:ascii="Times New Roman" w:hAnsi="Times New Roman" w:cs="Times New Roman"/>
          <w:sz w:val="28"/>
          <w:szCs w:val="28"/>
          <w:lang w:val="ru-RU"/>
        </w:rPr>
        <w:instrText>REF</w:instrText>
      </w:r>
      <w:r w:rsidR="00D05F0B" w:rsidRPr="004668AE">
        <w:rPr>
          <w:rFonts w:ascii="Times New Roman" w:hAnsi="Times New Roman" w:cs="Times New Roman"/>
          <w:sz w:val="28"/>
          <w:szCs w:val="28"/>
        </w:rPr>
        <w:instrText xml:space="preserve"> _</w:instrText>
      </w:r>
      <w:r w:rsidR="00D05F0B" w:rsidRPr="004668AE">
        <w:rPr>
          <w:rFonts w:ascii="Times New Roman" w:hAnsi="Times New Roman" w:cs="Times New Roman"/>
          <w:sz w:val="28"/>
          <w:szCs w:val="28"/>
          <w:lang w:val="ru-RU"/>
        </w:rPr>
        <w:instrText>Ref</w:instrText>
      </w:r>
      <w:r w:rsidR="00D05F0B" w:rsidRPr="004668AE">
        <w:rPr>
          <w:rFonts w:ascii="Times New Roman" w:hAnsi="Times New Roman" w:cs="Times New Roman"/>
          <w:sz w:val="28"/>
          <w:szCs w:val="28"/>
        </w:rPr>
        <w:instrText>134016848 \</w:instrText>
      </w:r>
      <w:r w:rsidR="00D05F0B" w:rsidRPr="004668AE">
        <w:rPr>
          <w:rFonts w:ascii="Times New Roman" w:hAnsi="Times New Roman" w:cs="Times New Roman"/>
          <w:sz w:val="28"/>
          <w:szCs w:val="28"/>
          <w:lang w:val="ru-RU"/>
        </w:rPr>
        <w:instrText>r</w:instrText>
      </w:r>
      <w:r w:rsidR="00D05F0B" w:rsidRPr="004668AE">
        <w:rPr>
          <w:rFonts w:ascii="Times New Roman" w:hAnsi="Times New Roman" w:cs="Times New Roman"/>
          <w:sz w:val="28"/>
          <w:szCs w:val="28"/>
        </w:rPr>
        <w:instrText xml:space="preserve"> \</w:instrText>
      </w:r>
      <w:r w:rsidR="00D05F0B" w:rsidRPr="004668AE">
        <w:rPr>
          <w:rFonts w:ascii="Times New Roman" w:hAnsi="Times New Roman" w:cs="Times New Roman"/>
          <w:sz w:val="28"/>
          <w:szCs w:val="28"/>
          <w:lang w:val="ru-RU"/>
        </w:rPr>
        <w:instrText>h</w:instrText>
      </w:r>
      <w:r w:rsidR="00D05F0B" w:rsidRPr="004668AE">
        <w:rPr>
          <w:rFonts w:ascii="Times New Roman" w:hAnsi="Times New Roman" w:cs="Times New Roman"/>
          <w:sz w:val="28"/>
          <w:szCs w:val="28"/>
        </w:rPr>
        <w:instrText xml:space="preserve"> </w:instrText>
      </w:r>
      <w:r w:rsidR="00E26AA9" w:rsidRPr="004668AE">
        <w:rPr>
          <w:rFonts w:ascii="Times New Roman" w:hAnsi="Times New Roman" w:cs="Times New Roman"/>
          <w:sz w:val="28"/>
          <w:szCs w:val="28"/>
        </w:rPr>
        <w:instrText xml:space="preserve"> \* </w:instrText>
      </w:r>
      <w:r w:rsidR="00E26AA9" w:rsidRPr="004668AE">
        <w:rPr>
          <w:rFonts w:ascii="Times New Roman" w:hAnsi="Times New Roman" w:cs="Times New Roman"/>
          <w:sz w:val="28"/>
          <w:szCs w:val="28"/>
          <w:lang w:val="ru-RU"/>
        </w:rPr>
        <w:instrText>MERGEFORMAT</w:instrText>
      </w:r>
      <w:r w:rsidR="00E26AA9" w:rsidRPr="004668AE">
        <w:rPr>
          <w:rFonts w:ascii="Times New Roman" w:hAnsi="Times New Roman" w:cs="Times New Roman"/>
          <w:sz w:val="28"/>
          <w:szCs w:val="28"/>
        </w:rPr>
        <w:instrText xml:space="preserve"> </w:instrText>
      </w:r>
      <w:r w:rsidR="00D05F0B" w:rsidRPr="004668AE">
        <w:rPr>
          <w:rFonts w:ascii="Times New Roman" w:hAnsi="Times New Roman" w:cs="Times New Roman"/>
          <w:sz w:val="28"/>
          <w:szCs w:val="28"/>
          <w:lang w:val="ru-RU"/>
        </w:rPr>
      </w:r>
      <w:r w:rsidR="00D05F0B" w:rsidRPr="004668AE">
        <w:rPr>
          <w:rFonts w:ascii="Times New Roman" w:hAnsi="Times New Roman" w:cs="Times New Roman"/>
          <w:sz w:val="28"/>
          <w:szCs w:val="28"/>
          <w:lang w:val="ru-RU"/>
        </w:rPr>
        <w:fldChar w:fldCharType="separate"/>
      </w:r>
      <w:r w:rsidR="00D05F0B" w:rsidRPr="004668AE">
        <w:rPr>
          <w:rFonts w:ascii="Times New Roman" w:hAnsi="Times New Roman" w:cs="Times New Roman"/>
          <w:sz w:val="28"/>
          <w:szCs w:val="28"/>
        </w:rPr>
        <w:t>19</w:t>
      </w:r>
      <w:r w:rsidR="00D05F0B" w:rsidRPr="004668AE">
        <w:rPr>
          <w:rFonts w:ascii="Times New Roman" w:hAnsi="Times New Roman" w:cs="Times New Roman"/>
          <w:sz w:val="28"/>
          <w:szCs w:val="28"/>
          <w:lang w:val="ru-RU"/>
        </w:rPr>
        <w:fldChar w:fldCharType="end"/>
      </w:r>
      <w:r w:rsidR="00955E80" w:rsidRPr="004668AE">
        <w:rPr>
          <w:rFonts w:ascii="Times New Roman" w:hAnsi="Times New Roman" w:cs="Times New Roman"/>
          <w:sz w:val="28"/>
          <w:szCs w:val="28"/>
        </w:rPr>
        <w:t>]</w:t>
      </w:r>
      <w:r w:rsidRPr="004668AE">
        <w:rPr>
          <w:rFonts w:ascii="Times New Roman" w:hAnsi="Times New Roman" w:cs="Times New Roman"/>
          <w:sz w:val="28"/>
          <w:szCs w:val="28"/>
        </w:rPr>
        <w:t>.</w:t>
      </w:r>
    </w:p>
    <w:p w14:paraId="2CF12C0E" w14:textId="2C907022" w:rsidR="00DF1CAD" w:rsidRPr="004668AE" w:rsidRDefault="00EB5BE3" w:rsidP="004668AE">
      <w:pPr>
        <w:spacing w:line="360" w:lineRule="auto"/>
        <w:ind w:firstLine="567"/>
        <w:jc w:val="both"/>
        <w:rPr>
          <w:rFonts w:ascii="Times New Roman" w:hAnsi="Times New Roman" w:cs="Times New Roman"/>
          <w:sz w:val="28"/>
          <w:szCs w:val="28"/>
        </w:rPr>
      </w:pPr>
      <w:r w:rsidRPr="004668AE">
        <w:rPr>
          <w:rFonts w:ascii="Times New Roman" w:hAnsi="Times New Roman" w:cs="Times New Roman"/>
          <w:bCs/>
          <w:sz w:val="28"/>
          <w:szCs w:val="28"/>
        </w:rPr>
        <w:t xml:space="preserve">Отже, </w:t>
      </w:r>
      <w:r w:rsidR="001C671C" w:rsidRPr="004668AE">
        <w:rPr>
          <w:rFonts w:ascii="Times New Roman" w:hAnsi="Times New Roman" w:cs="Times New Roman"/>
          <w:bCs/>
          <w:sz w:val="28"/>
          <w:szCs w:val="28"/>
        </w:rPr>
        <w:t>державний пенсійний фонд, недержавні пенсійні фонди та страхові компанії зі страхування життя і пенсій - це основні елементи сучасних пенсійних систем. О</w:t>
      </w:r>
      <w:r w:rsidRPr="004668AE">
        <w:rPr>
          <w:rFonts w:ascii="Times New Roman" w:hAnsi="Times New Roman" w:cs="Times New Roman"/>
          <w:bCs/>
          <w:sz w:val="28"/>
          <w:szCs w:val="28"/>
        </w:rPr>
        <w:t>глянувши теоретико-методологічні засади</w:t>
      </w:r>
      <w:r w:rsidR="001C671C" w:rsidRPr="004668AE">
        <w:rPr>
          <w:rFonts w:ascii="Times New Roman" w:hAnsi="Times New Roman" w:cs="Times New Roman"/>
          <w:bCs/>
          <w:sz w:val="28"/>
          <w:szCs w:val="28"/>
        </w:rPr>
        <w:t xml:space="preserve"> їх</w:t>
      </w:r>
      <w:r w:rsidRPr="004668AE">
        <w:rPr>
          <w:rFonts w:ascii="Times New Roman" w:hAnsi="Times New Roman" w:cs="Times New Roman"/>
          <w:bCs/>
          <w:sz w:val="28"/>
          <w:szCs w:val="28"/>
        </w:rPr>
        <w:t xml:space="preserve">  функціонування можна сказати, що кожен із елементів має свої переваги та недоліки. Проте на даний момент пенсійна система України стикається з баг</w:t>
      </w:r>
      <w:r w:rsidR="00774FCA" w:rsidRPr="004668AE">
        <w:rPr>
          <w:rFonts w:ascii="Times New Roman" w:hAnsi="Times New Roman" w:cs="Times New Roman"/>
          <w:bCs/>
          <w:sz w:val="28"/>
          <w:szCs w:val="28"/>
        </w:rPr>
        <w:t>атьма проблемами і тому необхідно</w:t>
      </w:r>
      <w:r w:rsidRPr="004668AE">
        <w:rPr>
          <w:rFonts w:ascii="Times New Roman" w:hAnsi="Times New Roman" w:cs="Times New Roman"/>
          <w:bCs/>
          <w:sz w:val="28"/>
          <w:szCs w:val="28"/>
        </w:rPr>
        <w:t xml:space="preserve"> проаналізувати </w:t>
      </w:r>
      <w:r w:rsidR="00B13993" w:rsidRPr="004668AE">
        <w:rPr>
          <w:rFonts w:ascii="Times New Roman" w:hAnsi="Times New Roman" w:cs="Times New Roman"/>
          <w:bCs/>
          <w:sz w:val="28"/>
          <w:szCs w:val="28"/>
        </w:rPr>
        <w:t xml:space="preserve">функціонування </w:t>
      </w:r>
      <w:r w:rsidRPr="004668AE">
        <w:rPr>
          <w:rFonts w:ascii="Times New Roman" w:hAnsi="Times New Roman" w:cs="Times New Roman"/>
          <w:bCs/>
          <w:sz w:val="28"/>
          <w:szCs w:val="28"/>
        </w:rPr>
        <w:t>елементів пенсійної системи, для подальшого вирішення цих проблем.</w:t>
      </w:r>
    </w:p>
    <w:p w14:paraId="6B164884" w14:textId="7EFCCF49" w:rsidR="000767BA" w:rsidRPr="004668AE" w:rsidRDefault="000767BA" w:rsidP="004668AE">
      <w:pPr>
        <w:spacing w:line="360" w:lineRule="auto"/>
        <w:ind w:firstLine="567"/>
        <w:jc w:val="both"/>
        <w:rPr>
          <w:rFonts w:ascii="Times New Roman" w:hAnsi="Times New Roman" w:cs="Times New Roman"/>
          <w:sz w:val="28"/>
          <w:szCs w:val="28"/>
        </w:rPr>
      </w:pPr>
      <w:r w:rsidRPr="004668AE">
        <w:rPr>
          <w:rFonts w:ascii="Times New Roman" w:hAnsi="Times New Roman" w:cs="Times New Roman"/>
          <w:sz w:val="28"/>
          <w:szCs w:val="28"/>
        </w:rPr>
        <w:br w:type="page"/>
      </w:r>
    </w:p>
    <w:p w14:paraId="50E8D09C" w14:textId="56E164AA" w:rsidR="000767BA" w:rsidRPr="00E26AA9" w:rsidRDefault="000767BA" w:rsidP="00E26AA9">
      <w:pPr>
        <w:pStyle w:val="1"/>
      </w:pPr>
      <w:bookmarkStart w:id="18" w:name="_Toc134135715"/>
      <w:r w:rsidRPr="00E26AA9">
        <w:lastRenderedPageBreak/>
        <w:t xml:space="preserve">РОЗДІЛ 2. </w:t>
      </w:r>
      <w:r w:rsidR="00CB28FC" w:rsidRPr="00E26AA9">
        <w:t>АНАЛІЗ ФУНЦІОНУВАННЯ ДЕРЖАВНОГО ПЕНСІЙНОГО ФОНДУ, НЕДЕРЖАВНИХ ПЕНСІЙНИХ ФОНДІВ, СТРАХОВИХ КОМПАНІЙ ЗІ СТРАХУВАННЯ ЖИТТЯ І ПЕНСІЙ</w:t>
      </w:r>
      <w:bookmarkEnd w:id="18"/>
    </w:p>
    <w:p w14:paraId="5E31C553" w14:textId="366BE063" w:rsidR="007E0F0A" w:rsidRPr="007E0F0A" w:rsidRDefault="000767BA" w:rsidP="007E0F0A">
      <w:pPr>
        <w:pStyle w:val="2"/>
      </w:pPr>
      <w:bookmarkStart w:id="19" w:name="_Toc134135716"/>
      <w:r w:rsidRPr="00E26AA9">
        <w:t>2.1. Аналіз діяльності елементів пенсійної системи</w:t>
      </w:r>
      <w:bookmarkEnd w:id="19"/>
    </w:p>
    <w:p w14:paraId="7218400D" w14:textId="46F89356" w:rsidR="000767BA" w:rsidRPr="00E26AA9" w:rsidRDefault="00CF0B56" w:rsidP="004668AE">
      <w:pPr>
        <w:keepNext/>
        <w:keepLines/>
        <w:spacing w:after="0" w:line="360" w:lineRule="auto"/>
        <w:ind w:firstLine="567"/>
        <w:jc w:val="both"/>
        <w:outlineLvl w:val="1"/>
        <w:rPr>
          <w:rFonts w:ascii="Times New Roman" w:eastAsiaTheme="majorEastAsia" w:hAnsi="Times New Roman" w:cs="Times New Roman"/>
          <w:bCs/>
          <w:color w:val="000000" w:themeColor="text1"/>
          <w:sz w:val="28"/>
          <w:szCs w:val="28"/>
        </w:rPr>
      </w:pPr>
      <w:bookmarkStart w:id="20" w:name="_Toc132732838"/>
      <w:bookmarkStart w:id="21" w:name="_Toc132753940"/>
      <w:bookmarkStart w:id="22" w:name="_Toc132755547"/>
      <w:bookmarkStart w:id="23" w:name="_Toc134135717"/>
      <w:r w:rsidRPr="00E26AA9">
        <w:rPr>
          <w:rFonts w:ascii="Times New Roman" w:eastAsiaTheme="majorEastAsia" w:hAnsi="Times New Roman" w:cs="Times New Roman"/>
          <w:bCs/>
          <w:color w:val="000000" w:themeColor="text1"/>
          <w:sz w:val="28"/>
          <w:szCs w:val="28"/>
        </w:rPr>
        <w:t xml:space="preserve">Аналіз діяльності елементів пенсійної системи може включати різні аспекти та </w:t>
      </w:r>
      <w:r w:rsidR="000767BA" w:rsidRPr="00E26AA9">
        <w:rPr>
          <w:rFonts w:ascii="Times New Roman" w:eastAsiaTheme="majorEastAsia" w:hAnsi="Times New Roman" w:cs="Times New Roman"/>
          <w:bCs/>
          <w:color w:val="000000" w:themeColor="text1"/>
          <w:sz w:val="28"/>
          <w:szCs w:val="28"/>
        </w:rPr>
        <w:t>показники. Деякі з них наведені нижче:</w:t>
      </w:r>
      <w:bookmarkEnd w:id="20"/>
      <w:bookmarkEnd w:id="21"/>
      <w:bookmarkEnd w:id="22"/>
      <w:bookmarkEnd w:id="23"/>
    </w:p>
    <w:p w14:paraId="275E1ACD" w14:textId="3A93FBA9" w:rsidR="000767BA" w:rsidRPr="001C671C" w:rsidRDefault="00CF0B56"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Кількість пенсіонерів та середня пенсія: ці параметри відображають загальну кількість людей, які отримують пенсію, та середню суму, яку вони отримують. Ці показники можуть бути проаналізовані для визначення загальної кількості пенсіонерів та їхньої середньої пенсії, а також для порівняння цих параметрів між різними групами населення.</w:t>
      </w:r>
    </w:p>
    <w:p w14:paraId="6036E97C" w14:textId="5B0566A3" w:rsidR="000767BA" w:rsidRPr="001C671C" w:rsidRDefault="000767BA"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Розміри п</w:t>
      </w:r>
      <w:r w:rsidR="00A6362C" w:rsidRPr="001C671C">
        <w:rPr>
          <w:rFonts w:ascii="Times New Roman" w:hAnsi="Times New Roman" w:cs="Times New Roman"/>
          <w:color w:val="000000" w:themeColor="text1"/>
          <w:sz w:val="28"/>
          <w:szCs w:val="28"/>
        </w:rPr>
        <w:t xml:space="preserve">енсій. </w:t>
      </w:r>
      <w:r w:rsidRPr="001C671C">
        <w:rPr>
          <w:rFonts w:ascii="Times New Roman" w:hAnsi="Times New Roman" w:cs="Times New Roman"/>
          <w:color w:val="000000" w:themeColor="text1"/>
          <w:sz w:val="28"/>
          <w:szCs w:val="28"/>
        </w:rPr>
        <w:t>Розміри пенсій можуть бути оцінені як у порівнянні з мінімальною заробітною платою, так і з середньою заробітною платою в країні. Цей показник може використовуватися для оцінки ефективності пенсійної системи та рівня соціальної захищеності населення.</w:t>
      </w:r>
    </w:p>
    <w:p w14:paraId="5229DBB2" w14:textId="6D0D88B6" w:rsidR="00CF0B56" w:rsidRPr="001C671C" w:rsidRDefault="00CF0B56"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Внески до пенсійного фонду: це кошти, які вносяться до пенсійного фонду заробітчанами та їхніми роботодавцями. Цей елемент може бути проаналізований для визначення загального обсягу коштів, які надходять до пенсійного фонду, та для порівняння внесків між різними групами населення.</w:t>
      </w:r>
      <w:r w:rsidR="00A809F2" w:rsidRPr="001C671C">
        <w:rPr>
          <w:rFonts w:ascii="Times New Roman" w:hAnsi="Times New Roman" w:cs="Times New Roman"/>
          <w:color w:val="000000" w:themeColor="text1"/>
          <w:sz w:val="28"/>
          <w:szCs w:val="28"/>
        </w:rPr>
        <w:t xml:space="preserve"> </w:t>
      </w:r>
    </w:p>
    <w:p w14:paraId="35A83109" w14:textId="51D62951" w:rsidR="000767BA" w:rsidRPr="001C671C" w:rsidRDefault="00CF0B56"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Дотації держави</w:t>
      </w:r>
      <w:r w:rsidR="000767BA" w:rsidRPr="001C671C">
        <w:rPr>
          <w:rFonts w:ascii="Times New Roman" w:hAnsi="Times New Roman" w:cs="Times New Roman"/>
          <w:color w:val="000000" w:themeColor="text1"/>
          <w:sz w:val="28"/>
          <w:szCs w:val="28"/>
        </w:rPr>
        <w:t xml:space="preserve">. Цей показник дозволяє оцінити відсоток від загального бюджету, який спрямовується на </w:t>
      </w:r>
      <w:r w:rsidR="00F87ACD" w:rsidRPr="001C671C">
        <w:rPr>
          <w:rFonts w:ascii="Times New Roman" w:hAnsi="Times New Roman" w:cs="Times New Roman"/>
          <w:color w:val="000000" w:themeColor="text1"/>
          <w:sz w:val="28"/>
          <w:szCs w:val="28"/>
        </w:rPr>
        <w:t>фінансування пенсійної системи.</w:t>
      </w:r>
    </w:p>
    <w:p w14:paraId="106DEAD5" w14:textId="77777777" w:rsidR="000767BA" w:rsidRPr="001C671C" w:rsidRDefault="000767BA"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Рівень пенсійного забезпечення. Цей показник відображає відношення між середньою пенсією та середньою заробітною платою в країні. Він дозволяє оцінити рівень захищеності населення від економічних ризиків, пов'язаних з втратою роботи та старістю.</w:t>
      </w:r>
    </w:p>
    <w:p w14:paraId="2F8031E9" w14:textId="77777777" w:rsidR="00CF0B56" w:rsidRPr="001C671C" w:rsidRDefault="00CF0B56"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Пенсійний вік та інші параметри: такі як тривалість страхового стажу, пенсійні ставки та інші.</w:t>
      </w:r>
    </w:p>
    <w:p w14:paraId="21E324E4" w14:textId="3B4296CB" w:rsidR="00CF0B56" w:rsidRPr="001C671C" w:rsidRDefault="00CF0B56" w:rsidP="001C671C">
      <w:pPr>
        <w:pStyle w:val="a3"/>
        <w:numPr>
          <w:ilvl w:val="0"/>
          <w:numId w:val="26"/>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lastRenderedPageBreak/>
        <w:t xml:space="preserve">Пенсійні виплати: це елемент пенсійної системи, який відображає суму коштів, які виплачуються пенсіонерам. Цей </w:t>
      </w:r>
      <w:r w:rsidR="00F87ACD" w:rsidRPr="001C671C">
        <w:rPr>
          <w:rFonts w:ascii="Times New Roman" w:hAnsi="Times New Roman" w:cs="Times New Roman"/>
          <w:color w:val="000000" w:themeColor="text1"/>
          <w:sz w:val="28"/>
          <w:szCs w:val="28"/>
        </w:rPr>
        <w:t xml:space="preserve">показник </w:t>
      </w:r>
      <w:r w:rsidRPr="001C671C">
        <w:rPr>
          <w:rFonts w:ascii="Times New Roman" w:hAnsi="Times New Roman" w:cs="Times New Roman"/>
          <w:color w:val="000000" w:themeColor="text1"/>
          <w:sz w:val="28"/>
          <w:szCs w:val="28"/>
        </w:rPr>
        <w:t>може бути проаналізований для визначення загальної суми коштів, яка витрачається на пенсії.</w:t>
      </w:r>
      <w:r w:rsidR="00A809F2" w:rsidRPr="001C671C">
        <w:rPr>
          <w:rFonts w:ascii="Times New Roman" w:hAnsi="Times New Roman" w:cs="Times New Roman"/>
          <w:color w:val="000000" w:themeColor="text1"/>
          <w:sz w:val="28"/>
          <w:szCs w:val="28"/>
        </w:rPr>
        <w:t xml:space="preserve"> </w:t>
      </w:r>
    </w:p>
    <w:p w14:paraId="63404D28" w14:textId="6CEE1024" w:rsidR="00E0605D" w:rsidRPr="001C671C" w:rsidRDefault="00A809F2"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bCs/>
          <w:color w:val="000000" w:themeColor="text1"/>
          <w:sz w:val="28"/>
          <w:szCs w:val="28"/>
        </w:rPr>
        <w:t>Проаналізуємо діяльність п</w:t>
      </w:r>
      <w:r w:rsidR="000767BA" w:rsidRPr="001C671C">
        <w:rPr>
          <w:rFonts w:ascii="Times New Roman" w:hAnsi="Times New Roman" w:cs="Times New Roman"/>
          <w:bCs/>
          <w:color w:val="000000" w:themeColor="text1"/>
          <w:sz w:val="28"/>
          <w:szCs w:val="28"/>
        </w:rPr>
        <w:t>енсійн</w:t>
      </w:r>
      <w:r w:rsidRPr="001C671C">
        <w:rPr>
          <w:rFonts w:ascii="Times New Roman" w:hAnsi="Times New Roman" w:cs="Times New Roman"/>
          <w:bCs/>
          <w:color w:val="000000" w:themeColor="text1"/>
          <w:sz w:val="28"/>
          <w:szCs w:val="28"/>
        </w:rPr>
        <w:t>ого</w:t>
      </w:r>
      <w:r w:rsidR="000767BA" w:rsidRPr="001C671C">
        <w:rPr>
          <w:rFonts w:ascii="Times New Roman" w:hAnsi="Times New Roman" w:cs="Times New Roman"/>
          <w:bCs/>
          <w:color w:val="000000" w:themeColor="text1"/>
          <w:sz w:val="28"/>
          <w:szCs w:val="28"/>
        </w:rPr>
        <w:t xml:space="preserve"> фонд</w:t>
      </w:r>
      <w:r w:rsidRPr="001C671C">
        <w:rPr>
          <w:rFonts w:ascii="Times New Roman" w:hAnsi="Times New Roman" w:cs="Times New Roman"/>
          <w:bCs/>
          <w:color w:val="000000" w:themeColor="text1"/>
          <w:sz w:val="28"/>
          <w:szCs w:val="28"/>
        </w:rPr>
        <w:t>у</w:t>
      </w:r>
      <w:r w:rsidR="000767BA" w:rsidRPr="001C671C">
        <w:rPr>
          <w:rFonts w:ascii="Times New Roman" w:hAnsi="Times New Roman" w:cs="Times New Roman"/>
          <w:bCs/>
          <w:color w:val="000000" w:themeColor="text1"/>
          <w:sz w:val="28"/>
          <w:szCs w:val="28"/>
        </w:rPr>
        <w:t xml:space="preserve"> України.</w:t>
      </w:r>
      <w:r w:rsidR="00E0605D" w:rsidRPr="001C671C">
        <w:rPr>
          <w:rFonts w:ascii="Times New Roman" w:hAnsi="Times New Roman" w:cs="Times New Roman"/>
          <w:b/>
          <w:color w:val="000000" w:themeColor="text1"/>
          <w:sz w:val="28"/>
          <w:szCs w:val="28"/>
        </w:rPr>
        <w:t xml:space="preserve"> </w:t>
      </w:r>
      <w:r w:rsidR="00E0605D" w:rsidRPr="001C671C">
        <w:rPr>
          <w:rFonts w:ascii="Times New Roman" w:hAnsi="Times New Roman" w:cs="Times New Roman"/>
          <w:color w:val="000000" w:themeColor="text1"/>
          <w:sz w:val="28"/>
          <w:szCs w:val="28"/>
        </w:rPr>
        <w:t xml:space="preserve">Попри вкрай складну ситуацію, в якій опинилася економіка і публічні фінанси України внаслідок повномасштабної збройної агресії </w:t>
      </w:r>
      <w:proofErr w:type="spellStart"/>
      <w:r w:rsidR="00E0605D" w:rsidRPr="001C671C">
        <w:rPr>
          <w:rFonts w:ascii="Times New Roman" w:hAnsi="Times New Roman" w:cs="Times New Roman"/>
          <w:color w:val="000000" w:themeColor="text1"/>
          <w:sz w:val="28"/>
          <w:szCs w:val="28"/>
        </w:rPr>
        <w:t>росії</w:t>
      </w:r>
      <w:proofErr w:type="spellEnd"/>
      <w:r w:rsidR="00E0605D" w:rsidRPr="001C671C">
        <w:rPr>
          <w:rFonts w:ascii="Times New Roman" w:hAnsi="Times New Roman" w:cs="Times New Roman"/>
          <w:color w:val="000000" w:themeColor="text1"/>
          <w:sz w:val="28"/>
          <w:szCs w:val="28"/>
        </w:rPr>
        <w:t>, Пенсійний фонд України отримав необхідний фінансовий ресурс у вигляді єдиного внеску та коштів Державного бюджету України, що забезпечив всі виплати вчасно та в повному обсязі.</w:t>
      </w:r>
    </w:p>
    <w:p w14:paraId="799D78BD" w14:textId="3816C5B9" w:rsidR="0030047B"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Для дослідження обсягів </w:t>
      </w:r>
      <w:r w:rsidR="00444BFA" w:rsidRPr="001C671C">
        <w:rPr>
          <w:rFonts w:ascii="Times New Roman" w:hAnsi="Times New Roman" w:cs="Times New Roman"/>
          <w:color w:val="000000" w:themeColor="text1"/>
          <w:sz w:val="28"/>
          <w:szCs w:val="28"/>
        </w:rPr>
        <w:t xml:space="preserve">діяльності </w:t>
      </w:r>
      <w:r w:rsidRPr="001C671C">
        <w:rPr>
          <w:rFonts w:ascii="Times New Roman" w:hAnsi="Times New Roman" w:cs="Times New Roman"/>
          <w:color w:val="000000" w:themeColor="text1"/>
          <w:sz w:val="28"/>
          <w:szCs w:val="28"/>
        </w:rPr>
        <w:t xml:space="preserve">пенсійного фонду України потрібно навести та проаналізувати загальну інформацію </w:t>
      </w:r>
      <w:r w:rsidR="00444BFA" w:rsidRPr="001C671C">
        <w:rPr>
          <w:rFonts w:ascii="Times New Roman" w:hAnsi="Times New Roman" w:cs="Times New Roman"/>
          <w:color w:val="000000" w:themeColor="text1"/>
          <w:sz w:val="28"/>
          <w:szCs w:val="28"/>
        </w:rPr>
        <w:t xml:space="preserve">основних підсумків роботи Пенсійного фонду України </w:t>
      </w:r>
      <w:r w:rsidR="008D2BA0" w:rsidRPr="001C671C">
        <w:rPr>
          <w:rFonts w:ascii="Times New Roman" w:hAnsi="Times New Roman" w:cs="Times New Roman"/>
          <w:color w:val="000000" w:themeColor="text1"/>
          <w:sz w:val="28"/>
          <w:szCs w:val="28"/>
        </w:rPr>
        <w:t>за 2020-2022 роки</w:t>
      </w:r>
      <w:r w:rsidR="00E26AA9" w:rsidRPr="001C671C">
        <w:rPr>
          <w:rFonts w:ascii="Times New Roman" w:hAnsi="Times New Roman" w:cs="Times New Roman"/>
          <w:color w:val="000000" w:themeColor="text1"/>
          <w:sz w:val="28"/>
          <w:szCs w:val="28"/>
        </w:rPr>
        <w:t xml:space="preserve"> поданих у табл. 2.1.</w:t>
      </w:r>
    </w:p>
    <w:p w14:paraId="7053F461" w14:textId="77777777" w:rsidR="0030047B" w:rsidRPr="001C671C" w:rsidRDefault="0030047B" w:rsidP="00E26AA9">
      <w:pPr>
        <w:spacing w:after="0" w:line="360" w:lineRule="auto"/>
        <w:ind w:firstLine="360"/>
        <w:jc w:val="right"/>
        <w:rPr>
          <w:rFonts w:ascii="Times New Roman" w:hAnsi="Times New Roman" w:cs="Times New Roman"/>
          <w:b/>
          <w:color w:val="000000" w:themeColor="text1"/>
          <w:sz w:val="28"/>
          <w:szCs w:val="28"/>
        </w:rPr>
      </w:pPr>
      <w:r w:rsidRPr="001C671C">
        <w:rPr>
          <w:rFonts w:ascii="Times New Roman" w:hAnsi="Times New Roman" w:cs="Times New Roman"/>
          <w:color w:val="000000" w:themeColor="text1"/>
          <w:sz w:val="28"/>
          <w:szCs w:val="28"/>
        </w:rPr>
        <w:tab/>
      </w:r>
      <w:r w:rsidRPr="001C671C">
        <w:rPr>
          <w:rFonts w:ascii="Times New Roman" w:hAnsi="Times New Roman" w:cs="Times New Roman"/>
          <w:b/>
          <w:color w:val="000000" w:themeColor="text1"/>
          <w:sz w:val="28"/>
          <w:szCs w:val="28"/>
        </w:rPr>
        <w:t>Таблиця 2.1.</w:t>
      </w:r>
    </w:p>
    <w:p w14:paraId="4AAF33A1" w14:textId="5FD32652" w:rsidR="00E72DB8" w:rsidRPr="001C671C" w:rsidRDefault="00E72DB8" w:rsidP="00E26AA9">
      <w:pPr>
        <w:spacing w:after="0" w:line="360" w:lineRule="auto"/>
        <w:ind w:firstLine="360"/>
        <w:jc w:val="center"/>
        <w:rPr>
          <w:rFonts w:ascii="Times New Roman" w:hAnsi="Times New Roman" w:cs="Times New Roman"/>
          <w:b/>
          <w:color w:val="000000" w:themeColor="text1"/>
          <w:sz w:val="28"/>
          <w:szCs w:val="28"/>
        </w:rPr>
      </w:pPr>
      <w:proofErr w:type="spellStart"/>
      <w:r w:rsidRPr="001C671C">
        <w:rPr>
          <w:rFonts w:ascii="Times New Roman" w:eastAsiaTheme="majorEastAsia" w:hAnsi="Times New Roman" w:cs="Times New Roman"/>
          <w:b/>
          <w:bCs/>
          <w:color w:val="000000" w:themeColor="text1"/>
          <w:sz w:val="28"/>
          <w:szCs w:val="28"/>
          <w:lang w:val="ru-RU"/>
        </w:rPr>
        <w:t>Основні</w:t>
      </w:r>
      <w:proofErr w:type="spellEnd"/>
      <w:r w:rsidRPr="001C671C">
        <w:rPr>
          <w:rFonts w:ascii="Times New Roman" w:eastAsiaTheme="majorEastAsia" w:hAnsi="Times New Roman" w:cs="Times New Roman"/>
          <w:b/>
          <w:bCs/>
          <w:color w:val="000000" w:themeColor="text1"/>
          <w:sz w:val="28"/>
          <w:szCs w:val="28"/>
          <w:lang w:val="ru-RU"/>
        </w:rPr>
        <w:t xml:space="preserve"> </w:t>
      </w:r>
      <w:proofErr w:type="spellStart"/>
      <w:r w:rsidRPr="001C671C">
        <w:rPr>
          <w:rFonts w:ascii="Times New Roman" w:eastAsiaTheme="majorEastAsia" w:hAnsi="Times New Roman" w:cs="Times New Roman"/>
          <w:b/>
          <w:bCs/>
          <w:color w:val="000000" w:themeColor="text1"/>
          <w:sz w:val="28"/>
          <w:szCs w:val="28"/>
          <w:lang w:val="ru-RU"/>
        </w:rPr>
        <w:t>показники</w:t>
      </w:r>
      <w:proofErr w:type="spellEnd"/>
      <w:r w:rsidRPr="001C671C">
        <w:rPr>
          <w:rFonts w:ascii="Times New Roman" w:eastAsiaTheme="majorEastAsia" w:hAnsi="Times New Roman" w:cs="Times New Roman"/>
          <w:b/>
          <w:bCs/>
          <w:color w:val="000000" w:themeColor="text1"/>
          <w:sz w:val="28"/>
          <w:szCs w:val="28"/>
          <w:lang w:val="ru-RU"/>
        </w:rPr>
        <w:t xml:space="preserve"> </w:t>
      </w:r>
      <w:proofErr w:type="spellStart"/>
      <w:r w:rsidRPr="001C671C">
        <w:rPr>
          <w:rFonts w:ascii="Times New Roman" w:eastAsiaTheme="majorEastAsia" w:hAnsi="Times New Roman" w:cs="Times New Roman"/>
          <w:b/>
          <w:bCs/>
          <w:color w:val="000000" w:themeColor="text1"/>
          <w:sz w:val="28"/>
          <w:szCs w:val="28"/>
          <w:lang w:val="ru-RU"/>
        </w:rPr>
        <w:t>діяльності</w:t>
      </w:r>
      <w:proofErr w:type="spellEnd"/>
      <w:r w:rsidRPr="001C671C">
        <w:rPr>
          <w:rFonts w:ascii="Times New Roman" w:eastAsiaTheme="majorEastAsia" w:hAnsi="Times New Roman" w:cs="Times New Roman"/>
          <w:b/>
          <w:bCs/>
          <w:color w:val="000000" w:themeColor="text1"/>
          <w:sz w:val="28"/>
          <w:szCs w:val="28"/>
          <w:lang w:val="ru-RU"/>
        </w:rPr>
        <w:t xml:space="preserve"> </w:t>
      </w:r>
      <w:proofErr w:type="spellStart"/>
      <w:r w:rsidRPr="001C671C">
        <w:rPr>
          <w:rFonts w:ascii="Times New Roman" w:eastAsiaTheme="majorEastAsia" w:hAnsi="Times New Roman" w:cs="Times New Roman"/>
          <w:b/>
          <w:bCs/>
          <w:color w:val="000000" w:themeColor="text1"/>
          <w:sz w:val="28"/>
          <w:szCs w:val="28"/>
          <w:lang w:val="ru-RU"/>
        </w:rPr>
        <w:t>пенсійного</w:t>
      </w:r>
      <w:proofErr w:type="spellEnd"/>
      <w:r w:rsidRPr="001C671C">
        <w:rPr>
          <w:rFonts w:ascii="Times New Roman" w:eastAsiaTheme="majorEastAsia" w:hAnsi="Times New Roman" w:cs="Times New Roman"/>
          <w:b/>
          <w:bCs/>
          <w:color w:val="000000" w:themeColor="text1"/>
          <w:sz w:val="28"/>
          <w:szCs w:val="28"/>
          <w:lang w:val="ru-RU"/>
        </w:rPr>
        <w:t xml:space="preserve"> фонду </w:t>
      </w:r>
      <w:proofErr w:type="spellStart"/>
      <w:r w:rsidRPr="001C671C">
        <w:rPr>
          <w:rFonts w:ascii="Times New Roman" w:eastAsiaTheme="majorEastAsia" w:hAnsi="Times New Roman" w:cs="Times New Roman"/>
          <w:b/>
          <w:bCs/>
          <w:color w:val="000000" w:themeColor="text1"/>
          <w:sz w:val="28"/>
          <w:szCs w:val="28"/>
          <w:lang w:val="ru-RU"/>
        </w:rPr>
        <w:t>України</w:t>
      </w:r>
      <w:proofErr w:type="spellEnd"/>
    </w:p>
    <w:tbl>
      <w:tblPr>
        <w:tblStyle w:val="ac"/>
        <w:tblW w:w="0" w:type="auto"/>
        <w:tblInd w:w="108" w:type="dxa"/>
        <w:tblLook w:val="04A0" w:firstRow="1" w:lastRow="0" w:firstColumn="1" w:lastColumn="0" w:noHBand="0" w:noVBand="1"/>
      </w:tblPr>
      <w:tblGrid>
        <w:gridCol w:w="2296"/>
        <w:gridCol w:w="2348"/>
        <w:gridCol w:w="2348"/>
        <w:gridCol w:w="2244"/>
      </w:tblGrid>
      <w:tr w:rsidR="00E72DB8" w:rsidRPr="001C671C" w14:paraId="23E6FD0F" w14:textId="77777777" w:rsidTr="000204A2">
        <w:trPr>
          <w:trHeight w:val="219"/>
        </w:trPr>
        <w:tc>
          <w:tcPr>
            <w:tcW w:w="2313" w:type="dxa"/>
          </w:tcPr>
          <w:p w14:paraId="3E5C7929" w14:textId="77777777" w:rsidR="00E72DB8" w:rsidRPr="001C671C" w:rsidRDefault="00E72DB8" w:rsidP="00E26AA9">
            <w:pPr>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Показники</w:t>
            </w:r>
            <w:proofErr w:type="spellEnd"/>
          </w:p>
        </w:tc>
        <w:tc>
          <w:tcPr>
            <w:tcW w:w="2383" w:type="dxa"/>
          </w:tcPr>
          <w:p w14:paraId="7CA0F348"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2020 р.</w:t>
            </w:r>
          </w:p>
        </w:tc>
        <w:tc>
          <w:tcPr>
            <w:tcW w:w="2383" w:type="dxa"/>
          </w:tcPr>
          <w:p w14:paraId="45A205BF"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2021 р.</w:t>
            </w:r>
          </w:p>
        </w:tc>
        <w:tc>
          <w:tcPr>
            <w:tcW w:w="2277" w:type="dxa"/>
          </w:tcPr>
          <w:p w14:paraId="73C33C23"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2022 р.</w:t>
            </w:r>
          </w:p>
        </w:tc>
      </w:tr>
      <w:tr w:rsidR="00E72DB8" w:rsidRPr="001C671C" w14:paraId="74E7CD63" w14:textId="77777777" w:rsidTr="000204A2">
        <w:trPr>
          <w:trHeight w:val="448"/>
        </w:trPr>
        <w:tc>
          <w:tcPr>
            <w:tcW w:w="2313" w:type="dxa"/>
          </w:tcPr>
          <w:p w14:paraId="6F86E31E" w14:textId="77777777" w:rsidR="00E72DB8" w:rsidRPr="001C671C" w:rsidRDefault="00E72DB8" w:rsidP="00E26AA9">
            <w:pPr>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Загальний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видатків</w:t>
            </w:r>
            <w:proofErr w:type="spellEnd"/>
          </w:p>
        </w:tc>
        <w:tc>
          <w:tcPr>
            <w:tcW w:w="2383" w:type="dxa"/>
          </w:tcPr>
          <w:p w14:paraId="24C3D85B"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479,4 млрд грн</w:t>
            </w:r>
          </w:p>
        </w:tc>
        <w:tc>
          <w:tcPr>
            <w:tcW w:w="2383" w:type="dxa"/>
          </w:tcPr>
          <w:p w14:paraId="084FE89D"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520,9 млрд грн</w:t>
            </w:r>
          </w:p>
        </w:tc>
        <w:tc>
          <w:tcPr>
            <w:tcW w:w="2277" w:type="dxa"/>
          </w:tcPr>
          <w:p w14:paraId="7C9B826F"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590,1 млрд грн</w:t>
            </w:r>
          </w:p>
        </w:tc>
      </w:tr>
      <w:tr w:rsidR="00E72DB8" w:rsidRPr="001C671C" w14:paraId="603DE837" w14:textId="77777777" w:rsidTr="000204A2">
        <w:trPr>
          <w:trHeight w:val="438"/>
        </w:trPr>
        <w:tc>
          <w:tcPr>
            <w:tcW w:w="2313" w:type="dxa"/>
          </w:tcPr>
          <w:p w14:paraId="7BBF52E9" w14:textId="07E670B4" w:rsidR="00E72DB8" w:rsidRPr="001C671C" w:rsidRDefault="00E72DB8" w:rsidP="00E26AA9">
            <w:pPr>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Загальний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доходів</w:t>
            </w:r>
            <w:proofErr w:type="spellEnd"/>
          </w:p>
        </w:tc>
        <w:tc>
          <w:tcPr>
            <w:tcW w:w="2383" w:type="dxa"/>
          </w:tcPr>
          <w:p w14:paraId="75DCAFE6"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466,1 млрд грн</w:t>
            </w:r>
          </w:p>
        </w:tc>
        <w:tc>
          <w:tcPr>
            <w:tcW w:w="2383" w:type="dxa"/>
          </w:tcPr>
          <w:p w14:paraId="2E55031E" w14:textId="38A86630"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495, 5 млн грн</w:t>
            </w:r>
          </w:p>
        </w:tc>
        <w:tc>
          <w:tcPr>
            <w:tcW w:w="2277" w:type="dxa"/>
          </w:tcPr>
          <w:p w14:paraId="0E65536B"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620,4 млрд грн</w:t>
            </w:r>
          </w:p>
        </w:tc>
      </w:tr>
      <w:tr w:rsidR="00E72DB8" w:rsidRPr="001C671C" w14:paraId="6B14A743" w14:textId="77777777" w:rsidTr="000204A2">
        <w:trPr>
          <w:trHeight w:val="229"/>
        </w:trPr>
        <w:tc>
          <w:tcPr>
            <w:tcW w:w="2313" w:type="dxa"/>
          </w:tcPr>
          <w:p w14:paraId="42027699" w14:textId="77777777" w:rsidR="00E72DB8" w:rsidRPr="001C671C" w:rsidRDefault="00E72DB8" w:rsidP="00E26AA9">
            <w:pPr>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Власні</w:t>
            </w:r>
            <w:proofErr w:type="spellEnd"/>
            <w:r w:rsidRPr="001C671C">
              <w:rPr>
                <w:rFonts w:ascii="Times New Roman" w:hAnsi="Times New Roman" w:cs="Times New Roman"/>
                <w:color w:val="000000" w:themeColor="text1"/>
                <w:sz w:val="28"/>
                <w:szCs w:val="28"/>
                <w:lang w:val="ru-RU"/>
              </w:rPr>
              <w:t xml:space="preserve"> доходи</w:t>
            </w:r>
          </w:p>
        </w:tc>
        <w:tc>
          <w:tcPr>
            <w:tcW w:w="2383" w:type="dxa"/>
          </w:tcPr>
          <w:p w14:paraId="738CA5A5"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281,6 млрд грн</w:t>
            </w:r>
          </w:p>
        </w:tc>
        <w:tc>
          <w:tcPr>
            <w:tcW w:w="2383" w:type="dxa"/>
          </w:tcPr>
          <w:p w14:paraId="75BB9184"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334,2 млрд грн</w:t>
            </w:r>
          </w:p>
        </w:tc>
        <w:tc>
          <w:tcPr>
            <w:tcW w:w="2277" w:type="dxa"/>
          </w:tcPr>
          <w:p w14:paraId="37CA686B" w14:textId="77777777" w:rsidR="00E72DB8" w:rsidRPr="001C671C" w:rsidRDefault="00E72DB8" w:rsidP="00E26AA9">
            <w:pPr>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403,9 млрд грн</w:t>
            </w:r>
          </w:p>
        </w:tc>
      </w:tr>
      <w:tr w:rsidR="00E06EED" w:rsidRPr="001C671C" w14:paraId="2FE94DED" w14:textId="77777777" w:rsidTr="000204A2">
        <w:trPr>
          <w:trHeight w:val="727"/>
        </w:trPr>
        <w:tc>
          <w:tcPr>
            <w:tcW w:w="2313" w:type="dxa"/>
          </w:tcPr>
          <w:p w14:paraId="24829C64" w14:textId="3F0397E1" w:rsidR="00E06EED" w:rsidRPr="001C671C" w:rsidRDefault="0030047B" w:rsidP="00E26AA9">
            <w:pPr>
              <w:spacing w:line="276"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З</w:t>
            </w:r>
            <w:r w:rsidR="00E06EED" w:rsidRPr="001C671C">
              <w:rPr>
                <w:rFonts w:ascii="Times New Roman" w:hAnsi="Times New Roman" w:cs="Times New Roman"/>
                <w:color w:val="000000" w:themeColor="text1"/>
                <w:sz w:val="28"/>
                <w:szCs w:val="28"/>
                <w:lang w:val="ru-RU"/>
              </w:rPr>
              <w:t xml:space="preserve"> державного бюджету</w:t>
            </w:r>
          </w:p>
        </w:tc>
        <w:tc>
          <w:tcPr>
            <w:tcW w:w="2383" w:type="dxa"/>
          </w:tcPr>
          <w:p w14:paraId="41B67338" w14:textId="0D5E77C3" w:rsidR="00E06EED" w:rsidRPr="001C671C" w:rsidRDefault="0030047B" w:rsidP="00E26AA9">
            <w:pPr>
              <w:spacing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184,5 млрд грн</w:t>
            </w:r>
          </w:p>
        </w:tc>
        <w:tc>
          <w:tcPr>
            <w:tcW w:w="2383" w:type="dxa"/>
          </w:tcPr>
          <w:p w14:paraId="0F6F0719" w14:textId="10400DA6" w:rsidR="00E06EED" w:rsidRPr="001C671C" w:rsidRDefault="0030047B" w:rsidP="00E26AA9">
            <w:pPr>
              <w:spacing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195,4 млн грн</w:t>
            </w:r>
          </w:p>
        </w:tc>
        <w:tc>
          <w:tcPr>
            <w:tcW w:w="2277" w:type="dxa"/>
          </w:tcPr>
          <w:p w14:paraId="316FFA7D" w14:textId="028AEE3C" w:rsidR="00E06EED" w:rsidRPr="001C671C" w:rsidRDefault="004F185D" w:rsidP="00E26AA9">
            <w:pPr>
              <w:spacing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210,4 млрд грн </w:t>
            </w:r>
          </w:p>
        </w:tc>
      </w:tr>
    </w:tbl>
    <w:p w14:paraId="5CAC2DEF" w14:textId="09AA6158" w:rsidR="00E26AA9" w:rsidRPr="001C671C" w:rsidRDefault="00E26AA9" w:rsidP="004668AE">
      <w:pPr>
        <w:spacing w:after="0" w:line="360" w:lineRule="auto"/>
        <w:ind w:firstLine="567"/>
        <w:jc w:val="both"/>
        <w:rPr>
          <w:rFonts w:ascii="Times New Roman" w:hAnsi="Times New Roman" w:cs="Times New Roman"/>
          <w:noProof/>
          <w:color w:val="000000" w:themeColor="text1"/>
          <w:sz w:val="28"/>
          <w:szCs w:val="28"/>
          <w:lang w:val="ru-RU" w:eastAsia="uk-UA"/>
        </w:rPr>
      </w:pPr>
      <w:r w:rsidRPr="001C671C">
        <w:rPr>
          <w:rFonts w:ascii="Times New Roman" w:hAnsi="Times New Roman" w:cs="Times New Roman"/>
          <w:noProof/>
          <w:color w:val="000000" w:themeColor="text1"/>
          <w:sz w:val="28"/>
          <w:szCs w:val="28"/>
          <w:lang w:eastAsia="uk-UA"/>
        </w:rPr>
        <w:t>Джерело</w:t>
      </w:r>
      <w:r w:rsidR="00620AA1" w:rsidRPr="001C671C">
        <w:rPr>
          <w:rFonts w:ascii="Times New Roman" w:hAnsi="Times New Roman" w:cs="Times New Roman"/>
          <w:noProof/>
          <w:color w:val="000000" w:themeColor="text1"/>
          <w:sz w:val="28"/>
          <w:szCs w:val="28"/>
          <w:lang w:eastAsia="uk-UA"/>
        </w:rPr>
        <w:t xml:space="preserve"> </w:t>
      </w:r>
      <w:r w:rsidRPr="001C671C">
        <w:rPr>
          <w:rFonts w:ascii="Times New Roman" w:hAnsi="Times New Roman" w:cs="Times New Roman"/>
          <w:noProof/>
          <w:color w:val="000000" w:themeColor="text1"/>
          <w:sz w:val="28"/>
          <w:szCs w:val="28"/>
          <w:lang w:val="en-US" w:eastAsia="uk-UA"/>
        </w:rPr>
        <w:t>[</w:t>
      </w:r>
      <w:r w:rsidRPr="001C671C">
        <w:rPr>
          <w:rFonts w:ascii="Times New Roman" w:hAnsi="Times New Roman" w:cs="Times New Roman"/>
          <w:noProof/>
          <w:color w:val="000000" w:themeColor="text1"/>
          <w:sz w:val="28"/>
          <w:szCs w:val="28"/>
          <w:lang w:val="en-US" w:eastAsia="uk-UA"/>
        </w:rPr>
        <w:fldChar w:fldCharType="begin"/>
      </w:r>
      <w:r w:rsidRPr="001C671C">
        <w:rPr>
          <w:rFonts w:ascii="Times New Roman" w:hAnsi="Times New Roman" w:cs="Times New Roman"/>
          <w:noProof/>
          <w:color w:val="000000" w:themeColor="text1"/>
          <w:sz w:val="28"/>
          <w:szCs w:val="28"/>
          <w:lang w:val="en-US" w:eastAsia="uk-UA"/>
        </w:rPr>
        <w:instrText xml:space="preserve"> REF _Ref132784983 \r \h </w:instrText>
      </w:r>
      <w:r w:rsidRPr="001C671C">
        <w:rPr>
          <w:rFonts w:ascii="Times New Roman" w:hAnsi="Times New Roman" w:cs="Times New Roman"/>
          <w:noProof/>
          <w:color w:val="000000" w:themeColor="text1"/>
          <w:sz w:val="28"/>
          <w:szCs w:val="28"/>
          <w:lang w:val="en-US" w:eastAsia="uk-UA"/>
        </w:rPr>
      </w:r>
      <w:r w:rsidRPr="001C671C">
        <w:rPr>
          <w:rFonts w:ascii="Times New Roman" w:hAnsi="Times New Roman" w:cs="Times New Roman"/>
          <w:noProof/>
          <w:color w:val="000000" w:themeColor="text1"/>
          <w:sz w:val="28"/>
          <w:szCs w:val="28"/>
          <w:lang w:val="en-US" w:eastAsia="uk-UA"/>
        </w:rPr>
        <w:fldChar w:fldCharType="separate"/>
      </w:r>
      <w:r w:rsidRPr="001C671C">
        <w:rPr>
          <w:rFonts w:ascii="Times New Roman" w:hAnsi="Times New Roman" w:cs="Times New Roman"/>
          <w:noProof/>
          <w:color w:val="000000" w:themeColor="text1"/>
          <w:sz w:val="28"/>
          <w:szCs w:val="28"/>
          <w:lang w:val="en-US" w:eastAsia="uk-UA"/>
        </w:rPr>
        <w:t>17</w:t>
      </w:r>
      <w:r w:rsidRPr="001C671C">
        <w:rPr>
          <w:rFonts w:ascii="Times New Roman" w:hAnsi="Times New Roman" w:cs="Times New Roman"/>
          <w:noProof/>
          <w:color w:val="000000" w:themeColor="text1"/>
          <w:sz w:val="28"/>
          <w:szCs w:val="28"/>
          <w:lang w:val="en-US" w:eastAsia="uk-UA"/>
        </w:rPr>
        <w:fldChar w:fldCharType="end"/>
      </w:r>
      <w:r w:rsidRPr="001C671C">
        <w:rPr>
          <w:rFonts w:ascii="Times New Roman" w:hAnsi="Times New Roman" w:cs="Times New Roman"/>
          <w:noProof/>
          <w:color w:val="000000" w:themeColor="text1"/>
          <w:sz w:val="28"/>
          <w:szCs w:val="28"/>
          <w:lang w:val="en-US" w:eastAsia="uk-UA"/>
        </w:rPr>
        <w:t>]</w:t>
      </w:r>
    </w:p>
    <w:p w14:paraId="25EC5ED1" w14:textId="77777777"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Згідно з оперативними даними загальна сума видатків на пенсійні та інші заплановані виплати склала 520,9 млрд грн, проти 479,3 млрд грн за 2020 рік.</w:t>
      </w:r>
    </w:p>
    <w:p w14:paraId="77FE3C68" w14:textId="0DF0B6F3"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 xml:space="preserve">За оперативними даними до бюджету Пенсійного фонду України за 2021 рік з усіх джерел фінансування надійшло 511,8 млрд грн, з яких власні доходи склали 334,2 млрд грн, (з яких 26,5 млрд грн кошти з Державного бюджету України за деякі категорії застрахованих осіб та покриття недоотриманої суми коштів від застосування розміру єдиного внеску, передбаченого частинами 13 </w:t>
      </w:r>
      <w:r w:rsidRPr="001C671C">
        <w:rPr>
          <w:rFonts w:ascii="Times New Roman" w:hAnsi="Times New Roman" w:cs="Times New Roman"/>
          <w:noProof/>
          <w:color w:val="000000" w:themeColor="text1"/>
          <w:sz w:val="28"/>
          <w:szCs w:val="28"/>
          <w:lang w:eastAsia="uk-UA"/>
        </w:rPr>
        <w:lastRenderedPageBreak/>
        <w:t>і 14 статті 8 Закону України “Про збір та облік єдиного внеску на загальнообов’язкове державне соціальне страхування”), що на 52,5 млрд грн більше у порівнянні з 2020 роком.</w:t>
      </w:r>
    </w:p>
    <w:p w14:paraId="6F6062BB" w14:textId="4C2C218A"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З Державного бюджету України на фінансування пенсійних та інших запланованих виплат надійшло 177,6 млрд грн.</w:t>
      </w:r>
    </w:p>
    <w:p w14:paraId="5FB89100" w14:textId="77777777"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 xml:space="preserve">За 2022 рік Пенсійним фондом України забезпечено виплату пенсій та грошової допомоги в повному обсязі по всіх регіонах України (за виключенням Автономної Республіки Крим та непідконтрольних територій Донбасу). </w:t>
      </w:r>
    </w:p>
    <w:p w14:paraId="469F8A96" w14:textId="70A12886"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Загальний обсяг доходів станов</w:t>
      </w:r>
      <w:r w:rsidR="00A809F2" w:rsidRPr="001C671C">
        <w:rPr>
          <w:rFonts w:ascii="Times New Roman" w:hAnsi="Times New Roman" w:cs="Times New Roman"/>
          <w:noProof/>
          <w:color w:val="000000" w:themeColor="text1"/>
          <w:sz w:val="28"/>
          <w:szCs w:val="28"/>
          <w:lang w:eastAsia="uk-UA"/>
        </w:rPr>
        <w:t>ив</w:t>
      </w:r>
      <w:r w:rsidR="00B13993" w:rsidRPr="001C671C">
        <w:rPr>
          <w:rFonts w:ascii="Times New Roman" w:hAnsi="Times New Roman" w:cs="Times New Roman"/>
          <w:noProof/>
          <w:color w:val="000000" w:themeColor="text1"/>
          <w:sz w:val="28"/>
          <w:szCs w:val="28"/>
          <w:lang w:eastAsia="uk-UA"/>
        </w:rPr>
        <w:t xml:space="preserve"> </w:t>
      </w:r>
      <w:r w:rsidRPr="001C671C">
        <w:rPr>
          <w:rFonts w:ascii="Times New Roman" w:hAnsi="Times New Roman" w:cs="Times New Roman"/>
          <w:noProof/>
          <w:color w:val="000000" w:themeColor="text1"/>
          <w:sz w:val="28"/>
          <w:szCs w:val="28"/>
          <w:lang w:eastAsia="uk-UA"/>
        </w:rPr>
        <w:t xml:space="preserve"> </w:t>
      </w:r>
      <w:r w:rsidR="00A809F2" w:rsidRPr="001C671C">
        <w:rPr>
          <w:rFonts w:ascii="Times New Roman" w:hAnsi="Times New Roman" w:cs="Times New Roman"/>
          <w:noProof/>
          <w:color w:val="000000" w:themeColor="text1"/>
          <w:sz w:val="28"/>
          <w:szCs w:val="28"/>
          <w:lang w:eastAsia="uk-UA"/>
        </w:rPr>
        <w:t xml:space="preserve">у  </w:t>
      </w:r>
      <w:r w:rsidR="00A73D00" w:rsidRPr="001C671C">
        <w:rPr>
          <w:rFonts w:ascii="Times New Roman" w:hAnsi="Times New Roman" w:cs="Times New Roman"/>
          <w:noProof/>
          <w:color w:val="000000" w:themeColor="text1"/>
          <w:sz w:val="28"/>
          <w:szCs w:val="28"/>
          <w:lang w:eastAsia="uk-UA"/>
        </w:rPr>
        <w:t>2022</w:t>
      </w:r>
      <w:r w:rsidR="00A809F2" w:rsidRPr="001C671C">
        <w:rPr>
          <w:rFonts w:ascii="Times New Roman" w:hAnsi="Times New Roman" w:cs="Times New Roman"/>
          <w:noProof/>
          <w:color w:val="000000" w:themeColor="text1"/>
          <w:sz w:val="28"/>
          <w:szCs w:val="28"/>
          <w:lang w:eastAsia="uk-UA"/>
        </w:rPr>
        <w:t xml:space="preserve"> році </w:t>
      </w:r>
      <w:r w:rsidRPr="001C671C">
        <w:rPr>
          <w:rFonts w:ascii="Times New Roman" w:hAnsi="Times New Roman" w:cs="Times New Roman"/>
          <w:noProof/>
          <w:color w:val="000000" w:themeColor="text1"/>
          <w:sz w:val="28"/>
          <w:szCs w:val="28"/>
          <w:lang w:eastAsia="uk-UA"/>
        </w:rPr>
        <w:t xml:space="preserve">620 390,2 </w:t>
      </w:r>
      <w:bookmarkStart w:id="24" w:name="_Hlk135648138"/>
      <w:r w:rsidRPr="001C671C">
        <w:rPr>
          <w:rFonts w:ascii="Times New Roman" w:hAnsi="Times New Roman" w:cs="Times New Roman"/>
          <w:noProof/>
          <w:color w:val="000000" w:themeColor="text1"/>
          <w:sz w:val="28"/>
          <w:szCs w:val="28"/>
          <w:lang w:eastAsia="uk-UA"/>
        </w:rPr>
        <w:t>млн грн</w:t>
      </w:r>
      <w:bookmarkEnd w:id="24"/>
      <w:r w:rsidR="00A73D00" w:rsidRPr="001C671C">
        <w:rPr>
          <w:rFonts w:ascii="Times New Roman" w:hAnsi="Times New Roman" w:cs="Times New Roman"/>
          <w:noProof/>
          <w:color w:val="000000" w:themeColor="text1"/>
          <w:sz w:val="28"/>
          <w:szCs w:val="28"/>
          <w:lang w:eastAsia="uk-UA"/>
        </w:rPr>
        <w:t>,</w:t>
      </w:r>
      <w:r w:rsidRPr="001C671C">
        <w:rPr>
          <w:rFonts w:ascii="Times New Roman" w:hAnsi="Times New Roman" w:cs="Times New Roman"/>
          <w:noProof/>
          <w:color w:val="000000" w:themeColor="text1"/>
          <w:sz w:val="28"/>
          <w:szCs w:val="28"/>
          <w:lang w:eastAsia="uk-UA"/>
        </w:rPr>
        <w:t xml:space="preserve"> з них:</w:t>
      </w:r>
    </w:p>
    <w:p w14:paraId="340EB98A" w14:textId="20A140A2" w:rsidR="00A73D00" w:rsidRPr="001C671C" w:rsidRDefault="009E636D" w:rsidP="00C43946">
      <w:pPr>
        <w:spacing w:after="0" w:line="360" w:lineRule="auto"/>
        <w:ind w:firstLine="709"/>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w:t>
      </w:r>
      <w:r w:rsidRPr="001C671C">
        <w:rPr>
          <w:rFonts w:ascii="Times New Roman" w:hAnsi="Times New Roman" w:cs="Times New Roman"/>
          <w:noProof/>
          <w:color w:val="000000" w:themeColor="text1"/>
          <w:sz w:val="28"/>
          <w:szCs w:val="28"/>
          <w:lang w:eastAsia="uk-UA"/>
        </w:rPr>
        <w:tab/>
        <w:t>кошти Державного бюджету України на фінансування пенсійних програм та інших запланованих виплат 216 816,3</w:t>
      </w:r>
      <w:r w:rsidR="00A73D00" w:rsidRPr="001C671C">
        <w:rPr>
          <w:rFonts w:ascii="Times New Roman" w:hAnsi="Times New Roman" w:cs="Times New Roman"/>
          <w:noProof/>
          <w:color w:val="000000" w:themeColor="text1"/>
          <w:sz w:val="28"/>
          <w:szCs w:val="28"/>
          <w:lang w:eastAsia="uk-UA"/>
        </w:rPr>
        <w:t xml:space="preserve"> млн грн;</w:t>
      </w:r>
    </w:p>
    <w:p w14:paraId="66CBD537" w14:textId="4A19D5D4" w:rsidR="009E636D" w:rsidRPr="001C671C" w:rsidRDefault="009E636D" w:rsidP="00C43946">
      <w:pPr>
        <w:spacing w:after="0" w:line="360" w:lineRule="auto"/>
        <w:ind w:firstLine="709"/>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w:t>
      </w:r>
      <w:r w:rsidRPr="001C671C">
        <w:rPr>
          <w:rFonts w:ascii="Times New Roman" w:hAnsi="Times New Roman" w:cs="Times New Roman"/>
          <w:noProof/>
          <w:color w:val="000000" w:themeColor="text1"/>
          <w:sz w:val="28"/>
          <w:szCs w:val="28"/>
          <w:lang w:eastAsia="uk-UA"/>
        </w:rPr>
        <w:tab/>
        <w:t>власні доходи 403 573,9</w:t>
      </w:r>
      <w:r w:rsidR="00A73D00" w:rsidRPr="001C671C">
        <w:rPr>
          <w:rFonts w:ascii="Times New Roman" w:hAnsi="Times New Roman" w:cs="Times New Roman"/>
          <w:noProof/>
          <w:color w:val="000000" w:themeColor="text1"/>
          <w:sz w:val="28"/>
          <w:szCs w:val="28"/>
          <w:lang w:eastAsia="uk-UA"/>
        </w:rPr>
        <w:t xml:space="preserve"> млн грн.</w:t>
      </w:r>
    </w:p>
    <w:p w14:paraId="34BF8003" w14:textId="719C8DF8"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 xml:space="preserve">Згідно з оперативними даними загальна сума видатків на пенсійні та інші заплановані виплати склала 590,0 млрд грн, проти 520,9 млрд грн відповідного періоду </w:t>
      </w:r>
      <w:r w:rsidR="007C2F20" w:rsidRPr="001C671C">
        <w:rPr>
          <w:rFonts w:ascii="Times New Roman" w:hAnsi="Times New Roman" w:cs="Times New Roman"/>
          <w:noProof/>
          <w:color w:val="000000" w:themeColor="text1"/>
          <w:sz w:val="28"/>
          <w:szCs w:val="28"/>
          <w:lang w:eastAsia="uk-UA"/>
        </w:rPr>
        <w:t xml:space="preserve">2021 </w:t>
      </w:r>
      <w:r w:rsidRPr="001C671C">
        <w:rPr>
          <w:rFonts w:ascii="Times New Roman" w:hAnsi="Times New Roman" w:cs="Times New Roman"/>
          <w:noProof/>
          <w:color w:val="000000" w:themeColor="text1"/>
          <w:sz w:val="28"/>
          <w:szCs w:val="28"/>
          <w:lang w:eastAsia="uk-UA"/>
        </w:rPr>
        <w:t xml:space="preserve">року. </w:t>
      </w:r>
    </w:p>
    <w:p w14:paraId="319ED58C" w14:textId="77777777" w:rsidR="009E636D"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noProof/>
          <w:color w:val="000000" w:themeColor="text1"/>
          <w:sz w:val="28"/>
          <w:szCs w:val="28"/>
          <w:lang w:eastAsia="uk-UA"/>
        </w:rPr>
        <w:t xml:space="preserve">Виплата пенсій здійснювалась через поточні рахунки у банках та через поштові відділення. Фінансування забезпечувалось за рахунок законодавчо визначених джерел доходів. </w:t>
      </w:r>
    </w:p>
    <w:p w14:paraId="74E6C23C" w14:textId="68651714" w:rsidR="00533AB3" w:rsidRPr="001C671C" w:rsidRDefault="009E636D" w:rsidP="004668AE">
      <w:pPr>
        <w:spacing w:after="0" w:line="360" w:lineRule="auto"/>
        <w:ind w:firstLine="567"/>
        <w:jc w:val="both"/>
        <w:rPr>
          <w:rFonts w:ascii="Times New Roman" w:hAnsi="Times New Roman" w:cs="Times New Roman"/>
          <w:noProof/>
          <w:color w:val="000000" w:themeColor="text1"/>
          <w:sz w:val="28"/>
          <w:szCs w:val="28"/>
          <w:lang w:val="ru-RU" w:eastAsia="uk-UA"/>
        </w:rPr>
      </w:pPr>
      <w:r w:rsidRPr="001C671C">
        <w:rPr>
          <w:rFonts w:ascii="Times New Roman" w:hAnsi="Times New Roman" w:cs="Times New Roman"/>
          <w:noProof/>
          <w:color w:val="000000" w:themeColor="text1"/>
          <w:sz w:val="28"/>
          <w:szCs w:val="28"/>
          <w:lang w:eastAsia="uk-UA"/>
        </w:rPr>
        <w:t>За оперативними даними до бюджету Пенсійного фонду України за 2022 рік з усіх джерел фінансування надійшло 620,4 млрд грн, з яких власні доходи склали 403,6 млрд грн, (з яких 23,3 млрд грн кошти з Державного бюджету України за деякі категорії застрахованих осіб та покриття недоотриманої суми коштів від застосування розміру єдиного внеску, передбаченого частинами 13 і 14 статті 8 Закону України “Про збір та облік єдиного внеску на загальнообов’язкове державне соціальне страхування”), що на 108,6 млрд грн більше у порівнянні з відповідним періодом минулого року. З Державного бюджету України на фінансування пенсійних та інших запланованих випла</w:t>
      </w:r>
      <w:r w:rsidR="004F185D" w:rsidRPr="001C671C">
        <w:rPr>
          <w:rFonts w:ascii="Times New Roman" w:hAnsi="Times New Roman" w:cs="Times New Roman"/>
          <w:noProof/>
          <w:color w:val="000000" w:themeColor="text1"/>
          <w:sz w:val="28"/>
          <w:szCs w:val="28"/>
          <w:lang w:eastAsia="uk-UA"/>
        </w:rPr>
        <w:t>т надійшло 210,4 млрд грн</w:t>
      </w:r>
      <w:r w:rsidR="00620AA1" w:rsidRPr="001C671C">
        <w:rPr>
          <w:rFonts w:ascii="Times New Roman" w:hAnsi="Times New Roman" w:cs="Times New Roman"/>
          <w:noProof/>
          <w:color w:val="000000" w:themeColor="text1"/>
          <w:sz w:val="28"/>
          <w:szCs w:val="28"/>
          <w:lang w:eastAsia="uk-UA"/>
        </w:rPr>
        <w:t xml:space="preserve"> </w:t>
      </w:r>
      <w:r w:rsidR="004F185D" w:rsidRPr="001C671C">
        <w:rPr>
          <w:rFonts w:ascii="Times New Roman" w:hAnsi="Times New Roman" w:cs="Times New Roman"/>
          <w:noProof/>
          <w:color w:val="000000" w:themeColor="text1"/>
          <w:sz w:val="28"/>
          <w:szCs w:val="28"/>
          <w:lang w:eastAsia="uk-UA"/>
        </w:rPr>
        <w:t xml:space="preserve">[17]. </w:t>
      </w:r>
    </w:p>
    <w:p w14:paraId="663802B7" w14:textId="1DFF5583" w:rsidR="000767BA" w:rsidRPr="001C671C" w:rsidRDefault="000767BA" w:rsidP="004668AE">
      <w:pPr>
        <w:spacing w:after="0" w:line="360" w:lineRule="auto"/>
        <w:ind w:firstLine="567"/>
        <w:jc w:val="both"/>
        <w:rPr>
          <w:rFonts w:ascii="Times New Roman" w:hAnsi="Times New Roman" w:cs="Times New Roman"/>
          <w:noProof/>
          <w:color w:val="000000" w:themeColor="text1"/>
          <w:sz w:val="28"/>
          <w:szCs w:val="28"/>
          <w:lang w:eastAsia="uk-UA"/>
        </w:rPr>
      </w:pPr>
      <w:r w:rsidRPr="001C671C">
        <w:rPr>
          <w:rFonts w:ascii="Times New Roman" w:hAnsi="Times New Roman" w:cs="Times New Roman"/>
          <w:color w:val="000000" w:themeColor="text1"/>
          <w:sz w:val="28"/>
          <w:szCs w:val="28"/>
        </w:rPr>
        <w:lastRenderedPageBreak/>
        <w:t>Недержавні пенсійні фонди в Україні працюють на засадах ринкової економіки, тому рівень прибутковості їхніх інвестицій може змінюватися в залежності від ринкових умов та економічних факторів. Крім того, ризиковість інвестиц</w:t>
      </w:r>
      <w:r w:rsidR="00DB2E33" w:rsidRPr="001C671C">
        <w:rPr>
          <w:rFonts w:ascii="Times New Roman" w:hAnsi="Times New Roman" w:cs="Times New Roman"/>
          <w:color w:val="000000" w:themeColor="text1"/>
          <w:sz w:val="28"/>
          <w:szCs w:val="28"/>
        </w:rPr>
        <w:t xml:space="preserve">ій недержавних пенсійних фондів є </w:t>
      </w:r>
      <w:r w:rsidRPr="001C671C">
        <w:rPr>
          <w:rFonts w:ascii="Times New Roman" w:hAnsi="Times New Roman" w:cs="Times New Roman"/>
          <w:color w:val="000000" w:themeColor="text1"/>
          <w:sz w:val="28"/>
          <w:szCs w:val="28"/>
        </w:rPr>
        <w:t>вищою за рахунок державних пенсійних фондів.</w:t>
      </w:r>
    </w:p>
    <w:p w14:paraId="3D0A3AF5" w14:textId="3A2BF329" w:rsidR="00F74936"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Для того, щоб зробити аналіз </w:t>
      </w:r>
      <w:r w:rsidR="003520A3" w:rsidRPr="001C671C">
        <w:rPr>
          <w:rFonts w:ascii="Times New Roman" w:hAnsi="Times New Roman" w:cs="Times New Roman"/>
          <w:color w:val="000000" w:themeColor="text1"/>
          <w:sz w:val="28"/>
          <w:szCs w:val="28"/>
        </w:rPr>
        <w:t xml:space="preserve">діяльності </w:t>
      </w:r>
      <w:r w:rsidRPr="001C671C">
        <w:rPr>
          <w:rFonts w:ascii="Times New Roman" w:hAnsi="Times New Roman" w:cs="Times New Roman"/>
          <w:color w:val="000000" w:themeColor="text1"/>
          <w:sz w:val="28"/>
          <w:szCs w:val="28"/>
        </w:rPr>
        <w:t xml:space="preserve">недержавних пенсійних фондів України , можна звернутись до відповідних джерел, таких як </w:t>
      </w:r>
      <w:r w:rsidR="00DB2E33" w:rsidRPr="001C671C">
        <w:rPr>
          <w:rFonts w:ascii="Times New Roman" w:hAnsi="Times New Roman" w:cs="Times New Roman"/>
          <w:color w:val="000000" w:themeColor="text1"/>
          <w:sz w:val="28"/>
          <w:szCs w:val="28"/>
        </w:rPr>
        <w:t>фінансові звіти</w:t>
      </w:r>
      <w:r w:rsidRPr="001C671C">
        <w:rPr>
          <w:rFonts w:ascii="Times New Roman" w:hAnsi="Times New Roman" w:cs="Times New Roman"/>
          <w:color w:val="000000" w:themeColor="text1"/>
          <w:sz w:val="28"/>
          <w:szCs w:val="28"/>
        </w:rPr>
        <w:t xml:space="preserve"> недержавн</w:t>
      </w:r>
      <w:r w:rsidR="00DB2E33" w:rsidRPr="001C671C">
        <w:rPr>
          <w:rFonts w:ascii="Times New Roman" w:hAnsi="Times New Roman" w:cs="Times New Roman"/>
          <w:color w:val="000000" w:themeColor="text1"/>
          <w:sz w:val="28"/>
          <w:szCs w:val="28"/>
        </w:rPr>
        <w:t>их пенсійних фондів, аналітичні матеріали</w:t>
      </w:r>
      <w:r w:rsidRPr="001C671C">
        <w:rPr>
          <w:rFonts w:ascii="Times New Roman" w:hAnsi="Times New Roman" w:cs="Times New Roman"/>
          <w:color w:val="000000" w:themeColor="text1"/>
          <w:sz w:val="28"/>
          <w:szCs w:val="28"/>
        </w:rPr>
        <w:t xml:space="preserve"> економічних дослідницьких центрів тощо.</w:t>
      </w:r>
      <w:r w:rsidR="00F74936" w:rsidRPr="001C671C">
        <w:rPr>
          <w:rFonts w:ascii="Times New Roman" w:hAnsi="Times New Roman" w:cs="Times New Roman"/>
          <w:color w:val="000000" w:themeColor="text1"/>
          <w:sz w:val="28"/>
          <w:szCs w:val="28"/>
        </w:rPr>
        <w:t xml:space="preserve"> </w:t>
      </w:r>
    </w:p>
    <w:p w14:paraId="00EF5639" w14:textId="77777777" w:rsidR="003520A3" w:rsidRPr="001C671C" w:rsidRDefault="00F74936"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На початку 2020 року в Україні було зареєстровано 64 недержавних пенсійних фонди, станом </w:t>
      </w:r>
      <w:r w:rsidR="008012A8" w:rsidRPr="001C671C">
        <w:rPr>
          <w:rFonts w:ascii="Times New Roman" w:hAnsi="Times New Roman" w:cs="Times New Roman"/>
          <w:color w:val="000000" w:themeColor="text1"/>
          <w:sz w:val="28"/>
          <w:szCs w:val="28"/>
        </w:rPr>
        <w:t xml:space="preserve">2023 </w:t>
      </w:r>
      <w:r w:rsidRPr="001C671C">
        <w:rPr>
          <w:rFonts w:ascii="Times New Roman" w:hAnsi="Times New Roman" w:cs="Times New Roman"/>
          <w:color w:val="000000" w:themeColor="text1"/>
          <w:sz w:val="28"/>
          <w:szCs w:val="28"/>
        </w:rPr>
        <w:t>залишилось 57.</w:t>
      </w:r>
      <w:r w:rsidR="006059B8" w:rsidRPr="001C671C">
        <w:rPr>
          <w:rFonts w:ascii="Times New Roman" w:hAnsi="Times New Roman" w:cs="Times New Roman"/>
          <w:color w:val="000000" w:themeColor="text1"/>
          <w:sz w:val="28"/>
          <w:szCs w:val="28"/>
        </w:rPr>
        <w:t xml:space="preserve"> </w:t>
      </w:r>
      <w:r w:rsidR="003520A3" w:rsidRPr="001C671C">
        <w:rPr>
          <w:rFonts w:ascii="Times New Roman" w:hAnsi="Times New Roman" w:cs="Times New Roman"/>
          <w:color w:val="000000" w:themeColor="text1"/>
          <w:sz w:val="28"/>
          <w:szCs w:val="28"/>
        </w:rPr>
        <w:t>КНПФ Національного банку України (НБУ) - найбільший в Україні недержавний пенсійний фонд (50 % активів всіх НПФ).</w:t>
      </w:r>
    </w:p>
    <w:p w14:paraId="4D1A94D8" w14:textId="3C35854F" w:rsidR="008012A8" w:rsidRPr="001C671C" w:rsidRDefault="008012A8"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Розглянемо дохідність 10 найбільших відкритих недержавних пенсійних фондів протягом 2020-2022рр.</w:t>
      </w:r>
      <w:r w:rsidR="006059B8" w:rsidRPr="001C671C">
        <w:rPr>
          <w:rFonts w:ascii="Times New Roman" w:hAnsi="Times New Roman" w:cs="Times New Roman"/>
          <w:color w:val="000000" w:themeColor="text1"/>
          <w:sz w:val="28"/>
          <w:szCs w:val="28"/>
        </w:rPr>
        <w:t xml:space="preserve"> </w:t>
      </w:r>
      <w:r w:rsidRPr="001C671C">
        <w:rPr>
          <w:rFonts w:ascii="Times New Roman" w:hAnsi="Times New Roman" w:cs="Times New Roman"/>
          <w:color w:val="000000" w:themeColor="text1"/>
          <w:sz w:val="28"/>
          <w:szCs w:val="28"/>
        </w:rPr>
        <w:t xml:space="preserve">Оскільки накопичення мають довгостроковий характер, </w:t>
      </w:r>
      <w:r w:rsidR="00DB2E33" w:rsidRPr="001C671C">
        <w:rPr>
          <w:rFonts w:ascii="Times New Roman" w:hAnsi="Times New Roman" w:cs="Times New Roman"/>
          <w:color w:val="000000" w:themeColor="text1"/>
          <w:sz w:val="28"/>
          <w:szCs w:val="28"/>
        </w:rPr>
        <w:t>проаналізуємо</w:t>
      </w:r>
      <w:r w:rsidRPr="001C671C">
        <w:rPr>
          <w:rFonts w:ascii="Times New Roman" w:hAnsi="Times New Roman" w:cs="Times New Roman"/>
          <w:color w:val="000000" w:themeColor="text1"/>
          <w:sz w:val="28"/>
          <w:szCs w:val="28"/>
        </w:rPr>
        <w:t xml:space="preserve"> резу</w:t>
      </w:r>
      <w:r w:rsidR="006059B8" w:rsidRPr="001C671C">
        <w:rPr>
          <w:rFonts w:ascii="Times New Roman" w:hAnsi="Times New Roman" w:cs="Times New Roman"/>
          <w:color w:val="000000" w:themeColor="text1"/>
          <w:sz w:val="28"/>
          <w:szCs w:val="28"/>
        </w:rPr>
        <w:t>льтати діяльності за трирічний</w:t>
      </w:r>
      <w:r w:rsidRPr="001C671C">
        <w:rPr>
          <w:rFonts w:ascii="Times New Roman" w:hAnsi="Times New Roman" w:cs="Times New Roman"/>
          <w:color w:val="000000" w:themeColor="text1"/>
          <w:sz w:val="28"/>
          <w:szCs w:val="28"/>
        </w:rPr>
        <w:t xml:space="preserve"> період</w:t>
      </w:r>
      <w:r w:rsidR="00A1640B">
        <w:rPr>
          <w:rFonts w:ascii="Times New Roman" w:hAnsi="Times New Roman" w:cs="Times New Roman"/>
          <w:color w:val="000000" w:themeColor="text1"/>
          <w:sz w:val="28"/>
          <w:szCs w:val="28"/>
        </w:rPr>
        <w:t xml:space="preserve"> </w:t>
      </w:r>
      <w:r w:rsidR="00A1640B" w:rsidRPr="000B3B23">
        <w:rPr>
          <w:rFonts w:ascii="Times New Roman" w:hAnsi="Times New Roman" w:cs="Times New Roman"/>
          <w:color w:val="00B050"/>
          <w:sz w:val="28"/>
          <w:szCs w:val="28"/>
        </w:rPr>
        <w:t>(Рис</w:t>
      </w:r>
      <w:r w:rsidRPr="000B3B23">
        <w:rPr>
          <w:rFonts w:ascii="Times New Roman" w:hAnsi="Times New Roman" w:cs="Times New Roman"/>
          <w:color w:val="00B050"/>
          <w:sz w:val="28"/>
          <w:szCs w:val="28"/>
        </w:rPr>
        <w:t>.</w:t>
      </w:r>
      <w:r w:rsidR="00A1640B" w:rsidRPr="000B3B23">
        <w:rPr>
          <w:rFonts w:ascii="Times New Roman" w:hAnsi="Times New Roman" w:cs="Times New Roman"/>
          <w:color w:val="00B050"/>
          <w:sz w:val="28"/>
          <w:szCs w:val="28"/>
        </w:rPr>
        <w:t xml:space="preserve"> 2.1.).</w:t>
      </w:r>
      <w:r w:rsidRPr="000B3B23">
        <w:rPr>
          <w:rFonts w:ascii="Times New Roman" w:hAnsi="Times New Roman" w:cs="Times New Roman"/>
          <w:color w:val="00B050"/>
          <w:sz w:val="28"/>
          <w:szCs w:val="28"/>
        </w:rPr>
        <w:t xml:space="preserve"> </w:t>
      </w:r>
    </w:p>
    <w:p w14:paraId="68CE50AA" w14:textId="0CDB7C0D" w:rsidR="00B13993" w:rsidRPr="001C671C" w:rsidRDefault="00B13993"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У 2022 році ситуація серед провідних лідерів майже не змінилася. Фонди Соціальна Перспектива, </w:t>
      </w:r>
      <w:proofErr w:type="spellStart"/>
      <w:r w:rsidRPr="001C671C">
        <w:rPr>
          <w:rFonts w:ascii="Times New Roman" w:hAnsi="Times New Roman" w:cs="Times New Roman"/>
          <w:color w:val="000000" w:themeColor="text1"/>
          <w:sz w:val="28"/>
          <w:szCs w:val="28"/>
        </w:rPr>
        <w:t>Приватфонд</w:t>
      </w:r>
      <w:proofErr w:type="spellEnd"/>
      <w:r w:rsidRPr="001C671C">
        <w:rPr>
          <w:rFonts w:ascii="Times New Roman" w:hAnsi="Times New Roman" w:cs="Times New Roman"/>
          <w:color w:val="000000" w:themeColor="text1"/>
          <w:sz w:val="28"/>
          <w:szCs w:val="28"/>
        </w:rPr>
        <w:t xml:space="preserve">, Династія, </w:t>
      </w:r>
      <w:proofErr w:type="spellStart"/>
      <w:r w:rsidRPr="001C671C">
        <w:rPr>
          <w:rFonts w:ascii="Times New Roman" w:hAnsi="Times New Roman" w:cs="Times New Roman"/>
          <w:color w:val="000000" w:themeColor="text1"/>
          <w:sz w:val="28"/>
          <w:szCs w:val="28"/>
        </w:rPr>
        <w:t>Емерит</w:t>
      </w:r>
      <w:proofErr w:type="spellEnd"/>
      <w:r w:rsidRPr="001C671C">
        <w:rPr>
          <w:rFonts w:ascii="Times New Roman" w:hAnsi="Times New Roman" w:cs="Times New Roman"/>
          <w:color w:val="000000" w:themeColor="text1"/>
          <w:sz w:val="28"/>
          <w:szCs w:val="28"/>
        </w:rPr>
        <w:t xml:space="preserve">-Україна та Золота Осінь показали найкращі результати в активах відкритих фондів. За тримісячний </w:t>
      </w:r>
      <w:r w:rsidR="00620AA1" w:rsidRPr="001C671C">
        <w:rPr>
          <w:rFonts w:ascii="Times New Roman" w:hAnsi="Times New Roman" w:cs="Times New Roman"/>
          <w:color w:val="000000" w:themeColor="text1"/>
          <w:sz w:val="28"/>
          <w:szCs w:val="28"/>
        </w:rPr>
        <w:t xml:space="preserve">2022 року </w:t>
      </w:r>
      <w:r w:rsidRPr="001C671C">
        <w:rPr>
          <w:rFonts w:ascii="Times New Roman" w:hAnsi="Times New Roman" w:cs="Times New Roman"/>
          <w:color w:val="000000" w:themeColor="text1"/>
          <w:sz w:val="28"/>
          <w:szCs w:val="28"/>
        </w:rPr>
        <w:t>найбільшу дохідність продемонстрував фонд Приватбанку.</w:t>
      </w:r>
    </w:p>
    <w:p w14:paraId="3B8AF3D6" w14:textId="14EFE5FB" w:rsidR="005B54AB" w:rsidRPr="00E26AA9" w:rsidRDefault="005B54AB" w:rsidP="008503F7">
      <w:pPr>
        <w:spacing w:line="360" w:lineRule="auto"/>
        <w:ind w:firstLine="708"/>
        <w:jc w:val="center"/>
        <w:rPr>
          <w:rFonts w:ascii="Times New Roman" w:hAnsi="Times New Roman" w:cs="Times New Roman"/>
          <w:sz w:val="28"/>
          <w:szCs w:val="28"/>
        </w:rPr>
      </w:pPr>
      <w:r w:rsidRPr="00E26AA9">
        <w:rPr>
          <w:rFonts w:ascii="Times New Roman" w:hAnsi="Times New Roman" w:cs="Times New Roman"/>
          <w:noProof/>
          <w:sz w:val="28"/>
          <w:szCs w:val="28"/>
          <w:lang w:eastAsia="uk-UA"/>
        </w:rPr>
        <w:lastRenderedPageBreak/>
        <w:drawing>
          <wp:inline distT="0" distB="0" distL="0" distR="0" wp14:anchorId="52569810" wp14:editId="73E20E76">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BF1BEC" w14:textId="57127767" w:rsidR="00AD3911" w:rsidRDefault="00E26AA9" w:rsidP="00AD3911">
      <w:pPr>
        <w:spacing w:after="0" w:line="360" w:lineRule="auto"/>
        <w:jc w:val="center"/>
        <w:rPr>
          <w:rFonts w:ascii="Times New Roman" w:hAnsi="Times New Roman" w:cs="Times New Roman"/>
          <w:b/>
          <w:sz w:val="28"/>
          <w:szCs w:val="28"/>
          <w:lang w:val="ru-RU"/>
        </w:rPr>
      </w:pPr>
      <w:r w:rsidRPr="00E26AA9">
        <w:rPr>
          <w:rFonts w:ascii="Times New Roman" w:hAnsi="Times New Roman" w:cs="Times New Roman"/>
          <w:b/>
          <w:sz w:val="28"/>
          <w:szCs w:val="28"/>
          <w:lang w:val="ru-RU"/>
        </w:rPr>
        <w:t>Рис.</w:t>
      </w:r>
      <w:r w:rsidR="00A37306">
        <w:rPr>
          <w:rFonts w:ascii="Times New Roman" w:hAnsi="Times New Roman" w:cs="Times New Roman"/>
          <w:b/>
          <w:sz w:val="28"/>
          <w:szCs w:val="28"/>
          <w:lang w:val="ru-RU"/>
        </w:rPr>
        <w:t xml:space="preserve"> </w:t>
      </w:r>
      <w:r w:rsidR="00A1640B" w:rsidRPr="000B3B23">
        <w:rPr>
          <w:rFonts w:ascii="Times New Roman" w:hAnsi="Times New Roman" w:cs="Times New Roman"/>
          <w:b/>
          <w:color w:val="00B050"/>
          <w:sz w:val="28"/>
          <w:szCs w:val="28"/>
          <w:lang w:val="ru-RU"/>
        </w:rPr>
        <w:t>2.</w:t>
      </w:r>
      <w:r w:rsidRPr="00E26AA9">
        <w:rPr>
          <w:rFonts w:ascii="Times New Roman" w:hAnsi="Times New Roman" w:cs="Times New Roman"/>
          <w:b/>
          <w:sz w:val="28"/>
          <w:szCs w:val="28"/>
          <w:lang w:val="ru-RU"/>
        </w:rPr>
        <w:t xml:space="preserve">1. </w:t>
      </w:r>
      <w:proofErr w:type="spellStart"/>
      <w:r w:rsidRPr="00E26AA9">
        <w:rPr>
          <w:rFonts w:ascii="Times New Roman" w:hAnsi="Times New Roman" w:cs="Times New Roman"/>
          <w:b/>
          <w:sz w:val="28"/>
          <w:szCs w:val="28"/>
          <w:lang w:val="ru-RU"/>
        </w:rPr>
        <w:t>Дохідність</w:t>
      </w:r>
      <w:proofErr w:type="spellEnd"/>
      <w:r w:rsidRPr="00E26AA9">
        <w:rPr>
          <w:rFonts w:ascii="Times New Roman" w:hAnsi="Times New Roman" w:cs="Times New Roman"/>
          <w:b/>
          <w:sz w:val="28"/>
          <w:szCs w:val="28"/>
          <w:lang w:val="ru-RU"/>
        </w:rPr>
        <w:t xml:space="preserve"> 10 </w:t>
      </w:r>
      <w:proofErr w:type="spellStart"/>
      <w:r w:rsidRPr="00E26AA9">
        <w:rPr>
          <w:rFonts w:ascii="Times New Roman" w:hAnsi="Times New Roman" w:cs="Times New Roman"/>
          <w:b/>
          <w:sz w:val="28"/>
          <w:szCs w:val="28"/>
          <w:lang w:val="ru-RU"/>
        </w:rPr>
        <w:t>найбільших</w:t>
      </w:r>
      <w:proofErr w:type="spellEnd"/>
      <w:r w:rsidRPr="00E26AA9">
        <w:rPr>
          <w:rFonts w:ascii="Times New Roman" w:hAnsi="Times New Roman" w:cs="Times New Roman"/>
          <w:b/>
          <w:sz w:val="28"/>
          <w:szCs w:val="28"/>
          <w:lang w:val="ru-RU"/>
        </w:rPr>
        <w:t xml:space="preserve"> </w:t>
      </w:r>
      <w:proofErr w:type="spellStart"/>
      <w:r w:rsidRPr="00E26AA9">
        <w:rPr>
          <w:rFonts w:ascii="Times New Roman" w:hAnsi="Times New Roman" w:cs="Times New Roman"/>
          <w:b/>
          <w:sz w:val="28"/>
          <w:szCs w:val="28"/>
          <w:lang w:val="ru-RU"/>
        </w:rPr>
        <w:t>відкритих</w:t>
      </w:r>
      <w:proofErr w:type="spellEnd"/>
      <w:r w:rsidRPr="00E26AA9">
        <w:rPr>
          <w:rFonts w:ascii="Times New Roman" w:hAnsi="Times New Roman" w:cs="Times New Roman"/>
          <w:b/>
          <w:sz w:val="28"/>
          <w:szCs w:val="28"/>
          <w:lang w:val="ru-RU"/>
        </w:rPr>
        <w:t xml:space="preserve"> </w:t>
      </w:r>
      <w:proofErr w:type="spellStart"/>
      <w:r w:rsidRPr="00E26AA9">
        <w:rPr>
          <w:rFonts w:ascii="Times New Roman" w:hAnsi="Times New Roman" w:cs="Times New Roman"/>
          <w:b/>
          <w:sz w:val="28"/>
          <w:szCs w:val="28"/>
          <w:lang w:val="ru-RU"/>
        </w:rPr>
        <w:t>недержавних</w:t>
      </w:r>
      <w:proofErr w:type="spellEnd"/>
      <w:r w:rsidRPr="00E26AA9">
        <w:rPr>
          <w:rFonts w:ascii="Times New Roman" w:hAnsi="Times New Roman" w:cs="Times New Roman"/>
          <w:b/>
          <w:sz w:val="28"/>
          <w:szCs w:val="28"/>
          <w:lang w:val="ru-RU"/>
        </w:rPr>
        <w:t xml:space="preserve"> </w:t>
      </w:r>
      <w:proofErr w:type="spellStart"/>
      <w:r w:rsidRPr="00E26AA9">
        <w:rPr>
          <w:rFonts w:ascii="Times New Roman" w:hAnsi="Times New Roman" w:cs="Times New Roman"/>
          <w:b/>
          <w:sz w:val="28"/>
          <w:szCs w:val="28"/>
          <w:lang w:val="ru-RU"/>
        </w:rPr>
        <w:t>пенсійних</w:t>
      </w:r>
      <w:proofErr w:type="spellEnd"/>
      <w:r w:rsidRPr="00E26AA9">
        <w:rPr>
          <w:rFonts w:ascii="Times New Roman" w:hAnsi="Times New Roman" w:cs="Times New Roman"/>
          <w:b/>
          <w:sz w:val="28"/>
          <w:szCs w:val="28"/>
          <w:lang w:val="ru-RU"/>
        </w:rPr>
        <w:t xml:space="preserve"> </w:t>
      </w:r>
      <w:proofErr w:type="spellStart"/>
      <w:r w:rsidRPr="00E26AA9">
        <w:rPr>
          <w:rFonts w:ascii="Times New Roman" w:hAnsi="Times New Roman" w:cs="Times New Roman"/>
          <w:b/>
          <w:sz w:val="28"/>
          <w:szCs w:val="28"/>
          <w:lang w:val="ru-RU"/>
        </w:rPr>
        <w:t>фондів</w:t>
      </w:r>
      <w:proofErr w:type="spellEnd"/>
      <w:r w:rsidRPr="00E26AA9">
        <w:rPr>
          <w:rFonts w:ascii="Times New Roman" w:hAnsi="Times New Roman" w:cs="Times New Roman"/>
          <w:b/>
          <w:sz w:val="28"/>
          <w:szCs w:val="28"/>
          <w:lang w:val="ru-RU"/>
        </w:rPr>
        <w:t xml:space="preserve"> за 3 роки (2020-2022)</w:t>
      </w:r>
    </w:p>
    <w:p w14:paraId="5FB86A82" w14:textId="4379546C" w:rsidR="00AD3911" w:rsidRPr="00FA5523" w:rsidRDefault="00AD3911" w:rsidP="004668AE">
      <w:pPr>
        <w:spacing w:after="0" w:line="360" w:lineRule="auto"/>
        <w:ind w:firstLine="567"/>
        <w:rPr>
          <w:rFonts w:ascii="Times New Roman" w:hAnsi="Times New Roman" w:cs="Times New Roman"/>
          <w:sz w:val="28"/>
          <w:szCs w:val="28"/>
          <w:lang w:val="ru-RU"/>
        </w:rPr>
      </w:pPr>
      <w:proofErr w:type="spellStart"/>
      <w:r w:rsidRPr="00FA5523">
        <w:rPr>
          <w:rFonts w:ascii="Times New Roman" w:hAnsi="Times New Roman" w:cs="Times New Roman"/>
          <w:sz w:val="28"/>
          <w:szCs w:val="28"/>
          <w:lang w:val="ru-RU"/>
        </w:rPr>
        <w:t>Джерело</w:t>
      </w:r>
      <w:proofErr w:type="spellEnd"/>
      <w:r w:rsidR="00A1640B">
        <w:rPr>
          <w:rFonts w:ascii="Times New Roman" w:hAnsi="Times New Roman" w:cs="Times New Roman"/>
          <w:sz w:val="28"/>
          <w:szCs w:val="28"/>
          <w:lang w:val="ru-RU"/>
        </w:rPr>
        <w:t xml:space="preserve"> </w:t>
      </w:r>
      <w:r w:rsidRPr="00533AB3">
        <w:rPr>
          <w:rFonts w:ascii="Times New Roman" w:hAnsi="Times New Roman" w:cs="Times New Roman"/>
          <w:sz w:val="28"/>
          <w:szCs w:val="28"/>
          <w:lang w:val="ru-RU"/>
        </w:rPr>
        <w:t>[</w:t>
      </w:r>
      <w:r w:rsidRPr="00FA5523">
        <w:rPr>
          <w:rFonts w:ascii="Times New Roman" w:hAnsi="Times New Roman" w:cs="Times New Roman"/>
          <w:sz w:val="28"/>
          <w:szCs w:val="28"/>
          <w:lang w:val="en-US"/>
        </w:rPr>
        <w:fldChar w:fldCharType="begin"/>
      </w:r>
      <w:r w:rsidRPr="00533AB3">
        <w:rPr>
          <w:rFonts w:ascii="Times New Roman" w:hAnsi="Times New Roman" w:cs="Times New Roman"/>
          <w:sz w:val="28"/>
          <w:szCs w:val="28"/>
          <w:lang w:val="ru-RU"/>
        </w:rPr>
        <w:instrText xml:space="preserve"> </w:instrText>
      </w:r>
      <w:r w:rsidRPr="00FA5523">
        <w:rPr>
          <w:rFonts w:ascii="Times New Roman" w:hAnsi="Times New Roman" w:cs="Times New Roman"/>
          <w:sz w:val="28"/>
          <w:szCs w:val="28"/>
          <w:lang w:val="en-US"/>
        </w:rPr>
        <w:instrText>REF</w:instrText>
      </w:r>
      <w:r w:rsidRPr="00533AB3">
        <w:rPr>
          <w:rFonts w:ascii="Times New Roman" w:hAnsi="Times New Roman" w:cs="Times New Roman"/>
          <w:sz w:val="28"/>
          <w:szCs w:val="28"/>
          <w:lang w:val="ru-RU"/>
        </w:rPr>
        <w:instrText xml:space="preserve"> _</w:instrText>
      </w:r>
      <w:r w:rsidRPr="00FA5523">
        <w:rPr>
          <w:rFonts w:ascii="Times New Roman" w:hAnsi="Times New Roman" w:cs="Times New Roman"/>
          <w:sz w:val="28"/>
          <w:szCs w:val="28"/>
          <w:lang w:val="en-US"/>
        </w:rPr>
        <w:instrText>Ref</w:instrText>
      </w:r>
      <w:r w:rsidRPr="00533AB3">
        <w:rPr>
          <w:rFonts w:ascii="Times New Roman" w:hAnsi="Times New Roman" w:cs="Times New Roman"/>
          <w:sz w:val="28"/>
          <w:szCs w:val="28"/>
          <w:lang w:val="ru-RU"/>
        </w:rPr>
        <w:instrText>132785568 \</w:instrText>
      </w:r>
      <w:r w:rsidRPr="00FA5523">
        <w:rPr>
          <w:rFonts w:ascii="Times New Roman" w:hAnsi="Times New Roman" w:cs="Times New Roman"/>
          <w:sz w:val="28"/>
          <w:szCs w:val="28"/>
          <w:lang w:val="en-US"/>
        </w:rPr>
        <w:instrText>r</w:instrText>
      </w:r>
      <w:r w:rsidRPr="00533AB3">
        <w:rPr>
          <w:rFonts w:ascii="Times New Roman" w:hAnsi="Times New Roman" w:cs="Times New Roman"/>
          <w:sz w:val="28"/>
          <w:szCs w:val="28"/>
          <w:lang w:val="ru-RU"/>
        </w:rPr>
        <w:instrText xml:space="preserve"> \</w:instrText>
      </w:r>
      <w:r w:rsidRPr="00FA5523">
        <w:rPr>
          <w:rFonts w:ascii="Times New Roman" w:hAnsi="Times New Roman" w:cs="Times New Roman"/>
          <w:sz w:val="28"/>
          <w:szCs w:val="28"/>
          <w:lang w:val="en-US"/>
        </w:rPr>
        <w:instrText>h</w:instrText>
      </w:r>
      <w:r w:rsidRPr="00533AB3">
        <w:rPr>
          <w:rFonts w:ascii="Times New Roman" w:hAnsi="Times New Roman" w:cs="Times New Roman"/>
          <w:sz w:val="28"/>
          <w:szCs w:val="28"/>
          <w:lang w:val="ru-RU"/>
        </w:rPr>
        <w:instrText xml:space="preserve"> </w:instrText>
      </w:r>
      <w:r w:rsidR="00FA5523" w:rsidRPr="00533AB3">
        <w:rPr>
          <w:rFonts w:ascii="Times New Roman" w:hAnsi="Times New Roman" w:cs="Times New Roman"/>
          <w:sz w:val="28"/>
          <w:szCs w:val="28"/>
          <w:lang w:val="ru-RU"/>
        </w:rPr>
        <w:instrText xml:space="preserve"> \* </w:instrText>
      </w:r>
      <w:r w:rsidR="00FA5523">
        <w:rPr>
          <w:rFonts w:ascii="Times New Roman" w:hAnsi="Times New Roman" w:cs="Times New Roman"/>
          <w:sz w:val="28"/>
          <w:szCs w:val="28"/>
          <w:lang w:val="en-US"/>
        </w:rPr>
        <w:instrText>MERGEFORMAT</w:instrText>
      </w:r>
      <w:r w:rsidR="00FA5523" w:rsidRPr="00533AB3">
        <w:rPr>
          <w:rFonts w:ascii="Times New Roman" w:hAnsi="Times New Roman" w:cs="Times New Roman"/>
          <w:sz w:val="28"/>
          <w:szCs w:val="28"/>
          <w:lang w:val="ru-RU"/>
        </w:rPr>
        <w:instrText xml:space="preserve"> </w:instrText>
      </w:r>
      <w:r w:rsidRPr="00FA5523">
        <w:rPr>
          <w:rFonts w:ascii="Times New Roman" w:hAnsi="Times New Roman" w:cs="Times New Roman"/>
          <w:sz w:val="28"/>
          <w:szCs w:val="28"/>
          <w:lang w:val="en-US"/>
        </w:rPr>
      </w:r>
      <w:r w:rsidRPr="00FA5523">
        <w:rPr>
          <w:rFonts w:ascii="Times New Roman" w:hAnsi="Times New Roman" w:cs="Times New Roman"/>
          <w:sz w:val="28"/>
          <w:szCs w:val="28"/>
          <w:lang w:val="en-US"/>
        </w:rPr>
        <w:fldChar w:fldCharType="separate"/>
      </w:r>
      <w:r w:rsidRPr="00533AB3">
        <w:rPr>
          <w:rFonts w:ascii="Times New Roman" w:hAnsi="Times New Roman" w:cs="Times New Roman"/>
          <w:sz w:val="28"/>
          <w:szCs w:val="28"/>
          <w:lang w:val="ru-RU"/>
        </w:rPr>
        <w:t>15</w:t>
      </w:r>
      <w:r w:rsidRPr="00FA5523">
        <w:rPr>
          <w:rFonts w:ascii="Times New Roman" w:hAnsi="Times New Roman" w:cs="Times New Roman"/>
          <w:sz w:val="28"/>
          <w:szCs w:val="28"/>
          <w:lang w:val="en-US"/>
        </w:rPr>
        <w:fldChar w:fldCharType="end"/>
      </w:r>
      <w:r w:rsidRPr="00533AB3">
        <w:rPr>
          <w:rFonts w:ascii="Times New Roman" w:hAnsi="Times New Roman" w:cs="Times New Roman"/>
          <w:sz w:val="28"/>
          <w:szCs w:val="28"/>
          <w:lang w:val="ru-RU"/>
        </w:rPr>
        <w:t>]</w:t>
      </w:r>
    </w:p>
    <w:p w14:paraId="16DA4241" w14:textId="3EC36389" w:rsidR="000D34BB" w:rsidRPr="00E26AA9" w:rsidRDefault="001A541B"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Для об’єктивності аналізу розглянемо також о</w:t>
      </w:r>
      <w:r w:rsidR="000767BA" w:rsidRPr="00E26AA9">
        <w:rPr>
          <w:rFonts w:ascii="Times New Roman" w:hAnsi="Times New Roman" w:cs="Times New Roman"/>
          <w:sz w:val="28"/>
          <w:szCs w:val="28"/>
        </w:rPr>
        <w:t>сновні показники діяльності НПФ, та темпи їх п</w:t>
      </w:r>
      <w:r w:rsidR="003A1FD2" w:rsidRPr="00E26AA9">
        <w:rPr>
          <w:rFonts w:ascii="Times New Roman" w:hAnsi="Times New Roman" w:cs="Times New Roman"/>
          <w:sz w:val="28"/>
          <w:szCs w:val="28"/>
        </w:rPr>
        <w:t xml:space="preserve">риросту </w:t>
      </w:r>
      <w:r w:rsidRPr="00E26AA9">
        <w:rPr>
          <w:rFonts w:ascii="Times New Roman" w:hAnsi="Times New Roman" w:cs="Times New Roman"/>
          <w:sz w:val="28"/>
          <w:szCs w:val="28"/>
        </w:rPr>
        <w:t>за 2021-2022 роки згі</w:t>
      </w:r>
      <w:r w:rsidR="00AD3911">
        <w:rPr>
          <w:rFonts w:ascii="Times New Roman" w:hAnsi="Times New Roman" w:cs="Times New Roman"/>
          <w:sz w:val="28"/>
          <w:szCs w:val="28"/>
        </w:rPr>
        <w:t xml:space="preserve">дно з поданими звітними даними </w:t>
      </w:r>
      <w:r w:rsidR="00AD3911">
        <w:rPr>
          <w:rFonts w:ascii="Times New Roman" w:hAnsi="Times New Roman" w:cs="Times New Roman"/>
          <w:sz w:val="28"/>
          <w:szCs w:val="28"/>
          <w:lang w:val="ru-RU"/>
        </w:rPr>
        <w:t>у</w:t>
      </w:r>
      <w:r w:rsidRPr="00E26AA9">
        <w:rPr>
          <w:rFonts w:ascii="Times New Roman" w:hAnsi="Times New Roman" w:cs="Times New Roman"/>
          <w:sz w:val="28"/>
          <w:szCs w:val="28"/>
        </w:rPr>
        <w:t xml:space="preserve"> табл. 2.2.</w:t>
      </w:r>
    </w:p>
    <w:p w14:paraId="04FF055C" w14:textId="18D73DFD" w:rsidR="001A541B" w:rsidRPr="00E26AA9" w:rsidRDefault="001A541B" w:rsidP="00AD3911">
      <w:pPr>
        <w:spacing w:after="0" w:line="360" w:lineRule="auto"/>
        <w:jc w:val="right"/>
        <w:rPr>
          <w:rFonts w:ascii="Times New Roman" w:hAnsi="Times New Roman" w:cs="Times New Roman"/>
          <w:b/>
          <w:sz w:val="28"/>
          <w:szCs w:val="28"/>
        </w:rPr>
      </w:pPr>
      <w:r w:rsidRPr="00E26AA9">
        <w:rPr>
          <w:rFonts w:ascii="Times New Roman" w:hAnsi="Times New Roman" w:cs="Times New Roman"/>
          <w:b/>
          <w:sz w:val="28"/>
          <w:szCs w:val="28"/>
        </w:rPr>
        <w:t xml:space="preserve">Таблиця 2.2. </w:t>
      </w:r>
    </w:p>
    <w:p w14:paraId="3A6F230F" w14:textId="467D3BEA" w:rsidR="00F66DF2" w:rsidRPr="00E26AA9" w:rsidRDefault="001A541B" w:rsidP="00AD3911">
      <w:pPr>
        <w:spacing w:after="0" w:line="360" w:lineRule="auto"/>
        <w:jc w:val="center"/>
        <w:rPr>
          <w:rFonts w:ascii="Times New Roman" w:hAnsi="Times New Roman" w:cs="Times New Roman"/>
          <w:b/>
          <w:sz w:val="28"/>
          <w:szCs w:val="28"/>
        </w:rPr>
      </w:pPr>
      <w:r w:rsidRPr="00E26AA9">
        <w:rPr>
          <w:rFonts w:ascii="Times New Roman" w:hAnsi="Times New Roman" w:cs="Times New Roman"/>
          <w:b/>
          <w:sz w:val="28"/>
          <w:szCs w:val="28"/>
        </w:rPr>
        <w:t>Динаміка основних показників діяльності недержавних пенсійних фондів</w:t>
      </w:r>
    </w:p>
    <w:tbl>
      <w:tblPr>
        <w:tblStyle w:val="TableNormal"/>
        <w:tblpPr w:leftFromText="180" w:rightFromText="180" w:vertAnchor="text" w:horzAnchor="margin" w:tblpXSpec="center" w:tblpY="370"/>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3"/>
        <w:gridCol w:w="1843"/>
        <w:gridCol w:w="1559"/>
        <w:gridCol w:w="2566"/>
      </w:tblGrid>
      <w:tr w:rsidR="00F66DF2" w:rsidRPr="00E26AA9" w14:paraId="2C07D8CE" w14:textId="77777777" w:rsidTr="00620AA1">
        <w:trPr>
          <w:trHeight w:val="1405"/>
        </w:trPr>
        <w:tc>
          <w:tcPr>
            <w:tcW w:w="3393" w:type="dxa"/>
          </w:tcPr>
          <w:p w14:paraId="64696A24" w14:textId="38C7E290" w:rsidR="00F66DF2" w:rsidRPr="00F87ACD" w:rsidRDefault="00F66DF2" w:rsidP="00E26AA9">
            <w:pPr>
              <w:spacing w:line="360" w:lineRule="auto"/>
              <w:jc w:val="both"/>
              <w:rPr>
                <w:rFonts w:ascii="Times New Roman" w:eastAsia="Times New Roman" w:hAnsi="Times New Roman" w:cs="Times New Roman"/>
                <w:b/>
                <w:sz w:val="24"/>
                <w:szCs w:val="28"/>
                <w:lang w:val="uk-UA"/>
              </w:rPr>
            </w:pPr>
            <w:r w:rsidRPr="00F87ACD">
              <w:rPr>
                <w:rFonts w:ascii="Times New Roman" w:eastAsia="Times New Roman" w:hAnsi="Times New Roman" w:cs="Times New Roman"/>
                <w:b/>
                <w:sz w:val="24"/>
                <w:szCs w:val="28"/>
                <w:lang w:val="uk-UA"/>
              </w:rPr>
              <w:t>Показники</w:t>
            </w:r>
          </w:p>
          <w:p w14:paraId="3B19C1BE" w14:textId="0B83A988" w:rsidR="00F66DF2" w:rsidRPr="00F87ACD" w:rsidRDefault="00F66DF2" w:rsidP="00E26AA9">
            <w:pPr>
              <w:spacing w:line="360" w:lineRule="auto"/>
              <w:ind w:right="1403"/>
              <w:jc w:val="both"/>
              <w:rPr>
                <w:rFonts w:ascii="Times New Roman" w:eastAsia="Times New Roman" w:hAnsi="Times New Roman" w:cs="Times New Roman"/>
                <w:b/>
                <w:sz w:val="24"/>
                <w:szCs w:val="28"/>
                <w:lang w:val="uk-UA"/>
              </w:rPr>
            </w:pPr>
          </w:p>
        </w:tc>
        <w:tc>
          <w:tcPr>
            <w:tcW w:w="1843" w:type="dxa"/>
          </w:tcPr>
          <w:p w14:paraId="4CD2E801" w14:textId="77777777" w:rsidR="000B3B23" w:rsidRDefault="00F66DF2" w:rsidP="00E26AA9">
            <w:pPr>
              <w:spacing w:line="360" w:lineRule="auto"/>
              <w:ind w:right="152"/>
              <w:jc w:val="both"/>
              <w:rPr>
                <w:rFonts w:ascii="Times New Roman" w:eastAsia="Times New Roman" w:hAnsi="Times New Roman" w:cs="Times New Roman"/>
                <w:b/>
                <w:spacing w:val="1"/>
                <w:sz w:val="24"/>
                <w:szCs w:val="28"/>
              </w:rPr>
            </w:pPr>
            <w:proofErr w:type="spellStart"/>
            <w:r w:rsidRPr="00F87ACD">
              <w:rPr>
                <w:rFonts w:ascii="Times New Roman" w:eastAsia="Times New Roman" w:hAnsi="Times New Roman" w:cs="Times New Roman"/>
                <w:b/>
                <w:sz w:val="24"/>
                <w:szCs w:val="28"/>
              </w:rPr>
              <w:t>Станом</w:t>
            </w:r>
            <w:proofErr w:type="spellEnd"/>
            <w:r w:rsidRPr="00F87ACD">
              <w:rPr>
                <w:rFonts w:ascii="Times New Roman" w:eastAsia="Times New Roman" w:hAnsi="Times New Roman" w:cs="Times New Roman"/>
                <w:b/>
                <w:spacing w:val="1"/>
                <w:sz w:val="24"/>
                <w:szCs w:val="28"/>
              </w:rPr>
              <w:t xml:space="preserve"> </w:t>
            </w:r>
            <w:proofErr w:type="spellStart"/>
            <w:r w:rsidRPr="00F87ACD">
              <w:rPr>
                <w:rFonts w:ascii="Times New Roman" w:eastAsia="Times New Roman" w:hAnsi="Times New Roman" w:cs="Times New Roman"/>
                <w:b/>
                <w:sz w:val="24"/>
                <w:szCs w:val="28"/>
              </w:rPr>
              <w:t>на</w:t>
            </w:r>
            <w:proofErr w:type="spellEnd"/>
            <w:r w:rsidRPr="00F87ACD">
              <w:rPr>
                <w:rFonts w:ascii="Times New Roman" w:eastAsia="Times New Roman" w:hAnsi="Times New Roman" w:cs="Times New Roman"/>
                <w:b/>
                <w:spacing w:val="1"/>
                <w:sz w:val="24"/>
                <w:szCs w:val="28"/>
              </w:rPr>
              <w:t xml:space="preserve"> </w:t>
            </w:r>
          </w:p>
          <w:p w14:paraId="465E0A6C" w14:textId="1E235725" w:rsidR="00F66DF2" w:rsidRPr="000B3B23" w:rsidRDefault="00F66DF2" w:rsidP="00E26AA9">
            <w:pPr>
              <w:spacing w:line="360" w:lineRule="auto"/>
              <w:ind w:right="152"/>
              <w:jc w:val="both"/>
              <w:rPr>
                <w:rFonts w:ascii="Times New Roman" w:eastAsia="Times New Roman" w:hAnsi="Times New Roman" w:cs="Times New Roman"/>
                <w:b/>
                <w:sz w:val="24"/>
                <w:szCs w:val="28"/>
                <w:lang w:val="uk-UA"/>
              </w:rPr>
            </w:pPr>
            <w:r w:rsidRPr="00F87ACD">
              <w:rPr>
                <w:rFonts w:ascii="Times New Roman" w:eastAsia="Times New Roman" w:hAnsi="Times New Roman" w:cs="Times New Roman"/>
                <w:b/>
                <w:sz w:val="24"/>
                <w:szCs w:val="28"/>
              </w:rPr>
              <w:t>2021</w:t>
            </w:r>
            <w:r w:rsidR="000B3B23">
              <w:rPr>
                <w:rFonts w:ascii="Times New Roman" w:eastAsia="Times New Roman" w:hAnsi="Times New Roman" w:cs="Times New Roman"/>
                <w:b/>
                <w:sz w:val="24"/>
                <w:szCs w:val="28"/>
                <w:lang w:val="uk-UA"/>
              </w:rPr>
              <w:t xml:space="preserve"> </w:t>
            </w:r>
            <w:r w:rsidR="000B3B23" w:rsidRPr="000B3B23">
              <w:rPr>
                <w:rFonts w:ascii="Times New Roman" w:eastAsia="Times New Roman" w:hAnsi="Times New Roman" w:cs="Times New Roman"/>
                <w:b/>
                <w:color w:val="00B050"/>
                <w:sz w:val="24"/>
                <w:szCs w:val="28"/>
                <w:lang w:val="uk-UA"/>
              </w:rPr>
              <w:t>р.</w:t>
            </w:r>
          </w:p>
        </w:tc>
        <w:tc>
          <w:tcPr>
            <w:tcW w:w="1559" w:type="dxa"/>
          </w:tcPr>
          <w:p w14:paraId="261110E5" w14:textId="1D46FB50" w:rsidR="00F66DF2" w:rsidRPr="000B3B23" w:rsidRDefault="00F66DF2" w:rsidP="00E26AA9">
            <w:pPr>
              <w:spacing w:line="360" w:lineRule="auto"/>
              <w:ind w:right="114"/>
              <w:jc w:val="both"/>
              <w:rPr>
                <w:rFonts w:ascii="Times New Roman" w:eastAsia="Times New Roman" w:hAnsi="Times New Roman" w:cs="Times New Roman"/>
                <w:b/>
                <w:sz w:val="24"/>
                <w:szCs w:val="28"/>
                <w:lang w:val="uk-UA"/>
              </w:rPr>
            </w:pPr>
            <w:proofErr w:type="spellStart"/>
            <w:r w:rsidRPr="00F87ACD">
              <w:rPr>
                <w:rFonts w:ascii="Times New Roman" w:eastAsia="Times New Roman" w:hAnsi="Times New Roman" w:cs="Times New Roman"/>
                <w:b/>
                <w:sz w:val="24"/>
                <w:szCs w:val="28"/>
              </w:rPr>
              <w:t>Станом</w:t>
            </w:r>
            <w:proofErr w:type="spellEnd"/>
            <w:r w:rsidRPr="00F87ACD">
              <w:rPr>
                <w:rFonts w:ascii="Times New Roman" w:eastAsia="Times New Roman" w:hAnsi="Times New Roman" w:cs="Times New Roman"/>
                <w:b/>
                <w:spacing w:val="1"/>
                <w:sz w:val="24"/>
                <w:szCs w:val="28"/>
              </w:rPr>
              <w:t xml:space="preserve"> </w:t>
            </w:r>
            <w:proofErr w:type="spellStart"/>
            <w:r w:rsidRPr="00F87ACD">
              <w:rPr>
                <w:rFonts w:ascii="Times New Roman" w:eastAsia="Times New Roman" w:hAnsi="Times New Roman" w:cs="Times New Roman"/>
                <w:b/>
                <w:sz w:val="24"/>
                <w:szCs w:val="28"/>
              </w:rPr>
              <w:t>на</w:t>
            </w:r>
            <w:proofErr w:type="spellEnd"/>
            <w:r w:rsidRPr="00F87ACD">
              <w:rPr>
                <w:rFonts w:ascii="Times New Roman" w:eastAsia="Times New Roman" w:hAnsi="Times New Roman" w:cs="Times New Roman"/>
                <w:b/>
                <w:spacing w:val="1"/>
                <w:sz w:val="24"/>
                <w:szCs w:val="28"/>
              </w:rPr>
              <w:t xml:space="preserve"> </w:t>
            </w:r>
            <w:r w:rsidRPr="00F87ACD">
              <w:rPr>
                <w:rFonts w:ascii="Times New Roman" w:eastAsia="Times New Roman" w:hAnsi="Times New Roman" w:cs="Times New Roman"/>
                <w:b/>
                <w:sz w:val="24"/>
                <w:szCs w:val="28"/>
              </w:rPr>
              <w:t>2022</w:t>
            </w:r>
            <w:r w:rsidR="000B3B23">
              <w:rPr>
                <w:rFonts w:ascii="Times New Roman" w:eastAsia="Times New Roman" w:hAnsi="Times New Roman" w:cs="Times New Roman"/>
                <w:b/>
                <w:sz w:val="24"/>
                <w:szCs w:val="28"/>
                <w:lang w:val="uk-UA"/>
              </w:rPr>
              <w:t xml:space="preserve"> </w:t>
            </w:r>
            <w:r w:rsidR="000B3B23" w:rsidRPr="000B3B23">
              <w:rPr>
                <w:rFonts w:ascii="Times New Roman" w:eastAsia="Times New Roman" w:hAnsi="Times New Roman" w:cs="Times New Roman"/>
                <w:b/>
                <w:color w:val="00B050"/>
                <w:sz w:val="24"/>
                <w:szCs w:val="28"/>
                <w:lang w:val="uk-UA"/>
              </w:rPr>
              <w:t>р.</w:t>
            </w:r>
          </w:p>
        </w:tc>
        <w:tc>
          <w:tcPr>
            <w:tcW w:w="2566" w:type="dxa"/>
          </w:tcPr>
          <w:p w14:paraId="77C1F3D6" w14:textId="77777777" w:rsidR="00F66DF2" w:rsidRPr="00F87ACD" w:rsidRDefault="00F66DF2" w:rsidP="00E26AA9">
            <w:pPr>
              <w:spacing w:line="360" w:lineRule="auto"/>
              <w:ind w:left="133" w:right="126" w:firstLine="2"/>
              <w:jc w:val="both"/>
              <w:rPr>
                <w:rFonts w:ascii="Times New Roman" w:eastAsia="Times New Roman" w:hAnsi="Times New Roman" w:cs="Times New Roman"/>
                <w:b/>
                <w:sz w:val="24"/>
                <w:szCs w:val="28"/>
              </w:rPr>
            </w:pPr>
            <w:proofErr w:type="spellStart"/>
            <w:r w:rsidRPr="00F87ACD">
              <w:rPr>
                <w:rFonts w:ascii="Times New Roman" w:eastAsia="Times New Roman" w:hAnsi="Times New Roman" w:cs="Times New Roman"/>
                <w:b/>
                <w:sz w:val="24"/>
                <w:szCs w:val="28"/>
              </w:rPr>
              <w:t>Темпи</w:t>
            </w:r>
            <w:proofErr w:type="spellEnd"/>
            <w:r w:rsidRPr="00F87ACD">
              <w:rPr>
                <w:rFonts w:ascii="Times New Roman" w:eastAsia="Times New Roman" w:hAnsi="Times New Roman" w:cs="Times New Roman"/>
                <w:b/>
                <w:spacing w:val="1"/>
                <w:sz w:val="24"/>
                <w:szCs w:val="28"/>
              </w:rPr>
              <w:t xml:space="preserve"> </w:t>
            </w:r>
            <w:proofErr w:type="spellStart"/>
            <w:r w:rsidRPr="00F87ACD">
              <w:rPr>
                <w:rFonts w:ascii="Times New Roman" w:eastAsia="Times New Roman" w:hAnsi="Times New Roman" w:cs="Times New Roman"/>
                <w:b/>
                <w:sz w:val="24"/>
                <w:szCs w:val="28"/>
              </w:rPr>
              <w:t>приросту</w:t>
            </w:r>
            <w:proofErr w:type="spellEnd"/>
            <w:r w:rsidRPr="00F87ACD">
              <w:rPr>
                <w:rFonts w:ascii="Times New Roman" w:eastAsia="Times New Roman" w:hAnsi="Times New Roman" w:cs="Times New Roman"/>
                <w:b/>
                <w:sz w:val="24"/>
                <w:szCs w:val="28"/>
              </w:rPr>
              <w:t>,</w:t>
            </w:r>
          </w:p>
          <w:p w14:paraId="66B43FFE" w14:textId="77777777" w:rsidR="00F66DF2" w:rsidRPr="00F87ACD" w:rsidRDefault="00F66DF2" w:rsidP="00E26AA9">
            <w:pPr>
              <w:spacing w:line="360" w:lineRule="auto"/>
              <w:ind w:left="8"/>
              <w:jc w:val="both"/>
              <w:rPr>
                <w:rFonts w:ascii="Times New Roman" w:eastAsia="Times New Roman" w:hAnsi="Times New Roman" w:cs="Times New Roman"/>
                <w:b/>
                <w:sz w:val="24"/>
                <w:szCs w:val="28"/>
              </w:rPr>
            </w:pPr>
            <w:r w:rsidRPr="00F87ACD">
              <w:rPr>
                <w:rFonts w:ascii="Times New Roman" w:eastAsia="Times New Roman" w:hAnsi="Times New Roman" w:cs="Times New Roman"/>
                <w:b/>
                <w:w w:val="99"/>
                <w:sz w:val="24"/>
                <w:szCs w:val="28"/>
              </w:rPr>
              <w:t>%</w:t>
            </w:r>
          </w:p>
        </w:tc>
      </w:tr>
      <w:tr w:rsidR="00023E2D" w:rsidRPr="00E26AA9" w14:paraId="3B0B2FB1" w14:textId="77777777" w:rsidTr="00620AA1">
        <w:trPr>
          <w:trHeight w:val="631"/>
        </w:trPr>
        <w:tc>
          <w:tcPr>
            <w:tcW w:w="3393" w:type="dxa"/>
          </w:tcPr>
          <w:p w14:paraId="7BF3B82B" w14:textId="03BD8D1E" w:rsidR="00023E2D" w:rsidRPr="00F87ACD" w:rsidRDefault="00F66DF2" w:rsidP="00E26AA9">
            <w:pPr>
              <w:spacing w:line="360" w:lineRule="auto"/>
              <w:ind w:left="107" w:right="363"/>
              <w:jc w:val="both"/>
              <w:rPr>
                <w:rFonts w:ascii="Times New Roman" w:eastAsia="Times New Roman" w:hAnsi="Times New Roman" w:cs="Times New Roman"/>
                <w:sz w:val="24"/>
                <w:szCs w:val="28"/>
                <w:lang w:val="ru-RU"/>
              </w:rPr>
            </w:pPr>
            <w:proofErr w:type="spellStart"/>
            <w:r w:rsidRPr="00F87ACD">
              <w:rPr>
                <w:rFonts w:ascii="Times New Roman" w:eastAsia="Times New Roman" w:hAnsi="Times New Roman" w:cs="Times New Roman"/>
                <w:sz w:val="24"/>
                <w:szCs w:val="28"/>
                <w:lang w:val="ru-RU"/>
              </w:rPr>
              <w:t>Учасники</w:t>
            </w:r>
            <w:proofErr w:type="spellEnd"/>
            <w:r w:rsidR="00023E2D" w:rsidRPr="00F87ACD">
              <w:rPr>
                <w:rFonts w:ascii="Times New Roman" w:eastAsia="Times New Roman" w:hAnsi="Times New Roman" w:cs="Times New Roman"/>
                <w:spacing w:val="-6"/>
                <w:sz w:val="24"/>
                <w:szCs w:val="28"/>
                <w:lang w:val="ru-RU"/>
              </w:rPr>
              <w:t xml:space="preserve"> </w:t>
            </w:r>
            <w:r w:rsidR="00023E2D" w:rsidRPr="00F87ACD">
              <w:rPr>
                <w:rFonts w:ascii="Times New Roman" w:eastAsia="Times New Roman" w:hAnsi="Times New Roman" w:cs="Times New Roman"/>
                <w:sz w:val="24"/>
                <w:szCs w:val="28"/>
                <w:lang w:val="ru-RU"/>
              </w:rPr>
              <w:t>НПФ,</w:t>
            </w:r>
            <w:r w:rsidR="00023E2D" w:rsidRPr="00F87ACD">
              <w:rPr>
                <w:rFonts w:ascii="Times New Roman" w:eastAsia="Times New Roman" w:hAnsi="Times New Roman" w:cs="Times New Roman"/>
                <w:spacing w:val="-57"/>
                <w:sz w:val="24"/>
                <w:szCs w:val="28"/>
                <w:lang w:val="ru-RU"/>
              </w:rPr>
              <w:t xml:space="preserve"> </w:t>
            </w:r>
            <w:r w:rsidR="00023E2D" w:rsidRPr="00F87ACD">
              <w:rPr>
                <w:rFonts w:ascii="Times New Roman" w:eastAsia="Times New Roman" w:hAnsi="Times New Roman" w:cs="Times New Roman"/>
                <w:sz w:val="24"/>
                <w:szCs w:val="28"/>
                <w:lang w:val="ru-RU"/>
              </w:rPr>
              <w:t>тис.</w:t>
            </w:r>
            <w:r w:rsidR="00023E2D" w:rsidRPr="00F87ACD">
              <w:rPr>
                <w:rFonts w:ascii="Times New Roman" w:eastAsia="Times New Roman" w:hAnsi="Times New Roman" w:cs="Times New Roman"/>
                <w:spacing w:val="-1"/>
                <w:sz w:val="24"/>
                <w:szCs w:val="28"/>
                <w:lang w:val="ru-RU"/>
              </w:rPr>
              <w:t xml:space="preserve"> </w:t>
            </w:r>
            <w:proofErr w:type="spellStart"/>
            <w:r w:rsidR="00023E2D" w:rsidRPr="00F87ACD">
              <w:rPr>
                <w:rFonts w:ascii="Times New Roman" w:eastAsia="Times New Roman" w:hAnsi="Times New Roman" w:cs="Times New Roman"/>
                <w:sz w:val="24"/>
                <w:szCs w:val="28"/>
                <w:lang w:val="ru-RU"/>
              </w:rPr>
              <w:t>осіб</w:t>
            </w:r>
            <w:proofErr w:type="spellEnd"/>
          </w:p>
        </w:tc>
        <w:tc>
          <w:tcPr>
            <w:tcW w:w="1843" w:type="dxa"/>
          </w:tcPr>
          <w:p w14:paraId="4FED53CA" w14:textId="77777777" w:rsidR="00023E2D" w:rsidRPr="00F87ACD" w:rsidRDefault="00023E2D" w:rsidP="00E26AA9">
            <w:pPr>
              <w:spacing w:line="360" w:lineRule="auto"/>
              <w:ind w:left="218" w:right="209"/>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889,7</w:t>
            </w:r>
          </w:p>
        </w:tc>
        <w:tc>
          <w:tcPr>
            <w:tcW w:w="1559" w:type="dxa"/>
          </w:tcPr>
          <w:p w14:paraId="5EB4441F" w14:textId="77777777" w:rsidR="00023E2D" w:rsidRPr="00F87ACD" w:rsidRDefault="00023E2D" w:rsidP="00E26AA9">
            <w:pPr>
              <w:spacing w:line="360" w:lineRule="auto"/>
              <w:ind w:left="182" w:right="171"/>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888,7</w:t>
            </w:r>
          </w:p>
        </w:tc>
        <w:tc>
          <w:tcPr>
            <w:tcW w:w="2566" w:type="dxa"/>
          </w:tcPr>
          <w:p w14:paraId="44A64E00" w14:textId="77777777" w:rsidR="00023E2D" w:rsidRPr="00F87ACD" w:rsidRDefault="00023E2D" w:rsidP="00E26AA9">
            <w:pPr>
              <w:spacing w:line="360" w:lineRule="auto"/>
              <w:ind w:left="407"/>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-0,1</w:t>
            </w:r>
          </w:p>
        </w:tc>
      </w:tr>
      <w:tr w:rsidR="00023E2D" w:rsidRPr="00E26AA9" w14:paraId="1BDFB7B7" w14:textId="77777777" w:rsidTr="00620AA1">
        <w:trPr>
          <w:trHeight w:val="551"/>
        </w:trPr>
        <w:tc>
          <w:tcPr>
            <w:tcW w:w="3393" w:type="dxa"/>
          </w:tcPr>
          <w:p w14:paraId="7BCB03E6" w14:textId="61535EF6" w:rsidR="00023E2D" w:rsidRPr="00F87ACD" w:rsidRDefault="00F66DF2" w:rsidP="00E26AA9">
            <w:pPr>
              <w:spacing w:line="360" w:lineRule="auto"/>
              <w:ind w:left="107"/>
              <w:jc w:val="both"/>
              <w:rPr>
                <w:rFonts w:ascii="Times New Roman" w:eastAsia="Times New Roman" w:hAnsi="Times New Roman" w:cs="Times New Roman"/>
                <w:sz w:val="24"/>
                <w:szCs w:val="28"/>
                <w:lang w:val="ru-RU"/>
              </w:rPr>
            </w:pPr>
            <w:proofErr w:type="spellStart"/>
            <w:r w:rsidRPr="00F87ACD">
              <w:rPr>
                <w:rFonts w:ascii="Times New Roman" w:eastAsia="Times New Roman" w:hAnsi="Times New Roman" w:cs="Times New Roman"/>
                <w:sz w:val="24"/>
                <w:szCs w:val="28"/>
                <w:lang w:val="ru-RU"/>
              </w:rPr>
              <w:t>В</w:t>
            </w:r>
            <w:r w:rsidR="00023E2D" w:rsidRPr="00F87ACD">
              <w:rPr>
                <w:rFonts w:ascii="Times New Roman" w:eastAsia="Times New Roman" w:hAnsi="Times New Roman" w:cs="Times New Roman"/>
                <w:sz w:val="24"/>
                <w:szCs w:val="28"/>
                <w:lang w:val="ru-RU"/>
              </w:rPr>
              <w:t>артість</w:t>
            </w:r>
            <w:proofErr w:type="spellEnd"/>
            <w:r w:rsidR="00023E2D" w:rsidRPr="00F87ACD">
              <w:rPr>
                <w:rFonts w:ascii="Times New Roman" w:eastAsia="Times New Roman" w:hAnsi="Times New Roman" w:cs="Times New Roman"/>
                <w:spacing w:val="19"/>
                <w:sz w:val="24"/>
                <w:szCs w:val="28"/>
                <w:lang w:val="ru-RU"/>
              </w:rPr>
              <w:t xml:space="preserve"> </w:t>
            </w:r>
            <w:proofErr w:type="spellStart"/>
            <w:r w:rsidR="00023E2D" w:rsidRPr="00F87ACD">
              <w:rPr>
                <w:rFonts w:ascii="Times New Roman" w:eastAsia="Times New Roman" w:hAnsi="Times New Roman" w:cs="Times New Roman"/>
                <w:sz w:val="24"/>
                <w:szCs w:val="28"/>
                <w:lang w:val="ru-RU"/>
              </w:rPr>
              <w:t>активів</w:t>
            </w:r>
            <w:proofErr w:type="spellEnd"/>
            <w:r w:rsidR="00023E2D" w:rsidRPr="00F87ACD">
              <w:rPr>
                <w:rFonts w:ascii="Times New Roman" w:eastAsia="Times New Roman" w:hAnsi="Times New Roman" w:cs="Times New Roman"/>
                <w:spacing w:val="18"/>
                <w:sz w:val="24"/>
                <w:szCs w:val="28"/>
                <w:lang w:val="ru-RU"/>
              </w:rPr>
              <w:t xml:space="preserve"> </w:t>
            </w:r>
            <w:r w:rsidR="00023E2D" w:rsidRPr="00F87ACD">
              <w:rPr>
                <w:rFonts w:ascii="Times New Roman" w:eastAsia="Times New Roman" w:hAnsi="Times New Roman" w:cs="Times New Roman"/>
                <w:sz w:val="24"/>
                <w:szCs w:val="28"/>
                <w:lang w:val="ru-RU"/>
              </w:rPr>
              <w:t>НПФ,</w:t>
            </w:r>
            <w:r w:rsidR="00023E2D" w:rsidRPr="00F87ACD">
              <w:rPr>
                <w:rFonts w:ascii="Times New Roman" w:eastAsia="Times New Roman" w:hAnsi="Times New Roman" w:cs="Times New Roman"/>
                <w:spacing w:val="20"/>
                <w:sz w:val="24"/>
                <w:szCs w:val="28"/>
                <w:lang w:val="ru-RU"/>
              </w:rPr>
              <w:t xml:space="preserve"> </w:t>
            </w:r>
            <w:proofErr w:type="spellStart"/>
            <w:r w:rsidR="00023E2D" w:rsidRPr="00F87ACD">
              <w:rPr>
                <w:rFonts w:ascii="Times New Roman" w:eastAsia="Times New Roman" w:hAnsi="Times New Roman" w:cs="Times New Roman"/>
                <w:sz w:val="24"/>
                <w:szCs w:val="28"/>
                <w:lang w:val="ru-RU"/>
              </w:rPr>
              <w:t>млн.грн</w:t>
            </w:r>
            <w:proofErr w:type="spellEnd"/>
            <w:r w:rsidR="00023E2D" w:rsidRPr="00F87ACD">
              <w:rPr>
                <w:rFonts w:ascii="Times New Roman" w:eastAsia="Times New Roman" w:hAnsi="Times New Roman" w:cs="Times New Roman"/>
                <w:sz w:val="24"/>
                <w:szCs w:val="28"/>
                <w:lang w:val="ru-RU"/>
              </w:rPr>
              <w:t>.</w:t>
            </w:r>
          </w:p>
        </w:tc>
        <w:tc>
          <w:tcPr>
            <w:tcW w:w="1843" w:type="dxa"/>
          </w:tcPr>
          <w:p w14:paraId="36618265" w14:textId="77777777" w:rsidR="00023E2D" w:rsidRPr="00F87ACD" w:rsidRDefault="00023E2D" w:rsidP="00E26AA9">
            <w:pPr>
              <w:spacing w:line="360" w:lineRule="auto"/>
              <w:ind w:left="221" w:right="209"/>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3 788,6</w:t>
            </w:r>
          </w:p>
        </w:tc>
        <w:tc>
          <w:tcPr>
            <w:tcW w:w="1559" w:type="dxa"/>
          </w:tcPr>
          <w:p w14:paraId="55D42FA3" w14:textId="77777777" w:rsidR="00023E2D" w:rsidRPr="00F87ACD" w:rsidRDefault="00023E2D" w:rsidP="00E26AA9">
            <w:pPr>
              <w:spacing w:line="360" w:lineRule="auto"/>
              <w:ind w:left="182" w:right="17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4 024,7</w:t>
            </w:r>
          </w:p>
        </w:tc>
        <w:tc>
          <w:tcPr>
            <w:tcW w:w="2566" w:type="dxa"/>
          </w:tcPr>
          <w:p w14:paraId="48345CFA" w14:textId="77777777" w:rsidR="00023E2D" w:rsidRPr="00F87ACD" w:rsidRDefault="00023E2D" w:rsidP="00E26AA9">
            <w:pPr>
              <w:spacing w:line="360" w:lineRule="auto"/>
              <w:ind w:left="44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6,2</w:t>
            </w:r>
          </w:p>
        </w:tc>
      </w:tr>
      <w:tr w:rsidR="00023E2D" w:rsidRPr="00E26AA9" w14:paraId="61D0E387" w14:textId="77777777" w:rsidTr="00620AA1">
        <w:trPr>
          <w:trHeight w:val="314"/>
        </w:trPr>
        <w:tc>
          <w:tcPr>
            <w:tcW w:w="3393" w:type="dxa"/>
          </w:tcPr>
          <w:p w14:paraId="7097B999" w14:textId="040AF5CA" w:rsidR="00023E2D" w:rsidRPr="00F87ACD" w:rsidRDefault="00023E2D" w:rsidP="00E26AA9">
            <w:pPr>
              <w:spacing w:line="360" w:lineRule="auto"/>
              <w:ind w:left="107"/>
              <w:jc w:val="both"/>
              <w:rPr>
                <w:rFonts w:ascii="Times New Roman" w:eastAsia="Times New Roman" w:hAnsi="Times New Roman" w:cs="Times New Roman"/>
                <w:sz w:val="24"/>
                <w:szCs w:val="28"/>
                <w:lang w:val="ru-RU"/>
              </w:rPr>
            </w:pPr>
            <w:proofErr w:type="spellStart"/>
            <w:r w:rsidRPr="00F87ACD">
              <w:rPr>
                <w:rFonts w:ascii="Times New Roman" w:eastAsia="Times New Roman" w:hAnsi="Times New Roman" w:cs="Times New Roman"/>
                <w:sz w:val="24"/>
                <w:szCs w:val="28"/>
                <w:lang w:val="ru-RU"/>
              </w:rPr>
              <w:t>Пенсійні</w:t>
            </w:r>
            <w:proofErr w:type="spellEnd"/>
            <w:r w:rsidRPr="00F87ACD">
              <w:rPr>
                <w:rFonts w:ascii="Times New Roman" w:eastAsia="Times New Roman" w:hAnsi="Times New Roman" w:cs="Times New Roman"/>
                <w:spacing w:val="-3"/>
                <w:sz w:val="24"/>
                <w:szCs w:val="28"/>
                <w:lang w:val="ru-RU"/>
              </w:rPr>
              <w:t xml:space="preserve"> </w:t>
            </w:r>
            <w:proofErr w:type="spellStart"/>
            <w:r w:rsidR="00F66DF2" w:rsidRPr="00F87ACD">
              <w:rPr>
                <w:rFonts w:ascii="Times New Roman" w:eastAsia="Times New Roman" w:hAnsi="Times New Roman" w:cs="Times New Roman"/>
                <w:sz w:val="24"/>
                <w:szCs w:val="28"/>
                <w:lang w:val="ru-RU"/>
              </w:rPr>
              <w:t>внески</w:t>
            </w:r>
            <w:proofErr w:type="spellEnd"/>
            <w:r w:rsidRPr="00F87ACD">
              <w:rPr>
                <w:rFonts w:ascii="Times New Roman" w:eastAsia="Times New Roman" w:hAnsi="Times New Roman" w:cs="Times New Roman"/>
                <w:sz w:val="24"/>
                <w:szCs w:val="28"/>
                <w:lang w:val="ru-RU"/>
              </w:rPr>
              <w:t>,</w:t>
            </w:r>
            <w:r w:rsidRPr="00F87ACD">
              <w:rPr>
                <w:rFonts w:ascii="Times New Roman" w:eastAsia="Times New Roman" w:hAnsi="Times New Roman" w:cs="Times New Roman"/>
                <w:spacing w:val="-2"/>
                <w:sz w:val="24"/>
                <w:szCs w:val="28"/>
                <w:lang w:val="ru-RU"/>
              </w:rPr>
              <w:t xml:space="preserve"> </w:t>
            </w:r>
            <w:r w:rsidRPr="00F87ACD">
              <w:rPr>
                <w:rFonts w:ascii="Times New Roman" w:eastAsia="Times New Roman" w:hAnsi="Times New Roman" w:cs="Times New Roman"/>
                <w:sz w:val="24"/>
                <w:szCs w:val="28"/>
                <w:lang w:val="ru-RU"/>
              </w:rPr>
              <w:t>млн.</w:t>
            </w:r>
            <w:r w:rsidRPr="00F87ACD">
              <w:rPr>
                <w:rFonts w:ascii="Times New Roman" w:eastAsia="Times New Roman" w:hAnsi="Times New Roman" w:cs="Times New Roman"/>
                <w:spacing w:val="-3"/>
                <w:sz w:val="24"/>
                <w:szCs w:val="28"/>
                <w:lang w:val="ru-RU"/>
              </w:rPr>
              <w:t xml:space="preserve"> </w:t>
            </w:r>
            <w:r w:rsidRPr="00F87ACD">
              <w:rPr>
                <w:rFonts w:ascii="Times New Roman" w:eastAsia="Times New Roman" w:hAnsi="Times New Roman" w:cs="Times New Roman"/>
                <w:sz w:val="24"/>
                <w:szCs w:val="28"/>
                <w:lang w:val="ru-RU"/>
              </w:rPr>
              <w:t>грн.</w:t>
            </w:r>
          </w:p>
        </w:tc>
        <w:tc>
          <w:tcPr>
            <w:tcW w:w="1843" w:type="dxa"/>
          </w:tcPr>
          <w:p w14:paraId="07B825C9" w14:textId="77777777" w:rsidR="00023E2D" w:rsidRPr="00F87ACD" w:rsidRDefault="00023E2D" w:rsidP="00E26AA9">
            <w:pPr>
              <w:spacing w:line="360" w:lineRule="auto"/>
              <w:ind w:left="221" w:right="209"/>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2 555,0</w:t>
            </w:r>
          </w:p>
        </w:tc>
        <w:tc>
          <w:tcPr>
            <w:tcW w:w="1559" w:type="dxa"/>
          </w:tcPr>
          <w:p w14:paraId="3E8E4598" w14:textId="77777777" w:rsidR="00023E2D" w:rsidRPr="00F87ACD" w:rsidRDefault="00023E2D" w:rsidP="00E26AA9">
            <w:pPr>
              <w:spacing w:line="360" w:lineRule="auto"/>
              <w:ind w:left="182" w:right="17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2 773,1</w:t>
            </w:r>
          </w:p>
        </w:tc>
        <w:tc>
          <w:tcPr>
            <w:tcW w:w="2566" w:type="dxa"/>
          </w:tcPr>
          <w:p w14:paraId="7310AD2F" w14:textId="77777777" w:rsidR="00023E2D" w:rsidRPr="00F87ACD" w:rsidRDefault="00023E2D" w:rsidP="00E26AA9">
            <w:pPr>
              <w:spacing w:line="360" w:lineRule="auto"/>
              <w:ind w:left="44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8,5</w:t>
            </w:r>
          </w:p>
        </w:tc>
      </w:tr>
      <w:tr w:rsidR="00023E2D" w:rsidRPr="00E26AA9" w14:paraId="3547A90A" w14:textId="77777777" w:rsidTr="00620AA1">
        <w:trPr>
          <w:trHeight w:val="313"/>
        </w:trPr>
        <w:tc>
          <w:tcPr>
            <w:tcW w:w="3393" w:type="dxa"/>
          </w:tcPr>
          <w:p w14:paraId="25B58AD6" w14:textId="3383F271" w:rsidR="00023E2D" w:rsidRPr="00F87ACD" w:rsidRDefault="00023E2D" w:rsidP="00E26AA9">
            <w:pPr>
              <w:spacing w:line="360" w:lineRule="auto"/>
              <w:ind w:left="107"/>
              <w:jc w:val="both"/>
              <w:rPr>
                <w:rFonts w:ascii="Times New Roman" w:eastAsia="Times New Roman" w:hAnsi="Times New Roman" w:cs="Times New Roman"/>
                <w:sz w:val="24"/>
                <w:szCs w:val="28"/>
              </w:rPr>
            </w:pPr>
            <w:proofErr w:type="spellStart"/>
            <w:r w:rsidRPr="00F87ACD">
              <w:rPr>
                <w:rFonts w:ascii="Times New Roman" w:eastAsia="Times New Roman" w:hAnsi="Times New Roman" w:cs="Times New Roman"/>
                <w:sz w:val="24"/>
                <w:szCs w:val="28"/>
              </w:rPr>
              <w:t>Пенсійні</w:t>
            </w:r>
            <w:proofErr w:type="spellEnd"/>
            <w:r w:rsidRPr="00F87ACD">
              <w:rPr>
                <w:rFonts w:ascii="Times New Roman" w:eastAsia="Times New Roman" w:hAnsi="Times New Roman" w:cs="Times New Roman"/>
                <w:spacing w:val="-2"/>
                <w:sz w:val="24"/>
                <w:szCs w:val="28"/>
              </w:rPr>
              <w:t xml:space="preserve"> </w:t>
            </w:r>
            <w:proofErr w:type="spellStart"/>
            <w:r w:rsidRPr="00F87ACD">
              <w:rPr>
                <w:rFonts w:ascii="Times New Roman" w:eastAsia="Times New Roman" w:hAnsi="Times New Roman" w:cs="Times New Roman"/>
                <w:sz w:val="24"/>
                <w:szCs w:val="28"/>
              </w:rPr>
              <w:t>виплати</w:t>
            </w:r>
            <w:proofErr w:type="spellEnd"/>
            <w:r w:rsidRPr="00F87ACD">
              <w:rPr>
                <w:rFonts w:ascii="Times New Roman" w:eastAsia="Times New Roman" w:hAnsi="Times New Roman" w:cs="Times New Roman"/>
                <w:sz w:val="24"/>
                <w:szCs w:val="28"/>
              </w:rPr>
              <w:t>,</w:t>
            </w:r>
            <w:r w:rsidRPr="00F87ACD">
              <w:rPr>
                <w:rFonts w:ascii="Times New Roman" w:eastAsia="Times New Roman" w:hAnsi="Times New Roman" w:cs="Times New Roman"/>
                <w:spacing w:val="-2"/>
                <w:sz w:val="24"/>
                <w:szCs w:val="28"/>
              </w:rPr>
              <w:t xml:space="preserve"> </w:t>
            </w:r>
            <w:proofErr w:type="spellStart"/>
            <w:r w:rsidRPr="00F87ACD">
              <w:rPr>
                <w:rFonts w:ascii="Times New Roman" w:eastAsia="Times New Roman" w:hAnsi="Times New Roman" w:cs="Times New Roman"/>
                <w:sz w:val="24"/>
                <w:szCs w:val="28"/>
              </w:rPr>
              <w:t>млн.грн</w:t>
            </w:r>
            <w:proofErr w:type="spellEnd"/>
            <w:r w:rsidRPr="00F87ACD">
              <w:rPr>
                <w:rFonts w:ascii="Times New Roman" w:eastAsia="Times New Roman" w:hAnsi="Times New Roman" w:cs="Times New Roman"/>
                <w:sz w:val="24"/>
                <w:szCs w:val="28"/>
              </w:rPr>
              <w:t>.</w:t>
            </w:r>
          </w:p>
        </w:tc>
        <w:tc>
          <w:tcPr>
            <w:tcW w:w="1843" w:type="dxa"/>
          </w:tcPr>
          <w:p w14:paraId="409BF096" w14:textId="77777777" w:rsidR="00023E2D" w:rsidRPr="00F87ACD" w:rsidRDefault="00023E2D" w:rsidP="00E26AA9">
            <w:pPr>
              <w:spacing w:line="360" w:lineRule="auto"/>
              <w:ind w:left="221" w:right="209"/>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1 240,8</w:t>
            </w:r>
          </w:p>
        </w:tc>
        <w:tc>
          <w:tcPr>
            <w:tcW w:w="1559" w:type="dxa"/>
          </w:tcPr>
          <w:p w14:paraId="396970DA" w14:textId="77777777" w:rsidR="00023E2D" w:rsidRPr="00F87ACD" w:rsidRDefault="00023E2D" w:rsidP="00E26AA9">
            <w:pPr>
              <w:spacing w:line="360" w:lineRule="auto"/>
              <w:ind w:left="182" w:right="17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1 416,9</w:t>
            </w:r>
          </w:p>
        </w:tc>
        <w:tc>
          <w:tcPr>
            <w:tcW w:w="2566" w:type="dxa"/>
          </w:tcPr>
          <w:p w14:paraId="1D1B242E" w14:textId="77777777" w:rsidR="00023E2D" w:rsidRPr="00F87ACD" w:rsidRDefault="00023E2D" w:rsidP="00E26AA9">
            <w:pPr>
              <w:spacing w:line="360" w:lineRule="auto"/>
              <w:ind w:left="388"/>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14,2</w:t>
            </w:r>
          </w:p>
        </w:tc>
      </w:tr>
      <w:tr w:rsidR="00023E2D" w:rsidRPr="00E26AA9" w14:paraId="094BAAA0" w14:textId="77777777" w:rsidTr="000B3B23">
        <w:trPr>
          <w:trHeight w:val="841"/>
        </w:trPr>
        <w:tc>
          <w:tcPr>
            <w:tcW w:w="3393" w:type="dxa"/>
          </w:tcPr>
          <w:p w14:paraId="73939CFF" w14:textId="486B69F9" w:rsidR="00023E2D" w:rsidRPr="00F87ACD" w:rsidRDefault="00023E2D" w:rsidP="000B3B23">
            <w:pPr>
              <w:spacing w:line="360" w:lineRule="auto"/>
              <w:ind w:left="107"/>
              <w:jc w:val="both"/>
              <w:rPr>
                <w:rFonts w:ascii="Times New Roman" w:eastAsia="Times New Roman" w:hAnsi="Times New Roman" w:cs="Times New Roman"/>
                <w:sz w:val="24"/>
                <w:szCs w:val="28"/>
                <w:lang w:val="ru-RU"/>
              </w:rPr>
            </w:pPr>
            <w:r w:rsidRPr="00F87ACD">
              <w:rPr>
                <w:rFonts w:ascii="Times New Roman" w:eastAsia="Times New Roman" w:hAnsi="Times New Roman" w:cs="Times New Roman"/>
                <w:sz w:val="24"/>
                <w:szCs w:val="28"/>
                <w:lang w:val="ru-RU"/>
              </w:rPr>
              <w:lastRenderedPageBreak/>
              <w:t>Сума</w:t>
            </w:r>
            <w:r w:rsidRPr="00F87ACD">
              <w:rPr>
                <w:rFonts w:ascii="Times New Roman" w:eastAsia="Times New Roman" w:hAnsi="Times New Roman" w:cs="Times New Roman"/>
                <w:spacing w:val="57"/>
                <w:sz w:val="24"/>
                <w:szCs w:val="28"/>
                <w:lang w:val="ru-RU"/>
              </w:rPr>
              <w:t xml:space="preserve"> </w:t>
            </w:r>
            <w:proofErr w:type="spellStart"/>
            <w:r w:rsidRPr="00F87ACD">
              <w:rPr>
                <w:rFonts w:ascii="Times New Roman" w:eastAsia="Times New Roman" w:hAnsi="Times New Roman" w:cs="Times New Roman"/>
                <w:sz w:val="24"/>
                <w:szCs w:val="28"/>
                <w:lang w:val="ru-RU"/>
              </w:rPr>
              <w:t>інвестиційного</w:t>
            </w:r>
            <w:proofErr w:type="spellEnd"/>
            <w:r w:rsidRPr="00F87ACD">
              <w:rPr>
                <w:rFonts w:ascii="Times New Roman" w:eastAsia="Times New Roman" w:hAnsi="Times New Roman" w:cs="Times New Roman"/>
                <w:spacing w:val="111"/>
                <w:sz w:val="24"/>
                <w:szCs w:val="28"/>
                <w:lang w:val="ru-RU"/>
              </w:rPr>
              <w:t xml:space="preserve"> </w:t>
            </w:r>
            <w:r w:rsidRPr="00F87ACD">
              <w:rPr>
                <w:rFonts w:ascii="Times New Roman" w:eastAsia="Times New Roman" w:hAnsi="Times New Roman" w:cs="Times New Roman"/>
                <w:sz w:val="24"/>
                <w:szCs w:val="28"/>
                <w:lang w:val="ru-RU"/>
              </w:rPr>
              <w:t>доходу,</w:t>
            </w:r>
            <w:r w:rsidRPr="00F87ACD">
              <w:rPr>
                <w:rFonts w:ascii="Times New Roman" w:eastAsia="Times New Roman" w:hAnsi="Times New Roman" w:cs="Times New Roman"/>
                <w:spacing w:val="116"/>
                <w:sz w:val="24"/>
                <w:szCs w:val="28"/>
                <w:lang w:val="ru-RU"/>
              </w:rPr>
              <w:t xml:space="preserve"> </w:t>
            </w:r>
            <w:r w:rsidRPr="00F87ACD">
              <w:rPr>
                <w:rFonts w:ascii="Times New Roman" w:eastAsia="Times New Roman" w:hAnsi="Times New Roman" w:cs="Times New Roman"/>
                <w:sz w:val="24"/>
                <w:szCs w:val="28"/>
                <w:lang w:val="ru-RU"/>
              </w:rPr>
              <w:t>млн.</w:t>
            </w:r>
            <w:r w:rsidR="000B3B23">
              <w:rPr>
                <w:rFonts w:ascii="Times New Roman" w:eastAsia="Times New Roman" w:hAnsi="Times New Roman" w:cs="Times New Roman"/>
                <w:sz w:val="24"/>
                <w:szCs w:val="28"/>
                <w:lang w:val="ru-RU"/>
              </w:rPr>
              <w:t xml:space="preserve"> </w:t>
            </w:r>
            <w:r w:rsidRPr="00F87ACD">
              <w:rPr>
                <w:rFonts w:ascii="Times New Roman" w:eastAsia="Times New Roman" w:hAnsi="Times New Roman" w:cs="Times New Roman"/>
                <w:sz w:val="24"/>
                <w:szCs w:val="28"/>
                <w:lang w:val="ru-RU"/>
              </w:rPr>
              <w:t>грн.</w:t>
            </w:r>
          </w:p>
        </w:tc>
        <w:tc>
          <w:tcPr>
            <w:tcW w:w="1843" w:type="dxa"/>
          </w:tcPr>
          <w:p w14:paraId="00FADE33" w14:textId="77777777" w:rsidR="00023E2D" w:rsidRPr="00F87ACD" w:rsidRDefault="00023E2D" w:rsidP="00E26AA9">
            <w:pPr>
              <w:spacing w:line="360" w:lineRule="auto"/>
              <w:ind w:left="221" w:right="209"/>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2 870,2</w:t>
            </w:r>
          </w:p>
        </w:tc>
        <w:tc>
          <w:tcPr>
            <w:tcW w:w="1559" w:type="dxa"/>
          </w:tcPr>
          <w:p w14:paraId="332AEBDF" w14:textId="77777777" w:rsidR="00023E2D" w:rsidRPr="00F87ACD" w:rsidRDefault="00023E2D" w:rsidP="00E26AA9">
            <w:pPr>
              <w:spacing w:line="360" w:lineRule="auto"/>
              <w:ind w:left="182" w:right="17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3 149,5</w:t>
            </w:r>
          </w:p>
        </w:tc>
        <w:tc>
          <w:tcPr>
            <w:tcW w:w="2566" w:type="dxa"/>
          </w:tcPr>
          <w:p w14:paraId="10A79D56" w14:textId="77777777" w:rsidR="00023E2D" w:rsidRPr="00F87ACD" w:rsidRDefault="00023E2D" w:rsidP="00E26AA9">
            <w:pPr>
              <w:spacing w:line="360" w:lineRule="auto"/>
              <w:ind w:left="443"/>
              <w:jc w:val="both"/>
              <w:rPr>
                <w:rFonts w:ascii="Times New Roman" w:eastAsia="Times New Roman" w:hAnsi="Times New Roman" w:cs="Times New Roman"/>
                <w:sz w:val="24"/>
                <w:szCs w:val="28"/>
              </w:rPr>
            </w:pPr>
            <w:r w:rsidRPr="00F87ACD">
              <w:rPr>
                <w:rFonts w:ascii="Times New Roman" w:eastAsia="Times New Roman" w:hAnsi="Times New Roman" w:cs="Times New Roman"/>
                <w:sz w:val="24"/>
                <w:szCs w:val="28"/>
              </w:rPr>
              <w:t>9,7</w:t>
            </w:r>
          </w:p>
        </w:tc>
      </w:tr>
    </w:tbl>
    <w:p w14:paraId="3D8FB761" w14:textId="77777777" w:rsidR="000767BA" w:rsidRPr="00E26AA9" w:rsidRDefault="000767BA" w:rsidP="00E26AA9">
      <w:pPr>
        <w:widowControl w:val="0"/>
        <w:autoSpaceDE w:val="0"/>
        <w:autoSpaceDN w:val="0"/>
        <w:spacing w:after="0" w:line="360" w:lineRule="auto"/>
        <w:jc w:val="both"/>
        <w:rPr>
          <w:rFonts w:ascii="Times New Roman" w:eastAsia="Times New Roman" w:hAnsi="Times New Roman" w:cs="Times New Roman"/>
          <w:b/>
          <w:sz w:val="28"/>
          <w:szCs w:val="28"/>
        </w:rPr>
      </w:pPr>
    </w:p>
    <w:p w14:paraId="4D7AD217" w14:textId="77777777" w:rsidR="000767BA" w:rsidRPr="00E26AA9" w:rsidRDefault="000767BA" w:rsidP="00F478CB">
      <w:pPr>
        <w:widowControl w:val="0"/>
        <w:numPr>
          <w:ilvl w:val="0"/>
          <w:numId w:val="4"/>
        </w:numPr>
        <w:tabs>
          <w:tab w:val="left" w:pos="1275"/>
        </w:tabs>
        <w:autoSpaceDE w:val="0"/>
        <w:autoSpaceDN w:val="0"/>
        <w:spacing w:after="0" w:line="360" w:lineRule="auto"/>
        <w:ind w:hanging="177"/>
        <w:jc w:val="both"/>
        <w:rPr>
          <w:rFonts w:ascii="Times New Roman" w:eastAsia="Times New Roman" w:hAnsi="Times New Roman" w:cs="Times New Roman"/>
          <w:sz w:val="28"/>
          <w:szCs w:val="28"/>
        </w:rPr>
      </w:pPr>
      <w:r w:rsidRPr="00E26AA9">
        <w:rPr>
          <w:rFonts w:ascii="Times New Roman" w:eastAsia="Times New Roman" w:hAnsi="Times New Roman" w:cs="Times New Roman"/>
          <w:sz w:val="28"/>
          <w:szCs w:val="28"/>
        </w:rPr>
        <w:t>Розрахунок</w:t>
      </w:r>
      <w:r w:rsidRPr="00E26AA9">
        <w:rPr>
          <w:rFonts w:ascii="Times New Roman" w:eastAsia="Times New Roman" w:hAnsi="Times New Roman" w:cs="Times New Roman"/>
          <w:spacing w:val="-3"/>
          <w:sz w:val="28"/>
          <w:szCs w:val="28"/>
        </w:rPr>
        <w:t xml:space="preserve"> </w:t>
      </w:r>
      <w:r w:rsidRPr="00E26AA9">
        <w:rPr>
          <w:rFonts w:ascii="Times New Roman" w:eastAsia="Times New Roman" w:hAnsi="Times New Roman" w:cs="Times New Roman"/>
          <w:sz w:val="28"/>
          <w:szCs w:val="28"/>
        </w:rPr>
        <w:t>здійснено</w:t>
      </w:r>
      <w:r w:rsidRPr="00E26AA9">
        <w:rPr>
          <w:rFonts w:ascii="Times New Roman" w:eastAsia="Times New Roman" w:hAnsi="Times New Roman" w:cs="Times New Roman"/>
          <w:spacing w:val="-3"/>
          <w:sz w:val="28"/>
          <w:szCs w:val="28"/>
        </w:rPr>
        <w:t xml:space="preserve"> </w:t>
      </w:r>
      <w:r w:rsidRPr="00E26AA9">
        <w:rPr>
          <w:rFonts w:ascii="Times New Roman" w:eastAsia="Times New Roman" w:hAnsi="Times New Roman" w:cs="Times New Roman"/>
          <w:sz w:val="28"/>
          <w:szCs w:val="28"/>
        </w:rPr>
        <w:t>на</w:t>
      </w:r>
      <w:r w:rsidRPr="00E26AA9">
        <w:rPr>
          <w:rFonts w:ascii="Times New Roman" w:eastAsia="Times New Roman" w:hAnsi="Times New Roman" w:cs="Times New Roman"/>
          <w:spacing w:val="-2"/>
          <w:sz w:val="28"/>
          <w:szCs w:val="28"/>
        </w:rPr>
        <w:t xml:space="preserve"> </w:t>
      </w:r>
      <w:r w:rsidRPr="00E26AA9">
        <w:rPr>
          <w:rFonts w:ascii="Times New Roman" w:eastAsia="Times New Roman" w:hAnsi="Times New Roman" w:cs="Times New Roman"/>
          <w:sz w:val="28"/>
          <w:szCs w:val="28"/>
        </w:rPr>
        <w:t>підставі</w:t>
      </w:r>
      <w:r w:rsidRPr="00E26AA9">
        <w:rPr>
          <w:rFonts w:ascii="Times New Roman" w:eastAsia="Times New Roman" w:hAnsi="Times New Roman" w:cs="Times New Roman"/>
          <w:spacing w:val="-2"/>
          <w:sz w:val="28"/>
          <w:szCs w:val="28"/>
        </w:rPr>
        <w:t xml:space="preserve"> </w:t>
      </w:r>
      <w:r w:rsidRPr="00E26AA9">
        <w:rPr>
          <w:rFonts w:ascii="Times New Roman" w:eastAsia="Times New Roman" w:hAnsi="Times New Roman" w:cs="Times New Roman"/>
          <w:sz w:val="28"/>
          <w:szCs w:val="28"/>
        </w:rPr>
        <w:t>даних,</w:t>
      </w:r>
      <w:r w:rsidRPr="00E26AA9">
        <w:rPr>
          <w:rFonts w:ascii="Times New Roman" w:eastAsia="Times New Roman" w:hAnsi="Times New Roman" w:cs="Times New Roman"/>
          <w:spacing w:val="-3"/>
          <w:sz w:val="28"/>
          <w:szCs w:val="28"/>
        </w:rPr>
        <w:t xml:space="preserve"> </w:t>
      </w:r>
      <w:r w:rsidRPr="00E26AA9">
        <w:rPr>
          <w:rFonts w:ascii="Times New Roman" w:eastAsia="Times New Roman" w:hAnsi="Times New Roman" w:cs="Times New Roman"/>
          <w:sz w:val="28"/>
          <w:szCs w:val="28"/>
        </w:rPr>
        <w:t>округлених</w:t>
      </w:r>
      <w:r w:rsidRPr="00E26AA9">
        <w:rPr>
          <w:rFonts w:ascii="Times New Roman" w:eastAsia="Times New Roman" w:hAnsi="Times New Roman" w:cs="Times New Roman"/>
          <w:spacing w:val="-2"/>
          <w:sz w:val="28"/>
          <w:szCs w:val="28"/>
        </w:rPr>
        <w:t xml:space="preserve"> </w:t>
      </w:r>
      <w:r w:rsidRPr="00E26AA9">
        <w:rPr>
          <w:rFonts w:ascii="Times New Roman" w:eastAsia="Times New Roman" w:hAnsi="Times New Roman" w:cs="Times New Roman"/>
          <w:sz w:val="28"/>
          <w:szCs w:val="28"/>
        </w:rPr>
        <w:t>до</w:t>
      </w:r>
      <w:r w:rsidRPr="00E26AA9">
        <w:rPr>
          <w:rFonts w:ascii="Times New Roman" w:eastAsia="Times New Roman" w:hAnsi="Times New Roman" w:cs="Times New Roman"/>
          <w:spacing w:val="-3"/>
          <w:sz w:val="28"/>
          <w:szCs w:val="28"/>
        </w:rPr>
        <w:t xml:space="preserve"> </w:t>
      </w:r>
      <w:r w:rsidRPr="00E26AA9">
        <w:rPr>
          <w:rFonts w:ascii="Times New Roman" w:eastAsia="Times New Roman" w:hAnsi="Times New Roman" w:cs="Times New Roman"/>
          <w:sz w:val="28"/>
          <w:szCs w:val="28"/>
        </w:rPr>
        <w:t>десятинних</w:t>
      </w:r>
      <w:r w:rsidRPr="00E26AA9">
        <w:rPr>
          <w:rFonts w:ascii="Times New Roman" w:eastAsia="Times New Roman" w:hAnsi="Times New Roman" w:cs="Times New Roman"/>
          <w:spacing w:val="-2"/>
          <w:sz w:val="28"/>
          <w:szCs w:val="28"/>
        </w:rPr>
        <w:t xml:space="preserve"> </w:t>
      </w:r>
      <w:r w:rsidRPr="00E26AA9">
        <w:rPr>
          <w:rFonts w:ascii="Times New Roman" w:eastAsia="Times New Roman" w:hAnsi="Times New Roman" w:cs="Times New Roman"/>
          <w:sz w:val="28"/>
          <w:szCs w:val="28"/>
        </w:rPr>
        <w:t>чисел</w:t>
      </w:r>
    </w:p>
    <w:p w14:paraId="7BDA8BA0" w14:textId="612B37DB" w:rsidR="000767BA" w:rsidRPr="001C671C" w:rsidRDefault="00DB524C"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Джерело</w:t>
      </w:r>
      <w:proofErr w:type="spellEnd"/>
      <w:r w:rsidR="001C671C"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lang w:val="ru-RU"/>
        </w:rPr>
        <w:fldChar w:fldCharType="begin"/>
      </w:r>
      <w:r w:rsidRPr="001C671C">
        <w:rPr>
          <w:rFonts w:ascii="Times New Roman" w:hAnsi="Times New Roman" w:cs="Times New Roman"/>
          <w:color w:val="000000" w:themeColor="text1"/>
          <w:sz w:val="28"/>
          <w:szCs w:val="28"/>
          <w:lang w:val="ru-RU"/>
        </w:rPr>
        <w:instrText xml:space="preserve"> REF _Ref132785568 \r \h </w:instrText>
      </w:r>
      <w:r w:rsidR="0039726D" w:rsidRPr="001C671C">
        <w:rPr>
          <w:rFonts w:ascii="Times New Roman" w:hAnsi="Times New Roman" w:cs="Times New Roman"/>
          <w:color w:val="000000" w:themeColor="text1"/>
          <w:sz w:val="28"/>
          <w:szCs w:val="28"/>
          <w:lang w:val="ru-RU"/>
        </w:rPr>
        <w:instrText xml:space="preserve"> \* MERGEFORMAT </w:instrText>
      </w:r>
      <w:r w:rsidRPr="001C671C">
        <w:rPr>
          <w:rFonts w:ascii="Times New Roman" w:hAnsi="Times New Roman" w:cs="Times New Roman"/>
          <w:color w:val="000000" w:themeColor="text1"/>
          <w:sz w:val="28"/>
          <w:szCs w:val="28"/>
          <w:lang w:val="ru-RU"/>
        </w:rPr>
      </w:r>
      <w:r w:rsidRPr="001C671C">
        <w:rPr>
          <w:rFonts w:ascii="Times New Roman" w:hAnsi="Times New Roman" w:cs="Times New Roman"/>
          <w:color w:val="000000" w:themeColor="text1"/>
          <w:sz w:val="28"/>
          <w:szCs w:val="28"/>
          <w:lang w:val="ru-RU"/>
        </w:rPr>
        <w:fldChar w:fldCharType="separate"/>
      </w:r>
      <w:r w:rsidRPr="001C671C">
        <w:rPr>
          <w:rFonts w:ascii="Times New Roman" w:hAnsi="Times New Roman" w:cs="Times New Roman"/>
          <w:color w:val="000000" w:themeColor="text1"/>
          <w:sz w:val="28"/>
          <w:szCs w:val="28"/>
          <w:lang w:val="ru-RU"/>
        </w:rPr>
        <w:t>15</w:t>
      </w:r>
      <w:r w:rsidRPr="001C671C">
        <w:rPr>
          <w:rFonts w:ascii="Times New Roman" w:hAnsi="Times New Roman" w:cs="Times New Roman"/>
          <w:color w:val="000000" w:themeColor="text1"/>
          <w:sz w:val="28"/>
          <w:szCs w:val="28"/>
          <w:lang w:val="ru-RU"/>
        </w:rPr>
        <w:fldChar w:fldCharType="end"/>
      </w:r>
      <w:r w:rsidR="000767BA" w:rsidRPr="001C671C">
        <w:rPr>
          <w:rFonts w:ascii="Times New Roman" w:hAnsi="Times New Roman" w:cs="Times New Roman"/>
          <w:color w:val="000000" w:themeColor="text1"/>
          <w:sz w:val="28"/>
          <w:szCs w:val="28"/>
          <w:lang w:val="ru-RU"/>
        </w:rPr>
        <w:t>]</w:t>
      </w:r>
    </w:p>
    <w:p w14:paraId="0A2B8013" w14:textId="0C5F0D1D"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Станом на 2022</w:t>
      </w:r>
      <w:r w:rsidR="006B7ACC" w:rsidRPr="001C671C">
        <w:rPr>
          <w:rFonts w:ascii="Times New Roman" w:hAnsi="Times New Roman" w:cs="Times New Roman"/>
          <w:color w:val="000000" w:themeColor="text1"/>
          <w:sz w:val="28"/>
          <w:szCs w:val="28"/>
        </w:rPr>
        <w:t xml:space="preserve"> рік</w:t>
      </w:r>
      <w:r w:rsidRPr="001C671C">
        <w:rPr>
          <w:rFonts w:ascii="Times New Roman" w:hAnsi="Times New Roman" w:cs="Times New Roman"/>
          <w:color w:val="000000" w:themeColor="text1"/>
          <w:sz w:val="28"/>
          <w:szCs w:val="28"/>
        </w:rPr>
        <w:t xml:space="preserve"> переважну більшість учасників НПФ становили особи віком від 25 до 50 років, а саме 51,4%, та особи вікової групи від 50 до 60 років, що становили 25,1%. Частка учасників НПФ вікової групи старше 60 років становила 23,0%, вікової групи до 25 років – 0,5%.</w:t>
      </w:r>
    </w:p>
    <w:p w14:paraId="41DD11A0" w14:textId="6AA275B8"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Збільшення кількості</w:t>
      </w:r>
      <w:r w:rsidR="001A541B" w:rsidRPr="001C671C">
        <w:rPr>
          <w:rFonts w:ascii="Times New Roman" w:hAnsi="Times New Roman" w:cs="Times New Roman"/>
          <w:color w:val="000000" w:themeColor="text1"/>
          <w:sz w:val="28"/>
          <w:szCs w:val="28"/>
        </w:rPr>
        <w:t xml:space="preserve"> пенсійних контрактів станом у </w:t>
      </w:r>
      <w:r w:rsidRPr="001C671C">
        <w:rPr>
          <w:rFonts w:ascii="Times New Roman" w:hAnsi="Times New Roman" w:cs="Times New Roman"/>
          <w:color w:val="000000" w:themeColor="text1"/>
          <w:sz w:val="28"/>
          <w:szCs w:val="28"/>
        </w:rPr>
        <w:t>2022 пов'язане зі збільшенням пенсійних контрактів з фізичними особами на 3,2% (2,8 тис. шт.) та зменшенням з юридичними особами на 1,5% (0,1 тис. шт.).</w:t>
      </w:r>
    </w:p>
    <w:p w14:paraId="58F9EDDB" w14:textId="40BCE93C" w:rsidR="000767BA" w:rsidRPr="001C671C" w:rsidRDefault="00B13993"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ab/>
        <w:t>Пенсійні</w:t>
      </w:r>
      <w:r w:rsidRPr="001C671C">
        <w:rPr>
          <w:rFonts w:ascii="Times New Roman" w:hAnsi="Times New Roman" w:cs="Times New Roman"/>
          <w:color w:val="000000" w:themeColor="text1"/>
          <w:sz w:val="28"/>
          <w:szCs w:val="28"/>
        </w:rPr>
        <w:tab/>
        <w:t>контракти</w:t>
      </w:r>
      <w:r w:rsidRPr="001C671C">
        <w:rPr>
          <w:rFonts w:ascii="Times New Roman" w:hAnsi="Times New Roman" w:cs="Times New Roman"/>
          <w:color w:val="000000" w:themeColor="text1"/>
          <w:sz w:val="28"/>
          <w:szCs w:val="28"/>
        </w:rPr>
        <w:tab/>
        <w:t xml:space="preserve">станом </w:t>
      </w:r>
      <w:r w:rsidR="001A541B" w:rsidRPr="001C671C">
        <w:rPr>
          <w:rFonts w:ascii="Times New Roman" w:hAnsi="Times New Roman" w:cs="Times New Roman"/>
          <w:color w:val="000000" w:themeColor="text1"/>
          <w:sz w:val="28"/>
          <w:szCs w:val="28"/>
        </w:rPr>
        <w:t xml:space="preserve">на </w:t>
      </w:r>
      <w:r w:rsidR="000767BA" w:rsidRPr="001C671C">
        <w:rPr>
          <w:rFonts w:ascii="Times New Roman" w:hAnsi="Times New Roman" w:cs="Times New Roman"/>
          <w:color w:val="000000" w:themeColor="text1"/>
          <w:sz w:val="28"/>
          <w:szCs w:val="28"/>
        </w:rPr>
        <w:t>2022</w:t>
      </w:r>
      <w:r w:rsidR="001A541B" w:rsidRPr="001C671C">
        <w:rPr>
          <w:rFonts w:ascii="Times New Roman" w:hAnsi="Times New Roman" w:cs="Times New Roman"/>
          <w:color w:val="000000" w:themeColor="text1"/>
          <w:sz w:val="28"/>
          <w:szCs w:val="28"/>
        </w:rPr>
        <w:t xml:space="preserve"> рік</w:t>
      </w:r>
      <w:r w:rsidRPr="001C671C">
        <w:rPr>
          <w:rFonts w:ascii="Times New Roman" w:hAnsi="Times New Roman" w:cs="Times New Roman"/>
          <w:color w:val="000000" w:themeColor="text1"/>
          <w:sz w:val="28"/>
          <w:szCs w:val="28"/>
        </w:rPr>
        <w:t xml:space="preserve"> укладено</w:t>
      </w:r>
      <w:r w:rsidRPr="001C671C">
        <w:rPr>
          <w:rFonts w:ascii="Times New Roman" w:hAnsi="Times New Roman" w:cs="Times New Roman"/>
          <w:color w:val="000000" w:themeColor="text1"/>
          <w:sz w:val="28"/>
          <w:szCs w:val="28"/>
        </w:rPr>
        <w:tab/>
        <w:t xml:space="preserve">з </w:t>
      </w:r>
      <w:r w:rsidR="000767BA" w:rsidRPr="001C671C">
        <w:rPr>
          <w:rFonts w:ascii="Times New Roman" w:hAnsi="Times New Roman" w:cs="Times New Roman"/>
          <w:color w:val="000000" w:themeColor="text1"/>
          <w:sz w:val="28"/>
          <w:szCs w:val="28"/>
        </w:rPr>
        <w:t>88,7 тисячі вкладників, з яких:</w:t>
      </w:r>
    </w:p>
    <w:p w14:paraId="0726D662" w14:textId="2A4C69AE" w:rsidR="000767BA" w:rsidRPr="001C671C" w:rsidRDefault="000767BA" w:rsidP="00C43946">
      <w:pPr>
        <w:numPr>
          <w:ilvl w:val="0"/>
          <w:numId w:val="5"/>
        </w:numPr>
        <w:spacing w:after="0" w:line="360" w:lineRule="auto"/>
        <w:ind w:firstLine="709"/>
        <w:contextualSpacing/>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юридичні</w:t>
      </w:r>
      <w:r w:rsidRPr="001C671C">
        <w:rPr>
          <w:rFonts w:ascii="Times New Roman" w:hAnsi="Times New Roman" w:cs="Times New Roman"/>
          <w:color w:val="000000" w:themeColor="text1"/>
          <w:sz w:val="28"/>
          <w:szCs w:val="28"/>
        </w:rPr>
        <w:tab/>
        <w:t>особи</w:t>
      </w:r>
      <w:r w:rsidR="00B13993" w:rsidRPr="001C671C">
        <w:rPr>
          <w:rFonts w:ascii="Times New Roman" w:hAnsi="Times New Roman" w:cs="Times New Roman"/>
          <w:color w:val="000000" w:themeColor="text1"/>
          <w:sz w:val="28"/>
          <w:szCs w:val="28"/>
        </w:rPr>
        <w:t xml:space="preserve"> </w:t>
      </w:r>
      <w:r w:rsidRPr="001C671C">
        <w:rPr>
          <w:rFonts w:ascii="Times New Roman" w:hAnsi="Times New Roman" w:cs="Times New Roman"/>
          <w:color w:val="000000" w:themeColor="text1"/>
          <w:sz w:val="28"/>
          <w:szCs w:val="28"/>
        </w:rPr>
        <w:tab/>
        <w:t>–</w:t>
      </w:r>
      <w:r w:rsidRPr="001C671C">
        <w:rPr>
          <w:rFonts w:ascii="Times New Roman" w:hAnsi="Times New Roman" w:cs="Times New Roman"/>
          <w:color w:val="000000" w:themeColor="text1"/>
          <w:sz w:val="28"/>
          <w:szCs w:val="28"/>
        </w:rPr>
        <w:tab/>
        <w:t>2,0</w:t>
      </w:r>
      <w:r w:rsidRPr="001C671C">
        <w:rPr>
          <w:rFonts w:ascii="Times New Roman" w:hAnsi="Times New Roman" w:cs="Times New Roman"/>
          <w:color w:val="000000" w:themeColor="text1"/>
          <w:sz w:val="28"/>
          <w:szCs w:val="28"/>
        </w:rPr>
        <w:tab/>
        <w:t>тисячі,</w:t>
      </w:r>
      <w:r w:rsidRPr="001C671C">
        <w:rPr>
          <w:rFonts w:ascii="Times New Roman" w:hAnsi="Times New Roman" w:cs="Times New Roman"/>
          <w:color w:val="000000" w:themeColor="text1"/>
          <w:sz w:val="28"/>
          <w:szCs w:val="28"/>
        </w:rPr>
        <w:tab/>
        <w:t>або</w:t>
      </w:r>
      <w:r w:rsidRPr="001C671C">
        <w:rPr>
          <w:rFonts w:ascii="Times New Roman" w:hAnsi="Times New Roman" w:cs="Times New Roman"/>
          <w:color w:val="000000" w:themeColor="text1"/>
          <w:sz w:val="28"/>
          <w:szCs w:val="28"/>
        </w:rPr>
        <w:tab/>
        <w:t>2,3%</w:t>
      </w:r>
      <w:r w:rsidRPr="001C671C">
        <w:rPr>
          <w:rFonts w:ascii="Times New Roman" w:hAnsi="Times New Roman" w:cs="Times New Roman"/>
          <w:color w:val="000000" w:themeColor="text1"/>
          <w:sz w:val="28"/>
          <w:szCs w:val="28"/>
        </w:rPr>
        <w:tab/>
        <w:t>від</w:t>
      </w:r>
      <w:r w:rsidR="006B7ACC" w:rsidRPr="001C671C">
        <w:rPr>
          <w:rFonts w:ascii="Times New Roman" w:hAnsi="Times New Roman" w:cs="Times New Roman"/>
          <w:color w:val="000000" w:themeColor="text1"/>
          <w:sz w:val="28"/>
          <w:szCs w:val="28"/>
        </w:rPr>
        <w:t xml:space="preserve"> </w:t>
      </w:r>
      <w:r w:rsidRPr="001C671C">
        <w:rPr>
          <w:rFonts w:ascii="Times New Roman" w:hAnsi="Times New Roman" w:cs="Times New Roman"/>
          <w:color w:val="000000" w:themeColor="text1"/>
          <w:sz w:val="28"/>
          <w:szCs w:val="28"/>
        </w:rPr>
        <w:t>загальної</w:t>
      </w:r>
      <w:r w:rsidRPr="001C671C">
        <w:rPr>
          <w:rFonts w:ascii="Times New Roman" w:hAnsi="Times New Roman" w:cs="Times New Roman"/>
          <w:color w:val="000000" w:themeColor="text1"/>
          <w:sz w:val="28"/>
          <w:szCs w:val="28"/>
        </w:rPr>
        <w:tab/>
        <w:t>кількості вкладників,</w:t>
      </w:r>
    </w:p>
    <w:p w14:paraId="77FB2FAF" w14:textId="77777777" w:rsidR="000767BA" w:rsidRPr="001C671C" w:rsidRDefault="000767BA" w:rsidP="00C43946">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фізичні особи – 86,7 тисячі, або 97,7%.</w:t>
      </w:r>
    </w:p>
    <w:p w14:paraId="7A6154B7" w14:textId="7777777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Кількість вкладників станом на 30.09.2022 збільшилася порівняно з аналогічним періодом 2021 року на 3,0% (2,6 тис. вкладників).</w:t>
      </w:r>
    </w:p>
    <w:p w14:paraId="02FBF256" w14:textId="507F0B9B"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Загальна кількість вкладників за період з 2021</w:t>
      </w:r>
      <w:r w:rsidR="001A541B" w:rsidRPr="001C671C">
        <w:rPr>
          <w:rFonts w:ascii="Times New Roman" w:hAnsi="Times New Roman" w:cs="Times New Roman"/>
          <w:color w:val="000000" w:themeColor="text1"/>
          <w:sz w:val="28"/>
          <w:szCs w:val="28"/>
        </w:rPr>
        <w:t>р.</w:t>
      </w:r>
      <w:r w:rsidRPr="001C671C">
        <w:rPr>
          <w:rFonts w:ascii="Times New Roman" w:hAnsi="Times New Roman" w:cs="Times New Roman"/>
          <w:color w:val="000000" w:themeColor="text1"/>
          <w:sz w:val="28"/>
          <w:szCs w:val="28"/>
        </w:rPr>
        <w:t xml:space="preserve"> по 2022</w:t>
      </w:r>
      <w:r w:rsidR="001A541B" w:rsidRPr="001C671C">
        <w:rPr>
          <w:rFonts w:ascii="Times New Roman" w:hAnsi="Times New Roman" w:cs="Times New Roman"/>
          <w:color w:val="000000" w:themeColor="text1"/>
          <w:sz w:val="28"/>
          <w:szCs w:val="28"/>
        </w:rPr>
        <w:t>р.</w:t>
      </w:r>
      <w:r w:rsidRPr="001C671C">
        <w:rPr>
          <w:rFonts w:ascii="Times New Roman" w:hAnsi="Times New Roman" w:cs="Times New Roman"/>
          <w:color w:val="000000" w:themeColor="text1"/>
          <w:sz w:val="28"/>
          <w:szCs w:val="28"/>
        </w:rPr>
        <w:t xml:space="preserve"> зросла за рахунок збільшення кількості вкладників фізичних осіб на 3,2%</w:t>
      </w:r>
      <w:r w:rsidR="00B13993" w:rsidRPr="001C671C">
        <w:rPr>
          <w:rFonts w:ascii="Times New Roman" w:hAnsi="Times New Roman" w:cs="Times New Roman"/>
          <w:color w:val="000000" w:themeColor="text1"/>
          <w:sz w:val="28"/>
          <w:szCs w:val="28"/>
        </w:rPr>
        <w:t xml:space="preserve"> </w:t>
      </w:r>
      <w:r w:rsidR="00DB524C" w:rsidRPr="001C671C">
        <w:rPr>
          <w:rFonts w:ascii="Times New Roman" w:hAnsi="Times New Roman" w:cs="Times New Roman"/>
          <w:color w:val="000000" w:themeColor="text1"/>
          <w:sz w:val="28"/>
          <w:szCs w:val="28"/>
          <w:lang w:val="ru-RU"/>
        </w:rPr>
        <w:t>[</w:t>
      </w:r>
      <w:r w:rsidR="00DB524C" w:rsidRPr="001C671C">
        <w:rPr>
          <w:rFonts w:ascii="Times New Roman" w:hAnsi="Times New Roman" w:cs="Times New Roman"/>
          <w:color w:val="000000" w:themeColor="text1"/>
          <w:sz w:val="28"/>
          <w:szCs w:val="28"/>
          <w:lang w:val="ru-RU"/>
        </w:rPr>
        <w:fldChar w:fldCharType="begin"/>
      </w:r>
      <w:r w:rsidR="00DB524C" w:rsidRPr="001C671C">
        <w:rPr>
          <w:rFonts w:ascii="Times New Roman" w:hAnsi="Times New Roman" w:cs="Times New Roman"/>
          <w:color w:val="000000" w:themeColor="text1"/>
          <w:sz w:val="28"/>
          <w:szCs w:val="28"/>
          <w:lang w:val="ru-RU"/>
        </w:rPr>
        <w:instrText xml:space="preserve"> REF _Ref132785568 \r \h </w:instrText>
      </w:r>
      <w:r w:rsidR="0039726D" w:rsidRPr="001C671C">
        <w:rPr>
          <w:rFonts w:ascii="Times New Roman" w:hAnsi="Times New Roman" w:cs="Times New Roman"/>
          <w:color w:val="000000" w:themeColor="text1"/>
          <w:sz w:val="28"/>
          <w:szCs w:val="28"/>
          <w:lang w:val="ru-RU"/>
        </w:rPr>
        <w:instrText xml:space="preserve"> \* MERGEFORMAT </w:instrText>
      </w:r>
      <w:r w:rsidR="00DB524C" w:rsidRPr="001C671C">
        <w:rPr>
          <w:rFonts w:ascii="Times New Roman" w:hAnsi="Times New Roman" w:cs="Times New Roman"/>
          <w:color w:val="000000" w:themeColor="text1"/>
          <w:sz w:val="28"/>
          <w:szCs w:val="28"/>
          <w:lang w:val="ru-RU"/>
        </w:rPr>
      </w:r>
      <w:r w:rsidR="00DB524C" w:rsidRPr="001C671C">
        <w:rPr>
          <w:rFonts w:ascii="Times New Roman" w:hAnsi="Times New Roman" w:cs="Times New Roman"/>
          <w:color w:val="000000" w:themeColor="text1"/>
          <w:sz w:val="28"/>
          <w:szCs w:val="28"/>
          <w:lang w:val="ru-RU"/>
        </w:rPr>
        <w:fldChar w:fldCharType="separate"/>
      </w:r>
      <w:r w:rsidR="00DB524C" w:rsidRPr="001C671C">
        <w:rPr>
          <w:rFonts w:ascii="Times New Roman" w:hAnsi="Times New Roman" w:cs="Times New Roman"/>
          <w:color w:val="000000" w:themeColor="text1"/>
          <w:sz w:val="28"/>
          <w:szCs w:val="28"/>
          <w:lang w:val="ru-RU"/>
        </w:rPr>
        <w:t>15</w:t>
      </w:r>
      <w:r w:rsidR="00DB524C"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rPr>
        <w:t>.</w:t>
      </w:r>
    </w:p>
    <w:p w14:paraId="0A2A332C" w14:textId="77777777" w:rsidR="00827DCC" w:rsidRPr="001C671C" w:rsidRDefault="00827DCC"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За підсумками 2022 року: </w:t>
      </w:r>
    </w:p>
    <w:p w14:paraId="0FF9E4E5" w14:textId="77777777"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активи системи недержавного пенсійного забезпечення зросли на 263,2 млн (6,8%) до 4,14 млрд гривень.</w:t>
      </w:r>
    </w:p>
    <w:p w14:paraId="00CEEABB" w14:textId="77777777"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34 недержавних пенсійних фонди досягли показників позитивної дохідності, а 23 продемонстрували негативну.</w:t>
      </w:r>
    </w:p>
    <w:p w14:paraId="1D0FAAA1" w14:textId="745B181E"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8 фондів перевищили середньорічний показник дохідності за 12 місячними депозитами (9,75%), але жоден не перевищив інфляцію</w:t>
      </w:r>
      <w:r w:rsidR="00AD3911" w:rsidRPr="001C671C">
        <w:rPr>
          <w:rFonts w:ascii="Times New Roman" w:hAnsi="Times New Roman" w:cs="Times New Roman"/>
          <w:color w:val="000000" w:themeColor="text1"/>
          <w:sz w:val="28"/>
          <w:szCs w:val="28"/>
          <w:lang w:val="ru-RU"/>
        </w:rPr>
        <w:t>[</w:t>
      </w:r>
      <w:r w:rsidR="00AD3911" w:rsidRPr="001C671C">
        <w:rPr>
          <w:rFonts w:ascii="Times New Roman" w:hAnsi="Times New Roman" w:cs="Times New Roman"/>
          <w:color w:val="000000" w:themeColor="text1"/>
          <w:sz w:val="28"/>
          <w:szCs w:val="28"/>
          <w:lang w:val="ru-RU"/>
        </w:rPr>
        <w:fldChar w:fldCharType="begin"/>
      </w:r>
      <w:r w:rsidR="00AD3911" w:rsidRPr="001C671C">
        <w:rPr>
          <w:rFonts w:ascii="Times New Roman" w:hAnsi="Times New Roman" w:cs="Times New Roman"/>
          <w:color w:val="000000" w:themeColor="text1"/>
          <w:sz w:val="28"/>
          <w:szCs w:val="28"/>
          <w:lang w:val="ru-RU"/>
        </w:rPr>
        <w:instrText xml:space="preserve"> REF _Ref132785568 \r \h </w:instrText>
      </w:r>
      <w:r w:rsidR="00C43946">
        <w:rPr>
          <w:rFonts w:ascii="Times New Roman" w:hAnsi="Times New Roman" w:cs="Times New Roman"/>
          <w:color w:val="000000" w:themeColor="text1"/>
          <w:sz w:val="28"/>
          <w:szCs w:val="28"/>
          <w:lang w:val="ru-RU"/>
        </w:rPr>
        <w:instrText xml:space="preserve"> \* MERGEFORMAT </w:instrText>
      </w:r>
      <w:r w:rsidR="00AD3911" w:rsidRPr="001C671C">
        <w:rPr>
          <w:rFonts w:ascii="Times New Roman" w:hAnsi="Times New Roman" w:cs="Times New Roman"/>
          <w:color w:val="000000" w:themeColor="text1"/>
          <w:sz w:val="28"/>
          <w:szCs w:val="28"/>
          <w:lang w:val="ru-RU"/>
        </w:rPr>
      </w:r>
      <w:r w:rsidR="00AD3911" w:rsidRPr="001C671C">
        <w:rPr>
          <w:rFonts w:ascii="Times New Roman" w:hAnsi="Times New Roman" w:cs="Times New Roman"/>
          <w:color w:val="000000" w:themeColor="text1"/>
          <w:sz w:val="28"/>
          <w:szCs w:val="28"/>
          <w:lang w:val="ru-RU"/>
        </w:rPr>
        <w:fldChar w:fldCharType="separate"/>
      </w:r>
      <w:r w:rsidR="00AD3911" w:rsidRPr="001C671C">
        <w:rPr>
          <w:rFonts w:ascii="Times New Roman" w:hAnsi="Times New Roman" w:cs="Times New Roman"/>
          <w:color w:val="000000" w:themeColor="text1"/>
          <w:sz w:val="28"/>
          <w:szCs w:val="28"/>
          <w:lang w:val="ru-RU"/>
        </w:rPr>
        <w:t>15</w:t>
      </w:r>
      <w:r w:rsidR="00AD3911" w:rsidRPr="001C671C">
        <w:rPr>
          <w:rFonts w:ascii="Times New Roman" w:hAnsi="Times New Roman" w:cs="Times New Roman"/>
          <w:color w:val="000000" w:themeColor="text1"/>
          <w:sz w:val="28"/>
          <w:szCs w:val="28"/>
          <w:lang w:val="ru-RU"/>
        </w:rPr>
        <w:fldChar w:fldCharType="end"/>
      </w:r>
      <w:r w:rsidR="00AD3911"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rPr>
        <w:t>.</w:t>
      </w:r>
    </w:p>
    <w:p w14:paraId="7D1199C8" w14:textId="77777777" w:rsidR="00827DCC" w:rsidRPr="001C671C" w:rsidRDefault="00827DCC"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lastRenderedPageBreak/>
        <w:t>НПФ у 2022 році стикнулися з великими викликами:</w:t>
      </w:r>
    </w:p>
    <w:p w14:paraId="27459B4F" w14:textId="77777777"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Інфляція в Україні — 26.6%,</w:t>
      </w:r>
    </w:p>
    <w:p w14:paraId="3463FB7E" w14:textId="77777777"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девальвація гривні до американського долара — 34%,</w:t>
      </w:r>
    </w:p>
    <w:p w14:paraId="7AB3E9C9" w14:textId="65B92C89" w:rsidR="00827DCC" w:rsidRPr="001C671C" w:rsidRDefault="00827DCC" w:rsidP="00C43946">
      <w:pPr>
        <w:spacing w:after="0" w:line="360" w:lineRule="auto"/>
        <w:ind w:firstLine="709"/>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ab/>
        <w:t>зростання облікової став</w:t>
      </w:r>
      <w:r w:rsidR="00AD3911" w:rsidRPr="001C671C">
        <w:rPr>
          <w:rFonts w:ascii="Times New Roman" w:hAnsi="Times New Roman" w:cs="Times New Roman"/>
          <w:color w:val="000000" w:themeColor="text1"/>
          <w:sz w:val="28"/>
          <w:szCs w:val="28"/>
        </w:rPr>
        <w:t>ки НБУ у 2,5 рази: з 10% до 25%</w:t>
      </w:r>
      <w:r w:rsidR="00AD3911" w:rsidRPr="001C671C">
        <w:rPr>
          <w:rFonts w:ascii="Times New Roman" w:hAnsi="Times New Roman" w:cs="Times New Roman"/>
          <w:color w:val="000000" w:themeColor="text1"/>
          <w:sz w:val="28"/>
          <w:szCs w:val="28"/>
          <w:lang w:val="ru-RU"/>
        </w:rPr>
        <w:t>[</w:t>
      </w:r>
      <w:r w:rsidR="00AD3911" w:rsidRPr="001C671C">
        <w:rPr>
          <w:rFonts w:ascii="Times New Roman" w:hAnsi="Times New Roman" w:cs="Times New Roman"/>
          <w:color w:val="000000" w:themeColor="text1"/>
          <w:sz w:val="28"/>
          <w:szCs w:val="28"/>
          <w:lang w:val="en-US"/>
        </w:rPr>
        <w:fldChar w:fldCharType="begin"/>
      </w:r>
      <w:r w:rsidR="00AD3911" w:rsidRPr="001C671C">
        <w:rPr>
          <w:rFonts w:ascii="Times New Roman" w:hAnsi="Times New Roman" w:cs="Times New Roman"/>
          <w:color w:val="000000" w:themeColor="text1"/>
          <w:sz w:val="28"/>
          <w:szCs w:val="28"/>
          <w:lang w:val="ru-RU"/>
        </w:rPr>
        <w:instrText xml:space="preserve"> </w:instrText>
      </w:r>
      <w:r w:rsidR="00AD3911" w:rsidRPr="001C671C">
        <w:rPr>
          <w:rFonts w:ascii="Times New Roman" w:hAnsi="Times New Roman" w:cs="Times New Roman"/>
          <w:color w:val="000000" w:themeColor="text1"/>
          <w:sz w:val="28"/>
          <w:szCs w:val="28"/>
          <w:lang w:val="en-US"/>
        </w:rPr>
        <w:instrText>REF</w:instrText>
      </w:r>
      <w:r w:rsidR="00AD3911" w:rsidRPr="001C671C">
        <w:rPr>
          <w:rFonts w:ascii="Times New Roman" w:hAnsi="Times New Roman" w:cs="Times New Roman"/>
          <w:color w:val="000000" w:themeColor="text1"/>
          <w:sz w:val="28"/>
          <w:szCs w:val="28"/>
          <w:lang w:val="ru-RU"/>
        </w:rPr>
        <w:instrText xml:space="preserve"> _</w:instrText>
      </w:r>
      <w:r w:rsidR="00AD3911" w:rsidRPr="001C671C">
        <w:rPr>
          <w:rFonts w:ascii="Times New Roman" w:hAnsi="Times New Roman" w:cs="Times New Roman"/>
          <w:color w:val="000000" w:themeColor="text1"/>
          <w:sz w:val="28"/>
          <w:szCs w:val="28"/>
          <w:lang w:val="en-US"/>
        </w:rPr>
        <w:instrText>Ref</w:instrText>
      </w:r>
      <w:r w:rsidR="00AD3911" w:rsidRPr="001C671C">
        <w:rPr>
          <w:rFonts w:ascii="Times New Roman" w:hAnsi="Times New Roman" w:cs="Times New Roman"/>
          <w:color w:val="000000" w:themeColor="text1"/>
          <w:sz w:val="28"/>
          <w:szCs w:val="28"/>
          <w:lang w:val="ru-RU"/>
        </w:rPr>
        <w:instrText>132785568 \</w:instrText>
      </w:r>
      <w:r w:rsidR="00AD3911" w:rsidRPr="001C671C">
        <w:rPr>
          <w:rFonts w:ascii="Times New Roman" w:hAnsi="Times New Roman" w:cs="Times New Roman"/>
          <w:color w:val="000000" w:themeColor="text1"/>
          <w:sz w:val="28"/>
          <w:szCs w:val="28"/>
          <w:lang w:val="en-US"/>
        </w:rPr>
        <w:instrText>r</w:instrText>
      </w:r>
      <w:r w:rsidR="00AD3911" w:rsidRPr="001C671C">
        <w:rPr>
          <w:rFonts w:ascii="Times New Roman" w:hAnsi="Times New Roman" w:cs="Times New Roman"/>
          <w:color w:val="000000" w:themeColor="text1"/>
          <w:sz w:val="28"/>
          <w:szCs w:val="28"/>
          <w:lang w:val="ru-RU"/>
        </w:rPr>
        <w:instrText xml:space="preserve"> \</w:instrText>
      </w:r>
      <w:r w:rsidR="00AD3911" w:rsidRPr="001C671C">
        <w:rPr>
          <w:rFonts w:ascii="Times New Roman" w:hAnsi="Times New Roman" w:cs="Times New Roman"/>
          <w:color w:val="000000" w:themeColor="text1"/>
          <w:sz w:val="28"/>
          <w:szCs w:val="28"/>
          <w:lang w:val="en-US"/>
        </w:rPr>
        <w:instrText>h</w:instrText>
      </w:r>
      <w:r w:rsidR="00AD3911" w:rsidRPr="001C671C">
        <w:rPr>
          <w:rFonts w:ascii="Times New Roman" w:hAnsi="Times New Roman" w:cs="Times New Roman"/>
          <w:color w:val="000000" w:themeColor="text1"/>
          <w:sz w:val="28"/>
          <w:szCs w:val="28"/>
          <w:lang w:val="ru-RU"/>
        </w:rPr>
        <w:instrText xml:space="preserve"> </w:instrText>
      </w:r>
      <w:r w:rsidR="00C43946" w:rsidRPr="00C43946">
        <w:rPr>
          <w:rFonts w:ascii="Times New Roman" w:hAnsi="Times New Roman" w:cs="Times New Roman"/>
          <w:color w:val="000000" w:themeColor="text1"/>
          <w:sz w:val="28"/>
          <w:szCs w:val="28"/>
          <w:lang w:val="ru-RU"/>
        </w:rPr>
        <w:instrText xml:space="preserve"> \* </w:instrText>
      </w:r>
      <w:r w:rsidR="00C43946">
        <w:rPr>
          <w:rFonts w:ascii="Times New Roman" w:hAnsi="Times New Roman" w:cs="Times New Roman"/>
          <w:color w:val="000000" w:themeColor="text1"/>
          <w:sz w:val="28"/>
          <w:szCs w:val="28"/>
          <w:lang w:val="en-US"/>
        </w:rPr>
        <w:instrText>MERGEFORMAT</w:instrText>
      </w:r>
      <w:r w:rsidR="00C43946" w:rsidRPr="00C43946">
        <w:rPr>
          <w:rFonts w:ascii="Times New Roman" w:hAnsi="Times New Roman" w:cs="Times New Roman"/>
          <w:color w:val="000000" w:themeColor="text1"/>
          <w:sz w:val="28"/>
          <w:szCs w:val="28"/>
          <w:lang w:val="ru-RU"/>
        </w:rPr>
        <w:instrText xml:space="preserve"> </w:instrText>
      </w:r>
      <w:r w:rsidR="00AD3911" w:rsidRPr="001C671C">
        <w:rPr>
          <w:rFonts w:ascii="Times New Roman" w:hAnsi="Times New Roman" w:cs="Times New Roman"/>
          <w:color w:val="000000" w:themeColor="text1"/>
          <w:sz w:val="28"/>
          <w:szCs w:val="28"/>
          <w:lang w:val="en-US"/>
        </w:rPr>
      </w:r>
      <w:r w:rsidR="00AD3911" w:rsidRPr="001C671C">
        <w:rPr>
          <w:rFonts w:ascii="Times New Roman" w:hAnsi="Times New Roman" w:cs="Times New Roman"/>
          <w:color w:val="000000" w:themeColor="text1"/>
          <w:sz w:val="28"/>
          <w:szCs w:val="28"/>
          <w:lang w:val="en-US"/>
        </w:rPr>
        <w:fldChar w:fldCharType="separate"/>
      </w:r>
      <w:r w:rsidR="00AD3911" w:rsidRPr="001C671C">
        <w:rPr>
          <w:rFonts w:ascii="Times New Roman" w:hAnsi="Times New Roman" w:cs="Times New Roman"/>
          <w:color w:val="000000" w:themeColor="text1"/>
          <w:sz w:val="28"/>
          <w:szCs w:val="28"/>
          <w:lang w:val="ru-RU"/>
        </w:rPr>
        <w:t>15</w:t>
      </w:r>
      <w:r w:rsidR="00AD3911" w:rsidRPr="001C671C">
        <w:rPr>
          <w:rFonts w:ascii="Times New Roman" w:hAnsi="Times New Roman" w:cs="Times New Roman"/>
          <w:color w:val="000000" w:themeColor="text1"/>
          <w:sz w:val="28"/>
          <w:szCs w:val="28"/>
          <w:lang w:val="en-US"/>
        </w:rPr>
        <w:fldChar w:fldCharType="end"/>
      </w:r>
      <w:r w:rsidR="00AD3911" w:rsidRPr="001C671C">
        <w:rPr>
          <w:rFonts w:ascii="Times New Roman" w:hAnsi="Times New Roman" w:cs="Times New Roman"/>
          <w:color w:val="000000" w:themeColor="text1"/>
          <w:sz w:val="28"/>
          <w:szCs w:val="28"/>
          <w:lang w:val="ru-RU"/>
        </w:rPr>
        <w:t>].</w:t>
      </w:r>
    </w:p>
    <w:p w14:paraId="594E76F5" w14:textId="682B30DA" w:rsidR="00827DCC" w:rsidRPr="001C671C" w:rsidRDefault="00827DCC"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Варто зазначити, що негативні фактори, такі як зростання інфляції та облікової ставки, припинення діяльності українських підприємств та зниження їх боргових зобов'язань, виїзд працівників за межі України через зону бойових дій, </w:t>
      </w:r>
      <w:proofErr w:type="spellStart"/>
      <w:r w:rsidRPr="001C671C">
        <w:rPr>
          <w:rFonts w:ascii="Times New Roman" w:hAnsi="Times New Roman" w:cs="Times New Roman"/>
          <w:color w:val="000000" w:themeColor="text1"/>
          <w:sz w:val="28"/>
          <w:szCs w:val="28"/>
        </w:rPr>
        <w:t>блекаути</w:t>
      </w:r>
      <w:proofErr w:type="spellEnd"/>
      <w:r w:rsidRPr="001C671C">
        <w:rPr>
          <w:rFonts w:ascii="Times New Roman" w:hAnsi="Times New Roman" w:cs="Times New Roman"/>
          <w:color w:val="000000" w:themeColor="text1"/>
          <w:sz w:val="28"/>
          <w:szCs w:val="28"/>
        </w:rPr>
        <w:t xml:space="preserve"> та обмеження доступу до інфраструктури недержавні пенсійні фонди показали свою здатність працювати навіть за таких умов. Недержавні пенсійні фонди в Україні є важливою альтернативою державній пенсійній системі. </w:t>
      </w:r>
    </w:p>
    <w:p w14:paraId="25F6B2BF" w14:textId="66A97EEC" w:rsidR="000767BA" w:rsidRPr="001C671C" w:rsidRDefault="000767BA" w:rsidP="004668AE">
      <w:pPr>
        <w:spacing w:after="0" w:line="360" w:lineRule="auto"/>
        <w:ind w:firstLine="567"/>
        <w:jc w:val="both"/>
        <w:rPr>
          <w:rFonts w:ascii="Times New Roman" w:hAnsi="Times New Roman" w:cs="Times New Roman"/>
          <w:b/>
          <w:color w:val="000000" w:themeColor="text1"/>
          <w:sz w:val="28"/>
          <w:szCs w:val="28"/>
        </w:rPr>
      </w:pPr>
      <w:r w:rsidRPr="001C671C">
        <w:rPr>
          <w:rFonts w:ascii="Times New Roman" w:hAnsi="Times New Roman" w:cs="Times New Roman"/>
          <w:bCs/>
          <w:color w:val="000000" w:themeColor="text1"/>
          <w:sz w:val="28"/>
          <w:szCs w:val="28"/>
        </w:rPr>
        <w:t>Страхові компан</w:t>
      </w:r>
      <w:r w:rsidR="007551AF" w:rsidRPr="001C671C">
        <w:rPr>
          <w:rFonts w:ascii="Times New Roman" w:hAnsi="Times New Roman" w:cs="Times New Roman"/>
          <w:bCs/>
          <w:color w:val="000000" w:themeColor="text1"/>
          <w:sz w:val="28"/>
          <w:szCs w:val="28"/>
        </w:rPr>
        <w:t>ії зі страхування життя</w:t>
      </w:r>
      <w:r w:rsidR="006B7ACC" w:rsidRPr="001C671C">
        <w:rPr>
          <w:rFonts w:ascii="Times New Roman" w:hAnsi="Times New Roman" w:cs="Times New Roman"/>
          <w:bCs/>
          <w:color w:val="000000" w:themeColor="text1"/>
          <w:sz w:val="28"/>
          <w:szCs w:val="28"/>
        </w:rPr>
        <w:t xml:space="preserve"> також відіграють важливу роль  у пенсійному забезпеченні населення</w:t>
      </w:r>
      <w:r w:rsidR="001A541B" w:rsidRPr="001C671C">
        <w:rPr>
          <w:rFonts w:ascii="Times New Roman" w:hAnsi="Times New Roman" w:cs="Times New Roman"/>
          <w:bCs/>
          <w:color w:val="000000" w:themeColor="text1"/>
          <w:sz w:val="28"/>
          <w:szCs w:val="28"/>
        </w:rPr>
        <w:t>.</w:t>
      </w:r>
      <w:r w:rsidR="001A541B" w:rsidRPr="001C671C">
        <w:rPr>
          <w:rFonts w:ascii="Times New Roman" w:hAnsi="Times New Roman" w:cs="Times New Roman"/>
          <w:b/>
          <w:color w:val="000000" w:themeColor="text1"/>
          <w:sz w:val="28"/>
          <w:szCs w:val="28"/>
        </w:rPr>
        <w:t xml:space="preserve"> </w:t>
      </w:r>
      <w:r w:rsidRPr="001C671C">
        <w:rPr>
          <w:rFonts w:ascii="Times New Roman" w:hAnsi="Times New Roman" w:cs="Times New Roman"/>
          <w:color w:val="000000" w:themeColor="text1"/>
          <w:sz w:val="28"/>
          <w:szCs w:val="28"/>
        </w:rPr>
        <w:t>Накопичувальне пенсійне страхування - це система, в якій люди</w:t>
      </w:r>
      <w:r w:rsidR="00684FA5" w:rsidRPr="001C671C">
        <w:rPr>
          <w:rFonts w:ascii="Times New Roman" w:hAnsi="Times New Roman" w:cs="Times New Roman"/>
          <w:color w:val="000000" w:themeColor="text1"/>
          <w:sz w:val="28"/>
          <w:szCs w:val="28"/>
        </w:rPr>
        <w:t xml:space="preserve"> роблять</w:t>
      </w:r>
      <w:r w:rsidRPr="001C671C">
        <w:rPr>
          <w:rFonts w:ascii="Times New Roman" w:hAnsi="Times New Roman" w:cs="Times New Roman"/>
          <w:color w:val="000000" w:themeColor="text1"/>
          <w:sz w:val="28"/>
          <w:szCs w:val="28"/>
        </w:rPr>
        <w:t xml:space="preserve"> регулярні внески для того, щоб накопичити достатню суму грошей на пенсію.</w:t>
      </w:r>
      <w:r w:rsidRPr="001C671C">
        <w:rPr>
          <w:rFonts w:ascii="Times New Roman" w:hAnsi="Times New Roman" w:cs="Times New Roman"/>
          <w:color w:val="000000" w:themeColor="text1"/>
          <w:sz w:val="28"/>
          <w:szCs w:val="28"/>
          <w:shd w:val="clear" w:color="auto" w:fill="FFFFFF"/>
        </w:rPr>
        <w:t xml:space="preserve"> Поки людина накопичує собі на пенсію, </w:t>
      </w:r>
      <w:r w:rsidR="006B7ACC" w:rsidRPr="001C671C">
        <w:rPr>
          <w:rFonts w:ascii="Times New Roman" w:hAnsi="Times New Roman" w:cs="Times New Roman"/>
          <w:color w:val="000000" w:themeColor="text1"/>
          <w:sz w:val="28"/>
          <w:szCs w:val="28"/>
          <w:shd w:val="clear" w:color="auto" w:fill="FFFFFF"/>
        </w:rPr>
        <w:t xml:space="preserve">страхова </w:t>
      </w:r>
      <w:r w:rsidRPr="001C671C">
        <w:rPr>
          <w:rFonts w:ascii="Times New Roman" w:hAnsi="Times New Roman" w:cs="Times New Roman"/>
          <w:color w:val="000000" w:themeColor="text1"/>
          <w:sz w:val="28"/>
          <w:szCs w:val="28"/>
          <w:shd w:val="clear" w:color="auto" w:fill="FFFFFF"/>
        </w:rPr>
        <w:t>компанія страхує її від основних ризиків — смерть, небезпечного захворювання або нещасного випадку.</w:t>
      </w:r>
      <w:r w:rsidRPr="001C671C">
        <w:rPr>
          <w:rFonts w:ascii="Times New Roman" w:hAnsi="Times New Roman" w:cs="Times New Roman"/>
          <w:color w:val="000000" w:themeColor="text1"/>
          <w:sz w:val="28"/>
          <w:szCs w:val="28"/>
        </w:rPr>
        <w:t xml:space="preserve"> Гроші, які внесені в пенсійний фонд, інвестуються в різні фінансові інструм</w:t>
      </w:r>
      <w:r w:rsidR="00684FA5" w:rsidRPr="001C671C">
        <w:rPr>
          <w:rFonts w:ascii="Times New Roman" w:hAnsi="Times New Roman" w:cs="Times New Roman"/>
          <w:color w:val="000000" w:themeColor="text1"/>
          <w:sz w:val="28"/>
          <w:szCs w:val="28"/>
        </w:rPr>
        <w:t xml:space="preserve">енти, такі як акції, облігації </w:t>
      </w:r>
      <w:r w:rsidRPr="001C671C">
        <w:rPr>
          <w:rFonts w:ascii="Times New Roman" w:hAnsi="Times New Roman" w:cs="Times New Roman"/>
          <w:color w:val="000000" w:themeColor="text1"/>
          <w:sz w:val="28"/>
          <w:szCs w:val="28"/>
        </w:rPr>
        <w:t>з метою збільшення капіталу фонду та отримання прибутку.</w:t>
      </w:r>
    </w:p>
    <w:p w14:paraId="04340C60" w14:textId="5DFFC5B3"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Інвестування коштів </w:t>
      </w:r>
      <w:r w:rsidR="00684FA5" w:rsidRPr="001C671C">
        <w:rPr>
          <w:rFonts w:ascii="Times New Roman" w:hAnsi="Times New Roman" w:cs="Times New Roman"/>
          <w:color w:val="000000" w:themeColor="text1"/>
          <w:sz w:val="28"/>
          <w:szCs w:val="28"/>
        </w:rPr>
        <w:t xml:space="preserve">страхової компанії </w:t>
      </w:r>
      <w:r w:rsidRPr="001C671C">
        <w:rPr>
          <w:rFonts w:ascii="Times New Roman" w:hAnsi="Times New Roman" w:cs="Times New Roman"/>
          <w:color w:val="000000" w:themeColor="text1"/>
          <w:sz w:val="28"/>
          <w:szCs w:val="28"/>
        </w:rPr>
        <w:t xml:space="preserve">автоматично </w:t>
      </w:r>
      <w:r w:rsidR="00684FA5" w:rsidRPr="001C671C">
        <w:rPr>
          <w:rFonts w:ascii="Times New Roman" w:hAnsi="Times New Roman" w:cs="Times New Roman"/>
          <w:color w:val="000000" w:themeColor="text1"/>
          <w:sz w:val="28"/>
          <w:szCs w:val="28"/>
        </w:rPr>
        <w:t>здійснюється</w:t>
      </w:r>
      <w:r w:rsidRPr="001C671C">
        <w:rPr>
          <w:rFonts w:ascii="Times New Roman" w:hAnsi="Times New Roman" w:cs="Times New Roman"/>
          <w:color w:val="000000" w:themeColor="text1"/>
          <w:sz w:val="28"/>
          <w:szCs w:val="28"/>
        </w:rPr>
        <w:t xml:space="preserve"> фахівцями управління активами, які стежать за ринками та аналізують фінансові звіти компаній, щоб забезпечити оптимальне використання коштів. Пенсійні фонди також можуть мати спеціалізовані фонди для різних видів інвестицій залежно від ризиків та прибуткового прибутку.</w:t>
      </w:r>
    </w:p>
    <w:p w14:paraId="7F7371B4" w14:textId="2D3623FC" w:rsidR="00EB5BE3" w:rsidRPr="001C671C" w:rsidRDefault="00EB5BE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Загальний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активів</w:t>
      </w:r>
      <w:proofErr w:type="spellEnd"/>
      <w:r w:rsidRPr="001C671C">
        <w:rPr>
          <w:rFonts w:ascii="Times New Roman" w:hAnsi="Times New Roman" w:cs="Times New Roman"/>
          <w:color w:val="000000" w:themeColor="text1"/>
          <w:sz w:val="28"/>
          <w:szCs w:val="28"/>
          <w:lang w:val="ru-RU"/>
        </w:rPr>
        <w:t xml:space="preserve"> </w:t>
      </w:r>
      <w:proofErr w:type="spellStart"/>
      <w:r w:rsidR="00620AA1" w:rsidRPr="001C671C">
        <w:rPr>
          <w:rFonts w:ascii="Times New Roman" w:hAnsi="Times New Roman" w:cs="Times New Roman"/>
          <w:color w:val="000000" w:themeColor="text1"/>
          <w:sz w:val="28"/>
          <w:szCs w:val="28"/>
          <w:lang w:val="ru-RU"/>
        </w:rPr>
        <w:t>страхових</w:t>
      </w:r>
      <w:proofErr w:type="spellEnd"/>
      <w:r w:rsidR="00620AA1" w:rsidRPr="001C671C">
        <w:rPr>
          <w:rFonts w:ascii="Times New Roman" w:hAnsi="Times New Roman" w:cs="Times New Roman"/>
          <w:color w:val="000000" w:themeColor="text1"/>
          <w:sz w:val="28"/>
          <w:szCs w:val="28"/>
          <w:lang w:val="ru-RU"/>
        </w:rPr>
        <w:t xml:space="preserve"> </w:t>
      </w:r>
      <w:proofErr w:type="spellStart"/>
      <w:r w:rsidR="00620AA1" w:rsidRPr="001C671C">
        <w:rPr>
          <w:rFonts w:ascii="Times New Roman" w:hAnsi="Times New Roman" w:cs="Times New Roman"/>
          <w:color w:val="000000" w:themeColor="text1"/>
          <w:sz w:val="28"/>
          <w:szCs w:val="28"/>
          <w:lang w:val="ru-RU"/>
        </w:rPr>
        <w:t>компаній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порівняно</w:t>
      </w:r>
      <w:proofErr w:type="spellEnd"/>
      <w:r w:rsidRPr="001C671C">
        <w:rPr>
          <w:rFonts w:ascii="Times New Roman" w:hAnsi="Times New Roman" w:cs="Times New Roman"/>
          <w:color w:val="000000" w:themeColor="text1"/>
          <w:sz w:val="28"/>
          <w:szCs w:val="28"/>
          <w:lang w:val="ru-RU"/>
        </w:rPr>
        <w:t xml:space="preserve"> з початком</w:t>
      </w:r>
      <w:r w:rsidR="00620AA1" w:rsidRPr="001C671C">
        <w:rPr>
          <w:rFonts w:ascii="Times New Roman" w:hAnsi="Times New Roman" w:cs="Times New Roman"/>
          <w:color w:val="000000" w:themeColor="text1"/>
          <w:sz w:val="28"/>
          <w:szCs w:val="28"/>
          <w:lang w:val="ru-RU"/>
        </w:rPr>
        <w:t xml:space="preserve">  2022 </w:t>
      </w:r>
      <w:r w:rsidRPr="001C671C">
        <w:rPr>
          <w:rFonts w:ascii="Times New Roman" w:hAnsi="Times New Roman" w:cs="Times New Roman"/>
          <w:color w:val="000000" w:themeColor="text1"/>
          <w:sz w:val="28"/>
          <w:szCs w:val="28"/>
          <w:lang w:val="ru-RU"/>
        </w:rPr>
        <w:t xml:space="preserve"> року (до </w:t>
      </w:r>
      <w:proofErr w:type="spellStart"/>
      <w:r w:rsidRPr="001C671C">
        <w:rPr>
          <w:rFonts w:ascii="Times New Roman" w:hAnsi="Times New Roman" w:cs="Times New Roman"/>
          <w:color w:val="000000" w:themeColor="text1"/>
          <w:sz w:val="28"/>
          <w:szCs w:val="28"/>
          <w:lang w:val="ru-RU"/>
        </w:rPr>
        <w:t>військово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агресії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майже</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змінився</w:t>
      </w:r>
      <w:proofErr w:type="spellEnd"/>
      <w:r w:rsidRPr="001C671C">
        <w:rPr>
          <w:rFonts w:ascii="Times New Roman" w:hAnsi="Times New Roman" w:cs="Times New Roman"/>
          <w:color w:val="000000" w:themeColor="text1"/>
          <w:sz w:val="28"/>
          <w:szCs w:val="28"/>
          <w:lang w:val="ru-RU"/>
        </w:rPr>
        <w:t xml:space="preserve"> і становив 65,7 млрд грн. Не </w:t>
      </w:r>
      <w:proofErr w:type="spellStart"/>
      <w:r w:rsidRPr="001C671C">
        <w:rPr>
          <w:rFonts w:ascii="Times New Roman" w:hAnsi="Times New Roman" w:cs="Times New Roman"/>
          <w:color w:val="000000" w:themeColor="text1"/>
          <w:sz w:val="28"/>
          <w:szCs w:val="28"/>
          <w:lang w:val="ru-RU"/>
        </w:rPr>
        <w:t>зменшився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розмір</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прийнятних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сформованих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резервів</w:t>
      </w:r>
      <w:proofErr w:type="spellEnd"/>
      <w:r w:rsidRPr="001C671C">
        <w:rPr>
          <w:rFonts w:ascii="Times New Roman" w:hAnsi="Times New Roman" w:cs="Times New Roman"/>
          <w:color w:val="000000" w:themeColor="text1"/>
          <w:sz w:val="28"/>
          <w:szCs w:val="28"/>
          <w:lang w:val="ru-RU"/>
        </w:rPr>
        <w:t xml:space="preserve">  (36,6 млрд грн). </w:t>
      </w:r>
      <w:proofErr w:type="spellStart"/>
      <w:r w:rsidRPr="001C671C">
        <w:rPr>
          <w:rFonts w:ascii="Times New Roman" w:hAnsi="Times New Roman" w:cs="Times New Roman"/>
          <w:color w:val="000000" w:themeColor="text1"/>
          <w:sz w:val="28"/>
          <w:szCs w:val="28"/>
          <w:lang w:val="ru-RU"/>
        </w:rPr>
        <w:t>Протягом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воєнного</w:t>
      </w:r>
      <w:proofErr w:type="spellEnd"/>
      <w:r w:rsidRPr="001C671C">
        <w:rPr>
          <w:rFonts w:ascii="Times New Roman" w:hAnsi="Times New Roman" w:cs="Times New Roman"/>
          <w:color w:val="000000" w:themeColor="text1"/>
          <w:sz w:val="28"/>
          <w:szCs w:val="28"/>
          <w:lang w:val="ru-RU"/>
        </w:rPr>
        <w:t xml:space="preserve"> стану страховики те </w:t>
      </w:r>
      <w:proofErr w:type="spellStart"/>
      <w:r w:rsidRPr="001C671C">
        <w:rPr>
          <w:rFonts w:ascii="Times New Roman" w:hAnsi="Times New Roman" w:cs="Times New Roman"/>
          <w:color w:val="000000" w:themeColor="text1"/>
          <w:sz w:val="28"/>
          <w:szCs w:val="28"/>
          <w:lang w:val="ru-RU"/>
        </w:rPr>
        <w:t>тільки</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lastRenderedPageBreak/>
        <w:t>зменшили</w:t>
      </w:r>
      <w:proofErr w:type="spellEnd"/>
      <w:r w:rsidRPr="001C671C">
        <w:rPr>
          <w:rFonts w:ascii="Times New Roman" w:hAnsi="Times New Roman" w:cs="Times New Roman"/>
          <w:color w:val="000000" w:themeColor="text1"/>
          <w:sz w:val="28"/>
          <w:szCs w:val="28"/>
          <w:lang w:val="ru-RU"/>
        </w:rPr>
        <w:t xml:space="preserve">, але й </w:t>
      </w:r>
      <w:proofErr w:type="spellStart"/>
      <w:r w:rsidRPr="001C671C">
        <w:rPr>
          <w:rFonts w:ascii="Times New Roman" w:hAnsi="Times New Roman" w:cs="Times New Roman"/>
          <w:color w:val="000000" w:themeColor="text1"/>
          <w:sz w:val="28"/>
          <w:szCs w:val="28"/>
          <w:lang w:val="ru-RU"/>
        </w:rPr>
        <w:t>наростили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ліквідних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активів</w:t>
      </w:r>
      <w:proofErr w:type="spellEnd"/>
      <w:r w:rsidRPr="001C671C">
        <w:rPr>
          <w:rFonts w:ascii="Times New Roman" w:hAnsi="Times New Roman" w:cs="Times New Roman"/>
          <w:color w:val="000000" w:themeColor="text1"/>
          <w:sz w:val="28"/>
          <w:szCs w:val="28"/>
          <w:lang w:val="ru-RU"/>
        </w:rPr>
        <w:t xml:space="preserve"> – з 14,9 млрд грн до 17,2 млрд грн</w:t>
      </w:r>
      <w:r w:rsidR="00620AA1"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lang w:val="ru-RU"/>
        </w:rPr>
        <w:fldChar w:fldCharType="begin"/>
      </w:r>
      <w:r w:rsidRPr="001C671C">
        <w:rPr>
          <w:rFonts w:ascii="Times New Roman" w:hAnsi="Times New Roman" w:cs="Times New Roman"/>
          <w:color w:val="000000" w:themeColor="text1"/>
          <w:sz w:val="28"/>
          <w:szCs w:val="28"/>
          <w:lang w:val="ru-RU"/>
        </w:rPr>
        <w:instrText xml:space="preserve"> REF _Ref134121505 \r \h </w:instrText>
      </w:r>
      <w:r w:rsidR="00E26AA9" w:rsidRPr="001C671C">
        <w:rPr>
          <w:rFonts w:ascii="Times New Roman" w:hAnsi="Times New Roman" w:cs="Times New Roman"/>
          <w:color w:val="000000" w:themeColor="text1"/>
          <w:sz w:val="28"/>
          <w:szCs w:val="28"/>
          <w:lang w:val="ru-RU"/>
        </w:rPr>
        <w:instrText xml:space="preserve"> \* MERGEFORMAT </w:instrText>
      </w:r>
      <w:r w:rsidRPr="001C671C">
        <w:rPr>
          <w:rFonts w:ascii="Times New Roman" w:hAnsi="Times New Roman" w:cs="Times New Roman"/>
          <w:color w:val="000000" w:themeColor="text1"/>
          <w:sz w:val="28"/>
          <w:szCs w:val="28"/>
          <w:lang w:val="ru-RU"/>
        </w:rPr>
      </w:r>
      <w:r w:rsidRPr="001C671C">
        <w:rPr>
          <w:rFonts w:ascii="Times New Roman" w:hAnsi="Times New Roman" w:cs="Times New Roman"/>
          <w:color w:val="000000" w:themeColor="text1"/>
          <w:sz w:val="28"/>
          <w:szCs w:val="28"/>
          <w:lang w:val="ru-RU"/>
        </w:rPr>
        <w:fldChar w:fldCharType="separate"/>
      </w:r>
      <w:r w:rsidRPr="001C671C">
        <w:rPr>
          <w:rFonts w:ascii="Times New Roman" w:hAnsi="Times New Roman" w:cs="Times New Roman"/>
          <w:color w:val="000000" w:themeColor="text1"/>
          <w:sz w:val="28"/>
          <w:szCs w:val="28"/>
          <w:lang w:val="ru-RU"/>
        </w:rPr>
        <w:t>6</w:t>
      </w:r>
      <w:r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2F31A79D" w14:textId="110F4EFF" w:rsidR="00684FA5" w:rsidRPr="001C671C" w:rsidRDefault="00684FA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На </w:t>
      </w:r>
      <w:r w:rsidR="00EB5BE3" w:rsidRPr="001C671C">
        <w:rPr>
          <w:rFonts w:ascii="Times New Roman" w:hAnsi="Times New Roman" w:cs="Times New Roman"/>
          <w:color w:val="000000" w:themeColor="text1"/>
          <w:sz w:val="28"/>
          <w:szCs w:val="28"/>
        </w:rPr>
        <w:t xml:space="preserve">кінець </w:t>
      </w:r>
      <w:r w:rsidRPr="001C671C">
        <w:rPr>
          <w:rFonts w:ascii="Times New Roman" w:hAnsi="Times New Roman" w:cs="Times New Roman"/>
          <w:color w:val="000000" w:themeColor="text1"/>
          <w:sz w:val="28"/>
          <w:szCs w:val="28"/>
        </w:rPr>
        <w:t>2022 року загальна кількість компаній, які займа</w:t>
      </w:r>
      <w:r w:rsidR="000A1AEF" w:rsidRPr="001C671C">
        <w:rPr>
          <w:rFonts w:ascii="Times New Roman" w:hAnsi="Times New Roman" w:cs="Times New Roman"/>
          <w:color w:val="000000" w:themeColor="text1"/>
          <w:sz w:val="28"/>
          <w:szCs w:val="28"/>
        </w:rPr>
        <w:t>лися</w:t>
      </w:r>
      <w:r w:rsidRPr="001C671C">
        <w:rPr>
          <w:rFonts w:ascii="Times New Roman" w:hAnsi="Times New Roman" w:cs="Times New Roman"/>
          <w:color w:val="000000" w:themeColor="text1"/>
          <w:sz w:val="28"/>
          <w:szCs w:val="28"/>
        </w:rPr>
        <w:t xml:space="preserve"> діяльністю страхування життя в Україні, зменшилася до 12. Під час військового стану компанії страхування життя збільшують свою ліквідність та одночасно інвестують у військові зобов’язання</w:t>
      </w:r>
      <w:r w:rsidR="00620AA1" w:rsidRPr="001C671C">
        <w:rPr>
          <w:rFonts w:ascii="Times New Roman" w:hAnsi="Times New Roman" w:cs="Times New Roman"/>
          <w:color w:val="000000" w:themeColor="text1"/>
          <w:sz w:val="28"/>
          <w:szCs w:val="28"/>
        </w:rPr>
        <w:t xml:space="preserve"> </w:t>
      </w:r>
      <w:r w:rsidR="00EB5BE3" w:rsidRPr="001C671C">
        <w:rPr>
          <w:rFonts w:ascii="Times New Roman" w:hAnsi="Times New Roman" w:cs="Times New Roman"/>
          <w:color w:val="000000" w:themeColor="text1"/>
          <w:sz w:val="28"/>
          <w:szCs w:val="28"/>
        </w:rPr>
        <w:t>[</w:t>
      </w:r>
      <w:r w:rsidR="00EB5BE3" w:rsidRPr="001C671C">
        <w:rPr>
          <w:rFonts w:ascii="Times New Roman" w:hAnsi="Times New Roman" w:cs="Times New Roman"/>
          <w:color w:val="000000" w:themeColor="text1"/>
          <w:sz w:val="28"/>
          <w:szCs w:val="28"/>
        </w:rPr>
        <w:fldChar w:fldCharType="begin"/>
      </w:r>
      <w:r w:rsidR="00EB5BE3" w:rsidRPr="001C671C">
        <w:rPr>
          <w:rFonts w:ascii="Times New Roman" w:hAnsi="Times New Roman" w:cs="Times New Roman"/>
          <w:color w:val="000000" w:themeColor="text1"/>
          <w:sz w:val="28"/>
          <w:szCs w:val="28"/>
        </w:rPr>
        <w:instrText xml:space="preserve"> REF _Ref134121505 \r \h </w:instrText>
      </w:r>
      <w:r w:rsidR="00E26AA9" w:rsidRPr="001C671C">
        <w:rPr>
          <w:rFonts w:ascii="Times New Roman" w:hAnsi="Times New Roman" w:cs="Times New Roman"/>
          <w:color w:val="000000" w:themeColor="text1"/>
          <w:sz w:val="28"/>
          <w:szCs w:val="28"/>
        </w:rPr>
        <w:instrText xml:space="preserve"> \* MERGEFORMAT </w:instrText>
      </w:r>
      <w:r w:rsidR="00EB5BE3" w:rsidRPr="001C671C">
        <w:rPr>
          <w:rFonts w:ascii="Times New Roman" w:hAnsi="Times New Roman" w:cs="Times New Roman"/>
          <w:color w:val="000000" w:themeColor="text1"/>
          <w:sz w:val="28"/>
          <w:szCs w:val="28"/>
        </w:rPr>
      </w:r>
      <w:r w:rsidR="00EB5BE3" w:rsidRPr="001C671C">
        <w:rPr>
          <w:rFonts w:ascii="Times New Roman" w:hAnsi="Times New Roman" w:cs="Times New Roman"/>
          <w:color w:val="000000" w:themeColor="text1"/>
          <w:sz w:val="28"/>
          <w:szCs w:val="28"/>
        </w:rPr>
        <w:fldChar w:fldCharType="separate"/>
      </w:r>
      <w:r w:rsidR="00EB5BE3" w:rsidRPr="001C671C">
        <w:rPr>
          <w:rFonts w:ascii="Times New Roman" w:hAnsi="Times New Roman" w:cs="Times New Roman"/>
          <w:color w:val="000000" w:themeColor="text1"/>
          <w:sz w:val="28"/>
          <w:szCs w:val="28"/>
        </w:rPr>
        <w:t>6</w:t>
      </w:r>
      <w:r w:rsidR="00EB5BE3" w:rsidRPr="001C671C">
        <w:rPr>
          <w:rFonts w:ascii="Times New Roman" w:hAnsi="Times New Roman" w:cs="Times New Roman"/>
          <w:color w:val="000000" w:themeColor="text1"/>
          <w:sz w:val="28"/>
          <w:szCs w:val="28"/>
        </w:rPr>
        <w:fldChar w:fldCharType="end"/>
      </w:r>
      <w:r w:rsidR="00EB5BE3"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w:t>
      </w:r>
    </w:p>
    <w:p w14:paraId="5DAFC644" w14:textId="3CAB6746" w:rsidR="00684FA5" w:rsidRPr="001C671C" w:rsidRDefault="00684FA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Розглянемо </w:t>
      </w:r>
      <w:r w:rsidR="0079088F" w:rsidRPr="001C671C">
        <w:rPr>
          <w:rFonts w:ascii="Times New Roman" w:hAnsi="Times New Roman" w:cs="Times New Roman"/>
          <w:color w:val="000000" w:themeColor="text1"/>
          <w:sz w:val="28"/>
          <w:szCs w:val="28"/>
        </w:rPr>
        <w:t xml:space="preserve">п’ять найбільших </w:t>
      </w:r>
      <w:r w:rsidRPr="001C671C">
        <w:rPr>
          <w:rFonts w:ascii="Times New Roman" w:hAnsi="Times New Roman" w:cs="Times New Roman"/>
          <w:color w:val="000000" w:themeColor="text1"/>
          <w:sz w:val="28"/>
          <w:szCs w:val="28"/>
        </w:rPr>
        <w:t xml:space="preserve">компаній зі страхування життя </w:t>
      </w:r>
      <w:r w:rsidR="000A1AEF" w:rsidRPr="001C671C">
        <w:rPr>
          <w:rFonts w:ascii="Times New Roman" w:hAnsi="Times New Roman" w:cs="Times New Roman"/>
          <w:color w:val="000000" w:themeColor="text1"/>
          <w:sz w:val="28"/>
          <w:szCs w:val="28"/>
        </w:rPr>
        <w:t xml:space="preserve">за розміром активів у </w:t>
      </w:r>
      <w:r w:rsidRPr="001C671C">
        <w:rPr>
          <w:rFonts w:ascii="Times New Roman" w:hAnsi="Times New Roman" w:cs="Times New Roman"/>
          <w:color w:val="000000" w:themeColor="text1"/>
          <w:sz w:val="28"/>
          <w:szCs w:val="28"/>
        </w:rPr>
        <w:t>2022 р</w:t>
      </w:r>
      <w:r w:rsidR="000A1AEF" w:rsidRPr="001C671C">
        <w:rPr>
          <w:rFonts w:ascii="Times New Roman" w:hAnsi="Times New Roman" w:cs="Times New Roman"/>
          <w:color w:val="000000" w:themeColor="text1"/>
          <w:sz w:val="28"/>
          <w:szCs w:val="28"/>
        </w:rPr>
        <w:t>оці</w:t>
      </w:r>
      <w:r w:rsidRPr="001C671C">
        <w:rPr>
          <w:rFonts w:ascii="Times New Roman" w:hAnsi="Times New Roman" w:cs="Times New Roman"/>
          <w:color w:val="000000" w:themeColor="text1"/>
          <w:sz w:val="28"/>
          <w:szCs w:val="28"/>
        </w:rPr>
        <w:t xml:space="preserve"> </w:t>
      </w:r>
      <w:r w:rsidR="00076579" w:rsidRPr="001C671C">
        <w:rPr>
          <w:rFonts w:ascii="Times New Roman" w:hAnsi="Times New Roman" w:cs="Times New Roman"/>
          <w:color w:val="000000" w:themeColor="text1"/>
          <w:sz w:val="28"/>
          <w:szCs w:val="28"/>
        </w:rPr>
        <w:t>т</w:t>
      </w:r>
      <w:r w:rsidRPr="001C671C">
        <w:rPr>
          <w:rFonts w:ascii="Times New Roman" w:hAnsi="Times New Roman" w:cs="Times New Roman"/>
          <w:color w:val="000000" w:themeColor="text1"/>
          <w:sz w:val="28"/>
          <w:szCs w:val="28"/>
        </w:rPr>
        <w:t>а темп</w:t>
      </w:r>
      <w:r w:rsidR="000A1AEF" w:rsidRPr="001C671C">
        <w:rPr>
          <w:rFonts w:ascii="Times New Roman" w:hAnsi="Times New Roman" w:cs="Times New Roman"/>
          <w:color w:val="000000" w:themeColor="text1"/>
          <w:sz w:val="28"/>
          <w:szCs w:val="28"/>
        </w:rPr>
        <w:t>ами</w:t>
      </w:r>
      <w:r w:rsidRPr="001C671C">
        <w:rPr>
          <w:rFonts w:ascii="Times New Roman" w:hAnsi="Times New Roman" w:cs="Times New Roman"/>
          <w:color w:val="000000" w:themeColor="text1"/>
          <w:sz w:val="28"/>
          <w:szCs w:val="28"/>
        </w:rPr>
        <w:t xml:space="preserve"> приросту в порівнянні з 2021 роком</w:t>
      </w:r>
      <w:r w:rsidR="00076579" w:rsidRPr="001C671C">
        <w:rPr>
          <w:rFonts w:ascii="Times New Roman" w:hAnsi="Times New Roman" w:cs="Times New Roman"/>
          <w:color w:val="000000" w:themeColor="text1"/>
          <w:sz w:val="28"/>
          <w:szCs w:val="28"/>
          <w:lang w:val="ru-RU"/>
        </w:rPr>
        <w:t xml:space="preserve"> </w:t>
      </w:r>
      <w:r w:rsidR="000A1AEF" w:rsidRPr="001C671C">
        <w:rPr>
          <w:rFonts w:ascii="Times New Roman" w:hAnsi="Times New Roman" w:cs="Times New Roman"/>
          <w:color w:val="000000" w:themeColor="text1"/>
          <w:sz w:val="28"/>
          <w:szCs w:val="28"/>
        </w:rPr>
        <w:t>(</w:t>
      </w:r>
      <w:proofErr w:type="spellStart"/>
      <w:r w:rsidR="001C671C">
        <w:rPr>
          <w:rFonts w:ascii="Times New Roman" w:hAnsi="Times New Roman" w:cs="Times New Roman"/>
          <w:color w:val="000000" w:themeColor="text1"/>
          <w:sz w:val="28"/>
          <w:szCs w:val="28"/>
        </w:rPr>
        <w:t>табл</w:t>
      </w:r>
      <w:proofErr w:type="spellEnd"/>
      <w:r w:rsidR="001C671C">
        <w:rPr>
          <w:rFonts w:ascii="Times New Roman" w:hAnsi="Times New Roman" w:cs="Times New Roman"/>
          <w:color w:val="000000" w:themeColor="text1"/>
          <w:sz w:val="28"/>
          <w:szCs w:val="28"/>
        </w:rPr>
        <w:t xml:space="preserve"> 2.3</w:t>
      </w:r>
      <w:r w:rsidRPr="001C671C">
        <w:rPr>
          <w:rFonts w:ascii="Times New Roman" w:hAnsi="Times New Roman" w:cs="Times New Roman"/>
          <w:color w:val="000000" w:themeColor="text1"/>
          <w:sz w:val="28"/>
          <w:szCs w:val="28"/>
        </w:rPr>
        <w:t>.</w:t>
      </w:r>
      <w:r w:rsidR="000A1AEF" w:rsidRPr="001C671C">
        <w:rPr>
          <w:rFonts w:ascii="Times New Roman" w:hAnsi="Times New Roman" w:cs="Times New Roman"/>
          <w:color w:val="000000" w:themeColor="text1"/>
          <w:sz w:val="28"/>
          <w:szCs w:val="28"/>
        </w:rPr>
        <w:t>).</w:t>
      </w:r>
    </w:p>
    <w:p w14:paraId="2972C920" w14:textId="3232B123" w:rsidR="00684FA5" w:rsidRPr="00533AB3" w:rsidRDefault="00684FA5" w:rsidP="00AD3911">
      <w:pPr>
        <w:jc w:val="right"/>
        <w:rPr>
          <w:rFonts w:ascii="Times New Roman" w:hAnsi="Times New Roman" w:cs="Times New Roman"/>
          <w:b/>
          <w:sz w:val="28"/>
          <w:szCs w:val="28"/>
          <w:lang w:val="ru-RU"/>
        </w:rPr>
      </w:pPr>
      <w:r w:rsidRPr="00E26AA9">
        <w:rPr>
          <w:rFonts w:ascii="Times New Roman" w:hAnsi="Times New Roman" w:cs="Times New Roman"/>
          <w:b/>
          <w:sz w:val="28"/>
          <w:szCs w:val="28"/>
        </w:rPr>
        <w:t>Таблиця 2.3</w:t>
      </w:r>
      <w:r w:rsidR="00AD3911" w:rsidRPr="00533AB3">
        <w:rPr>
          <w:rFonts w:ascii="Times New Roman" w:hAnsi="Times New Roman" w:cs="Times New Roman"/>
          <w:b/>
          <w:sz w:val="28"/>
          <w:szCs w:val="28"/>
          <w:lang w:val="ru-RU"/>
        </w:rPr>
        <w:t>.</w:t>
      </w:r>
    </w:p>
    <w:p w14:paraId="24BA8B37" w14:textId="77777777" w:rsidR="00684FA5" w:rsidRPr="00E26AA9" w:rsidRDefault="00684FA5" w:rsidP="00AD3911">
      <w:pPr>
        <w:jc w:val="center"/>
        <w:rPr>
          <w:rFonts w:ascii="Times New Roman" w:hAnsi="Times New Roman" w:cs="Times New Roman"/>
          <w:b/>
          <w:sz w:val="28"/>
          <w:szCs w:val="28"/>
        </w:rPr>
      </w:pPr>
      <w:r w:rsidRPr="00E26AA9">
        <w:rPr>
          <w:rFonts w:ascii="Times New Roman" w:hAnsi="Times New Roman" w:cs="Times New Roman"/>
          <w:b/>
          <w:sz w:val="28"/>
          <w:szCs w:val="28"/>
        </w:rPr>
        <w:t>Рейтинг компаній зі страхування життя за 2022 рік за розміром активів</w:t>
      </w:r>
    </w:p>
    <w:tbl>
      <w:tblPr>
        <w:tblStyle w:val="ac"/>
        <w:tblW w:w="0" w:type="auto"/>
        <w:tblLook w:val="04A0" w:firstRow="1" w:lastRow="0" w:firstColumn="1" w:lastColumn="0" w:noHBand="0" w:noVBand="1"/>
      </w:tblPr>
      <w:tblGrid>
        <w:gridCol w:w="550"/>
        <w:gridCol w:w="3669"/>
        <w:gridCol w:w="2108"/>
        <w:gridCol w:w="2108"/>
        <w:gridCol w:w="909"/>
      </w:tblGrid>
      <w:tr w:rsidR="00684FA5" w:rsidRPr="00AD3911" w14:paraId="57A97FD1" w14:textId="77777777" w:rsidTr="008503F7">
        <w:trPr>
          <w:trHeight w:val="300"/>
        </w:trPr>
        <w:tc>
          <w:tcPr>
            <w:tcW w:w="551" w:type="dxa"/>
            <w:hideMark/>
          </w:tcPr>
          <w:p w14:paraId="237B7C12" w14:textId="77777777" w:rsidR="00684FA5" w:rsidRPr="00A010A7" w:rsidRDefault="00684FA5" w:rsidP="00AD3911">
            <w:pPr>
              <w:spacing w:line="360" w:lineRule="auto"/>
              <w:jc w:val="both"/>
              <w:rPr>
                <w:rFonts w:ascii="Times New Roman" w:eastAsia="Times New Roman" w:hAnsi="Times New Roman" w:cs="Times New Roman"/>
                <w:color w:val="000000"/>
                <w:sz w:val="28"/>
                <w:szCs w:val="28"/>
                <w:lang w:eastAsia="uk-UA"/>
              </w:rPr>
            </w:pPr>
            <w:r w:rsidRPr="00A010A7">
              <w:rPr>
                <w:rFonts w:ascii="Times New Roman" w:eastAsia="Times New Roman" w:hAnsi="Times New Roman" w:cs="Times New Roman"/>
                <w:color w:val="000000"/>
                <w:sz w:val="28"/>
                <w:szCs w:val="28"/>
                <w:lang w:eastAsia="uk-UA"/>
              </w:rPr>
              <w:t>№</w:t>
            </w:r>
          </w:p>
        </w:tc>
        <w:tc>
          <w:tcPr>
            <w:tcW w:w="0" w:type="auto"/>
            <w:hideMark/>
          </w:tcPr>
          <w:p w14:paraId="53539621" w14:textId="77777777" w:rsidR="00684FA5" w:rsidRPr="00A010A7" w:rsidRDefault="00684FA5" w:rsidP="00AD3911">
            <w:pPr>
              <w:spacing w:line="360" w:lineRule="auto"/>
              <w:jc w:val="both"/>
              <w:rPr>
                <w:rFonts w:ascii="Times New Roman" w:eastAsia="Times New Roman" w:hAnsi="Times New Roman" w:cs="Times New Roman"/>
                <w:color w:val="000000"/>
                <w:sz w:val="28"/>
                <w:szCs w:val="28"/>
                <w:lang w:eastAsia="uk-UA"/>
              </w:rPr>
            </w:pPr>
            <w:r w:rsidRPr="00A010A7">
              <w:rPr>
                <w:rFonts w:ascii="Times New Roman" w:eastAsia="Times New Roman" w:hAnsi="Times New Roman" w:cs="Times New Roman"/>
                <w:color w:val="000000"/>
                <w:sz w:val="28"/>
                <w:szCs w:val="28"/>
                <w:lang w:eastAsia="uk-UA"/>
              </w:rPr>
              <w:t>Стра</w:t>
            </w:r>
            <w:r w:rsidRPr="00A010A7">
              <w:rPr>
                <w:rFonts w:ascii="Times New Roman" w:eastAsia="Times New Roman" w:hAnsi="Times New Roman" w:cs="Times New Roman"/>
                <w:color w:val="000000"/>
                <w:sz w:val="28"/>
                <w:szCs w:val="28"/>
                <w:lang w:eastAsia="uk-UA"/>
              </w:rPr>
              <w:softHyphen/>
              <w:t>хові компа</w:t>
            </w:r>
            <w:r w:rsidRPr="00A010A7">
              <w:rPr>
                <w:rFonts w:ascii="Times New Roman" w:eastAsia="Times New Roman" w:hAnsi="Times New Roman" w:cs="Times New Roman"/>
                <w:color w:val="000000"/>
                <w:sz w:val="28"/>
                <w:szCs w:val="28"/>
                <w:lang w:eastAsia="uk-UA"/>
              </w:rPr>
              <w:softHyphen/>
              <w:t>нії</w:t>
            </w:r>
          </w:p>
        </w:tc>
        <w:tc>
          <w:tcPr>
            <w:tcW w:w="0" w:type="auto"/>
            <w:hideMark/>
          </w:tcPr>
          <w:p w14:paraId="48B356CA" w14:textId="77777777" w:rsidR="00684FA5" w:rsidRPr="00A010A7" w:rsidRDefault="00684FA5" w:rsidP="00AD3911">
            <w:pPr>
              <w:spacing w:line="360" w:lineRule="auto"/>
              <w:jc w:val="both"/>
              <w:rPr>
                <w:rFonts w:ascii="Times New Roman" w:eastAsia="Times New Roman" w:hAnsi="Times New Roman" w:cs="Times New Roman"/>
                <w:color w:val="000000"/>
                <w:sz w:val="28"/>
                <w:szCs w:val="28"/>
                <w:lang w:eastAsia="uk-UA"/>
              </w:rPr>
            </w:pPr>
            <w:r w:rsidRPr="00A010A7">
              <w:rPr>
                <w:rFonts w:ascii="Times New Roman" w:eastAsia="Times New Roman" w:hAnsi="Times New Roman" w:cs="Times New Roman"/>
                <w:color w:val="000000"/>
                <w:sz w:val="28"/>
                <w:szCs w:val="28"/>
                <w:lang w:eastAsia="uk-UA"/>
              </w:rPr>
              <w:t>Акти</w:t>
            </w:r>
            <w:r w:rsidRPr="00A010A7">
              <w:rPr>
                <w:rFonts w:ascii="Times New Roman" w:eastAsia="Times New Roman" w:hAnsi="Times New Roman" w:cs="Times New Roman"/>
                <w:color w:val="000000"/>
                <w:sz w:val="28"/>
                <w:szCs w:val="28"/>
                <w:lang w:eastAsia="uk-UA"/>
              </w:rPr>
              <w:softHyphen/>
              <w:t>ви на 2022 р., тис. грн.</w:t>
            </w:r>
          </w:p>
        </w:tc>
        <w:tc>
          <w:tcPr>
            <w:tcW w:w="0" w:type="auto"/>
            <w:hideMark/>
          </w:tcPr>
          <w:p w14:paraId="23156551" w14:textId="77777777" w:rsidR="00684FA5" w:rsidRPr="00A010A7" w:rsidRDefault="00684FA5" w:rsidP="00AD3911">
            <w:pPr>
              <w:spacing w:line="360" w:lineRule="auto"/>
              <w:jc w:val="both"/>
              <w:rPr>
                <w:rFonts w:ascii="Times New Roman" w:eastAsia="Times New Roman" w:hAnsi="Times New Roman" w:cs="Times New Roman"/>
                <w:color w:val="000000"/>
                <w:sz w:val="28"/>
                <w:szCs w:val="28"/>
                <w:lang w:eastAsia="uk-UA"/>
              </w:rPr>
            </w:pPr>
            <w:r w:rsidRPr="00A010A7">
              <w:rPr>
                <w:rFonts w:ascii="Times New Roman" w:eastAsia="Times New Roman" w:hAnsi="Times New Roman" w:cs="Times New Roman"/>
                <w:color w:val="000000"/>
                <w:sz w:val="28"/>
                <w:szCs w:val="28"/>
                <w:lang w:eastAsia="uk-UA"/>
              </w:rPr>
              <w:t>Акти</w:t>
            </w:r>
            <w:r w:rsidRPr="00A010A7">
              <w:rPr>
                <w:rFonts w:ascii="Times New Roman" w:eastAsia="Times New Roman" w:hAnsi="Times New Roman" w:cs="Times New Roman"/>
                <w:color w:val="000000"/>
                <w:sz w:val="28"/>
                <w:szCs w:val="28"/>
                <w:lang w:eastAsia="uk-UA"/>
              </w:rPr>
              <w:softHyphen/>
              <w:t>ви на 2021 р., тис. грн.</w:t>
            </w:r>
          </w:p>
        </w:tc>
        <w:tc>
          <w:tcPr>
            <w:tcW w:w="802" w:type="dxa"/>
            <w:hideMark/>
          </w:tcPr>
          <w:p w14:paraId="06DC976A" w14:textId="77777777" w:rsidR="00684FA5" w:rsidRPr="00AD3911" w:rsidRDefault="00684FA5" w:rsidP="00AD3911">
            <w:pPr>
              <w:spacing w:line="360" w:lineRule="auto"/>
              <w:jc w:val="both"/>
              <w:rPr>
                <w:rFonts w:ascii="Times New Roman" w:eastAsia="Times New Roman" w:hAnsi="Times New Roman" w:cs="Times New Roman"/>
                <w:b/>
                <w:bCs/>
                <w:color w:val="000000"/>
                <w:sz w:val="28"/>
                <w:szCs w:val="28"/>
                <w:lang w:eastAsia="uk-UA"/>
              </w:rPr>
            </w:pPr>
            <w:r w:rsidRPr="00A010A7">
              <w:rPr>
                <w:rFonts w:ascii="Times New Roman" w:eastAsia="Times New Roman" w:hAnsi="Times New Roman" w:cs="Times New Roman"/>
                <w:color w:val="000000"/>
                <w:sz w:val="28"/>
                <w:szCs w:val="28"/>
                <w:lang w:eastAsia="uk-UA"/>
              </w:rPr>
              <w:t>Темп,</w:t>
            </w:r>
            <w:r w:rsidRPr="00AD3911">
              <w:rPr>
                <w:rFonts w:ascii="Times New Roman" w:eastAsia="Times New Roman" w:hAnsi="Times New Roman" w:cs="Times New Roman"/>
                <w:b/>
                <w:bCs/>
                <w:color w:val="000000"/>
                <w:sz w:val="28"/>
                <w:szCs w:val="28"/>
                <w:lang w:eastAsia="uk-UA"/>
              </w:rPr>
              <w:t xml:space="preserve"> %</w:t>
            </w:r>
          </w:p>
        </w:tc>
      </w:tr>
      <w:tr w:rsidR="00684FA5" w:rsidRPr="00AD3911" w14:paraId="1C246F71" w14:textId="77777777" w:rsidTr="008503F7">
        <w:trPr>
          <w:trHeight w:val="300"/>
        </w:trPr>
        <w:tc>
          <w:tcPr>
            <w:tcW w:w="551" w:type="dxa"/>
            <w:hideMark/>
          </w:tcPr>
          <w:p w14:paraId="1C996B9D"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w:t>
            </w:r>
          </w:p>
        </w:tc>
        <w:tc>
          <w:tcPr>
            <w:tcW w:w="0" w:type="auto"/>
            <w:hideMark/>
          </w:tcPr>
          <w:p w14:paraId="44C23516"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МЕТЛАЙФ</w:t>
            </w:r>
          </w:p>
        </w:tc>
        <w:tc>
          <w:tcPr>
            <w:tcW w:w="0" w:type="auto"/>
            <w:hideMark/>
          </w:tcPr>
          <w:p w14:paraId="697B58AB"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5 738 083</w:t>
            </w:r>
          </w:p>
        </w:tc>
        <w:tc>
          <w:tcPr>
            <w:tcW w:w="0" w:type="auto"/>
            <w:hideMark/>
          </w:tcPr>
          <w:p w14:paraId="3C05837E"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4 511 570</w:t>
            </w:r>
          </w:p>
        </w:tc>
        <w:tc>
          <w:tcPr>
            <w:tcW w:w="802" w:type="dxa"/>
            <w:hideMark/>
          </w:tcPr>
          <w:p w14:paraId="3A925DC7"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27,2</w:t>
            </w:r>
          </w:p>
        </w:tc>
      </w:tr>
      <w:tr w:rsidR="00684FA5" w:rsidRPr="00AD3911" w14:paraId="730F0CD3" w14:textId="77777777" w:rsidTr="008503F7">
        <w:trPr>
          <w:trHeight w:val="300"/>
        </w:trPr>
        <w:tc>
          <w:tcPr>
            <w:tcW w:w="551" w:type="dxa"/>
            <w:hideMark/>
          </w:tcPr>
          <w:p w14:paraId="3CD3F4DA"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2</w:t>
            </w:r>
          </w:p>
        </w:tc>
        <w:tc>
          <w:tcPr>
            <w:tcW w:w="0" w:type="auto"/>
            <w:hideMark/>
          </w:tcPr>
          <w:p w14:paraId="2A652EE1"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ТАС</w:t>
            </w:r>
          </w:p>
        </w:tc>
        <w:tc>
          <w:tcPr>
            <w:tcW w:w="0" w:type="auto"/>
            <w:hideMark/>
          </w:tcPr>
          <w:p w14:paraId="06C445DC"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4 028 862</w:t>
            </w:r>
          </w:p>
        </w:tc>
        <w:tc>
          <w:tcPr>
            <w:tcW w:w="0" w:type="auto"/>
            <w:hideMark/>
          </w:tcPr>
          <w:p w14:paraId="32B8AD6A"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3 491 839</w:t>
            </w:r>
          </w:p>
        </w:tc>
        <w:tc>
          <w:tcPr>
            <w:tcW w:w="802" w:type="dxa"/>
            <w:hideMark/>
          </w:tcPr>
          <w:p w14:paraId="71E18097"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15,4</w:t>
            </w:r>
          </w:p>
        </w:tc>
      </w:tr>
      <w:tr w:rsidR="00684FA5" w:rsidRPr="00AD3911" w14:paraId="5318E348" w14:textId="77777777" w:rsidTr="008503F7">
        <w:trPr>
          <w:trHeight w:val="300"/>
        </w:trPr>
        <w:tc>
          <w:tcPr>
            <w:tcW w:w="551" w:type="dxa"/>
            <w:hideMark/>
          </w:tcPr>
          <w:p w14:paraId="236BF11E"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3</w:t>
            </w:r>
          </w:p>
        </w:tc>
        <w:tc>
          <w:tcPr>
            <w:tcW w:w="0" w:type="auto"/>
            <w:hideMark/>
          </w:tcPr>
          <w:p w14:paraId="7F0DC61D" w14:textId="15D69DFF" w:rsidR="00684FA5" w:rsidRPr="00AD3911" w:rsidRDefault="00AD3911" w:rsidP="00AD3911">
            <w:pPr>
              <w:spacing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PZU </w:t>
            </w:r>
            <w:r w:rsidR="00684FA5" w:rsidRPr="00AD3911">
              <w:rPr>
                <w:rFonts w:ascii="Times New Roman" w:eastAsia="Times New Roman" w:hAnsi="Times New Roman" w:cs="Times New Roman"/>
                <w:color w:val="000000"/>
                <w:sz w:val="28"/>
                <w:szCs w:val="28"/>
                <w:lang w:eastAsia="uk-UA"/>
              </w:rPr>
              <w:t>УКРАЇНА СТРАХУВАННЯ ЖИТТЯ</w:t>
            </w:r>
          </w:p>
        </w:tc>
        <w:tc>
          <w:tcPr>
            <w:tcW w:w="0" w:type="auto"/>
            <w:hideMark/>
          </w:tcPr>
          <w:p w14:paraId="4E764BE8"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1 702 029</w:t>
            </w:r>
          </w:p>
        </w:tc>
        <w:tc>
          <w:tcPr>
            <w:tcW w:w="0" w:type="auto"/>
            <w:hideMark/>
          </w:tcPr>
          <w:p w14:paraId="2B4AE969"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1 622 201</w:t>
            </w:r>
          </w:p>
        </w:tc>
        <w:tc>
          <w:tcPr>
            <w:tcW w:w="802" w:type="dxa"/>
            <w:hideMark/>
          </w:tcPr>
          <w:p w14:paraId="73E92AB9"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4,9</w:t>
            </w:r>
          </w:p>
        </w:tc>
      </w:tr>
      <w:tr w:rsidR="00684FA5" w:rsidRPr="00AD3911" w14:paraId="45A8E090" w14:textId="77777777" w:rsidTr="008503F7">
        <w:trPr>
          <w:trHeight w:val="300"/>
        </w:trPr>
        <w:tc>
          <w:tcPr>
            <w:tcW w:w="551" w:type="dxa"/>
            <w:hideMark/>
          </w:tcPr>
          <w:p w14:paraId="7CD42688"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4</w:t>
            </w:r>
          </w:p>
        </w:tc>
        <w:tc>
          <w:tcPr>
            <w:tcW w:w="0" w:type="auto"/>
            <w:hideMark/>
          </w:tcPr>
          <w:p w14:paraId="71D72664"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УНІКА ЖИТТЯ</w:t>
            </w:r>
          </w:p>
        </w:tc>
        <w:tc>
          <w:tcPr>
            <w:tcW w:w="0" w:type="auto"/>
            <w:hideMark/>
          </w:tcPr>
          <w:p w14:paraId="65E8B540"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1 359 349</w:t>
            </w:r>
          </w:p>
        </w:tc>
        <w:tc>
          <w:tcPr>
            <w:tcW w:w="0" w:type="auto"/>
            <w:hideMark/>
          </w:tcPr>
          <w:p w14:paraId="2B7E39E2"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1 477 666</w:t>
            </w:r>
          </w:p>
        </w:tc>
        <w:tc>
          <w:tcPr>
            <w:tcW w:w="802" w:type="dxa"/>
            <w:hideMark/>
          </w:tcPr>
          <w:p w14:paraId="247F6094"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-8,0</w:t>
            </w:r>
          </w:p>
        </w:tc>
      </w:tr>
      <w:tr w:rsidR="00684FA5" w:rsidRPr="00AD3911" w14:paraId="5EB45811" w14:textId="77777777" w:rsidTr="008503F7">
        <w:trPr>
          <w:trHeight w:val="300"/>
        </w:trPr>
        <w:tc>
          <w:tcPr>
            <w:tcW w:w="551" w:type="dxa"/>
            <w:hideMark/>
          </w:tcPr>
          <w:p w14:paraId="7ABBC322"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5</w:t>
            </w:r>
          </w:p>
        </w:tc>
        <w:tc>
          <w:tcPr>
            <w:tcW w:w="0" w:type="auto"/>
            <w:hideMark/>
          </w:tcPr>
          <w:p w14:paraId="1039F2DB"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ARX LIFE</w:t>
            </w:r>
          </w:p>
        </w:tc>
        <w:tc>
          <w:tcPr>
            <w:tcW w:w="0" w:type="auto"/>
            <w:hideMark/>
          </w:tcPr>
          <w:p w14:paraId="1A2666A5"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222 351</w:t>
            </w:r>
          </w:p>
        </w:tc>
        <w:tc>
          <w:tcPr>
            <w:tcW w:w="0" w:type="auto"/>
            <w:hideMark/>
          </w:tcPr>
          <w:p w14:paraId="4E3C8C6D"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185 261</w:t>
            </w:r>
          </w:p>
        </w:tc>
        <w:tc>
          <w:tcPr>
            <w:tcW w:w="802" w:type="dxa"/>
            <w:hideMark/>
          </w:tcPr>
          <w:p w14:paraId="03E40C31"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20,0</w:t>
            </w:r>
          </w:p>
        </w:tc>
      </w:tr>
      <w:tr w:rsidR="00684FA5" w:rsidRPr="00AD3911" w14:paraId="21C96EE7" w14:textId="77777777" w:rsidTr="008503F7">
        <w:trPr>
          <w:trHeight w:val="300"/>
        </w:trPr>
        <w:tc>
          <w:tcPr>
            <w:tcW w:w="551" w:type="dxa"/>
            <w:hideMark/>
          </w:tcPr>
          <w:p w14:paraId="47A35AB8"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p>
        </w:tc>
        <w:tc>
          <w:tcPr>
            <w:tcW w:w="0" w:type="auto"/>
            <w:hideMark/>
          </w:tcPr>
          <w:p w14:paraId="60DC16D0"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ВСЬОГО</w:t>
            </w:r>
          </w:p>
        </w:tc>
        <w:tc>
          <w:tcPr>
            <w:tcW w:w="0" w:type="auto"/>
            <w:hideMark/>
          </w:tcPr>
          <w:p w14:paraId="76641ED3"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13 050 674</w:t>
            </w:r>
          </w:p>
        </w:tc>
        <w:tc>
          <w:tcPr>
            <w:tcW w:w="0" w:type="auto"/>
            <w:hideMark/>
          </w:tcPr>
          <w:p w14:paraId="79FF68C1"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11 288 537</w:t>
            </w:r>
          </w:p>
        </w:tc>
        <w:tc>
          <w:tcPr>
            <w:tcW w:w="802" w:type="dxa"/>
            <w:hideMark/>
          </w:tcPr>
          <w:p w14:paraId="5662A7BA" w14:textId="77777777" w:rsidR="00684FA5" w:rsidRPr="00AD3911" w:rsidRDefault="00684FA5" w:rsidP="00AD3911">
            <w:pPr>
              <w:spacing w:line="360" w:lineRule="auto"/>
              <w:jc w:val="both"/>
              <w:rPr>
                <w:rFonts w:ascii="Times New Roman" w:eastAsia="Times New Roman" w:hAnsi="Times New Roman" w:cs="Times New Roman"/>
                <w:color w:val="000000"/>
                <w:sz w:val="28"/>
                <w:szCs w:val="28"/>
                <w:lang w:eastAsia="uk-UA"/>
              </w:rPr>
            </w:pPr>
            <w:r w:rsidRPr="00AD3911">
              <w:rPr>
                <w:rFonts w:ascii="Times New Roman" w:eastAsia="Times New Roman" w:hAnsi="Times New Roman" w:cs="Times New Roman"/>
                <w:color w:val="000000"/>
                <w:sz w:val="28"/>
                <w:szCs w:val="28"/>
                <w:lang w:eastAsia="uk-UA"/>
              </w:rPr>
              <w:t>15,6</w:t>
            </w:r>
          </w:p>
        </w:tc>
      </w:tr>
    </w:tbl>
    <w:p w14:paraId="131CBC72" w14:textId="36007088" w:rsidR="00FA5523" w:rsidRPr="00FA5523" w:rsidRDefault="00FA5523" w:rsidP="004668AE">
      <w:pPr>
        <w:spacing w:after="0" w:line="360" w:lineRule="auto"/>
        <w:ind w:firstLine="567"/>
        <w:jc w:val="both"/>
        <w:rPr>
          <w:rFonts w:ascii="Times New Roman" w:hAnsi="Times New Roman" w:cs="Times New Roman"/>
          <w:sz w:val="28"/>
          <w:szCs w:val="28"/>
          <w:lang w:val="en-US"/>
        </w:rPr>
      </w:pPr>
      <w:r w:rsidRPr="00FA5523">
        <w:rPr>
          <w:rFonts w:ascii="Times New Roman" w:hAnsi="Times New Roman" w:cs="Times New Roman"/>
          <w:sz w:val="28"/>
          <w:szCs w:val="28"/>
        </w:rPr>
        <w:t xml:space="preserve">  Джерело</w:t>
      </w:r>
      <w:r w:rsidR="001C671C">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REF _Ref134121505 \r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Pr>
          <w:rFonts w:ascii="Times New Roman" w:hAnsi="Times New Roman" w:cs="Times New Roman"/>
          <w:sz w:val="28"/>
          <w:szCs w:val="28"/>
          <w:lang w:val="en-US"/>
        </w:rPr>
        <w:t>9</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14:paraId="3B56032F" w14:textId="79D90A4A" w:rsidR="00684FA5" w:rsidRPr="001C671C" w:rsidRDefault="00AD3911"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Як можна побачити </w:t>
      </w:r>
      <w:r w:rsidR="00062C78" w:rsidRPr="001C671C">
        <w:rPr>
          <w:rFonts w:ascii="Times New Roman" w:hAnsi="Times New Roman" w:cs="Times New Roman"/>
          <w:color w:val="000000" w:themeColor="text1"/>
          <w:sz w:val="28"/>
          <w:szCs w:val="28"/>
        </w:rPr>
        <w:t>4 з 5</w:t>
      </w:r>
      <w:r w:rsidRPr="001C671C">
        <w:rPr>
          <w:rFonts w:ascii="Times New Roman" w:hAnsi="Times New Roman" w:cs="Times New Roman"/>
          <w:color w:val="000000" w:themeColor="text1"/>
          <w:sz w:val="28"/>
          <w:szCs w:val="28"/>
        </w:rPr>
        <w:t xml:space="preserve"> найбільших</w:t>
      </w:r>
      <w:r w:rsidR="00062C78" w:rsidRPr="001C671C">
        <w:rPr>
          <w:rFonts w:ascii="Times New Roman" w:hAnsi="Times New Roman" w:cs="Times New Roman"/>
          <w:color w:val="000000" w:themeColor="text1"/>
          <w:sz w:val="28"/>
          <w:szCs w:val="28"/>
        </w:rPr>
        <w:t xml:space="preserve"> страхових компаній </w:t>
      </w:r>
      <w:r w:rsidR="000A1AEF" w:rsidRPr="001C671C">
        <w:rPr>
          <w:rFonts w:ascii="Times New Roman" w:hAnsi="Times New Roman" w:cs="Times New Roman"/>
          <w:color w:val="000000" w:themeColor="text1"/>
          <w:sz w:val="28"/>
          <w:szCs w:val="28"/>
        </w:rPr>
        <w:t xml:space="preserve">мають </w:t>
      </w:r>
      <w:r w:rsidR="00062C78" w:rsidRPr="001C671C">
        <w:rPr>
          <w:rFonts w:ascii="Times New Roman" w:hAnsi="Times New Roman" w:cs="Times New Roman"/>
          <w:color w:val="000000" w:themeColor="text1"/>
          <w:sz w:val="28"/>
          <w:szCs w:val="28"/>
        </w:rPr>
        <w:t xml:space="preserve">позитивні темпи приросту. </w:t>
      </w:r>
    </w:p>
    <w:p w14:paraId="7999ADE3" w14:textId="7E64BFCD"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Для огляду основних даних можна звернутись до сайту Національного банку України де узагальнено роботу страхового ринку та окрес</w:t>
      </w:r>
      <w:r w:rsidR="001C671C" w:rsidRPr="001C671C">
        <w:rPr>
          <w:rFonts w:ascii="Times New Roman" w:hAnsi="Times New Roman" w:cs="Times New Roman"/>
          <w:color w:val="000000" w:themeColor="text1"/>
          <w:sz w:val="28"/>
          <w:szCs w:val="28"/>
        </w:rPr>
        <w:t>лено головні тенденції розвитку</w:t>
      </w:r>
      <w:r w:rsidRPr="001C671C">
        <w:rPr>
          <w:rFonts w:ascii="Times New Roman" w:hAnsi="Times New Roman" w:cs="Times New Roman"/>
          <w:color w:val="000000" w:themeColor="text1"/>
          <w:sz w:val="28"/>
          <w:szCs w:val="28"/>
        </w:rPr>
        <w:t xml:space="preserve">. </w:t>
      </w:r>
    </w:p>
    <w:p w14:paraId="17B0CF82" w14:textId="25407CCC"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Станом на </w:t>
      </w:r>
      <w:r w:rsidR="00023238" w:rsidRPr="001C671C">
        <w:rPr>
          <w:rFonts w:ascii="Times New Roman" w:hAnsi="Times New Roman" w:cs="Times New Roman"/>
          <w:color w:val="000000" w:themeColor="text1"/>
          <w:sz w:val="28"/>
          <w:szCs w:val="28"/>
        </w:rPr>
        <w:t>2022 рік на ринку працювало</w:t>
      </w:r>
      <w:r w:rsidR="007551AF" w:rsidRPr="001C671C">
        <w:rPr>
          <w:rFonts w:ascii="Times New Roman" w:hAnsi="Times New Roman" w:cs="Times New Roman"/>
          <w:color w:val="000000" w:themeColor="text1"/>
          <w:sz w:val="28"/>
          <w:szCs w:val="28"/>
        </w:rPr>
        <w:t xml:space="preserve"> 140 страхових компаній</w:t>
      </w:r>
      <w:r w:rsidRPr="001C671C">
        <w:rPr>
          <w:rFonts w:ascii="Times New Roman" w:hAnsi="Times New Roman" w:cs="Times New Roman"/>
          <w:color w:val="000000" w:themeColor="text1"/>
          <w:sz w:val="28"/>
          <w:szCs w:val="28"/>
        </w:rPr>
        <w:t xml:space="preserve">, 13 з яких – компанії зі страхування життя. Загалом у першому півріччі </w:t>
      </w:r>
      <w:r w:rsidR="001C671C" w:rsidRPr="001C671C">
        <w:rPr>
          <w:rFonts w:ascii="Times New Roman" w:hAnsi="Times New Roman" w:cs="Times New Roman"/>
          <w:color w:val="000000" w:themeColor="text1"/>
          <w:sz w:val="28"/>
          <w:szCs w:val="28"/>
        </w:rPr>
        <w:t>страхові компанії</w:t>
      </w:r>
      <w:r w:rsidRPr="001C671C">
        <w:rPr>
          <w:rFonts w:ascii="Times New Roman" w:hAnsi="Times New Roman" w:cs="Times New Roman"/>
          <w:color w:val="000000" w:themeColor="text1"/>
          <w:sz w:val="28"/>
          <w:szCs w:val="28"/>
        </w:rPr>
        <w:t xml:space="preserve"> показали високу прибутковість. Значну роль у цьому відіграло помітне </w:t>
      </w:r>
      <w:r w:rsidRPr="001C671C">
        <w:rPr>
          <w:rFonts w:ascii="Times New Roman" w:hAnsi="Times New Roman" w:cs="Times New Roman"/>
          <w:color w:val="000000" w:themeColor="text1"/>
          <w:sz w:val="28"/>
          <w:szCs w:val="28"/>
        </w:rPr>
        <w:lastRenderedPageBreak/>
        <w:t xml:space="preserve">скорочення витрат (крім операційних). </w:t>
      </w:r>
      <w:r w:rsidR="004930B7" w:rsidRPr="001C671C">
        <w:rPr>
          <w:rFonts w:ascii="Times New Roman" w:hAnsi="Times New Roman" w:cs="Times New Roman"/>
          <w:color w:val="000000" w:themeColor="text1"/>
          <w:sz w:val="28"/>
          <w:szCs w:val="28"/>
        </w:rPr>
        <w:t>Страхові компанії зі страхування</w:t>
      </w:r>
      <w:r w:rsidRPr="001C671C">
        <w:rPr>
          <w:rFonts w:ascii="Times New Roman" w:hAnsi="Times New Roman" w:cs="Times New Roman"/>
          <w:color w:val="000000" w:themeColor="text1"/>
          <w:sz w:val="28"/>
          <w:szCs w:val="28"/>
        </w:rPr>
        <w:t xml:space="preserve"> життя за результатами кварталу отримали значний прибуток. Для підтримання позитивних тенденцій, що сформувалися на ринку, Національний банк слідку</w:t>
      </w:r>
      <w:r w:rsidR="000A1AEF" w:rsidRPr="001C671C">
        <w:rPr>
          <w:rFonts w:ascii="Times New Roman" w:hAnsi="Times New Roman" w:cs="Times New Roman"/>
          <w:color w:val="000000" w:themeColor="text1"/>
          <w:sz w:val="28"/>
          <w:szCs w:val="28"/>
        </w:rPr>
        <w:t>є</w:t>
      </w:r>
      <w:r w:rsidRPr="001C671C">
        <w:rPr>
          <w:rFonts w:ascii="Times New Roman" w:hAnsi="Times New Roman" w:cs="Times New Roman"/>
          <w:color w:val="000000" w:themeColor="text1"/>
          <w:sz w:val="28"/>
          <w:szCs w:val="28"/>
        </w:rPr>
        <w:t xml:space="preserve"> за дотриманням страхови</w:t>
      </w:r>
      <w:r w:rsidR="004930B7" w:rsidRPr="001C671C">
        <w:rPr>
          <w:rFonts w:ascii="Times New Roman" w:hAnsi="Times New Roman" w:cs="Times New Roman"/>
          <w:color w:val="000000" w:themeColor="text1"/>
          <w:sz w:val="28"/>
          <w:szCs w:val="28"/>
        </w:rPr>
        <w:t>ми компаніями</w:t>
      </w:r>
      <w:r w:rsidRPr="001C671C">
        <w:rPr>
          <w:rFonts w:ascii="Times New Roman" w:hAnsi="Times New Roman" w:cs="Times New Roman"/>
          <w:color w:val="000000" w:themeColor="text1"/>
          <w:sz w:val="28"/>
          <w:szCs w:val="28"/>
        </w:rPr>
        <w:t xml:space="preserve"> вимог до належного та своєчасного розкриття інформації про свій фінансовий стан, обов'язкових фінансових нормативів, а також належним виконанням страховиками зобов'язань за укладеними договорами страхування. Крім того, здійсню</w:t>
      </w:r>
      <w:r w:rsidR="000A1AEF" w:rsidRPr="001C671C">
        <w:rPr>
          <w:rFonts w:ascii="Times New Roman" w:hAnsi="Times New Roman" w:cs="Times New Roman"/>
          <w:color w:val="000000" w:themeColor="text1"/>
          <w:sz w:val="28"/>
          <w:szCs w:val="28"/>
        </w:rPr>
        <w:t>ється</w:t>
      </w:r>
      <w:r w:rsidRPr="001C671C">
        <w:rPr>
          <w:rFonts w:ascii="Times New Roman" w:hAnsi="Times New Roman" w:cs="Times New Roman"/>
          <w:color w:val="000000" w:themeColor="text1"/>
          <w:sz w:val="28"/>
          <w:szCs w:val="28"/>
        </w:rPr>
        <w:t xml:space="preserve"> оперативний моніторинг критичних показників діяльності страховиків та проводитимуться спеціалізовані дослідження ринку</w:t>
      </w:r>
      <w:r w:rsidR="004930B7" w:rsidRPr="001C671C">
        <w:rPr>
          <w:rFonts w:ascii="Times New Roman" w:hAnsi="Times New Roman" w:cs="Times New Roman"/>
          <w:color w:val="000000" w:themeColor="text1"/>
          <w:sz w:val="28"/>
          <w:szCs w:val="28"/>
        </w:rPr>
        <w:t xml:space="preserve"> </w:t>
      </w:r>
      <w:r w:rsidR="00EB5BE3" w:rsidRPr="001C671C">
        <w:rPr>
          <w:rFonts w:ascii="Times New Roman" w:hAnsi="Times New Roman" w:cs="Times New Roman"/>
          <w:color w:val="000000" w:themeColor="text1"/>
          <w:sz w:val="28"/>
          <w:szCs w:val="28"/>
          <w:lang w:val="ru-RU"/>
        </w:rPr>
        <w:t>[</w:t>
      </w:r>
      <w:r w:rsidR="00EB5BE3" w:rsidRPr="001C671C">
        <w:rPr>
          <w:rFonts w:ascii="Times New Roman" w:hAnsi="Times New Roman" w:cs="Times New Roman"/>
          <w:color w:val="000000" w:themeColor="text1"/>
          <w:sz w:val="28"/>
          <w:szCs w:val="28"/>
          <w:lang w:val="ru-RU"/>
        </w:rPr>
        <w:fldChar w:fldCharType="begin"/>
      </w:r>
      <w:r w:rsidR="00EB5BE3" w:rsidRPr="001C671C">
        <w:rPr>
          <w:rFonts w:ascii="Times New Roman" w:hAnsi="Times New Roman" w:cs="Times New Roman"/>
          <w:color w:val="000000" w:themeColor="text1"/>
          <w:sz w:val="28"/>
          <w:szCs w:val="28"/>
          <w:lang w:val="ru-RU"/>
        </w:rPr>
        <w:instrText xml:space="preserve"> REF _Ref134121505 \r \h </w:instrText>
      </w:r>
      <w:r w:rsidR="00E26AA9" w:rsidRPr="001C671C">
        <w:rPr>
          <w:rFonts w:ascii="Times New Roman" w:hAnsi="Times New Roman" w:cs="Times New Roman"/>
          <w:color w:val="000000" w:themeColor="text1"/>
          <w:sz w:val="28"/>
          <w:szCs w:val="28"/>
          <w:lang w:val="ru-RU"/>
        </w:rPr>
        <w:instrText xml:space="preserve"> \* MERGEFORMAT </w:instrText>
      </w:r>
      <w:r w:rsidR="00EB5BE3" w:rsidRPr="001C671C">
        <w:rPr>
          <w:rFonts w:ascii="Times New Roman" w:hAnsi="Times New Roman" w:cs="Times New Roman"/>
          <w:color w:val="000000" w:themeColor="text1"/>
          <w:sz w:val="28"/>
          <w:szCs w:val="28"/>
          <w:lang w:val="ru-RU"/>
        </w:rPr>
      </w:r>
      <w:r w:rsidR="00EB5BE3" w:rsidRPr="001C671C">
        <w:rPr>
          <w:rFonts w:ascii="Times New Roman" w:hAnsi="Times New Roman" w:cs="Times New Roman"/>
          <w:color w:val="000000" w:themeColor="text1"/>
          <w:sz w:val="28"/>
          <w:szCs w:val="28"/>
          <w:lang w:val="ru-RU"/>
        </w:rPr>
        <w:fldChar w:fldCharType="separate"/>
      </w:r>
      <w:r w:rsidR="00EB5BE3" w:rsidRPr="001C671C">
        <w:rPr>
          <w:rFonts w:ascii="Times New Roman" w:hAnsi="Times New Roman" w:cs="Times New Roman"/>
          <w:color w:val="000000" w:themeColor="text1"/>
          <w:sz w:val="28"/>
          <w:szCs w:val="28"/>
          <w:lang w:val="ru-RU"/>
        </w:rPr>
        <w:t>6</w:t>
      </w:r>
      <w:r w:rsidR="00EB5BE3"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rPr>
        <w:t>.</w:t>
      </w:r>
    </w:p>
    <w:p w14:paraId="7E1F1E00" w14:textId="0ACEEF0C" w:rsid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Ринок страхування гідно проходить випробування війною. Вона стала тим каталізатором, який показав реальний стан справ кожного страховика. Фінансово стійкі компанії продовжили свою діяльність, налаштували роботу і забезпечили виконання своїх зобов’язань перед споживачами. Такі компанії довели свою життєздатність і готові працювати на ринку й  </w:t>
      </w:r>
      <w:r w:rsidR="00D808C8" w:rsidRPr="001C671C">
        <w:rPr>
          <w:rFonts w:ascii="Times New Roman" w:hAnsi="Times New Roman" w:cs="Times New Roman"/>
          <w:color w:val="000000" w:themeColor="text1"/>
          <w:sz w:val="28"/>
          <w:szCs w:val="28"/>
        </w:rPr>
        <w:t>надалі, навіть в умовах війни</w:t>
      </w:r>
      <w:r w:rsidR="00076579" w:rsidRPr="001C671C">
        <w:rPr>
          <w:rFonts w:ascii="Times New Roman" w:hAnsi="Times New Roman" w:cs="Times New Roman"/>
          <w:color w:val="000000" w:themeColor="text1"/>
          <w:sz w:val="28"/>
          <w:szCs w:val="28"/>
        </w:rPr>
        <w:t xml:space="preserve"> </w:t>
      </w:r>
      <w:r w:rsidR="00EB5BE3" w:rsidRPr="001C671C">
        <w:rPr>
          <w:rFonts w:ascii="Times New Roman" w:hAnsi="Times New Roman" w:cs="Times New Roman"/>
          <w:color w:val="000000" w:themeColor="text1"/>
          <w:sz w:val="28"/>
          <w:szCs w:val="28"/>
          <w:lang w:val="ru-RU"/>
        </w:rPr>
        <w:t>[</w:t>
      </w:r>
      <w:r w:rsidR="00EB5BE3" w:rsidRPr="001C671C">
        <w:rPr>
          <w:rFonts w:ascii="Times New Roman" w:hAnsi="Times New Roman" w:cs="Times New Roman"/>
          <w:color w:val="000000" w:themeColor="text1"/>
          <w:sz w:val="28"/>
          <w:szCs w:val="28"/>
          <w:lang w:val="ru-RU"/>
        </w:rPr>
        <w:fldChar w:fldCharType="begin"/>
      </w:r>
      <w:r w:rsidR="00EB5BE3" w:rsidRPr="001C671C">
        <w:rPr>
          <w:rFonts w:ascii="Times New Roman" w:hAnsi="Times New Roman" w:cs="Times New Roman"/>
          <w:color w:val="000000" w:themeColor="text1"/>
          <w:sz w:val="28"/>
          <w:szCs w:val="28"/>
          <w:lang w:val="ru-RU"/>
        </w:rPr>
        <w:instrText xml:space="preserve"> REF _Ref132785568 \r \h </w:instrText>
      </w:r>
      <w:r w:rsidR="00E26AA9" w:rsidRPr="001C671C">
        <w:rPr>
          <w:rFonts w:ascii="Times New Roman" w:hAnsi="Times New Roman" w:cs="Times New Roman"/>
          <w:color w:val="000000" w:themeColor="text1"/>
          <w:sz w:val="28"/>
          <w:szCs w:val="28"/>
          <w:lang w:val="ru-RU"/>
        </w:rPr>
        <w:instrText xml:space="preserve"> \* MERGEFORMAT </w:instrText>
      </w:r>
      <w:r w:rsidR="00EB5BE3" w:rsidRPr="001C671C">
        <w:rPr>
          <w:rFonts w:ascii="Times New Roman" w:hAnsi="Times New Roman" w:cs="Times New Roman"/>
          <w:color w:val="000000" w:themeColor="text1"/>
          <w:sz w:val="28"/>
          <w:szCs w:val="28"/>
          <w:lang w:val="ru-RU"/>
        </w:rPr>
      </w:r>
      <w:r w:rsidR="00EB5BE3" w:rsidRPr="001C671C">
        <w:rPr>
          <w:rFonts w:ascii="Times New Roman" w:hAnsi="Times New Roman" w:cs="Times New Roman"/>
          <w:color w:val="000000" w:themeColor="text1"/>
          <w:sz w:val="28"/>
          <w:szCs w:val="28"/>
          <w:lang w:val="ru-RU"/>
        </w:rPr>
        <w:fldChar w:fldCharType="separate"/>
      </w:r>
      <w:r w:rsidR="00EB5BE3" w:rsidRPr="001C671C">
        <w:rPr>
          <w:rFonts w:ascii="Times New Roman" w:hAnsi="Times New Roman" w:cs="Times New Roman"/>
          <w:color w:val="000000" w:themeColor="text1"/>
          <w:sz w:val="28"/>
          <w:szCs w:val="28"/>
          <w:lang w:val="ru-RU"/>
        </w:rPr>
        <w:t>15</w:t>
      </w:r>
      <w:r w:rsidR="00EB5BE3"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rPr>
        <w:t>.</w:t>
      </w:r>
    </w:p>
    <w:p w14:paraId="3FB55B61" w14:textId="77777777" w:rsidR="001C671C" w:rsidRPr="001C671C" w:rsidRDefault="001C671C" w:rsidP="001C671C">
      <w:pPr>
        <w:spacing w:after="0" w:line="360" w:lineRule="auto"/>
        <w:ind w:firstLine="708"/>
        <w:jc w:val="both"/>
        <w:rPr>
          <w:rFonts w:ascii="Times New Roman" w:hAnsi="Times New Roman" w:cs="Times New Roman"/>
          <w:color w:val="000000" w:themeColor="text1"/>
          <w:sz w:val="28"/>
          <w:szCs w:val="28"/>
        </w:rPr>
      </w:pPr>
    </w:p>
    <w:p w14:paraId="52F8698A" w14:textId="739AAEC4" w:rsidR="000767BA" w:rsidRPr="001C671C" w:rsidRDefault="000767BA" w:rsidP="00AD3911">
      <w:pPr>
        <w:pStyle w:val="2"/>
        <w:spacing w:after="0"/>
        <w:rPr>
          <w:rFonts w:cs="Times New Roman"/>
          <w:szCs w:val="28"/>
        </w:rPr>
      </w:pPr>
      <w:bookmarkStart w:id="25" w:name="_Toc134135718"/>
      <w:r w:rsidRPr="00AD3911">
        <w:t xml:space="preserve">2.2. Оцінка позитивних і негативних тенденцій пов’язаних з </w:t>
      </w:r>
      <w:r w:rsidRPr="001C671C">
        <w:rPr>
          <w:rFonts w:cs="Times New Roman"/>
          <w:szCs w:val="28"/>
        </w:rPr>
        <w:t>розвитком пенсійн</w:t>
      </w:r>
      <w:r w:rsidR="00F51CE9" w:rsidRPr="001C671C">
        <w:rPr>
          <w:rFonts w:cs="Times New Roman"/>
          <w:szCs w:val="28"/>
        </w:rPr>
        <w:t>ої</w:t>
      </w:r>
      <w:r w:rsidRPr="001C671C">
        <w:rPr>
          <w:rFonts w:cs="Times New Roman"/>
          <w:szCs w:val="28"/>
        </w:rPr>
        <w:t xml:space="preserve"> систем</w:t>
      </w:r>
      <w:r w:rsidR="00F51CE9" w:rsidRPr="001C671C">
        <w:rPr>
          <w:rFonts w:cs="Times New Roman"/>
          <w:szCs w:val="28"/>
        </w:rPr>
        <w:t>и</w:t>
      </w:r>
      <w:r w:rsidRPr="001C671C">
        <w:rPr>
          <w:rFonts w:cs="Times New Roman"/>
          <w:szCs w:val="28"/>
        </w:rPr>
        <w:t xml:space="preserve"> України</w:t>
      </w:r>
      <w:bookmarkEnd w:id="25"/>
      <w:r w:rsidR="00DA7912" w:rsidRPr="001C671C">
        <w:rPr>
          <w:rFonts w:cs="Times New Roman"/>
          <w:szCs w:val="28"/>
        </w:rPr>
        <w:t xml:space="preserve"> </w:t>
      </w:r>
    </w:p>
    <w:p w14:paraId="1EF5C58D" w14:textId="7777777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Протягом  становлення та розвитку елементів пенсійної  системи для забезпечення більшої ефективності відбувалися зміни у організаційних, правових та економічних інститутах. Вони і допомагали розвиватися усій пенсійній системі України в цілому.</w:t>
      </w:r>
    </w:p>
    <w:p w14:paraId="5CC35C64" w14:textId="40B053B8" w:rsidR="00E962C5" w:rsidRPr="001C671C" w:rsidRDefault="003C1F96"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Т</w:t>
      </w:r>
      <w:r w:rsidR="000767BA" w:rsidRPr="001C671C">
        <w:rPr>
          <w:rFonts w:ascii="Times New Roman" w:hAnsi="Times New Roman" w:cs="Times New Roman"/>
          <w:color w:val="000000" w:themeColor="text1"/>
          <w:sz w:val="28"/>
          <w:szCs w:val="28"/>
        </w:rPr>
        <w:t>е</w:t>
      </w:r>
      <w:r w:rsidRPr="001C671C">
        <w:rPr>
          <w:rFonts w:ascii="Times New Roman" w:hAnsi="Times New Roman" w:cs="Times New Roman"/>
          <w:color w:val="000000" w:themeColor="text1"/>
          <w:sz w:val="28"/>
          <w:szCs w:val="28"/>
        </w:rPr>
        <w:t>нденції</w:t>
      </w:r>
      <w:r w:rsidR="000767BA" w:rsidRPr="001C671C">
        <w:rPr>
          <w:rFonts w:ascii="Times New Roman" w:hAnsi="Times New Roman" w:cs="Times New Roman"/>
          <w:color w:val="000000" w:themeColor="text1"/>
          <w:sz w:val="28"/>
          <w:szCs w:val="28"/>
        </w:rPr>
        <w:t xml:space="preserve"> </w:t>
      </w:r>
      <w:r w:rsidR="008503F7" w:rsidRPr="001C671C">
        <w:rPr>
          <w:rFonts w:ascii="Times New Roman" w:hAnsi="Times New Roman" w:cs="Times New Roman"/>
          <w:color w:val="000000" w:themeColor="text1"/>
          <w:sz w:val="28"/>
          <w:szCs w:val="28"/>
        </w:rPr>
        <w:t xml:space="preserve">зростання чи зменшення питомої ваги елементів у пенсійній системі України </w:t>
      </w:r>
      <w:r w:rsidRPr="001C671C">
        <w:rPr>
          <w:rFonts w:ascii="Times New Roman" w:hAnsi="Times New Roman" w:cs="Times New Roman"/>
          <w:color w:val="000000" w:themeColor="text1"/>
          <w:sz w:val="28"/>
          <w:szCs w:val="28"/>
        </w:rPr>
        <w:t>розглянемо у таблиці 2.4.</w:t>
      </w:r>
    </w:p>
    <w:p w14:paraId="5EA0310C" w14:textId="77777777" w:rsidR="004E6ED3" w:rsidRPr="001C671C" w:rsidRDefault="004E6ED3" w:rsidP="004E6ED3">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В цій таблиці містяться дані про питому вагу складових пенсійної системи України, а саме: Державного пенсійного фонду, недержавних пенсійних фондів та страхових компаній зі страхування життя та пенсій. Дані зібрано з офіційних джерел і відображають стан на кінець 2020, 2021 та 2022 </w:t>
      </w:r>
      <w:r w:rsidRPr="001C671C">
        <w:rPr>
          <w:rFonts w:ascii="Times New Roman" w:hAnsi="Times New Roman" w:cs="Times New Roman"/>
          <w:color w:val="000000" w:themeColor="text1"/>
          <w:sz w:val="28"/>
          <w:szCs w:val="28"/>
        </w:rPr>
        <w:lastRenderedPageBreak/>
        <w:t>років. Відповідно до таблиці бачимо, що суттєвого прогресу у збільшенні сектору недержавного забезпечення немає.</w:t>
      </w:r>
    </w:p>
    <w:p w14:paraId="759F0FD4" w14:textId="1E73E0E5" w:rsidR="008503F7" w:rsidRPr="001C671C" w:rsidRDefault="008503F7" w:rsidP="003D0CC6">
      <w:pPr>
        <w:spacing w:after="0" w:line="360" w:lineRule="auto"/>
        <w:ind w:firstLine="708"/>
        <w:jc w:val="right"/>
        <w:rPr>
          <w:rFonts w:ascii="Times New Roman" w:hAnsi="Times New Roman" w:cs="Times New Roman"/>
          <w:b/>
          <w:color w:val="000000" w:themeColor="text1"/>
          <w:sz w:val="28"/>
          <w:szCs w:val="28"/>
        </w:rPr>
      </w:pPr>
      <w:r w:rsidRPr="001C671C">
        <w:rPr>
          <w:rFonts w:ascii="Times New Roman" w:hAnsi="Times New Roman" w:cs="Times New Roman"/>
          <w:b/>
          <w:color w:val="000000" w:themeColor="text1"/>
          <w:sz w:val="28"/>
          <w:szCs w:val="28"/>
        </w:rPr>
        <w:t>Таблиця 2.4.</w:t>
      </w:r>
    </w:p>
    <w:p w14:paraId="1EE7A936" w14:textId="42332DFB" w:rsidR="008503F7" w:rsidRPr="001C671C" w:rsidRDefault="008503F7" w:rsidP="003D0CC6">
      <w:pPr>
        <w:spacing w:after="0" w:line="360" w:lineRule="auto"/>
        <w:ind w:firstLine="708"/>
        <w:jc w:val="center"/>
        <w:rPr>
          <w:rFonts w:ascii="Times New Roman" w:hAnsi="Times New Roman" w:cs="Times New Roman"/>
          <w:b/>
          <w:color w:val="000000" w:themeColor="text1"/>
          <w:sz w:val="28"/>
          <w:szCs w:val="28"/>
          <w:lang w:val="ru-RU"/>
        </w:rPr>
      </w:pPr>
      <w:r w:rsidRPr="001C671C">
        <w:rPr>
          <w:rFonts w:ascii="Times New Roman" w:hAnsi="Times New Roman" w:cs="Times New Roman"/>
          <w:b/>
          <w:color w:val="000000" w:themeColor="text1"/>
          <w:sz w:val="28"/>
          <w:szCs w:val="28"/>
        </w:rPr>
        <w:t xml:space="preserve">Питома вага елементів у пенсійній системі України </w:t>
      </w:r>
      <w:r w:rsidRPr="001C671C">
        <w:rPr>
          <w:rFonts w:ascii="Times New Roman" w:hAnsi="Times New Roman" w:cs="Times New Roman"/>
          <w:b/>
          <w:color w:val="000000" w:themeColor="text1"/>
          <w:sz w:val="28"/>
          <w:szCs w:val="28"/>
          <w:lang w:val="ru-RU"/>
        </w:rPr>
        <w:t>(2020-2022</w:t>
      </w:r>
      <w:r w:rsidRPr="001C671C">
        <w:rPr>
          <w:rFonts w:ascii="Times New Roman" w:hAnsi="Times New Roman" w:cs="Times New Roman"/>
          <w:b/>
          <w:color w:val="000000" w:themeColor="text1"/>
          <w:sz w:val="28"/>
          <w:szCs w:val="28"/>
        </w:rPr>
        <w:t xml:space="preserve"> </w:t>
      </w:r>
      <w:proofErr w:type="spellStart"/>
      <w:r w:rsidRPr="001C671C">
        <w:rPr>
          <w:rFonts w:ascii="Times New Roman" w:hAnsi="Times New Roman" w:cs="Times New Roman"/>
          <w:b/>
          <w:color w:val="000000" w:themeColor="text1"/>
          <w:sz w:val="28"/>
          <w:szCs w:val="28"/>
        </w:rPr>
        <w:t>р.р</w:t>
      </w:r>
      <w:proofErr w:type="spellEnd"/>
      <w:r w:rsidRPr="001C671C">
        <w:rPr>
          <w:rFonts w:ascii="Times New Roman" w:hAnsi="Times New Roman" w:cs="Times New Roman"/>
          <w:b/>
          <w:color w:val="000000" w:themeColor="text1"/>
          <w:sz w:val="28"/>
          <w:szCs w:val="28"/>
        </w:rPr>
        <w:t>.</w:t>
      </w:r>
      <w:r w:rsidRPr="001C671C">
        <w:rPr>
          <w:rFonts w:ascii="Times New Roman" w:hAnsi="Times New Roman" w:cs="Times New Roman"/>
          <w:b/>
          <w:color w:val="000000" w:themeColor="text1"/>
          <w:sz w:val="28"/>
          <w:szCs w:val="28"/>
          <w:lang w:val="ru-RU"/>
        </w:rPr>
        <w:t>)</w:t>
      </w:r>
    </w:p>
    <w:tbl>
      <w:tblPr>
        <w:tblW w:w="8830" w:type="dxa"/>
        <w:jc w:val="center"/>
        <w:tblCellSpacing w:w="15" w:type="dxa"/>
        <w:tblCellMar>
          <w:top w:w="15" w:type="dxa"/>
          <w:left w:w="15" w:type="dxa"/>
          <w:bottom w:w="15" w:type="dxa"/>
          <w:right w:w="15" w:type="dxa"/>
        </w:tblCellMar>
        <w:tblLook w:val="04A0" w:firstRow="1" w:lastRow="0" w:firstColumn="1" w:lastColumn="0" w:noHBand="0" w:noVBand="1"/>
      </w:tblPr>
      <w:tblGrid>
        <w:gridCol w:w="4716"/>
        <w:gridCol w:w="1187"/>
        <w:gridCol w:w="1187"/>
        <w:gridCol w:w="1740"/>
      </w:tblGrid>
      <w:tr w:rsidR="008503F7" w:rsidRPr="004E6ED3" w14:paraId="0D128D01" w14:textId="77777777" w:rsidTr="00432C8C">
        <w:trPr>
          <w:tblHeader/>
          <w:tblCellSpacing w:w="15" w:type="dxa"/>
          <w:jc w:val="center"/>
        </w:trPr>
        <w:tc>
          <w:tcPr>
            <w:tcW w:w="4671" w:type="dxa"/>
            <w:tcBorders>
              <w:top w:val="single" w:sz="6" w:space="0" w:color="D9D9E3"/>
              <w:left w:val="single" w:sz="6" w:space="0" w:color="D9D9E3"/>
              <w:bottom w:val="single" w:sz="6" w:space="0" w:color="D9D9E3"/>
              <w:right w:val="single" w:sz="2" w:space="0" w:color="D9D9E3"/>
            </w:tcBorders>
            <w:vAlign w:val="bottom"/>
            <w:hideMark/>
          </w:tcPr>
          <w:p w14:paraId="1729DE25" w14:textId="77777777" w:rsidR="008503F7" w:rsidRPr="004E6ED3" w:rsidRDefault="008503F7" w:rsidP="004E6ED3">
            <w:pPr>
              <w:spacing w:after="0" w:line="240" w:lineRule="auto"/>
              <w:jc w:val="center"/>
              <w:rPr>
                <w:rFonts w:ascii="Times New Roman" w:hAnsi="Times New Roman" w:cs="Times New Roman"/>
                <w:color w:val="000000" w:themeColor="text1"/>
                <w:sz w:val="28"/>
                <w:szCs w:val="28"/>
              </w:rPr>
            </w:pPr>
            <w:r w:rsidRPr="004E6ED3">
              <w:rPr>
                <w:rFonts w:ascii="Times New Roman" w:hAnsi="Times New Roman" w:cs="Times New Roman"/>
                <w:color w:val="000000" w:themeColor="text1"/>
                <w:sz w:val="28"/>
                <w:szCs w:val="28"/>
              </w:rPr>
              <w:t>Елемент пенсійної системи</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C3BE538" w14:textId="77777777" w:rsidR="008503F7" w:rsidRPr="004E6ED3" w:rsidRDefault="008503F7" w:rsidP="004E6ED3">
            <w:pPr>
              <w:spacing w:after="0" w:line="240" w:lineRule="auto"/>
              <w:jc w:val="center"/>
              <w:rPr>
                <w:rFonts w:ascii="Times New Roman" w:hAnsi="Times New Roman" w:cs="Times New Roman"/>
                <w:color w:val="000000" w:themeColor="text1"/>
                <w:sz w:val="28"/>
                <w:szCs w:val="28"/>
              </w:rPr>
            </w:pPr>
            <w:r w:rsidRPr="004E6ED3">
              <w:rPr>
                <w:rFonts w:ascii="Times New Roman" w:hAnsi="Times New Roman" w:cs="Times New Roman"/>
                <w:color w:val="000000" w:themeColor="text1"/>
                <w:sz w:val="28"/>
                <w:szCs w:val="28"/>
              </w:rPr>
              <w:t>Питома вага у 2020 році</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0D55C86" w14:textId="77777777" w:rsidR="008503F7" w:rsidRPr="004E6ED3" w:rsidRDefault="008503F7" w:rsidP="004E6ED3">
            <w:pPr>
              <w:spacing w:after="0" w:line="240" w:lineRule="auto"/>
              <w:jc w:val="center"/>
              <w:rPr>
                <w:rFonts w:ascii="Times New Roman" w:hAnsi="Times New Roman" w:cs="Times New Roman"/>
                <w:color w:val="000000" w:themeColor="text1"/>
                <w:sz w:val="28"/>
                <w:szCs w:val="28"/>
              </w:rPr>
            </w:pPr>
            <w:r w:rsidRPr="004E6ED3">
              <w:rPr>
                <w:rFonts w:ascii="Times New Roman" w:hAnsi="Times New Roman" w:cs="Times New Roman"/>
                <w:color w:val="000000" w:themeColor="text1"/>
                <w:sz w:val="28"/>
                <w:szCs w:val="28"/>
              </w:rPr>
              <w:t>Питома вага у 2021 році</w:t>
            </w:r>
          </w:p>
        </w:tc>
        <w:tc>
          <w:tcPr>
            <w:tcW w:w="1695" w:type="dxa"/>
            <w:tcBorders>
              <w:top w:val="single" w:sz="6" w:space="0" w:color="D9D9E3"/>
              <w:left w:val="single" w:sz="6" w:space="0" w:color="D9D9E3"/>
              <w:bottom w:val="single" w:sz="6" w:space="0" w:color="D9D9E3"/>
              <w:right w:val="single" w:sz="6" w:space="0" w:color="D9D9E3"/>
            </w:tcBorders>
            <w:vAlign w:val="bottom"/>
            <w:hideMark/>
          </w:tcPr>
          <w:p w14:paraId="744B6FF2" w14:textId="77777777" w:rsidR="008503F7" w:rsidRPr="004E6ED3" w:rsidRDefault="008503F7" w:rsidP="004E6ED3">
            <w:pPr>
              <w:spacing w:after="0" w:line="240" w:lineRule="auto"/>
              <w:jc w:val="center"/>
              <w:rPr>
                <w:rFonts w:ascii="Times New Roman" w:hAnsi="Times New Roman" w:cs="Times New Roman"/>
                <w:color w:val="000000" w:themeColor="text1"/>
                <w:sz w:val="28"/>
                <w:szCs w:val="28"/>
              </w:rPr>
            </w:pPr>
            <w:r w:rsidRPr="004E6ED3">
              <w:rPr>
                <w:rFonts w:ascii="Times New Roman" w:hAnsi="Times New Roman" w:cs="Times New Roman"/>
                <w:color w:val="000000" w:themeColor="text1"/>
                <w:sz w:val="28"/>
                <w:szCs w:val="28"/>
              </w:rPr>
              <w:t>Питома вага у 2022 році</w:t>
            </w:r>
          </w:p>
        </w:tc>
      </w:tr>
      <w:tr w:rsidR="008503F7" w:rsidRPr="001C671C" w14:paraId="4502A6DF" w14:textId="77777777" w:rsidTr="00432C8C">
        <w:trPr>
          <w:tblCellSpacing w:w="15" w:type="dxa"/>
          <w:jc w:val="center"/>
        </w:trPr>
        <w:tc>
          <w:tcPr>
            <w:tcW w:w="4671" w:type="dxa"/>
            <w:tcBorders>
              <w:top w:val="single" w:sz="2" w:space="0" w:color="D9D9E3"/>
              <w:left w:val="single" w:sz="6" w:space="0" w:color="D9D9E3"/>
              <w:bottom w:val="single" w:sz="6" w:space="0" w:color="D9D9E3"/>
              <w:right w:val="single" w:sz="2" w:space="0" w:color="D9D9E3"/>
            </w:tcBorders>
            <w:vAlign w:val="bottom"/>
            <w:hideMark/>
          </w:tcPr>
          <w:p w14:paraId="1BB81D08"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Державний пенсійний фонд</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13E8231"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90%</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61553D0"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89,8%</w:t>
            </w:r>
          </w:p>
        </w:tc>
        <w:tc>
          <w:tcPr>
            <w:tcW w:w="1695" w:type="dxa"/>
            <w:tcBorders>
              <w:top w:val="single" w:sz="2" w:space="0" w:color="D9D9E3"/>
              <w:left w:val="single" w:sz="6" w:space="0" w:color="D9D9E3"/>
              <w:bottom w:val="single" w:sz="6" w:space="0" w:color="D9D9E3"/>
              <w:right w:val="single" w:sz="6" w:space="0" w:color="D9D9E3"/>
            </w:tcBorders>
            <w:vAlign w:val="bottom"/>
            <w:hideMark/>
          </w:tcPr>
          <w:p w14:paraId="0B3D2D61"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89,8%</w:t>
            </w:r>
          </w:p>
        </w:tc>
      </w:tr>
      <w:tr w:rsidR="008503F7" w:rsidRPr="001C671C" w14:paraId="238ECD00" w14:textId="77777777" w:rsidTr="00432C8C">
        <w:trPr>
          <w:tblCellSpacing w:w="15" w:type="dxa"/>
          <w:jc w:val="center"/>
        </w:trPr>
        <w:tc>
          <w:tcPr>
            <w:tcW w:w="4671" w:type="dxa"/>
            <w:tcBorders>
              <w:top w:val="single" w:sz="2" w:space="0" w:color="D9D9E3"/>
              <w:left w:val="single" w:sz="6" w:space="0" w:color="D9D9E3"/>
              <w:bottom w:val="single" w:sz="6" w:space="0" w:color="D9D9E3"/>
              <w:right w:val="single" w:sz="2" w:space="0" w:color="D9D9E3"/>
            </w:tcBorders>
            <w:vAlign w:val="bottom"/>
            <w:hideMark/>
          </w:tcPr>
          <w:p w14:paraId="11C8A18A"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Недержавні пенсійні фонди</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8E9ED85"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6.8%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149DE9C"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6.9%</w:t>
            </w:r>
          </w:p>
        </w:tc>
        <w:tc>
          <w:tcPr>
            <w:tcW w:w="1695" w:type="dxa"/>
            <w:tcBorders>
              <w:top w:val="single" w:sz="2" w:space="0" w:color="D9D9E3"/>
              <w:left w:val="single" w:sz="6" w:space="0" w:color="D9D9E3"/>
              <w:bottom w:val="single" w:sz="6" w:space="0" w:color="D9D9E3"/>
              <w:right w:val="single" w:sz="6" w:space="0" w:color="D9D9E3"/>
            </w:tcBorders>
            <w:vAlign w:val="bottom"/>
            <w:hideMark/>
          </w:tcPr>
          <w:p w14:paraId="29EDD19A"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6.9%</w:t>
            </w:r>
          </w:p>
        </w:tc>
      </w:tr>
      <w:tr w:rsidR="008503F7" w:rsidRPr="001C671C" w14:paraId="6566064D" w14:textId="77777777" w:rsidTr="00432C8C">
        <w:trPr>
          <w:tblCellSpacing w:w="15" w:type="dxa"/>
          <w:jc w:val="center"/>
        </w:trPr>
        <w:tc>
          <w:tcPr>
            <w:tcW w:w="4671" w:type="dxa"/>
            <w:tcBorders>
              <w:top w:val="single" w:sz="2" w:space="0" w:color="D9D9E3"/>
              <w:left w:val="single" w:sz="6" w:space="0" w:color="D9D9E3"/>
              <w:bottom w:val="single" w:sz="6" w:space="0" w:color="D9D9E3"/>
              <w:right w:val="single" w:sz="2" w:space="0" w:color="D9D9E3"/>
            </w:tcBorders>
            <w:vAlign w:val="bottom"/>
            <w:hideMark/>
          </w:tcPr>
          <w:p w14:paraId="385B3A7D"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Страхові компанії</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EDF9DD0"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3.2%</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3B5E439"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3.3%</w:t>
            </w:r>
          </w:p>
        </w:tc>
        <w:tc>
          <w:tcPr>
            <w:tcW w:w="1695" w:type="dxa"/>
            <w:tcBorders>
              <w:top w:val="single" w:sz="2" w:space="0" w:color="D9D9E3"/>
              <w:left w:val="single" w:sz="6" w:space="0" w:color="D9D9E3"/>
              <w:bottom w:val="single" w:sz="6" w:space="0" w:color="D9D9E3"/>
              <w:right w:val="single" w:sz="6" w:space="0" w:color="D9D9E3"/>
            </w:tcBorders>
            <w:vAlign w:val="bottom"/>
            <w:hideMark/>
          </w:tcPr>
          <w:p w14:paraId="7400FFE6" w14:textId="77777777" w:rsidR="008503F7" w:rsidRPr="001C671C" w:rsidRDefault="008503F7" w:rsidP="008503F7">
            <w:pPr>
              <w:spacing w:after="0" w:line="360" w:lineRule="auto"/>
              <w:jc w:val="center"/>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3.3%</w:t>
            </w:r>
          </w:p>
        </w:tc>
      </w:tr>
    </w:tbl>
    <w:p w14:paraId="6E9FAF68" w14:textId="7474EC6E" w:rsidR="00CF2C1F" w:rsidRPr="001C671C" w:rsidRDefault="00CF2C1F" w:rsidP="004668AE">
      <w:pPr>
        <w:spacing w:after="0" w:line="360" w:lineRule="auto"/>
        <w:ind w:firstLine="567"/>
        <w:jc w:val="both"/>
        <w:rPr>
          <w:rFonts w:ascii="Times New Roman" w:hAnsi="Times New Roman" w:cs="Times New Roman"/>
          <w:color w:val="000000" w:themeColor="text1"/>
          <w:sz w:val="28"/>
          <w:szCs w:val="28"/>
          <w:lang w:val="en-US"/>
        </w:rPr>
      </w:pPr>
      <w:r w:rsidRPr="001C671C">
        <w:rPr>
          <w:rFonts w:ascii="Times New Roman" w:hAnsi="Times New Roman" w:cs="Times New Roman"/>
          <w:color w:val="000000" w:themeColor="text1"/>
          <w:sz w:val="28"/>
          <w:szCs w:val="28"/>
        </w:rPr>
        <w:t>Джерело</w:t>
      </w:r>
      <w:r w:rsidRPr="001C671C">
        <w:rPr>
          <w:rFonts w:ascii="Times New Roman" w:hAnsi="Times New Roman" w:cs="Times New Roman"/>
          <w:color w:val="000000" w:themeColor="text1"/>
          <w:sz w:val="28"/>
          <w:szCs w:val="28"/>
          <w:lang w:val="en-US"/>
        </w:rPr>
        <w:t>[</w:t>
      </w:r>
      <w:r w:rsidRPr="001C671C">
        <w:rPr>
          <w:rFonts w:ascii="Times New Roman" w:hAnsi="Times New Roman" w:cs="Times New Roman"/>
          <w:color w:val="000000" w:themeColor="text1"/>
          <w:sz w:val="28"/>
          <w:szCs w:val="28"/>
          <w:lang w:val="en-US"/>
        </w:rPr>
        <w:fldChar w:fldCharType="begin"/>
      </w:r>
      <w:r w:rsidRPr="001C671C">
        <w:rPr>
          <w:rFonts w:ascii="Times New Roman" w:hAnsi="Times New Roman" w:cs="Times New Roman"/>
          <w:color w:val="000000" w:themeColor="text1"/>
          <w:sz w:val="28"/>
          <w:szCs w:val="28"/>
          <w:lang w:val="en-US"/>
        </w:rPr>
        <w:instrText xml:space="preserve"> REF _Ref134294007 \r \h </w:instrText>
      </w:r>
      <w:r w:rsidR="001C671C" w:rsidRPr="001C671C">
        <w:rPr>
          <w:rFonts w:ascii="Times New Roman" w:hAnsi="Times New Roman" w:cs="Times New Roman"/>
          <w:color w:val="000000" w:themeColor="text1"/>
          <w:sz w:val="28"/>
          <w:szCs w:val="28"/>
          <w:lang w:val="en-US"/>
        </w:rPr>
        <w:instrText xml:space="preserve"> \* MERGEFORMAT </w:instrText>
      </w:r>
      <w:r w:rsidRPr="001C671C">
        <w:rPr>
          <w:rFonts w:ascii="Times New Roman" w:hAnsi="Times New Roman" w:cs="Times New Roman"/>
          <w:color w:val="000000" w:themeColor="text1"/>
          <w:sz w:val="28"/>
          <w:szCs w:val="28"/>
          <w:lang w:val="en-US"/>
        </w:rPr>
      </w:r>
      <w:r w:rsidRPr="001C671C">
        <w:rPr>
          <w:rFonts w:ascii="Times New Roman" w:hAnsi="Times New Roman" w:cs="Times New Roman"/>
          <w:color w:val="000000" w:themeColor="text1"/>
          <w:sz w:val="28"/>
          <w:szCs w:val="28"/>
          <w:lang w:val="en-US"/>
        </w:rPr>
        <w:fldChar w:fldCharType="separate"/>
      </w:r>
      <w:r w:rsidRPr="001C671C">
        <w:rPr>
          <w:rFonts w:ascii="Times New Roman" w:hAnsi="Times New Roman" w:cs="Times New Roman"/>
          <w:color w:val="000000" w:themeColor="text1"/>
          <w:sz w:val="28"/>
          <w:szCs w:val="28"/>
          <w:lang w:val="en-US"/>
        </w:rPr>
        <w:t>43</w:t>
      </w:r>
      <w:r w:rsidRPr="001C671C">
        <w:rPr>
          <w:rFonts w:ascii="Times New Roman" w:hAnsi="Times New Roman" w:cs="Times New Roman"/>
          <w:color w:val="000000" w:themeColor="text1"/>
          <w:sz w:val="28"/>
          <w:szCs w:val="28"/>
          <w:lang w:val="en-US"/>
        </w:rPr>
        <w:fldChar w:fldCharType="end"/>
      </w:r>
      <w:r w:rsidRPr="001C671C">
        <w:rPr>
          <w:rFonts w:ascii="Times New Roman" w:hAnsi="Times New Roman" w:cs="Times New Roman"/>
          <w:color w:val="000000" w:themeColor="text1"/>
          <w:sz w:val="28"/>
          <w:szCs w:val="28"/>
          <w:lang w:val="en-US"/>
        </w:rPr>
        <w:t>]</w:t>
      </w:r>
    </w:p>
    <w:p w14:paraId="78618D90" w14:textId="2A4A9BFC" w:rsidR="00E962C5" w:rsidRPr="001C671C" w:rsidRDefault="00E962C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Щодо демографічних тенденцій </w:t>
      </w:r>
      <w:r w:rsidR="00DA7912" w:rsidRPr="001C671C">
        <w:rPr>
          <w:rFonts w:ascii="Times New Roman" w:hAnsi="Times New Roman" w:cs="Times New Roman"/>
          <w:color w:val="000000" w:themeColor="text1"/>
          <w:sz w:val="28"/>
          <w:szCs w:val="28"/>
        </w:rPr>
        <w:t xml:space="preserve">необхідно звернути увагу на </w:t>
      </w:r>
      <w:r w:rsidRPr="001C671C">
        <w:rPr>
          <w:rFonts w:ascii="Times New Roman" w:hAnsi="Times New Roman" w:cs="Times New Roman"/>
          <w:color w:val="000000" w:themeColor="text1"/>
          <w:sz w:val="28"/>
          <w:szCs w:val="28"/>
        </w:rPr>
        <w:t>питання демографічного «старіння» населення. Це процес, загальний для всіх європейських країн. Про це свідчить вікова структура населення України</w:t>
      </w:r>
      <w:r w:rsidR="00DA7912" w:rsidRPr="001C671C">
        <w:rPr>
          <w:rFonts w:ascii="Times New Roman" w:hAnsi="Times New Roman" w:cs="Times New Roman"/>
          <w:color w:val="000000" w:themeColor="text1"/>
          <w:sz w:val="28"/>
          <w:szCs w:val="28"/>
        </w:rPr>
        <w:t>,</w:t>
      </w:r>
      <w:r w:rsidRPr="001C671C">
        <w:rPr>
          <w:rFonts w:ascii="Times New Roman" w:hAnsi="Times New Roman" w:cs="Times New Roman"/>
          <w:color w:val="000000" w:themeColor="text1"/>
          <w:sz w:val="28"/>
          <w:szCs w:val="28"/>
        </w:rPr>
        <w:t xml:space="preserve"> регресія </w:t>
      </w:r>
      <w:proofErr w:type="spellStart"/>
      <w:r w:rsidRPr="001C671C">
        <w:rPr>
          <w:rFonts w:ascii="Times New Roman" w:hAnsi="Times New Roman" w:cs="Times New Roman"/>
          <w:color w:val="000000" w:themeColor="text1"/>
          <w:sz w:val="28"/>
          <w:szCs w:val="28"/>
        </w:rPr>
        <w:t>генераційного</w:t>
      </w:r>
      <w:proofErr w:type="spellEnd"/>
      <w:r w:rsidRPr="001C671C">
        <w:rPr>
          <w:rFonts w:ascii="Times New Roman" w:hAnsi="Times New Roman" w:cs="Times New Roman"/>
          <w:color w:val="000000" w:themeColor="text1"/>
          <w:sz w:val="28"/>
          <w:szCs w:val="28"/>
        </w:rPr>
        <w:t xml:space="preserve"> розведення: понад 14,3 млн. пенсіонери, з них понад 10,3 млн осіб похилого віку та понад 2 млн  є  люди з інвалідністю. Економічна частка населення скорочується, частка людей 15-24 років - 15%, 25-59 років - 46,7%. Зменшення економічно активного населення призведе до більшого зростання рівня навантаження  населення працездатного віку</w:t>
      </w:r>
      <w:r w:rsidR="004930B7" w:rsidRPr="001C671C">
        <w:rPr>
          <w:rFonts w:ascii="Times New Roman" w:hAnsi="Times New Roman" w:cs="Times New Roman"/>
          <w:color w:val="000000" w:themeColor="text1"/>
          <w:sz w:val="28"/>
          <w:szCs w:val="28"/>
        </w:rPr>
        <w:t xml:space="preserve"> </w:t>
      </w:r>
      <w:r w:rsidR="00EB5BE3" w:rsidRPr="001C671C">
        <w:rPr>
          <w:rFonts w:ascii="Times New Roman" w:hAnsi="Times New Roman" w:cs="Times New Roman"/>
          <w:color w:val="000000" w:themeColor="text1"/>
          <w:sz w:val="28"/>
          <w:szCs w:val="28"/>
          <w:lang w:val="ru-RU"/>
        </w:rPr>
        <w:t>[</w:t>
      </w:r>
      <w:r w:rsidR="00EB5BE3" w:rsidRPr="001C671C">
        <w:rPr>
          <w:rFonts w:ascii="Times New Roman" w:hAnsi="Times New Roman" w:cs="Times New Roman"/>
          <w:color w:val="000000" w:themeColor="text1"/>
          <w:sz w:val="28"/>
          <w:szCs w:val="28"/>
        </w:rPr>
        <w:fldChar w:fldCharType="begin"/>
      </w:r>
      <w:r w:rsidR="00EB5BE3" w:rsidRPr="001C671C">
        <w:rPr>
          <w:rFonts w:ascii="Times New Roman" w:hAnsi="Times New Roman" w:cs="Times New Roman"/>
          <w:color w:val="000000" w:themeColor="text1"/>
          <w:sz w:val="28"/>
          <w:szCs w:val="28"/>
        </w:rPr>
        <w:instrText xml:space="preserve"> REF _Ref134112460 \r \h </w:instrText>
      </w:r>
      <w:r w:rsidR="00E26AA9" w:rsidRPr="001C671C">
        <w:rPr>
          <w:rFonts w:ascii="Times New Roman" w:hAnsi="Times New Roman" w:cs="Times New Roman"/>
          <w:color w:val="000000" w:themeColor="text1"/>
          <w:sz w:val="28"/>
          <w:szCs w:val="28"/>
        </w:rPr>
        <w:instrText xml:space="preserve"> \* MERGEFORMAT </w:instrText>
      </w:r>
      <w:r w:rsidR="00EB5BE3" w:rsidRPr="001C671C">
        <w:rPr>
          <w:rFonts w:ascii="Times New Roman" w:hAnsi="Times New Roman" w:cs="Times New Roman"/>
          <w:color w:val="000000" w:themeColor="text1"/>
          <w:sz w:val="28"/>
          <w:szCs w:val="28"/>
        </w:rPr>
      </w:r>
      <w:r w:rsidR="00EB5BE3" w:rsidRPr="001C671C">
        <w:rPr>
          <w:rFonts w:ascii="Times New Roman" w:hAnsi="Times New Roman" w:cs="Times New Roman"/>
          <w:color w:val="000000" w:themeColor="text1"/>
          <w:sz w:val="28"/>
          <w:szCs w:val="28"/>
        </w:rPr>
        <w:fldChar w:fldCharType="separate"/>
      </w:r>
      <w:r w:rsidR="00EB5BE3" w:rsidRPr="001C671C">
        <w:rPr>
          <w:rFonts w:ascii="Times New Roman" w:hAnsi="Times New Roman" w:cs="Times New Roman"/>
          <w:color w:val="000000" w:themeColor="text1"/>
          <w:sz w:val="28"/>
          <w:szCs w:val="28"/>
        </w:rPr>
        <w:t>38</w:t>
      </w:r>
      <w:r w:rsidR="00EB5BE3" w:rsidRPr="001C671C">
        <w:rPr>
          <w:rFonts w:ascii="Times New Roman" w:hAnsi="Times New Roman" w:cs="Times New Roman"/>
          <w:color w:val="000000" w:themeColor="text1"/>
          <w:sz w:val="28"/>
          <w:szCs w:val="28"/>
        </w:rPr>
        <w:fldChar w:fldCharType="end"/>
      </w:r>
      <w:r w:rsidR="00EB5BE3"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rPr>
        <w:t xml:space="preserve">. </w:t>
      </w:r>
    </w:p>
    <w:p w14:paraId="5180D23C" w14:textId="77777777" w:rsidR="00E962C5" w:rsidRPr="001C671C" w:rsidRDefault="00E962C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 кожним роком очікувана тривалість життя населення України збільшується, в той час як вік виходу на пенсію залишається незмінним. Зростання витрат на фінансування пенсійної системи, зумовлене демографічними процесами, соціальними змінами та економічною кризою, примушує проводити зміни.</w:t>
      </w:r>
    </w:p>
    <w:p w14:paraId="560E2AA0" w14:textId="77777777" w:rsidR="00E962C5" w:rsidRPr="001C671C" w:rsidRDefault="00E962C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Сучасний розвиток суспільства характеризується активізацією процесів, пов’язаних із глобалізацією соціальної політики. Справа в тому, що це призводить до проблеми на державному рівні і впливає на вирішення  питання </w:t>
      </w:r>
      <w:r w:rsidRPr="001C671C">
        <w:rPr>
          <w:rFonts w:ascii="Times New Roman" w:hAnsi="Times New Roman" w:cs="Times New Roman"/>
          <w:color w:val="000000" w:themeColor="text1"/>
          <w:sz w:val="28"/>
          <w:szCs w:val="28"/>
        </w:rPr>
        <w:lastRenderedPageBreak/>
        <w:t xml:space="preserve">ефективного регулювання національного розвитку для підвищення добробуту народу.  </w:t>
      </w:r>
    </w:p>
    <w:p w14:paraId="79D50E15" w14:textId="78862C5D" w:rsidR="00E962C5" w:rsidRPr="001C671C" w:rsidRDefault="00E962C5"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У контексті майбутнього розвитку системи соціальних прав, меж їх поширення загалом і соціального забезпечення зокрема можна дійти однозначного висновку, що Україна перебуває під впливом сучасних загальносвітових тенденцій. Євроінтеграційні орієнтири розвитку України вимагають, щоб соціально-економічна політика держави була направлена на досягнення європейських стандартів якості життя. Це передбачає надійний соціальний захист населення і належне пенсійне забезпечення.</w:t>
      </w:r>
    </w:p>
    <w:p w14:paraId="3E0DC3AF" w14:textId="22384216" w:rsidR="000767BA" w:rsidRPr="001C671C" w:rsidRDefault="00690054" w:rsidP="004668AE">
      <w:pPr>
        <w:spacing w:after="0" w:line="360" w:lineRule="auto"/>
        <w:ind w:firstLine="567"/>
        <w:jc w:val="both"/>
        <w:rPr>
          <w:rFonts w:ascii="Times New Roman" w:hAnsi="Times New Roman" w:cs="Times New Roman"/>
          <w:color w:val="000000" w:themeColor="text1"/>
          <w:sz w:val="28"/>
          <w:szCs w:val="28"/>
        </w:rPr>
      </w:pPr>
      <w:r w:rsidRPr="00690054">
        <w:rPr>
          <w:rFonts w:ascii="Times New Roman" w:hAnsi="Times New Roman" w:cs="Times New Roman"/>
          <w:color w:val="00B050"/>
          <w:sz w:val="28"/>
          <w:szCs w:val="28"/>
        </w:rPr>
        <w:t>Як було зазначено, о</w:t>
      </w:r>
      <w:r w:rsidR="000767BA" w:rsidRPr="00690054">
        <w:rPr>
          <w:rFonts w:ascii="Times New Roman" w:hAnsi="Times New Roman" w:cs="Times New Roman"/>
          <w:color w:val="00B050"/>
          <w:sz w:val="28"/>
          <w:szCs w:val="28"/>
        </w:rPr>
        <w:t xml:space="preserve">сновними </w:t>
      </w:r>
      <w:r w:rsidR="000767BA" w:rsidRPr="001C671C">
        <w:rPr>
          <w:rFonts w:ascii="Times New Roman" w:hAnsi="Times New Roman" w:cs="Times New Roman"/>
          <w:color w:val="000000" w:themeColor="text1"/>
          <w:sz w:val="28"/>
          <w:szCs w:val="28"/>
        </w:rPr>
        <w:t>правовими інститутами пенсійного забезпечення є:</w:t>
      </w:r>
    </w:p>
    <w:p w14:paraId="3118F295" w14:textId="77777777" w:rsidR="000767BA" w:rsidRPr="001C671C" w:rsidRDefault="000767BA" w:rsidP="00F478CB">
      <w:pPr>
        <w:numPr>
          <w:ilvl w:val="0"/>
          <w:numId w:val="7"/>
        </w:numPr>
        <w:spacing w:after="0"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Законодавство: Уряди країни встановлюють законодавство, яке регулює пенсійну систему. Це може включати правила щодо віку виходу на пенсію, розміру пенсійного внеску, пільг та права на отримання пенсії.</w:t>
      </w:r>
    </w:p>
    <w:p w14:paraId="57A8C5C5" w14:textId="77777777" w:rsidR="000767BA" w:rsidRPr="001C671C" w:rsidRDefault="000767BA" w:rsidP="00F478CB">
      <w:pPr>
        <w:numPr>
          <w:ilvl w:val="0"/>
          <w:numId w:val="7"/>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Моніторинг та регулювання: Моніторинг та регулювання є необхідними інститутами для забезпечення стабільності та ефективності пенсійної системи. Державні органи можуть відповідати за моніторинг та регулювання діяльності пенсійних фондів та системи виплат пенсій.</w:t>
      </w:r>
    </w:p>
    <w:p w14:paraId="2F294DF1" w14:textId="620C9874" w:rsidR="000767BA" w:rsidRPr="001C671C" w:rsidRDefault="00853F02"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Як було зазначено</w:t>
      </w:r>
      <w:r w:rsidR="004930B7" w:rsidRPr="001C671C">
        <w:rPr>
          <w:rFonts w:ascii="Times New Roman" w:hAnsi="Times New Roman" w:cs="Times New Roman"/>
          <w:color w:val="000000" w:themeColor="text1"/>
          <w:sz w:val="28"/>
          <w:szCs w:val="28"/>
        </w:rPr>
        <w:t xml:space="preserve"> о</w:t>
      </w:r>
      <w:r w:rsidR="000767BA" w:rsidRPr="001C671C">
        <w:rPr>
          <w:rFonts w:ascii="Times New Roman" w:hAnsi="Times New Roman" w:cs="Times New Roman"/>
          <w:color w:val="000000" w:themeColor="text1"/>
          <w:sz w:val="28"/>
          <w:szCs w:val="28"/>
        </w:rPr>
        <w:t>сновні функції економічних інститутів пенсійного забезпечення включають:</w:t>
      </w:r>
    </w:p>
    <w:p w14:paraId="5E9FDD6F" w14:textId="77C08151" w:rsidR="000767BA" w:rsidRPr="001C671C" w:rsidRDefault="00CC108F"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Збір інформації про пенсійні</w:t>
      </w:r>
      <w:r w:rsidR="000767BA" w:rsidRPr="001C671C">
        <w:rPr>
          <w:rFonts w:ascii="Times New Roman" w:hAnsi="Times New Roman" w:cs="Times New Roman"/>
          <w:color w:val="000000" w:themeColor="text1"/>
          <w:sz w:val="28"/>
          <w:szCs w:val="28"/>
        </w:rPr>
        <w:t xml:space="preserve"> внесків та виплати пенсій.</w:t>
      </w:r>
    </w:p>
    <w:p w14:paraId="35FECA39" w14:textId="77777777" w:rsidR="000767BA" w:rsidRPr="001C671C" w:rsidRDefault="000767BA"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Розробка та впровадження законодавчих та регуляторних актів, що регулюють пенсійну систему.</w:t>
      </w:r>
    </w:p>
    <w:p w14:paraId="0AA0B53E" w14:textId="77777777" w:rsidR="000767BA" w:rsidRPr="001C671C" w:rsidRDefault="000767BA"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Управління пенсійними фондами, зокрема збирання інвестиційних коштів, а також виплата пенсійних виплат.</w:t>
      </w:r>
    </w:p>
    <w:p w14:paraId="5255B868" w14:textId="77777777" w:rsidR="000767BA" w:rsidRPr="001C671C" w:rsidRDefault="000767BA"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Моніторинг фінансової стійкості пенсійних фондів та ризику їхнього банкрутства.</w:t>
      </w:r>
    </w:p>
    <w:p w14:paraId="3D90400E" w14:textId="77777777" w:rsidR="000767BA" w:rsidRPr="001C671C" w:rsidRDefault="000767BA"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lastRenderedPageBreak/>
        <w:t>Забезпечення прав на пенсію та виплату пенсії відповідно до законодавства.</w:t>
      </w:r>
    </w:p>
    <w:p w14:paraId="61F61D7E" w14:textId="77777777" w:rsidR="000767BA" w:rsidRPr="001C671C" w:rsidRDefault="000767BA" w:rsidP="00F478CB">
      <w:pPr>
        <w:numPr>
          <w:ilvl w:val="0"/>
          <w:numId w:val="8"/>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Забезпечення ефективного функціонування пенсійної системи та максимальної користі для суспільства.</w:t>
      </w:r>
    </w:p>
    <w:p w14:paraId="39D664C2" w14:textId="7777777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Економічні інститути пенсійного забезпечення відрізняються у залежності від політичної та економічної системи. </w:t>
      </w:r>
    </w:p>
    <w:p w14:paraId="70E43539" w14:textId="2CF4CD8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Щодо тенденцій розвитку інститутів пенсійного забезпечення можна виділити як позитивні так і негативні.</w:t>
      </w:r>
    </w:p>
    <w:p w14:paraId="7DDAC83C" w14:textId="7777777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Позитивні тенденції:</w:t>
      </w:r>
    </w:p>
    <w:p w14:paraId="4D40A1CD" w14:textId="467D82CB" w:rsidR="000767BA" w:rsidRPr="001C671C" w:rsidRDefault="000767BA" w:rsidP="001C671C">
      <w:pPr>
        <w:numPr>
          <w:ilvl w:val="0"/>
          <w:numId w:val="39"/>
        </w:numPr>
        <w:spacing w:after="0"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Збільшення пенсійного віку. Це</w:t>
      </w:r>
      <w:r w:rsidR="007551AF" w:rsidRPr="001C671C">
        <w:rPr>
          <w:rFonts w:ascii="Times New Roman" w:hAnsi="Times New Roman" w:cs="Times New Roman"/>
          <w:color w:val="000000" w:themeColor="text1"/>
          <w:sz w:val="28"/>
          <w:szCs w:val="28"/>
        </w:rPr>
        <w:t xml:space="preserve"> дозволить</w:t>
      </w:r>
      <w:r w:rsidRPr="001C671C">
        <w:rPr>
          <w:rFonts w:ascii="Times New Roman" w:hAnsi="Times New Roman" w:cs="Times New Roman"/>
          <w:color w:val="000000" w:themeColor="text1"/>
          <w:sz w:val="28"/>
          <w:szCs w:val="28"/>
        </w:rPr>
        <w:t xml:space="preserve"> максимально зменшити навантаження на пенсійну систему та збільшити її стійкість.</w:t>
      </w:r>
    </w:p>
    <w:p w14:paraId="438C26FD" w14:textId="65119580" w:rsidR="000767BA" w:rsidRPr="001C671C" w:rsidRDefault="000767BA" w:rsidP="001C671C">
      <w:pPr>
        <w:numPr>
          <w:ilvl w:val="0"/>
          <w:numId w:val="39"/>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Введення на</w:t>
      </w:r>
      <w:r w:rsidR="007551AF" w:rsidRPr="001C671C">
        <w:rPr>
          <w:rFonts w:ascii="Times New Roman" w:hAnsi="Times New Roman" w:cs="Times New Roman"/>
          <w:color w:val="000000" w:themeColor="text1"/>
          <w:sz w:val="28"/>
          <w:szCs w:val="28"/>
        </w:rPr>
        <w:t>копичувальної пенсійної системи</w:t>
      </w:r>
      <w:r w:rsidRPr="001C671C">
        <w:rPr>
          <w:rFonts w:ascii="Times New Roman" w:hAnsi="Times New Roman" w:cs="Times New Roman"/>
          <w:color w:val="000000" w:themeColor="text1"/>
          <w:sz w:val="28"/>
          <w:szCs w:val="28"/>
        </w:rPr>
        <w:t>. Це дозволить забезпечити додатковий збір коштів на пенсії та зменшити навантаження на державний бюджет.</w:t>
      </w:r>
    </w:p>
    <w:p w14:paraId="61B55822" w14:textId="7D4C18A6" w:rsidR="000767BA" w:rsidRPr="001C671C" w:rsidRDefault="000767BA" w:rsidP="001C671C">
      <w:pPr>
        <w:numPr>
          <w:ilvl w:val="0"/>
          <w:numId w:val="39"/>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Збільшення розміру мінімальної пенсії. Це дозволить зменшити соціальну напруженість та підвищити рівень життя пенсіонерів.</w:t>
      </w:r>
    </w:p>
    <w:p w14:paraId="05030851" w14:textId="77777777" w:rsidR="000767BA" w:rsidRPr="001C671C" w:rsidRDefault="000767BA" w:rsidP="003C699D">
      <w:pPr>
        <w:spacing w:after="0" w:line="360" w:lineRule="auto"/>
        <w:ind w:firstLine="709"/>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Негативні тенденції:</w:t>
      </w:r>
    </w:p>
    <w:p w14:paraId="6062B77B" w14:textId="77777777" w:rsidR="000767BA" w:rsidRPr="001C671C" w:rsidRDefault="000767BA" w:rsidP="001C671C">
      <w:pPr>
        <w:numPr>
          <w:ilvl w:val="0"/>
          <w:numId w:val="40"/>
        </w:numPr>
        <w:spacing w:after="0"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Низький рівень пенсій - незважаючи на певні покращення в пенсійній системі, рівень пенсій в Україні є дуже низьким рівнем з іншими країнами Європейського Союзу. Це дозволяє сказати, що пенсійна система України потребує ще більшого розвитку та покращення.</w:t>
      </w:r>
    </w:p>
    <w:p w14:paraId="4625E265" w14:textId="37CB4C54" w:rsidR="000767BA" w:rsidRPr="001C671C" w:rsidRDefault="000767BA" w:rsidP="001C671C">
      <w:pPr>
        <w:numPr>
          <w:ilvl w:val="0"/>
          <w:numId w:val="40"/>
        </w:numPr>
        <w:spacing w:line="360" w:lineRule="auto"/>
        <w:contextualSpacing/>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Недостатній рівень соціального захисту пенсіонерів - українські пенсіонери часто змушені працювати після досягнення пенсійного в</w:t>
      </w:r>
      <w:r w:rsidR="007551AF" w:rsidRPr="001C671C">
        <w:rPr>
          <w:rFonts w:ascii="Times New Roman" w:hAnsi="Times New Roman" w:cs="Times New Roman"/>
          <w:color w:val="000000" w:themeColor="text1"/>
          <w:sz w:val="28"/>
          <w:szCs w:val="28"/>
        </w:rPr>
        <w:t>іку, або залежати від допомоги дітей</w:t>
      </w:r>
      <w:r w:rsidRPr="001C671C">
        <w:rPr>
          <w:rFonts w:ascii="Times New Roman" w:hAnsi="Times New Roman" w:cs="Times New Roman"/>
          <w:color w:val="000000" w:themeColor="text1"/>
          <w:sz w:val="28"/>
          <w:szCs w:val="28"/>
        </w:rPr>
        <w:t>, тому що їхня пенсія не забезпечує достатнього рівня життя. Це потребує покращення системи соціального захисту та забезпечення достатнього рівня</w:t>
      </w:r>
    </w:p>
    <w:p w14:paraId="7B213CB4" w14:textId="324FA2CD" w:rsidR="002F3992" w:rsidRPr="001C671C" w:rsidRDefault="000204A2" w:rsidP="004668A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Розвиток пенсійної</w:t>
      </w:r>
      <w:r w:rsidR="002F3992" w:rsidRPr="001C671C">
        <w:rPr>
          <w:rFonts w:ascii="Times New Roman" w:hAnsi="Times New Roman" w:cs="Times New Roman"/>
          <w:color w:val="000000" w:themeColor="text1"/>
          <w:sz w:val="28"/>
          <w:szCs w:val="28"/>
        </w:rPr>
        <w:t xml:space="preserve"> систем</w:t>
      </w:r>
      <w:r>
        <w:rPr>
          <w:rFonts w:ascii="Times New Roman" w:hAnsi="Times New Roman" w:cs="Times New Roman"/>
          <w:color w:val="000000" w:themeColor="text1"/>
          <w:sz w:val="28"/>
          <w:szCs w:val="28"/>
        </w:rPr>
        <w:t>и</w:t>
      </w:r>
      <w:r w:rsidR="002F3992" w:rsidRPr="001C671C">
        <w:rPr>
          <w:rFonts w:ascii="Times New Roman" w:hAnsi="Times New Roman" w:cs="Times New Roman"/>
          <w:color w:val="000000" w:themeColor="text1"/>
          <w:sz w:val="28"/>
          <w:szCs w:val="28"/>
        </w:rPr>
        <w:t xml:space="preserve"> залежить від </w:t>
      </w:r>
      <w:r w:rsidR="004930B7" w:rsidRPr="001C671C">
        <w:rPr>
          <w:rFonts w:ascii="Times New Roman" w:hAnsi="Times New Roman" w:cs="Times New Roman"/>
          <w:color w:val="000000" w:themeColor="text1"/>
          <w:sz w:val="28"/>
          <w:szCs w:val="28"/>
        </w:rPr>
        <w:t xml:space="preserve">конкретної </w:t>
      </w:r>
      <w:r w:rsidR="002F3992" w:rsidRPr="001C671C">
        <w:rPr>
          <w:rFonts w:ascii="Times New Roman" w:hAnsi="Times New Roman" w:cs="Times New Roman"/>
          <w:color w:val="000000" w:themeColor="text1"/>
          <w:sz w:val="28"/>
          <w:szCs w:val="28"/>
        </w:rPr>
        <w:t>економічної та політичної ситуації</w:t>
      </w:r>
      <w:r w:rsidR="002E03CE" w:rsidRPr="001C671C">
        <w:rPr>
          <w:rFonts w:ascii="Times New Roman" w:hAnsi="Times New Roman" w:cs="Times New Roman"/>
          <w:color w:val="000000" w:themeColor="text1"/>
          <w:sz w:val="28"/>
          <w:szCs w:val="28"/>
        </w:rPr>
        <w:t xml:space="preserve"> в країні</w:t>
      </w:r>
      <w:r w:rsidR="002F3992" w:rsidRPr="001C671C">
        <w:rPr>
          <w:rFonts w:ascii="Times New Roman" w:hAnsi="Times New Roman" w:cs="Times New Roman"/>
          <w:color w:val="000000" w:themeColor="text1"/>
          <w:sz w:val="28"/>
          <w:szCs w:val="28"/>
        </w:rPr>
        <w:t xml:space="preserve">. </w:t>
      </w:r>
    </w:p>
    <w:p w14:paraId="39F55C14" w14:textId="08D007F9" w:rsidR="002F3992" w:rsidRPr="001C671C" w:rsidRDefault="002F3992"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lastRenderedPageBreak/>
        <w:t xml:space="preserve">Одна з тенденцій - це перехід від державної </w:t>
      </w:r>
      <w:r w:rsidR="00684FA5" w:rsidRPr="001C671C">
        <w:rPr>
          <w:rFonts w:ascii="Times New Roman" w:hAnsi="Times New Roman" w:cs="Times New Roman"/>
          <w:color w:val="000000" w:themeColor="text1"/>
          <w:sz w:val="28"/>
          <w:szCs w:val="28"/>
        </w:rPr>
        <w:t xml:space="preserve">солідарної </w:t>
      </w:r>
      <w:r w:rsidRPr="001C671C">
        <w:rPr>
          <w:rFonts w:ascii="Times New Roman" w:hAnsi="Times New Roman" w:cs="Times New Roman"/>
          <w:color w:val="000000" w:themeColor="text1"/>
          <w:sz w:val="28"/>
          <w:szCs w:val="28"/>
        </w:rPr>
        <w:t>пенсійної системи до системи з обов'язковими приватними пенсійними внесками. Це зменшує фінансові навантаження на державний бюджет і забезпечує більшу індивідуальну відповідальність за пенсійну накопичувальну програму. Важливим є підвищення інтересу до інвестиційних пенсійних фондів, які дозволяють забезпечити більш високий рівень доходу на пенсію.</w:t>
      </w:r>
    </w:p>
    <w:p w14:paraId="6075E7AB" w14:textId="45EB9E35" w:rsidR="002F3992" w:rsidRPr="001C671C" w:rsidRDefault="002F3992"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Нарешті, у зв'язку зі зростанням числа людей, які працюють віддалено, деякі країни розглядають можливість розвитку гнучких пенсійних систем, які б дозволили людям вносити пенсійні внески залежно від свого доходу та робочого графіка.</w:t>
      </w:r>
    </w:p>
    <w:p w14:paraId="366B0812" w14:textId="77777777" w:rsidR="000767B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Зараз в Україні досить складна ситуація з пенсійною системою. Однак проводяться деякі реформи, які мають на меті покращення пенсійної системи. Наприклад,  запроваджується накопичувальна пенсійна система, яка забезпечує формування особистого накопичувального рахунку кожного пенсіонера. Також у цьому віці збільшується виходу на пенсію, що має забезпечити більш ефективне використання коштів у Пенсійному фонді</w:t>
      </w:r>
      <w:r w:rsidRPr="001C671C">
        <w:rPr>
          <w:rFonts w:ascii="Times New Roman" w:hAnsi="Times New Roman" w:cs="Times New Roman"/>
          <w:color w:val="000000" w:themeColor="text1"/>
          <w:sz w:val="28"/>
          <w:szCs w:val="28"/>
          <w:lang w:val="ru-RU"/>
        </w:rPr>
        <w:t>[17]</w:t>
      </w:r>
      <w:r w:rsidRPr="001C671C">
        <w:rPr>
          <w:rFonts w:ascii="Times New Roman" w:hAnsi="Times New Roman" w:cs="Times New Roman"/>
          <w:color w:val="000000" w:themeColor="text1"/>
          <w:sz w:val="28"/>
          <w:szCs w:val="28"/>
        </w:rPr>
        <w:t xml:space="preserve">. </w:t>
      </w:r>
    </w:p>
    <w:p w14:paraId="09F4C67B" w14:textId="743C13ED" w:rsidR="00BD3CEA" w:rsidRPr="001C671C" w:rsidRDefault="000767BA"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 іншого боку, однією з найбільш актуальних тенденцій розвитку пенсійної системи є розвиток додаткових пенсійних фондів та вільного накопичення коштів на особистому рахунку. Це дозволяє людям самостійно формувати свою пенсійну платіжку та забезпечити додаткову фінансову підтримку на похилому віці.</w:t>
      </w:r>
    </w:p>
    <w:p w14:paraId="1EB47A81" w14:textId="77777777" w:rsidR="004930B7" w:rsidRPr="001C671C" w:rsidRDefault="004930B7"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Сьогодні пенсійна система України перебуває в кризовому стані, що характеризується:</w:t>
      </w:r>
    </w:p>
    <w:p w14:paraId="0CCC56E5" w14:textId="7C6E9F9A" w:rsidR="004930B7" w:rsidRPr="001C671C" w:rsidRDefault="004930B7" w:rsidP="001C671C">
      <w:pPr>
        <w:pStyle w:val="a3"/>
        <w:numPr>
          <w:ilvl w:val="1"/>
          <w:numId w:val="42"/>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значним дефіцитом пенсійних фондів, що призводить до збільшення залежності від державного бюджету,</w:t>
      </w:r>
    </w:p>
    <w:p w14:paraId="162E533B" w14:textId="6E5414A9" w:rsidR="004930B7" w:rsidRPr="001C671C" w:rsidRDefault="004930B7" w:rsidP="001C671C">
      <w:pPr>
        <w:pStyle w:val="a3"/>
        <w:numPr>
          <w:ilvl w:val="1"/>
          <w:numId w:val="42"/>
        </w:numPr>
        <w:spacing w:after="0" w:line="360" w:lineRule="auto"/>
        <w:jc w:val="both"/>
        <w:rPr>
          <w:rFonts w:ascii="Times New Roman" w:hAnsi="Times New Roman" w:cs="Times New Roman"/>
          <w:color w:val="000000" w:themeColor="text1"/>
          <w:sz w:val="28"/>
          <w:szCs w:val="28"/>
        </w:rPr>
      </w:pPr>
      <w:proofErr w:type="spellStart"/>
      <w:r w:rsidRPr="001C671C">
        <w:rPr>
          <w:rFonts w:ascii="Times New Roman" w:hAnsi="Times New Roman" w:cs="Times New Roman"/>
          <w:color w:val="000000" w:themeColor="text1"/>
          <w:sz w:val="28"/>
          <w:szCs w:val="28"/>
        </w:rPr>
        <w:t>тінізацією</w:t>
      </w:r>
      <w:proofErr w:type="spellEnd"/>
      <w:r w:rsidRPr="001C671C">
        <w:rPr>
          <w:rFonts w:ascii="Times New Roman" w:hAnsi="Times New Roman" w:cs="Times New Roman"/>
          <w:color w:val="000000" w:themeColor="text1"/>
          <w:sz w:val="28"/>
          <w:szCs w:val="28"/>
        </w:rPr>
        <w:t xml:space="preserve"> заробітної плати громадян;</w:t>
      </w:r>
    </w:p>
    <w:p w14:paraId="0A3BAF37" w14:textId="6E1E67CB" w:rsidR="004930B7" w:rsidRPr="001C671C" w:rsidRDefault="004930B7" w:rsidP="001C671C">
      <w:pPr>
        <w:pStyle w:val="a3"/>
        <w:numPr>
          <w:ilvl w:val="1"/>
          <w:numId w:val="42"/>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демографічною кризою;</w:t>
      </w:r>
    </w:p>
    <w:p w14:paraId="752F2555" w14:textId="7B856C19" w:rsidR="004930B7" w:rsidRPr="001C671C" w:rsidRDefault="004930B7" w:rsidP="001C671C">
      <w:pPr>
        <w:pStyle w:val="a3"/>
        <w:numPr>
          <w:ilvl w:val="1"/>
          <w:numId w:val="42"/>
        </w:numPr>
        <w:spacing w:after="0" w:line="360" w:lineRule="auto"/>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 xml:space="preserve">різким перевищенням кількості пенсіонерів над працюючими громадянами. </w:t>
      </w:r>
    </w:p>
    <w:p w14:paraId="6852F553" w14:textId="743D9AA4" w:rsidR="000767BA" w:rsidRPr="001C671C" w:rsidRDefault="00062C78"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lastRenderedPageBreak/>
        <w:t>Отже,</w:t>
      </w:r>
      <w:r w:rsidR="00AD3911" w:rsidRPr="001C671C">
        <w:rPr>
          <w:rFonts w:ascii="Times New Roman" w:hAnsi="Times New Roman" w:cs="Times New Roman"/>
          <w:color w:val="000000" w:themeColor="text1"/>
          <w:sz w:val="28"/>
          <w:szCs w:val="28"/>
        </w:rPr>
        <w:t xml:space="preserve"> </w:t>
      </w:r>
      <w:r w:rsidR="00BD3CEA" w:rsidRPr="001C671C">
        <w:rPr>
          <w:rFonts w:ascii="Times New Roman" w:hAnsi="Times New Roman" w:cs="Times New Roman"/>
          <w:color w:val="000000" w:themeColor="text1"/>
          <w:sz w:val="28"/>
          <w:szCs w:val="28"/>
        </w:rPr>
        <w:t xml:space="preserve">елементи пенсійної системи мають значний вплив на </w:t>
      </w:r>
      <w:r w:rsidR="00AD3911" w:rsidRPr="001C671C">
        <w:rPr>
          <w:rFonts w:ascii="Times New Roman" w:hAnsi="Times New Roman" w:cs="Times New Roman"/>
          <w:color w:val="000000" w:themeColor="text1"/>
          <w:sz w:val="28"/>
          <w:szCs w:val="28"/>
        </w:rPr>
        <w:t xml:space="preserve">соціальну, економічну та інвестиційну </w:t>
      </w:r>
      <w:r w:rsidR="00BD3CEA" w:rsidRPr="001C671C">
        <w:rPr>
          <w:rFonts w:ascii="Times New Roman" w:hAnsi="Times New Roman" w:cs="Times New Roman"/>
          <w:color w:val="000000" w:themeColor="text1"/>
          <w:sz w:val="28"/>
          <w:szCs w:val="28"/>
        </w:rPr>
        <w:t>сфери країни. Однак після аналізу поточного стану добровільного недержавного забезпечення стало очевидним, що потрібні зміни в існуючій моделі функціонування. П</w:t>
      </w:r>
      <w:r w:rsidR="000767BA" w:rsidRPr="001C671C">
        <w:rPr>
          <w:rFonts w:ascii="Times New Roman" w:hAnsi="Times New Roman" w:cs="Times New Roman"/>
          <w:color w:val="000000" w:themeColor="text1"/>
          <w:sz w:val="28"/>
          <w:szCs w:val="28"/>
        </w:rPr>
        <w:t>енсійна система України потребує</w:t>
      </w:r>
      <w:r w:rsidR="00C13CD9" w:rsidRPr="001C671C">
        <w:rPr>
          <w:rFonts w:ascii="Times New Roman" w:hAnsi="Times New Roman" w:cs="Times New Roman"/>
          <w:color w:val="000000" w:themeColor="text1"/>
          <w:sz w:val="28"/>
          <w:szCs w:val="28"/>
        </w:rPr>
        <w:t xml:space="preserve"> подальшого розвитку</w:t>
      </w:r>
      <w:r w:rsidRPr="001C671C">
        <w:rPr>
          <w:rFonts w:ascii="Times New Roman" w:hAnsi="Times New Roman" w:cs="Times New Roman"/>
          <w:color w:val="000000" w:themeColor="text1"/>
          <w:sz w:val="28"/>
          <w:szCs w:val="28"/>
        </w:rPr>
        <w:t xml:space="preserve">, тому потрібно розглядати перспективи розвитку  елементів пенсійних систем та шляхи їх оптимізації. Також важливою складовою є </w:t>
      </w:r>
      <w:r w:rsidR="00241044" w:rsidRPr="001C671C">
        <w:rPr>
          <w:rFonts w:ascii="Times New Roman" w:hAnsi="Times New Roman" w:cs="Times New Roman"/>
          <w:color w:val="000000" w:themeColor="text1"/>
          <w:sz w:val="28"/>
          <w:szCs w:val="28"/>
        </w:rPr>
        <w:t>адаптація</w:t>
      </w:r>
      <w:r w:rsidRPr="001C671C">
        <w:rPr>
          <w:rFonts w:ascii="Times New Roman" w:hAnsi="Times New Roman" w:cs="Times New Roman"/>
          <w:color w:val="000000" w:themeColor="text1"/>
          <w:sz w:val="28"/>
          <w:szCs w:val="28"/>
        </w:rPr>
        <w:t xml:space="preserve"> в Україні зарубіжного досвіду</w:t>
      </w:r>
      <w:r w:rsidR="00F53101" w:rsidRPr="001C671C">
        <w:rPr>
          <w:rFonts w:ascii="Times New Roman" w:hAnsi="Times New Roman" w:cs="Times New Roman"/>
          <w:color w:val="000000" w:themeColor="text1"/>
          <w:sz w:val="28"/>
          <w:szCs w:val="28"/>
        </w:rPr>
        <w:t xml:space="preserve"> розвитку пенсійної системи</w:t>
      </w:r>
      <w:r w:rsidRPr="001C671C">
        <w:rPr>
          <w:rFonts w:ascii="Times New Roman" w:hAnsi="Times New Roman" w:cs="Times New Roman"/>
          <w:color w:val="000000" w:themeColor="text1"/>
          <w:sz w:val="28"/>
          <w:szCs w:val="28"/>
        </w:rPr>
        <w:t>.</w:t>
      </w:r>
    </w:p>
    <w:p w14:paraId="5C2CEDD9" w14:textId="77777777" w:rsidR="007551AF" w:rsidRPr="00E26AA9" w:rsidRDefault="007551AF" w:rsidP="003C699D">
      <w:pPr>
        <w:spacing w:line="360" w:lineRule="auto"/>
        <w:ind w:firstLine="709"/>
        <w:jc w:val="both"/>
        <w:rPr>
          <w:rFonts w:ascii="Times New Roman" w:hAnsi="Times New Roman" w:cs="Times New Roman"/>
          <w:sz w:val="28"/>
          <w:szCs w:val="28"/>
        </w:rPr>
      </w:pPr>
    </w:p>
    <w:p w14:paraId="3E108D95" w14:textId="77777777" w:rsidR="009469FD" w:rsidRPr="00E26AA9" w:rsidRDefault="009469FD" w:rsidP="00E26AA9">
      <w:pPr>
        <w:spacing w:line="360" w:lineRule="auto"/>
        <w:jc w:val="both"/>
        <w:rPr>
          <w:rFonts w:ascii="Times New Roman" w:eastAsiaTheme="majorEastAsia" w:hAnsi="Times New Roman" w:cs="Times New Roman"/>
          <w:b/>
          <w:bCs/>
          <w:sz w:val="28"/>
          <w:szCs w:val="28"/>
        </w:rPr>
      </w:pPr>
      <w:r w:rsidRPr="00E26AA9">
        <w:rPr>
          <w:rFonts w:ascii="Times New Roman" w:hAnsi="Times New Roman" w:cs="Times New Roman"/>
          <w:sz w:val="28"/>
          <w:szCs w:val="28"/>
        </w:rPr>
        <w:br w:type="page"/>
      </w:r>
    </w:p>
    <w:p w14:paraId="3B67558D" w14:textId="5DAC8253" w:rsidR="00B554C3" w:rsidRPr="00E26AA9" w:rsidRDefault="00B554C3" w:rsidP="00E26AA9">
      <w:pPr>
        <w:pStyle w:val="1"/>
        <w:jc w:val="both"/>
        <w:rPr>
          <w:rFonts w:cs="Times New Roman"/>
          <w:lang w:val="ru-RU"/>
        </w:rPr>
      </w:pPr>
      <w:bookmarkStart w:id="26" w:name="_Toc134135719"/>
      <w:r w:rsidRPr="00E26AA9">
        <w:rPr>
          <w:rFonts w:cs="Times New Roman"/>
          <w:lang w:val="ru-RU"/>
        </w:rPr>
        <w:lastRenderedPageBreak/>
        <w:t>РОЗДІЛ 3. ПЕРСПЕКТИВИ РОЗВИТКУ  ЕЛЕМЕНТІВ ПЕНСІЙНИХ СИСТЕМ В УКРАЇНІ</w:t>
      </w:r>
      <w:bookmarkEnd w:id="26"/>
    </w:p>
    <w:p w14:paraId="04A32C80" w14:textId="77777777" w:rsidR="00B554C3" w:rsidRPr="00E26AA9" w:rsidRDefault="00B554C3" w:rsidP="003D0CC6">
      <w:pPr>
        <w:pStyle w:val="2"/>
        <w:spacing w:before="0" w:after="0"/>
        <w:jc w:val="both"/>
        <w:rPr>
          <w:rFonts w:cs="Times New Roman"/>
          <w:szCs w:val="28"/>
          <w:lang w:val="ru-RU"/>
        </w:rPr>
      </w:pPr>
      <w:bookmarkStart w:id="27" w:name="_Toc134135720"/>
      <w:r w:rsidRPr="00E26AA9">
        <w:rPr>
          <w:rFonts w:cs="Times New Roman"/>
          <w:szCs w:val="28"/>
          <w:lang w:val="ru-RU"/>
        </w:rPr>
        <w:t xml:space="preserve">3.1. Шляхи </w:t>
      </w:r>
      <w:proofErr w:type="spellStart"/>
      <w:r w:rsidRPr="00E26AA9">
        <w:rPr>
          <w:rFonts w:cs="Times New Roman"/>
          <w:szCs w:val="28"/>
          <w:lang w:val="ru-RU"/>
        </w:rPr>
        <w:t>оптимізації</w:t>
      </w:r>
      <w:proofErr w:type="spellEnd"/>
      <w:r w:rsidRPr="00E26AA9">
        <w:rPr>
          <w:rFonts w:cs="Times New Roman"/>
          <w:szCs w:val="28"/>
          <w:lang w:val="ru-RU"/>
        </w:rPr>
        <w:t xml:space="preserve">  </w:t>
      </w:r>
      <w:proofErr w:type="spellStart"/>
      <w:r w:rsidRPr="00E26AA9">
        <w:rPr>
          <w:rFonts w:cs="Times New Roman"/>
          <w:szCs w:val="28"/>
          <w:lang w:val="ru-RU"/>
        </w:rPr>
        <w:t>пенсійної</w:t>
      </w:r>
      <w:proofErr w:type="spellEnd"/>
      <w:r w:rsidRPr="00E26AA9">
        <w:rPr>
          <w:rFonts w:cs="Times New Roman"/>
          <w:szCs w:val="28"/>
          <w:lang w:val="ru-RU"/>
        </w:rPr>
        <w:t xml:space="preserve"> </w:t>
      </w:r>
      <w:proofErr w:type="spellStart"/>
      <w:r w:rsidRPr="00E26AA9">
        <w:rPr>
          <w:rFonts w:cs="Times New Roman"/>
          <w:szCs w:val="28"/>
          <w:lang w:val="ru-RU"/>
        </w:rPr>
        <w:t>системи</w:t>
      </w:r>
      <w:proofErr w:type="spellEnd"/>
      <w:r w:rsidRPr="00E26AA9">
        <w:rPr>
          <w:rFonts w:cs="Times New Roman"/>
          <w:szCs w:val="28"/>
          <w:lang w:val="ru-RU"/>
        </w:rPr>
        <w:t xml:space="preserve"> на </w:t>
      </w:r>
      <w:proofErr w:type="spellStart"/>
      <w:r w:rsidRPr="00E26AA9">
        <w:rPr>
          <w:rFonts w:cs="Times New Roman"/>
          <w:szCs w:val="28"/>
          <w:lang w:val="ru-RU"/>
        </w:rPr>
        <w:t>національному</w:t>
      </w:r>
      <w:proofErr w:type="spellEnd"/>
      <w:r w:rsidRPr="00E26AA9">
        <w:rPr>
          <w:rFonts w:cs="Times New Roman"/>
          <w:szCs w:val="28"/>
          <w:lang w:val="ru-RU"/>
        </w:rPr>
        <w:t xml:space="preserve"> </w:t>
      </w:r>
      <w:proofErr w:type="spellStart"/>
      <w:r w:rsidRPr="00E26AA9">
        <w:rPr>
          <w:rFonts w:cs="Times New Roman"/>
          <w:szCs w:val="28"/>
          <w:lang w:val="ru-RU"/>
        </w:rPr>
        <w:t>рівні</w:t>
      </w:r>
      <w:bookmarkEnd w:id="27"/>
      <w:proofErr w:type="spellEnd"/>
    </w:p>
    <w:p w14:paraId="6CF5A354" w14:textId="1AFC1784" w:rsidR="00F1031C" w:rsidRPr="001C671C" w:rsidRDefault="00F1031C"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З моменту </w:t>
      </w:r>
      <w:proofErr w:type="spellStart"/>
      <w:r w:rsidRPr="001C671C">
        <w:rPr>
          <w:rFonts w:ascii="Times New Roman" w:hAnsi="Times New Roman" w:cs="Times New Roman"/>
          <w:color w:val="000000" w:themeColor="text1"/>
          <w:sz w:val="28"/>
          <w:szCs w:val="28"/>
          <w:lang w:val="ru-RU"/>
        </w:rPr>
        <w:t>проголошення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незалежності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була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започаткована</w:t>
      </w:r>
      <w:proofErr w:type="spellEnd"/>
      <w:r w:rsidRPr="001C671C">
        <w:rPr>
          <w:rFonts w:ascii="Times New Roman" w:hAnsi="Times New Roman" w:cs="Times New Roman"/>
          <w:color w:val="000000" w:themeColor="text1"/>
          <w:sz w:val="28"/>
          <w:szCs w:val="28"/>
          <w:lang w:val="ru-RU"/>
        </w:rPr>
        <w:t xml:space="preserve"> реформа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яка регулярно </w:t>
      </w:r>
      <w:proofErr w:type="spellStart"/>
      <w:r w:rsidRPr="001C671C">
        <w:rPr>
          <w:rFonts w:ascii="Times New Roman" w:hAnsi="Times New Roman" w:cs="Times New Roman"/>
          <w:color w:val="000000" w:themeColor="text1"/>
          <w:sz w:val="28"/>
          <w:szCs w:val="28"/>
          <w:lang w:val="ru-RU"/>
        </w:rPr>
        <w:t>обговорювалася</w:t>
      </w:r>
      <w:proofErr w:type="spellEnd"/>
      <w:r w:rsidRPr="001C671C">
        <w:rPr>
          <w:rFonts w:ascii="Times New Roman" w:hAnsi="Times New Roman" w:cs="Times New Roman"/>
          <w:color w:val="000000" w:themeColor="text1"/>
          <w:sz w:val="28"/>
          <w:szCs w:val="28"/>
          <w:lang w:val="ru-RU"/>
        </w:rPr>
        <w:t xml:space="preserve"> як на </w:t>
      </w:r>
      <w:proofErr w:type="spellStart"/>
      <w:r w:rsidRPr="001C671C">
        <w:rPr>
          <w:rFonts w:ascii="Times New Roman" w:hAnsi="Times New Roman" w:cs="Times New Roman"/>
          <w:color w:val="000000" w:themeColor="text1"/>
          <w:sz w:val="28"/>
          <w:szCs w:val="28"/>
          <w:lang w:val="ru-RU"/>
        </w:rPr>
        <w:t>урядовому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рівні</w:t>
      </w:r>
      <w:proofErr w:type="spellEnd"/>
      <w:r w:rsidRPr="001C671C">
        <w:rPr>
          <w:rFonts w:ascii="Times New Roman" w:hAnsi="Times New Roman" w:cs="Times New Roman"/>
          <w:color w:val="000000" w:themeColor="text1"/>
          <w:sz w:val="28"/>
          <w:szCs w:val="28"/>
          <w:lang w:val="ru-RU"/>
        </w:rPr>
        <w:t xml:space="preserve">, так і </w:t>
      </w:r>
      <w:proofErr w:type="spellStart"/>
      <w:r w:rsidRPr="001C671C">
        <w:rPr>
          <w:rFonts w:ascii="Times New Roman" w:hAnsi="Times New Roman" w:cs="Times New Roman"/>
          <w:color w:val="000000" w:themeColor="text1"/>
          <w:sz w:val="28"/>
          <w:szCs w:val="28"/>
          <w:lang w:val="ru-RU"/>
        </w:rPr>
        <w:t>серед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Несприятливі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початкові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варіанти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реформи</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зважаючи</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їх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різноманітність</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зуміли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очі</w:t>
      </w:r>
      <w:r w:rsidR="00A46EB9" w:rsidRPr="001C671C">
        <w:rPr>
          <w:rFonts w:ascii="Times New Roman" w:hAnsi="Times New Roman" w:cs="Times New Roman"/>
          <w:color w:val="000000" w:themeColor="text1"/>
          <w:sz w:val="28"/>
          <w:szCs w:val="28"/>
          <w:lang w:val="ru-RU"/>
        </w:rPr>
        <w:t>куваного</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підвищення</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рівня</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і не стали </w:t>
      </w:r>
      <w:proofErr w:type="spellStart"/>
      <w:r w:rsidRPr="001C671C">
        <w:rPr>
          <w:rFonts w:ascii="Times New Roman" w:hAnsi="Times New Roman" w:cs="Times New Roman"/>
          <w:color w:val="000000" w:themeColor="text1"/>
          <w:sz w:val="28"/>
          <w:szCs w:val="28"/>
          <w:lang w:val="ru-RU"/>
        </w:rPr>
        <w:t>ефективним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засобом</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матеріального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r w:rsidR="00A46EB9" w:rsidRPr="001C671C">
        <w:rPr>
          <w:rFonts w:ascii="Times New Roman" w:hAnsi="Times New Roman" w:cs="Times New Roman"/>
          <w:color w:val="000000" w:themeColor="text1"/>
          <w:sz w:val="28"/>
          <w:szCs w:val="28"/>
          <w:lang w:val="ru-RU"/>
        </w:rPr>
        <w:t xml:space="preserve">в </w:t>
      </w:r>
      <w:proofErr w:type="spellStart"/>
      <w:r w:rsidRPr="001C671C">
        <w:rPr>
          <w:rFonts w:ascii="Times New Roman" w:hAnsi="Times New Roman" w:cs="Times New Roman"/>
          <w:color w:val="000000" w:themeColor="text1"/>
          <w:sz w:val="28"/>
          <w:szCs w:val="28"/>
          <w:lang w:val="ru-RU"/>
        </w:rPr>
        <w:t>старості</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w:t>
      </w:r>
    </w:p>
    <w:p w14:paraId="42649591" w14:textId="182F8FBC" w:rsidR="00F1031C" w:rsidRPr="001C671C" w:rsidRDefault="00F1031C"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У рамках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було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запроваджено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трирівневе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включає</w:t>
      </w:r>
      <w:proofErr w:type="spellEnd"/>
      <w:r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солідарну</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накопичувальну</w:t>
      </w:r>
      <w:proofErr w:type="spellEnd"/>
      <w:r w:rsidRPr="001C671C">
        <w:rPr>
          <w:rFonts w:ascii="Times New Roman" w:hAnsi="Times New Roman" w:cs="Times New Roman"/>
          <w:color w:val="000000" w:themeColor="text1"/>
          <w:sz w:val="28"/>
          <w:szCs w:val="28"/>
          <w:lang w:val="ru-RU"/>
        </w:rPr>
        <w:t xml:space="preserve"> систему</w:t>
      </w:r>
      <w:r w:rsidR="00A46EB9" w:rsidRPr="001C671C">
        <w:rPr>
          <w:rFonts w:ascii="Times New Roman" w:hAnsi="Times New Roman" w:cs="Times New Roman"/>
          <w:color w:val="000000" w:themeColor="text1"/>
          <w:sz w:val="28"/>
          <w:szCs w:val="28"/>
          <w:lang w:val="ru-RU"/>
        </w:rPr>
        <w:t xml:space="preserve"> та </w:t>
      </w:r>
      <w:proofErr w:type="spellStart"/>
      <w:r w:rsidR="00A46EB9" w:rsidRPr="001C671C">
        <w:rPr>
          <w:rFonts w:ascii="Times New Roman" w:hAnsi="Times New Roman" w:cs="Times New Roman"/>
          <w:color w:val="000000" w:themeColor="text1"/>
          <w:sz w:val="28"/>
          <w:szCs w:val="28"/>
          <w:lang w:val="ru-RU"/>
        </w:rPr>
        <w:t>добровільне</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недержавне</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пенсійне</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xml:space="preserve">. Перша </w:t>
      </w:r>
      <w:proofErr w:type="spellStart"/>
      <w:r w:rsidRPr="001C671C">
        <w:rPr>
          <w:rFonts w:ascii="Times New Roman" w:hAnsi="Times New Roman" w:cs="Times New Roman"/>
          <w:color w:val="000000" w:themeColor="text1"/>
          <w:sz w:val="28"/>
          <w:szCs w:val="28"/>
          <w:lang w:val="ru-RU"/>
        </w:rPr>
        <w:t>частина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працює</w:t>
      </w:r>
      <w:proofErr w:type="spellEnd"/>
      <w:r w:rsidRPr="001C671C">
        <w:rPr>
          <w:rFonts w:ascii="Times New Roman" w:hAnsi="Times New Roman" w:cs="Times New Roman"/>
          <w:color w:val="000000" w:themeColor="text1"/>
          <w:sz w:val="28"/>
          <w:szCs w:val="28"/>
          <w:lang w:val="ru-RU"/>
        </w:rPr>
        <w:t xml:space="preserve"> в </w:t>
      </w:r>
      <w:proofErr w:type="spellStart"/>
      <w:r w:rsidR="00A46EB9" w:rsidRPr="001C671C">
        <w:rPr>
          <w:rFonts w:ascii="Times New Roman" w:hAnsi="Times New Roman" w:cs="Times New Roman"/>
          <w:color w:val="000000" w:themeColor="text1"/>
          <w:sz w:val="28"/>
          <w:szCs w:val="28"/>
          <w:lang w:val="ru-RU"/>
        </w:rPr>
        <w:t>У</w:t>
      </w:r>
      <w:r w:rsidRPr="001C671C">
        <w:rPr>
          <w:rFonts w:ascii="Times New Roman" w:hAnsi="Times New Roman" w:cs="Times New Roman"/>
          <w:color w:val="000000" w:themeColor="text1"/>
          <w:sz w:val="28"/>
          <w:szCs w:val="28"/>
          <w:lang w:val="ru-RU"/>
        </w:rPr>
        <w:t>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проте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обов'язкового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на жаль, </w:t>
      </w:r>
      <w:proofErr w:type="spellStart"/>
      <w:r w:rsidRPr="001C671C">
        <w:rPr>
          <w:rFonts w:ascii="Times New Roman" w:hAnsi="Times New Roman" w:cs="Times New Roman"/>
          <w:color w:val="000000" w:themeColor="text1"/>
          <w:sz w:val="28"/>
          <w:szCs w:val="28"/>
          <w:lang w:val="ru-RU"/>
        </w:rPr>
        <w:t>немає</w:t>
      </w:r>
      <w:proofErr w:type="spellEnd"/>
      <w:r w:rsidRPr="001C671C">
        <w:rPr>
          <w:rFonts w:ascii="Times New Roman" w:hAnsi="Times New Roman" w:cs="Times New Roman"/>
          <w:color w:val="000000" w:themeColor="text1"/>
          <w:sz w:val="28"/>
          <w:szCs w:val="28"/>
          <w:lang w:val="ru-RU"/>
        </w:rPr>
        <w:t>.</w:t>
      </w:r>
    </w:p>
    <w:p w14:paraId="02EEEA0B" w14:textId="00C9D0D0"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Реф</w:t>
      </w:r>
      <w:r w:rsidR="00F1031C" w:rsidRPr="001C671C">
        <w:rPr>
          <w:rFonts w:ascii="Times New Roman" w:hAnsi="Times New Roman" w:cs="Times New Roman"/>
          <w:color w:val="000000" w:themeColor="text1"/>
          <w:sz w:val="28"/>
          <w:szCs w:val="28"/>
          <w:lang w:val="ru-RU"/>
        </w:rPr>
        <w:t>ормування</w:t>
      </w:r>
      <w:proofErr w:type="spellEnd"/>
      <w:r w:rsidR="00F1031C" w:rsidRPr="001C671C">
        <w:rPr>
          <w:rFonts w:ascii="Times New Roman" w:hAnsi="Times New Roman" w:cs="Times New Roman"/>
          <w:color w:val="000000" w:themeColor="text1"/>
          <w:sz w:val="28"/>
          <w:szCs w:val="28"/>
          <w:lang w:val="ru-RU"/>
        </w:rPr>
        <w:t xml:space="preserve"> </w:t>
      </w:r>
      <w:proofErr w:type="spellStart"/>
      <w:r w:rsidR="00F1031C" w:rsidRPr="001C671C">
        <w:rPr>
          <w:rFonts w:ascii="Times New Roman" w:hAnsi="Times New Roman" w:cs="Times New Roman"/>
          <w:color w:val="000000" w:themeColor="text1"/>
          <w:sz w:val="28"/>
          <w:szCs w:val="28"/>
          <w:lang w:val="ru-RU"/>
        </w:rPr>
        <w:t>пенсійної</w:t>
      </w:r>
      <w:proofErr w:type="spellEnd"/>
      <w:r w:rsidR="00F1031C" w:rsidRPr="001C671C">
        <w:rPr>
          <w:rFonts w:ascii="Times New Roman" w:hAnsi="Times New Roman" w:cs="Times New Roman"/>
          <w:color w:val="000000" w:themeColor="text1"/>
          <w:sz w:val="28"/>
          <w:szCs w:val="28"/>
          <w:lang w:val="ru-RU"/>
        </w:rPr>
        <w:t xml:space="preserve"> </w:t>
      </w:r>
      <w:proofErr w:type="spellStart"/>
      <w:r w:rsidR="00F1031C" w:rsidRPr="001C671C">
        <w:rPr>
          <w:rFonts w:ascii="Times New Roman" w:hAnsi="Times New Roman" w:cs="Times New Roman"/>
          <w:color w:val="000000" w:themeColor="text1"/>
          <w:sz w:val="28"/>
          <w:szCs w:val="28"/>
          <w:lang w:val="ru-RU"/>
        </w:rPr>
        <w:t>системи</w:t>
      </w:r>
      <w:proofErr w:type="spellEnd"/>
      <w:r w:rsidR="00F1031C" w:rsidRPr="001C671C">
        <w:rPr>
          <w:rFonts w:ascii="Times New Roman" w:hAnsi="Times New Roman" w:cs="Times New Roman"/>
          <w:color w:val="000000" w:themeColor="text1"/>
          <w:sz w:val="28"/>
          <w:szCs w:val="28"/>
          <w:lang w:val="ru-RU"/>
        </w:rPr>
        <w:t xml:space="preserve"> є </w:t>
      </w:r>
      <w:proofErr w:type="spellStart"/>
      <w:r w:rsidR="00F1031C" w:rsidRPr="001C671C">
        <w:rPr>
          <w:rFonts w:ascii="Times New Roman" w:hAnsi="Times New Roman" w:cs="Times New Roman"/>
          <w:color w:val="000000" w:themeColor="text1"/>
          <w:sz w:val="28"/>
          <w:szCs w:val="28"/>
          <w:lang w:val="ru-RU"/>
        </w:rPr>
        <w:t>важливим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завда</w:t>
      </w:r>
      <w:r w:rsidR="00A46EB9" w:rsidRPr="001C671C">
        <w:rPr>
          <w:rFonts w:ascii="Times New Roman" w:hAnsi="Times New Roman" w:cs="Times New Roman"/>
          <w:color w:val="000000" w:themeColor="text1"/>
          <w:sz w:val="28"/>
          <w:szCs w:val="28"/>
          <w:lang w:val="ru-RU"/>
        </w:rPr>
        <w:t>нням</w:t>
      </w:r>
      <w:proofErr w:type="spellEnd"/>
      <w:r w:rsidR="00A46EB9" w:rsidRPr="001C671C">
        <w:rPr>
          <w:rFonts w:ascii="Times New Roman" w:hAnsi="Times New Roman" w:cs="Times New Roman"/>
          <w:color w:val="000000" w:themeColor="text1"/>
          <w:sz w:val="28"/>
          <w:szCs w:val="28"/>
          <w:lang w:val="ru-RU"/>
        </w:rPr>
        <w:t xml:space="preserve"> для </w:t>
      </w:r>
      <w:proofErr w:type="spellStart"/>
      <w:r w:rsidR="00A46EB9" w:rsidRPr="001C671C">
        <w:rPr>
          <w:rFonts w:ascii="Times New Roman" w:hAnsi="Times New Roman" w:cs="Times New Roman"/>
          <w:color w:val="000000" w:themeColor="text1"/>
          <w:sz w:val="28"/>
          <w:szCs w:val="28"/>
          <w:lang w:val="ru-RU"/>
        </w:rPr>
        <w:t>забезпечення</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соціального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захисту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а також для </w:t>
      </w:r>
      <w:proofErr w:type="spellStart"/>
      <w:r w:rsidRPr="001C671C">
        <w:rPr>
          <w:rFonts w:ascii="Times New Roman" w:hAnsi="Times New Roman" w:cs="Times New Roman"/>
          <w:color w:val="000000" w:themeColor="text1"/>
          <w:sz w:val="28"/>
          <w:szCs w:val="28"/>
          <w:lang w:val="ru-RU"/>
        </w:rPr>
        <w:t>збалансування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фінансів</w:t>
      </w:r>
      <w:proofErr w:type="spellEnd"/>
      <w:r w:rsidRPr="001C671C">
        <w:rPr>
          <w:rFonts w:ascii="Times New Roman" w:hAnsi="Times New Roman" w:cs="Times New Roman"/>
          <w:color w:val="000000" w:themeColor="text1"/>
          <w:sz w:val="28"/>
          <w:szCs w:val="28"/>
          <w:lang w:val="ru-RU"/>
        </w:rPr>
        <w:t xml:space="preserve"> державного бюджету.</w:t>
      </w:r>
    </w:p>
    <w:p w14:paraId="22955CAC"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Пенсійна</w:t>
      </w:r>
      <w:proofErr w:type="spellEnd"/>
      <w:r w:rsidRPr="001C671C">
        <w:rPr>
          <w:rFonts w:ascii="Times New Roman" w:hAnsi="Times New Roman" w:cs="Times New Roman"/>
          <w:color w:val="000000" w:themeColor="text1"/>
          <w:sz w:val="28"/>
          <w:szCs w:val="28"/>
          <w:lang w:val="ru-RU"/>
        </w:rPr>
        <w:t xml:space="preserve"> система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потребує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кількох</w:t>
      </w:r>
      <w:proofErr w:type="spellEnd"/>
      <w:r w:rsidRPr="001C671C">
        <w:rPr>
          <w:rFonts w:ascii="Times New Roman" w:hAnsi="Times New Roman" w:cs="Times New Roman"/>
          <w:color w:val="000000" w:themeColor="text1"/>
          <w:sz w:val="28"/>
          <w:szCs w:val="28"/>
          <w:lang w:val="ru-RU"/>
        </w:rPr>
        <w:t xml:space="preserve"> причин:</w:t>
      </w:r>
    </w:p>
    <w:p w14:paraId="57110090" w14:textId="77777777" w:rsidR="00B554C3" w:rsidRPr="001C671C" w:rsidRDefault="00B554C3" w:rsidP="003C699D">
      <w:pPr>
        <w:pStyle w:val="a3"/>
        <w:numPr>
          <w:ilvl w:val="0"/>
          <w:numId w:val="11"/>
        </w:numPr>
        <w:spacing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Демографічна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ситуація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має</w:t>
      </w:r>
      <w:proofErr w:type="spellEnd"/>
      <w:r w:rsidRPr="001C671C">
        <w:rPr>
          <w:rFonts w:ascii="Times New Roman" w:hAnsi="Times New Roman" w:cs="Times New Roman"/>
          <w:color w:val="000000" w:themeColor="text1"/>
          <w:sz w:val="28"/>
          <w:szCs w:val="28"/>
          <w:lang w:val="ru-RU"/>
        </w:rPr>
        <w:t xml:space="preserve"> одну з </w:t>
      </w:r>
      <w:proofErr w:type="spellStart"/>
      <w:r w:rsidRPr="001C671C">
        <w:rPr>
          <w:rFonts w:ascii="Times New Roman" w:hAnsi="Times New Roman" w:cs="Times New Roman"/>
          <w:color w:val="000000" w:themeColor="text1"/>
          <w:sz w:val="28"/>
          <w:szCs w:val="28"/>
          <w:lang w:val="ru-RU"/>
        </w:rPr>
        <w:t>найстаріших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національних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систем у </w:t>
      </w:r>
      <w:proofErr w:type="spellStart"/>
      <w:r w:rsidRPr="001C671C">
        <w:rPr>
          <w:rFonts w:ascii="Times New Roman" w:hAnsi="Times New Roman" w:cs="Times New Roman"/>
          <w:color w:val="000000" w:themeColor="text1"/>
          <w:sz w:val="28"/>
          <w:szCs w:val="28"/>
          <w:lang w:val="ru-RU"/>
        </w:rPr>
        <w:t>світі</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кількість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постійно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зростає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тоді</w:t>
      </w:r>
      <w:proofErr w:type="spellEnd"/>
      <w:r w:rsidRPr="001C671C">
        <w:rPr>
          <w:rFonts w:ascii="Times New Roman" w:hAnsi="Times New Roman" w:cs="Times New Roman"/>
          <w:color w:val="000000" w:themeColor="text1"/>
          <w:sz w:val="28"/>
          <w:szCs w:val="28"/>
          <w:lang w:val="ru-RU"/>
        </w:rPr>
        <w:t xml:space="preserve"> як </w:t>
      </w:r>
      <w:proofErr w:type="spellStart"/>
      <w:r w:rsidRPr="001C671C">
        <w:rPr>
          <w:rFonts w:ascii="Times New Roman" w:hAnsi="Times New Roman" w:cs="Times New Roman"/>
          <w:color w:val="000000" w:themeColor="text1"/>
          <w:sz w:val="28"/>
          <w:szCs w:val="28"/>
          <w:lang w:val="ru-RU"/>
        </w:rPr>
        <w:t>кількість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працюючих</w:t>
      </w:r>
      <w:proofErr w:type="spellEnd"/>
      <w:r w:rsidRPr="001C671C">
        <w:rPr>
          <w:rFonts w:ascii="Times New Roman" w:hAnsi="Times New Roman" w:cs="Times New Roman"/>
          <w:color w:val="000000" w:themeColor="text1"/>
          <w:sz w:val="28"/>
          <w:szCs w:val="28"/>
          <w:lang w:val="ru-RU"/>
        </w:rPr>
        <w:t xml:space="preserve"> людей </w:t>
      </w:r>
      <w:proofErr w:type="spellStart"/>
      <w:r w:rsidRPr="001C671C">
        <w:rPr>
          <w:rFonts w:ascii="Times New Roman" w:hAnsi="Times New Roman" w:cs="Times New Roman"/>
          <w:color w:val="000000" w:themeColor="text1"/>
          <w:sz w:val="28"/>
          <w:szCs w:val="28"/>
          <w:lang w:val="ru-RU"/>
        </w:rPr>
        <w:t>зменшується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означає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бюджет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постійно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тиском</w:t>
      </w:r>
      <w:proofErr w:type="spellEnd"/>
      <w:r w:rsidRPr="001C671C">
        <w:rPr>
          <w:rFonts w:ascii="Times New Roman" w:hAnsi="Times New Roman" w:cs="Times New Roman"/>
          <w:color w:val="000000" w:themeColor="text1"/>
          <w:sz w:val="28"/>
          <w:szCs w:val="28"/>
          <w:lang w:val="ru-RU"/>
        </w:rPr>
        <w:t>.</w:t>
      </w:r>
    </w:p>
    <w:p w14:paraId="424F6922" w14:textId="77777777" w:rsidR="00B554C3" w:rsidRPr="001C671C" w:rsidRDefault="00B554C3" w:rsidP="003C699D">
      <w:pPr>
        <w:pStyle w:val="a3"/>
        <w:numPr>
          <w:ilvl w:val="0"/>
          <w:numId w:val="11"/>
        </w:numPr>
        <w:spacing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Низький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середній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розмір</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дуже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низьким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зумовлено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низьким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рівнем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заробітної</w:t>
      </w:r>
      <w:proofErr w:type="spellEnd"/>
      <w:r w:rsidRPr="001C671C">
        <w:rPr>
          <w:rFonts w:ascii="Times New Roman" w:hAnsi="Times New Roman" w:cs="Times New Roman"/>
          <w:color w:val="000000" w:themeColor="text1"/>
          <w:sz w:val="28"/>
          <w:szCs w:val="28"/>
          <w:lang w:val="ru-RU"/>
        </w:rPr>
        <w:t xml:space="preserve"> плати в </w:t>
      </w:r>
      <w:proofErr w:type="spellStart"/>
      <w:r w:rsidRPr="001C671C">
        <w:rPr>
          <w:rFonts w:ascii="Times New Roman" w:hAnsi="Times New Roman" w:cs="Times New Roman"/>
          <w:color w:val="000000" w:themeColor="text1"/>
          <w:sz w:val="28"/>
          <w:szCs w:val="28"/>
          <w:lang w:val="ru-RU"/>
        </w:rPr>
        <w:t>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живуть</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межею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бідності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серйозним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соціальним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викликом</w:t>
      </w:r>
      <w:proofErr w:type="spellEnd"/>
      <w:r w:rsidRPr="001C671C">
        <w:rPr>
          <w:rFonts w:ascii="Times New Roman" w:hAnsi="Times New Roman" w:cs="Times New Roman"/>
          <w:color w:val="000000" w:themeColor="text1"/>
          <w:sz w:val="28"/>
          <w:szCs w:val="28"/>
          <w:lang w:val="ru-RU"/>
        </w:rPr>
        <w:t>.</w:t>
      </w:r>
    </w:p>
    <w:p w14:paraId="7B810880" w14:textId="08583D14" w:rsidR="00B554C3" w:rsidRPr="001C671C" w:rsidRDefault="00B554C3" w:rsidP="003C699D">
      <w:pPr>
        <w:pStyle w:val="a3"/>
        <w:numPr>
          <w:ilvl w:val="0"/>
          <w:numId w:val="11"/>
        </w:numPr>
        <w:spacing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Недостатня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стабільність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Пенсійна</w:t>
      </w:r>
      <w:proofErr w:type="spellEnd"/>
      <w:r w:rsidRPr="001C671C">
        <w:rPr>
          <w:rFonts w:ascii="Times New Roman" w:hAnsi="Times New Roman" w:cs="Times New Roman"/>
          <w:color w:val="000000" w:themeColor="text1"/>
          <w:sz w:val="28"/>
          <w:szCs w:val="28"/>
          <w:lang w:val="ru-RU"/>
        </w:rPr>
        <w:t xml:space="preserve"> система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баз</w:t>
      </w:r>
      <w:r w:rsidR="00A46EB9" w:rsidRPr="001C671C">
        <w:rPr>
          <w:rFonts w:ascii="Times New Roman" w:hAnsi="Times New Roman" w:cs="Times New Roman"/>
          <w:color w:val="000000" w:themeColor="text1"/>
          <w:sz w:val="28"/>
          <w:szCs w:val="28"/>
          <w:lang w:val="ru-RU"/>
        </w:rPr>
        <w:t>ується</w:t>
      </w:r>
      <w:proofErr w:type="spellEnd"/>
      <w:r w:rsidR="00A46EB9" w:rsidRPr="001C671C">
        <w:rPr>
          <w:rFonts w:ascii="Times New Roman" w:hAnsi="Times New Roman" w:cs="Times New Roman"/>
          <w:color w:val="000000" w:themeColor="text1"/>
          <w:sz w:val="28"/>
          <w:szCs w:val="28"/>
          <w:lang w:val="ru-RU"/>
        </w:rPr>
        <w:t xml:space="preserve"> на </w:t>
      </w:r>
      <w:proofErr w:type="spellStart"/>
      <w:r w:rsidR="00A46EB9" w:rsidRPr="001C671C">
        <w:rPr>
          <w:rFonts w:ascii="Times New Roman" w:hAnsi="Times New Roman" w:cs="Times New Roman"/>
          <w:color w:val="000000" w:themeColor="text1"/>
          <w:sz w:val="28"/>
          <w:szCs w:val="28"/>
          <w:lang w:val="ru-RU"/>
        </w:rPr>
        <w:t>принципі</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розподілу</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це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означає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lastRenderedPageBreak/>
        <w:t>пенсійного</w:t>
      </w:r>
      <w:proofErr w:type="spellEnd"/>
      <w:r w:rsidRPr="001C671C">
        <w:rPr>
          <w:rFonts w:ascii="Times New Roman" w:hAnsi="Times New Roman" w:cs="Times New Roman"/>
          <w:color w:val="000000" w:themeColor="text1"/>
          <w:sz w:val="28"/>
          <w:szCs w:val="28"/>
          <w:lang w:val="ru-RU"/>
        </w:rPr>
        <w:t xml:space="preserve"> вкладу </w:t>
      </w:r>
      <w:proofErr w:type="spellStart"/>
      <w:r w:rsidRPr="001C671C">
        <w:rPr>
          <w:rFonts w:ascii="Times New Roman" w:hAnsi="Times New Roman" w:cs="Times New Roman"/>
          <w:color w:val="000000" w:themeColor="text1"/>
          <w:sz w:val="28"/>
          <w:szCs w:val="28"/>
          <w:lang w:val="ru-RU"/>
        </w:rPr>
        <w:t>залежать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зібраних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Однак</w:t>
      </w:r>
      <w:proofErr w:type="spellEnd"/>
      <w:r w:rsidRPr="001C671C">
        <w:rPr>
          <w:rFonts w:ascii="Times New Roman" w:hAnsi="Times New Roman" w:cs="Times New Roman"/>
          <w:color w:val="000000" w:themeColor="text1"/>
          <w:sz w:val="28"/>
          <w:szCs w:val="28"/>
          <w:lang w:val="ru-RU"/>
        </w:rPr>
        <w:t xml:space="preserve">, через </w:t>
      </w:r>
      <w:proofErr w:type="spellStart"/>
      <w:r w:rsidRPr="001C671C">
        <w:rPr>
          <w:rFonts w:ascii="Times New Roman" w:hAnsi="Times New Roman" w:cs="Times New Roman"/>
          <w:color w:val="000000" w:themeColor="text1"/>
          <w:sz w:val="28"/>
          <w:szCs w:val="28"/>
          <w:lang w:val="ru-RU"/>
        </w:rPr>
        <w:t>зростання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кількості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зменшення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кількості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працездатних</w:t>
      </w:r>
      <w:proofErr w:type="spellEnd"/>
      <w:r w:rsidRPr="001C671C">
        <w:rPr>
          <w:rFonts w:ascii="Times New Roman" w:hAnsi="Times New Roman" w:cs="Times New Roman"/>
          <w:color w:val="000000" w:themeColor="text1"/>
          <w:sz w:val="28"/>
          <w:szCs w:val="28"/>
          <w:lang w:val="ru-RU"/>
        </w:rPr>
        <w:t xml:space="preserve"> людей, </w:t>
      </w:r>
      <w:proofErr w:type="spellStart"/>
      <w:r w:rsidRPr="001C671C">
        <w:rPr>
          <w:rFonts w:ascii="Times New Roman" w:hAnsi="Times New Roman" w:cs="Times New Roman"/>
          <w:color w:val="000000" w:themeColor="text1"/>
          <w:sz w:val="28"/>
          <w:szCs w:val="28"/>
          <w:lang w:val="ru-RU"/>
        </w:rPr>
        <w:t>фінансування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стає</w:t>
      </w:r>
      <w:proofErr w:type="spellEnd"/>
      <w:r w:rsidRPr="001C671C">
        <w:rPr>
          <w:rFonts w:ascii="Times New Roman" w:hAnsi="Times New Roman" w:cs="Times New Roman"/>
          <w:color w:val="000000" w:themeColor="text1"/>
          <w:sz w:val="28"/>
          <w:szCs w:val="28"/>
          <w:lang w:val="ru-RU"/>
        </w:rPr>
        <w:t xml:space="preserve"> все </w:t>
      </w:r>
      <w:proofErr w:type="spellStart"/>
      <w:r w:rsidRPr="001C671C">
        <w:rPr>
          <w:rFonts w:ascii="Times New Roman" w:hAnsi="Times New Roman" w:cs="Times New Roman"/>
          <w:color w:val="000000" w:themeColor="text1"/>
          <w:sz w:val="28"/>
          <w:szCs w:val="28"/>
          <w:lang w:val="ru-RU"/>
        </w:rPr>
        <w:t>менш</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стабільним</w:t>
      </w:r>
      <w:proofErr w:type="spellEnd"/>
      <w:r w:rsidRPr="001C671C">
        <w:rPr>
          <w:rFonts w:ascii="Times New Roman" w:hAnsi="Times New Roman" w:cs="Times New Roman"/>
          <w:color w:val="000000" w:themeColor="text1"/>
          <w:sz w:val="28"/>
          <w:szCs w:val="28"/>
          <w:lang w:val="ru-RU"/>
        </w:rPr>
        <w:t>.</w:t>
      </w:r>
    </w:p>
    <w:p w14:paraId="20301DD3" w14:textId="77777777" w:rsidR="00B554C3" w:rsidRPr="001C671C" w:rsidRDefault="00B554C3" w:rsidP="003C699D">
      <w:pPr>
        <w:pStyle w:val="a3"/>
        <w:numPr>
          <w:ilvl w:val="0"/>
          <w:numId w:val="11"/>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Корупційні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ризики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недостатній</w:t>
      </w:r>
      <w:proofErr w:type="spellEnd"/>
      <w:r w:rsidRPr="001C671C">
        <w:rPr>
          <w:rFonts w:ascii="Times New Roman" w:hAnsi="Times New Roman" w:cs="Times New Roman"/>
          <w:color w:val="000000" w:themeColor="text1"/>
          <w:sz w:val="28"/>
          <w:szCs w:val="28"/>
          <w:lang w:val="ru-RU"/>
        </w:rPr>
        <w:t xml:space="preserve"> контроль над </w:t>
      </w:r>
      <w:proofErr w:type="spellStart"/>
      <w:r w:rsidRPr="001C671C">
        <w:rPr>
          <w:rFonts w:ascii="Times New Roman" w:hAnsi="Times New Roman" w:cs="Times New Roman"/>
          <w:color w:val="000000" w:themeColor="text1"/>
          <w:sz w:val="28"/>
          <w:szCs w:val="28"/>
          <w:lang w:val="ru-RU"/>
        </w:rPr>
        <w:t>виплатою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можливості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відкладення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пенсійний</w:t>
      </w:r>
      <w:proofErr w:type="spellEnd"/>
      <w:r w:rsidRPr="001C671C">
        <w:rPr>
          <w:rFonts w:ascii="Times New Roman" w:hAnsi="Times New Roman" w:cs="Times New Roman"/>
          <w:color w:val="000000" w:themeColor="text1"/>
          <w:sz w:val="28"/>
          <w:szCs w:val="28"/>
          <w:lang w:val="ru-RU"/>
        </w:rPr>
        <w:t xml:space="preserve"> фонд </w:t>
      </w:r>
      <w:proofErr w:type="spellStart"/>
      <w:r w:rsidRPr="001C671C">
        <w:rPr>
          <w:rFonts w:ascii="Times New Roman" w:hAnsi="Times New Roman" w:cs="Times New Roman"/>
          <w:color w:val="000000" w:themeColor="text1"/>
          <w:sz w:val="28"/>
          <w:szCs w:val="28"/>
          <w:lang w:val="ru-RU"/>
        </w:rPr>
        <w:t>створюють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корупційні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ризики</w:t>
      </w:r>
      <w:proofErr w:type="spellEnd"/>
      <w:r w:rsidRPr="001C671C">
        <w:rPr>
          <w:rFonts w:ascii="Times New Roman" w:hAnsi="Times New Roman" w:cs="Times New Roman"/>
          <w:color w:val="000000" w:themeColor="text1"/>
          <w:sz w:val="28"/>
          <w:szCs w:val="28"/>
          <w:lang w:val="ru-RU"/>
        </w:rPr>
        <w:t>.</w:t>
      </w:r>
    </w:p>
    <w:p w14:paraId="70F4DCEC"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Демографічна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ситуація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пенсійна</w:t>
      </w:r>
      <w:proofErr w:type="spellEnd"/>
      <w:r w:rsidRPr="001C671C">
        <w:rPr>
          <w:rFonts w:ascii="Times New Roman" w:hAnsi="Times New Roman" w:cs="Times New Roman"/>
          <w:color w:val="000000" w:themeColor="text1"/>
          <w:sz w:val="28"/>
          <w:szCs w:val="28"/>
          <w:lang w:val="ru-RU"/>
        </w:rPr>
        <w:t xml:space="preserve"> система, </w:t>
      </w:r>
      <w:proofErr w:type="spellStart"/>
      <w:r w:rsidRPr="001C671C">
        <w:rPr>
          <w:rFonts w:ascii="Times New Roman" w:hAnsi="Times New Roman" w:cs="Times New Roman"/>
          <w:color w:val="000000" w:themeColor="text1"/>
          <w:sz w:val="28"/>
          <w:szCs w:val="28"/>
          <w:lang w:val="ru-RU"/>
        </w:rPr>
        <w:t>пов'язан</w:t>
      </w:r>
      <w:proofErr w:type="spellEnd"/>
      <w:r w:rsidRPr="001C671C">
        <w:rPr>
          <w:rFonts w:ascii="Times New Roman" w:hAnsi="Times New Roman" w:cs="Times New Roman"/>
          <w:color w:val="000000" w:themeColor="text1"/>
          <w:sz w:val="28"/>
          <w:szCs w:val="28"/>
        </w:rPr>
        <w:t>і</w:t>
      </w:r>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між</w:t>
      </w:r>
      <w:proofErr w:type="spellEnd"/>
      <w:r w:rsidRPr="001C671C">
        <w:rPr>
          <w:rFonts w:ascii="Times New Roman" w:hAnsi="Times New Roman" w:cs="Times New Roman"/>
          <w:color w:val="000000" w:themeColor="text1"/>
          <w:sz w:val="28"/>
          <w:szCs w:val="28"/>
          <w:lang w:val="ru-RU"/>
        </w:rPr>
        <w:t xml:space="preserve"> собою. </w:t>
      </w:r>
      <w:proofErr w:type="spellStart"/>
      <w:r w:rsidRPr="001C671C">
        <w:rPr>
          <w:rFonts w:ascii="Times New Roman" w:hAnsi="Times New Roman" w:cs="Times New Roman"/>
          <w:color w:val="000000" w:themeColor="text1"/>
          <w:sz w:val="28"/>
          <w:szCs w:val="28"/>
          <w:lang w:val="ru-RU"/>
        </w:rPr>
        <w:t>Країна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стикається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значними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демографічними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викликами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основних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демографічних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передумов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впливають</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необхідність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віднести</w:t>
      </w:r>
      <w:proofErr w:type="spellEnd"/>
      <w:r w:rsidRPr="001C671C">
        <w:rPr>
          <w:rFonts w:ascii="Times New Roman" w:hAnsi="Times New Roman" w:cs="Times New Roman"/>
          <w:color w:val="000000" w:themeColor="text1"/>
          <w:sz w:val="28"/>
          <w:szCs w:val="28"/>
          <w:lang w:val="ru-RU"/>
        </w:rPr>
        <w:t>:</w:t>
      </w:r>
    </w:p>
    <w:p w14:paraId="7CCC4F8E" w14:textId="7A9C8E0D" w:rsidR="00B554C3" w:rsidRPr="001C671C" w:rsidRDefault="00B554C3" w:rsidP="003C699D">
      <w:pPr>
        <w:pStyle w:val="a3"/>
        <w:numPr>
          <w:ilvl w:val="0"/>
          <w:numId w:val="43"/>
        </w:numPr>
        <w:spacing w:after="0" w:line="360" w:lineRule="auto"/>
        <w:ind w:left="1423" w:hanging="35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Зростання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тривалості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зменшення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народжуваності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Україна</w:t>
      </w:r>
      <w:proofErr w:type="spellEnd"/>
      <w:r w:rsidRPr="001C671C">
        <w:rPr>
          <w:rFonts w:ascii="Times New Roman" w:hAnsi="Times New Roman" w:cs="Times New Roman"/>
          <w:color w:val="000000" w:themeColor="text1"/>
          <w:sz w:val="28"/>
          <w:szCs w:val="28"/>
          <w:lang w:val="ru-RU"/>
        </w:rPr>
        <w:t xml:space="preserve"> входить до </w:t>
      </w:r>
      <w:proofErr w:type="spellStart"/>
      <w:r w:rsidRPr="001C671C">
        <w:rPr>
          <w:rFonts w:ascii="Times New Roman" w:hAnsi="Times New Roman" w:cs="Times New Roman"/>
          <w:color w:val="000000" w:themeColor="text1"/>
          <w:sz w:val="28"/>
          <w:szCs w:val="28"/>
          <w:lang w:val="ru-RU"/>
        </w:rPr>
        <w:t>групи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старіючим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населенням</w:t>
      </w:r>
      <w:proofErr w:type="spellEnd"/>
      <w:r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це</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означає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кількість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зростатиме</w:t>
      </w:r>
      <w:proofErr w:type="spellEnd"/>
      <w:r w:rsidRPr="001C671C">
        <w:rPr>
          <w:rFonts w:ascii="Times New Roman" w:hAnsi="Times New Roman" w:cs="Times New Roman"/>
          <w:color w:val="000000" w:themeColor="text1"/>
          <w:sz w:val="28"/>
          <w:szCs w:val="28"/>
          <w:lang w:val="ru-RU"/>
        </w:rPr>
        <w:t xml:space="preserve">, а </w:t>
      </w:r>
      <w:proofErr w:type="spellStart"/>
      <w:r w:rsidRPr="001C671C">
        <w:rPr>
          <w:rFonts w:ascii="Times New Roman" w:hAnsi="Times New Roman" w:cs="Times New Roman"/>
          <w:color w:val="000000" w:themeColor="text1"/>
          <w:sz w:val="28"/>
          <w:szCs w:val="28"/>
          <w:lang w:val="ru-RU"/>
        </w:rPr>
        <w:t>кількість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буде </w:t>
      </w:r>
      <w:proofErr w:type="spellStart"/>
      <w:r w:rsidRPr="001C671C">
        <w:rPr>
          <w:rFonts w:ascii="Times New Roman" w:hAnsi="Times New Roman" w:cs="Times New Roman"/>
          <w:color w:val="000000" w:themeColor="text1"/>
          <w:sz w:val="28"/>
          <w:szCs w:val="28"/>
          <w:lang w:val="ru-RU"/>
        </w:rPr>
        <w:t>зменшуватися</w:t>
      </w:r>
      <w:proofErr w:type="spellEnd"/>
      <w:r w:rsidRPr="001C671C">
        <w:rPr>
          <w:rFonts w:ascii="Times New Roman" w:hAnsi="Times New Roman" w:cs="Times New Roman"/>
          <w:color w:val="000000" w:themeColor="text1"/>
          <w:sz w:val="28"/>
          <w:szCs w:val="28"/>
          <w:lang w:val="ru-RU"/>
        </w:rPr>
        <w:t>.</w:t>
      </w:r>
    </w:p>
    <w:p w14:paraId="4514E44F" w14:textId="77777777" w:rsidR="00B554C3" w:rsidRPr="001C671C" w:rsidRDefault="00B554C3" w:rsidP="003C699D">
      <w:pPr>
        <w:pStyle w:val="a3"/>
        <w:numPr>
          <w:ilvl w:val="0"/>
          <w:numId w:val="43"/>
        </w:numPr>
        <w:spacing w:line="360" w:lineRule="auto"/>
        <w:ind w:left="1423" w:hanging="35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Низький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зайнятості</w:t>
      </w:r>
      <w:proofErr w:type="spellEnd"/>
      <w:r w:rsidRPr="001C671C">
        <w:rPr>
          <w:rFonts w:ascii="Times New Roman" w:hAnsi="Times New Roman" w:cs="Times New Roman"/>
          <w:color w:val="000000" w:themeColor="text1"/>
          <w:sz w:val="28"/>
          <w:szCs w:val="28"/>
          <w:lang w:val="ru-RU"/>
        </w:rPr>
        <w:t xml:space="preserve"> та велика </w:t>
      </w:r>
      <w:proofErr w:type="spellStart"/>
      <w:r w:rsidRPr="001C671C">
        <w:rPr>
          <w:rFonts w:ascii="Times New Roman" w:hAnsi="Times New Roman" w:cs="Times New Roman"/>
          <w:color w:val="000000" w:themeColor="text1"/>
          <w:sz w:val="28"/>
          <w:szCs w:val="28"/>
          <w:lang w:val="ru-RU"/>
        </w:rPr>
        <w:t>кількість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незареєстрованих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робітників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викликає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недостатній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платежів</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ускладнює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його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фінансування</w:t>
      </w:r>
      <w:proofErr w:type="spellEnd"/>
      <w:r w:rsidRPr="001C671C">
        <w:rPr>
          <w:rFonts w:ascii="Times New Roman" w:hAnsi="Times New Roman" w:cs="Times New Roman"/>
          <w:color w:val="000000" w:themeColor="text1"/>
          <w:sz w:val="28"/>
          <w:szCs w:val="28"/>
          <w:lang w:val="ru-RU"/>
        </w:rPr>
        <w:t>.</w:t>
      </w:r>
    </w:p>
    <w:p w14:paraId="4D878FED" w14:textId="77777777" w:rsidR="00B554C3" w:rsidRPr="001C671C" w:rsidRDefault="00B554C3" w:rsidP="003C699D">
      <w:pPr>
        <w:pStyle w:val="a3"/>
        <w:numPr>
          <w:ilvl w:val="0"/>
          <w:numId w:val="43"/>
        </w:numPr>
        <w:spacing w:line="360" w:lineRule="auto"/>
        <w:ind w:left="1423" w:hanging="35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Відсутність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уніфікованої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оподаткування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причини до того,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групи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змогу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уникнути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сплати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податків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відповідних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w:t>
      </w:r>
    </w:p>
    <w:p w14:paraId="64A96025" w14:textId="19BFA2FE" w:rsidR="00B554C3" w:rsidRPr="001C671C" w:rsidRDefault="00B554C3" w:rsidP="003C699D">
      <w:pPr>
        <w:pStyle w:val="a3"/>
        <w:numPr>
          <w:ilvl w:val="0"/>
          <w:numId w:val="43"/>
        </w:numPr>
        <w:spacing w:after="0" w:line="360" w:lineRule="auto"/>
        <w:ind w:left="1423" w:hanging="35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Низькі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нестача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д</w:t>
      </w:r>
      <w:r w:rsidR="00A46EB9" w:rsidRPr="001C671C">
        <w:rPr>
          <w:rFonts w:ascii="Times New Roman" w:hAnsi="Times New Roman" w:cs="Times New Roman"/>
          <w:color w:val="000000" w:themeColor="text1"/>
          <w:sz w:val="28"/>
          <w:szCs w:val="28"/>
          <w:lang w:val="ru-RU"/>
        </w:rPr>
        <w:t xml:space="preserve">ля </w:t>
      </w:r>
      <w:proofErr w:type="spellStart"/>
      <w:r w:rsidR="00A46EB9" w:rsidRPr="001C671C">
        <w:rPr>
          <w:rFonts w:ascii="Times New Roman" w:hAnsi="Times New Roman" w:cs="Times New Roman"/>
          <w:color w:val="000000" w:themeColor="text1"/>
          <w:sz w:val="28"/>
          <w:szCs w:val="28"/>
          <w:lang w:val="ru-RU"/>
        </w:rPr>
        <w:t>їх</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фінансування</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Це</w:t>
      </w:r>
      <w:proofErr w:type="spellEnd"/>
      <w:r w:rsidR="00A46EB9" w:rsidRPr="001C671C">
        <w:rPr>
          <w:rFonts w:ascii="Times New Roman" w:hAnsi="Times New Roman" w:cs="Times New Roman"/>
          <w:color w:val="000000" w:themeColor="text1"/>
          <w:sz w:val="28"/>
          <w:szCs w:val="28"/>
          <w:lang w:val="ru-RU"/>
        </w:rPr>
        <w:t xml:space="preserve"> поставить </w:t>
      </w:r>
      <w:proofErr w:type="spellStart"/>
      <w:r w:rsidR="00A46EB9" w:rsidRPr="001C671C">
        <w:rPr>
          <w:rFonts w:ascii="Times New Roman" w:hAnsi="Times New Roman" w:cs="Times New Roman"/>
          <w:color w:val="000000" w:themeColor="text1"/>
          <w:sz w:val="28"/>
          <w:szCs w:val="28"/>
          <w:lang w:val="ru-RU"/>
        </w:rPr>
        <w:t>під</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загрозу</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соціальний</w:t>
      </w:r>
      <w:proofErr w:type="spellEnd"/>
      <w:r w:rsidR="00A46EB9" w:rsidRPr="001C671C">
        <w:rPr>
          <w:rFonts w:ascii="Times New Roman" w:hAnsi="Times New Roman" w:cs="Times New Roman"/>
          <w:color w:val="000000" w:themeColor="text1"/>
          <w:sz w:val="28"/>
          <w:szCs w:val="28"/>
          <w:lang w:val="ru-RU"/>
        </w:rPr>
        <w:t xml:space="preserve"> </w:t>
      </w:r>
      <w:proofErr w:type="spellStart"/>
      <w:r w:rsidR="00A46EB9" w:rsidRPr="001C671C">
        <w:rPr>
          <w:rFonts w:ascii="Times New Roman" w:hAnsi="Times New Roman" w:cs="Times New Roman"/>
          <w:color w:val="000000" w:themeColor="text1"/>
          <w:sz w:val="28"/>
          <w:szCs w:val="28"/>
          <w:lang w:val="ru-RU"/>
        </w:rPr>
        <w:t>захист</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спричинити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кількості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опинились</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складних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ситуаціях</w:t>
      </w:r>
      <w:proofErr w:type="spellEnd"/>
      <w:r w:rsidRPr="001C671C">
        <w:rPr>
          <w:rFonts w:ascii="Times New Roman" w:hAnsi="Times New Roman" w:cs="Times New Roman"/>
          <w:color w:val="000000" w:themeColor="text1"/>
          <w:sz w:val="28"/>
          <w:szCs w:val="28"/>
          <w:lang w:val="ru-RU"/>
        </w:rPr>
        <w:t>.</w:t>
      </w:r>
    </w:p>
    <w:p w14:paraId="50DA5E9B"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Як </w:t>
      </w:r>
      <w:proofErr w:type="spellStart"/>
      <w:r w:rsidRPr="001C671C">
        <w:rPr>
          <w:rFonts w:ascii="Times New Roman" w:hAnsi="Times New Roman" w:cs="Times New Roman"/>
          <w:color w:val="000000" w:themeColor="text1"/>
          <w:sz w:val="28"/>
          <w:szCs w:val="28"/>
          <w:lang w:val="ru-RU"/>
        </w:rPr>
        <w:t>пише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Лібанова</w:t>
      </w:r>
      <w:proofErr w:type="spellEnd"/>
      <w:r w:rsidRPr="001C671C">
        <w:rPr>
          <w:rFonts w:ascii="Times New Roman" w:hAnsi="Times New Roman" w:cs="Times New Roman"/>
          <w:color w:val="000000" w:themeColor="text1"/>
          <w:sz w:val="28"/>
          <w:szCs w:val="28"/>
          <w:lang w:val="ru-RU"/>
        </w:rPr>
        <w:t xml:space="preserve"> Е.М. " на </w:t>
      </w:r>
      <w:proofErr w:type="spellStart"/>
      <w:r w:rsidRPr="001C671C">
        <w:rPr>
          <w:rFonts w:ascii="Times New Roman" w:hAnsi="Times New Roman" w:cs="Times New Roman"/>
          <w:color w:val="000000" w:themeColor="text1"/>
          <w:sz w:val="28"/>
          <w:szCs w:val="28"/>
          <w:lang w:val="ru-RU"/>
        </w:rPr>
        <w:t>фінансові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можливості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солідарної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вирішальний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вплив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співвідношення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платників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співвідношення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залежить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кількох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факторів</w:t>
      </w:r>
      <w:proofErr w:type="spellEnd"/>
      <w:r w:rsidRPr="001C671C">
        <w:rPr>
          <w:rFonts w:ascii="Times New Roman" w:hAnsi="Times New Roman" w:cs="Times New Roman"/>
          <w:color w:val="000000" w:themeColor="text1"/>
          <w:sz w:val="28"/>
          <w:szCs w:val="28"/>
          <w:lang w:val="ru-RU"/>
        </w:rPr>
        <w:t>:</w:t>
      </w:r>
    </w:p>
    <w:p w14:paraId="646C411D" w14:textId="77777777" w:rsidR="00B554C3" w:rsidRPr="001C671C" w:rsidRDefault="00B554C3" w:rsidP="001C671C">
      <w:pPr>
        <w:pStyle w:val="a3"/>
        <w:numPr>
          <w:ilvl w:val="0"/>
          <w:numId w:val="44"/>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lastRenderedPageBreak/>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демографічного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навантаження</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тобто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співвідношення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чисельностей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працездатного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w:t>
      </w:r>
    </w:p>
    <w:p w14:paraId="280AE973" w14:textId="77777777" w:rsidR="00B554C3" w:rsidRPr="001C671C" w:rsidRDefault="00B554C3" w:rsidP="001C671C">
      <w:pPr>
        <w:pStyle w:val="a3"/>
        <w:numPr>
          <w:ilvl w:val="0"/>
          <w:numId w:val="44"/>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тобто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питомої</w:t>
      </w:r>
      <w:proofErr w:type="spellEnd"/>
      <w:r w:rsidRPr="001C671C">
        <w:rPr>
          <w:rFonts w:ascii="Times New Roman" w:hAnsi="Times New Roman" w:cs="Times New Roman"/>
          <w:color w:val="000000" w:themeColor="text1"/>
          <w:sz w:val="28"/>
          <w:szCs w:val="28"/>
          <w:lang w:val="ru-RU"/>
        </w:rPr>
        <w:t xml:space="preserve"> ваги </w:t>
      </w:r>
      <w:proofErr w:type="spellStart"/>
      <w:r w:rsidRPr="001C671C">
        <w:rPr>
          <w:rFonts w:ascii="Times New Roman" w:hAnsi="Times New Roman" w:cs="Times New Roman"/>
          <w:color w:val="000000" w:themeColor="text1"/>
          <w:sz w:val="28"/>
          <w:szCs w:val="28"/>
          <w:lang w:val="ru-RU"/>
        </w:rPr>
        <w:t>економічно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осіб</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складі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питомої</w:t>
      </w:r>
      <w:proofErr w:type="spellEnd"/>
      <w:r w:rsidRPr="001C671C">
        <w:rPr>
          <w:rFonts w:ascii="Times New Roman" w:hAnsi="Times New Roman" w:cs="Times New Roman"/>
          <w:color w:val="000000" w:themeColor="text1"/>
          <w:sz w:val="28"/>
          <w:szCs w:val="28"/>
          <w:lang w:val="ru-RU"/>
        </w:rPr>
        <w:t xml:space="preserve"> ваги </w:t>
      </w:r>
      <w:proofErr w:type="spellStart"/>
      <w:r w:rsidRPr="001C671C">
        <w:rPr>
          <w:rFonts w:ascii="Times New Roman" w:hAnsi="Times New Roman" w:cs="Times New Roman"/>
          <w:color w:val="000000" w:themeColor="text1"/>
          <w:sz w:val="28"/>
          <w:szCs w:val="28"/>
          <w:lang w:val="ru-RU"/>
        </w:rPr>
        <w:t>зайнятих</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складі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економічно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активних</w:t>
      </w:r>
      <w:proofErr w:type="spellEnd"/>
      <w:r w:rsidRPr="001C671C">
        <w:rPr>
          <w:rFonts w:ascii="Times New Roman" w:hAnsi="Times New Roman" w:cs="Times New Roman"/>
          <w:color w:val="000000" w:themeColor="text1"/>
          <w:sz w:val="28"/>
          <w:szCs w:val="28"/>
          <w:lang w:val="ru-RU"/>
        </w:rPr>
        <w:t>;</w:t>
      </w:r>
    </w:p>
    <w:p w14:paraId="1FE6B01B" w14:textId="44A575DA" w:rsidR="00C67E60" w:rsidRPr="001C671C" w:rsidRDefault="00B554C3" w:rsidP="001C671C">
      <w:pPr>
        <w:pStyle w:val="a3"/>
        <w:numPr>
          <w:ilvl w:val="0"/>
          <w:numId w:val="44"/>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питомої</w:t>
      </w:r>
      <w:proofErr w:type="spellEnd"/>
      <w:r w:rsidRPr="001C671C">
        <w:rPr>
          <w:rFonts w:ascii="Times New Roman" w:hAnsi="Times New Roman" w:cs="Times New Roman"/>
          <w:color w:val="000000" w:themeColor="text1"/>
          <w:sz w:val="28"/>
          <w:szCs w:val="28"/>
          <w:lang w:val="ru-RU"/>
        </w:rPr>
        <w:t xml:space="preserve"> ваги </w:t>
      </w:r>
      <w:proofErr w:type="spellStart"/>
      <w:r w:rsidRPr="001C671C">
        <w:rPr>
          <w:rFonts w:ascii="Times New Roman" w:hAnsi="Times New Roman" w:cs="Times New Roman"/>
          <w:color w:val="000000" w:themeColor="text1"/>
          <w:sz w:val="28"/>
          <w:szCs w:val="28"/>
          <w:lang w:val="ru-RU"/>
        </w:rPr>
        <w:t>платників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загальній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чисельності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зайнятих</w:t>
      </w:r>
      <w:proofErr w:type="spellEnd"/>
      <w:r w:rsidR="004930B7" w:rsidRPr="001C671C">
        <w:rPr>
          <w:rFonts w:ascii="Times New Roman" w:hAnsi="Times New Roman" w:cs="Times New Roman"/>
          <w:color w:val="000000" w:themeColor="text1"/>
          <w:sz w:val="28"/>
          <w:szCs w:val="28"/>
          <w:lang w:val="ru-RU"/>
        </w:rPr>
        <w:t xml:space="preserve"> </w:t>
      </w:r>
      <w:r w:rsidR="00A46EB9" w:rsidRPr="001C671C">
        <w:rPr>
          <w:rFonts w:ascii="Times New Roman" w:hAnsi="Times New Roman" w:cs="Times New Roman"/>
          <w:color w:val="000000" w:themeColor="text1"/>
          <w:sz w:val="28"/>
          <w:szCs w:val="28"/>
          <w:lang w:val="ru-RU"/>
        </w:rPr>
        <w:t>[</w:t>
      </w:r>
      <w:r w:rsidR="00A46EB9" w:rsidRPr="001C671C">
        <w:rPr>
          <w:rFonts w:ascii="Times New Roman" w:hAnsi="Times New Roman" w:cs="Times New Roman"/>
          <w:color w:val="000000" w:themeColor="text1"/>
          <w:sz w:val="28"/>
          <w:szCs w:val="28"/>
          <w:lang w:val="ru-RU"/>
        </w:rPr>
        <w:fldChar w:fldCharType="begin"/>
      </w:r>
      <w:r w:rsidR="00A46EB9" w:rsidRPr="001C671C">
        <w:rPr>
          <w:rFonts w:ascii="Times New Roman" w:hAnsi="Times New Roman" w:cs="Times New Roman"/>
          <w:color w:val="000000" w:themeColor="text1"/>
          <w:sz w:val="28"/>
          <w:szCs w:val="28"/>
          <w:lang w:val="ru-RU"/>
        </w:rPr>
        <w:instrText xml:space="preserve"> REF _Ref134101531 \r \h </w:instrText>
      </w:r>
      <w:r w:rsidR="00042903" w:rsidRPr="001C671C">
        <w:rPr>
          <w:rFonts w:ascii="Times New Roman" w:hAnsi="Times New Roman" w:cs="Times New Roman"/>
          <w:color w:val="000000" w:themeColor="text1"/>
          <w:sz w:val="28"/>
          <w:szCs w:val="28"/>
          <w:lang w:val="ru-RU"/>
        </w:rPr>
        <w:instrText xml:space="preserve"> \* MERGEFORMAT </w:instrText>
      </w:r>
      <w:r w:rsidR="00A46EB9" w:rsidRPr="001C671C">
        <w:rPr>
          <w:rFonts w:ascii="Times New Roman" w:hAnsi="Times New Roman" w:cs="Times New Roman"/>
          <w:color w:val="000000" w:themeColor="text1"/>
          <w:sz w:val="28"/>
          <w:szCs w:val="28"/>
          <w:lang w:val="ru-RU"/>
        </w:rPr>
      </w:r>
      <w:r w:rsidR="00A46EB9" w:rsidRPr="001C671C">
        <w:rPr>
          <w:rFonts w:ascii="Times New Roman" w:hAnsi="Times New Roman" w:cs="Times New Roman"/>
          <w:color w:val="000000" w:themeColor="text1"/>
          <w:sz w:val="28"/>
          <w:szCs w:val="28"/>
          <w:lang w:val="ru-RU"/>
        </w:rPr>
        <w:fldChar w:fldCharType="separate"/>
      </w:r>
      <w:r w:rsidR="00A46EB9" w:rsidRPr="001C671C">
        <w:rPr>
          <w:rFonts w:ascii="Times New Roman" w:hAnsi="Times New Roman" w:cs="Times New Roman"/>
          <w:color w:val="000000" w:themeColor="text1"/>
          <w:sz w:val="28"/>
          <w:szCs w:val="28"/>
          <w:lang w:val="ru-RU"/>
        </w:rPr>
        <w:t>10</w:t>
      </w:r>
      <w:r w:rsidR="00A46EB9" w:rsidRPr="001C671C">
        <w:rPr>
          <w:rFonts w:ascii="Times New Roman" w:hAnsi="Times New Roman" w:cs="Times New Roman"/>
          <w:color w:val="000000" w:themeColor="text1"/>
          <w:sz w:val="28"/>
          <w:szCs w:val="28"/>
          <w:lang w:val="ru-RU"/>
        </w:rPr>
        <w:fldChar w:fldCharType="end"/>
      </w:r>
      <w:r w:rsidR="00A46EB9"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lang w:val="ru-RU"/>
        </w:rPr>
        <w:t>.</w:t>
      </w:r>
    </w:p>
    <w:p w14:paraId="4C0492C5" w14:textId="257981A9" w:rsidR="00AC6754" w:rsidRPr="001C671C" w:rsidRDefault="00AC6754"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Серед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головних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пріоритетів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повинні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допомогти</w:t>
      </w:r>
      <w:proofErr w:type="spellEnd"/>
      <w:r w:rsidRPr="001C671C">
        <w:rPr>
          <w:rFonts w:ascii="Times New Roman" w:hAnsi="Times New Roman" w:cs="Times New Roman"/>
          <w:color w:val="000000" w:themeColor="text1"/>
          <w:sz w:val="28"/>
          <w:szCs w:val="28"/>
          <w:lang w:val="ru-RU"/>
        </w:rPr>
        <w:t xml:space="preserve"> </w:t>
      </w:r>
      <w:proofErr w:type="spellStart"/>
      <w:r w:rsidR="00D556EE" w:rsidRPr="00D556EE">
        <w:rPr>
          <w:rFonts w:ascii="Times New Roman" w:hAnsi="Times New Roman" w:cs="Times New Roman"/>
          <w:color w:val="00B050"/>
          <w:sz w:val="28"/>
          <w:szCs w:val="28"/>
          <w:lang w:val="ru-RU"/>
        </w:rPr>
        <w:t>ви</w:t>
      </w:r>
      <w:r w:rsidRPr="00D556EE">
        <w:rPr>
          <w:rFonts w:ascii="Times New Roman" w:hAnsi="Times New Roman" w:cs="Times New Roman"/>
          <w:color w:val="00B050"/>
          <w:sz w:val="28"/>
          <w:szCs w:val="28"/>
          <w:lang w:val="ru-RU"/>
        </w:rPr>
        <w:t>рішити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проблеми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функціонуванням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w:t>
      </w:r>
      <w:r w:rsidR="002E03CE" w:rsidRPr="001C671C">
        <w:rPr>
          <w:rFonts w:ascii="Times New Roman" w:hAnsi="Times New Roman" w:cs="Times New Roman"/>
          <w:color w:val="000000" w:themeColor="text1"/>
          <w:sz w:val="28"/>
          <w:szCs w:val="28"/>
          <w:lang w:val="ru-RU"/>
        </w:rPr>
        <w:t>ни</w:t>
      </w:r>
      <w:proofErr w:type="spellEnd"/>
      <w:r w:rsidR="002E03CE" w:rsidRPr="001C671C">
        <w:rPr>
          <w:rFonts w:ascii="Times New Roman" w:hAnsi="Times New Roman" w:cs="Times New Roman"/>
          <w:color w:val="000000" w:themeColor="text1"/>
          <w:sz w:val="28"/>
          <w:szCs w:val="28"/>
          <w:lang w:val="ru-RU"/>
        </w:rPr>
        <w:t xml:space="preserve">, </w:t>
      </w:r>
      <w:proofErr w:type="spellStart"/>
      <w:r w:rsidR="002E03CE" w:rsidRPr="001C671C">
        <w:rPr>
          <w:rFonts w:ascii="Times New Roman" w:hAnsi="Times New Roman" w:cs="Times New Roman"/>
          <w:color w:val="000000" w:themeColor="text1"/>
          <w:sz w:val="28"/>
          <w:szCs w:val="28"/>
          <w:lang w:val="ru-RU"/>
        </w:rPr>
        <w:t>потрібно</w:t>
      </w:r>
      <w:proofErr w:type="spellEnd"/>
      <w:r w:rsidR="002E03CE" w:rsidRPr="001C671C">
        <w:rPr>
          <w:rFonts w:ascii="Times New Roman" w:hAnsi="Times New Roman" w:cs="Times New Roman"/>
          <w:color w:val="000000" w:themeColor="text1"/>
          <w:sz w:val="28"/>
          <w:szCs w:val="28"/>
          <w:lang w:val="ru-RU"/>
        </w:rPr>
        <w:t xml:space="preserve"> </w:t>
      </w:r>
      <w:proofErr w:type="spellStart"/>
      <w:r w:rsidR="002E03CE" w:rsidRPr="001C671C">
        <w:rPr>
          <w:rFonts w:ascii="Times New Roman" w:hAnsi="Times New Roman" w:cs="Times New Roman"/>
          <w:color w:val="000000" w:themeColor="text1"/>
          <w:sz w:val="28"/>
          <w:szCs w:val="28"/>
          <w:lang w:val="ru-RU"/>
        </w:rPr>
        <w:t>виділити</w:t>
      </w:r>
      <w:proofErr w:type="spellEnd"/>
      <w:r w:rsidR="002E03CE" w:rsidRPr="001C671C">
        <w:rPr>
          <w:rFonts w:ascii="Times New Roman" w:hAnsi="Times New Roman" w:cs="Times New Roman"/>
          <w:color w:val="000000" w:themeColor="text1"/>
          <w:sz w:val="28"/>
          <w:szCs w:val="28"/>
          <w:lang w:val="ru-RU"/>
        </w:rPr>
        <w:t xml:space="preserve"> </w:t>
      </w:r>
      <w:proofErr w:type="spellStart"/>
      <w:r w:rsidR="002E03CE" w:rsidRPr="001C671C">
        <w:rPr>
          <w:rFonts w:ascii="Times New Roman" w:hAnsi="Times New Roman" w:cs="Times New Roman"/>
          <w:color w:val="000000" w:themeColor="text1"/>
          <w:sz w:val="28"/>
          <w:szCs w:val="28"/>
          <w:lang w:val="ru-RU"/>
        </w:rPr>
        <w:t>наступні</w:t>
      </w:r>
      <w:proofErr w:type="spellEnd"/>
      <w:r w:rsidRPr="001C671C">
        <w:rPr>
          <w:rFonts w:ascii="Times New Roman" w:hAnsi="Times New Roman" w:cs="Times New Roman"/>
          <w:color w:val="000000" w:themeColor="text1"/>
          <w:sz w:val="28"/>
          <w:szCs w:val="28"/>
          <w:lang w:val="ru-RU"/>
        </w:rPr>
        <w:t>:</w:t>
      </w:r>
    </w:p>
    <w:p w14:paraId="667F5F4A" w14:textId="6EFF7E8C" w:rsidR="00AC6754" w:rsidRPr="001C671C" w:rsidRDefault="00AC6754" w:rsidP="001C671C">
      <w:pPr>
        <w:pStyle w:val="a3"/>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пониження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безробіття</w:t>
      </w:r>
      <w:proofErr w:type="spellEnd"/>
      <w:r w:rsidRPr="001C671C">
        <w:rPr>
          <w:rFonts w:ascii="Times New Roman" w:hAnsi="Times New Roman" w:cs="Times New Roman"/>
          <w:color w:val="000000" w:themeColor="text1"/>
          <w:sz w:val="28"/>
          <w:szCs w:val="28"/>
          <w:lang w:val="ru-RU"/>
        </w:rPr>
        <w:t xml:space="preserve">, шляхом </w:t>
      </w:r>
      <w:proofErr w:type="spellStart"/>
      <w:r w:rsidRPr="001C671C">
        <w:rPr>
          <w:rFonts w:ascii="Times New Roman" w:hAnsi="Times New Roman" w:cs="Times New Roman"/>
          <w:color w:val="000000" w:themeColor="text1"/>
          <w:sz w:val="28"/>
          <w:szCs w:val="28"/>
          <w:lang w:val="ru-RU"/>
        </w:rPr>
        <w:t>утворення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робочих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місць</w:t>
      </w:r>
      <w:proofErr w:type="spellEnd"/>
      <w:r w:rsidRPr="001C671C">
        <w:rPr>
          <w:rFonts w:ascii="Times New Roman" w:hAnsi="Times New Roman" w:cs="Times New Roman"/>
          <w:color w:val="000000" w:themeColor="text1"/>
          <w:sz w:val="28"/>
          <w:szCs w:val="28"/>
          <w:lang w:val="ru-RU"/>
        </w:rPr>
        <w:t>;</w:t>
      </w:r>
    </w:p>
    <w:p w14:paraId="3F777DEA" w14:textId="357C9826" w:rsidR="00AC6754" w:rsidRPr="001C671C" w:rsidRDefault="00AC6754" w:rsidP="001C671C">
      <w:pPr>
        <w:pStyle w:val="a3"/>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заробітної</w:t>
      </w:r>
      <w:proofErr w:type="spellEnd"/>
      <w:r w:rsidRPr="001C671C">
        <w:rPr>
          <w:rFonts w:ascii="Times New Roman" w:hAnsi="Times New Roman" w:cs="Times New Roman"/>
          <w:color w:val="000000" w:themeColor="text1"/>
          <w:sz w:val="28"/>
          <w:szCs w:val="28"/>
          <w:lang w:val="ru-RU"/>
        </w:rPr>
        <w:t xml:space="preserve"> плати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w:t>
      </w:r>
    </w:p>
    <w:p w14:paraId="6626404A" w14:textId="1B11C29C" w:rsidR="00AC6754" w:rsidRPr="001C671C" w:rsidRDefault="00AC6754" w:rsidP="001C671C">
      <w:pPr>
        <w:pStyle w:val="a3"/>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покарань</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корупцію</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приховування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податків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призвиде</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виводу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економіки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тіні</w:t>
      </w:r>
      <w:proofErr w:type="spellEnd"/>
      <w:r w:rsidRPr="001C671C">
        <w:rPr>
          <w:rFonts w:ascii="Times New Roman" w:hAnsi="Times New Roman" w:cs="Times New Roman"/>
          <w:color w:val="000000" w:themeColor="text1"/>
          <w:sz w:val="28"/>
          <w:szCs w:val="28"/>
          <w:lang w:val="ru-RU"/>
        </w:rPr>
        <w:t>»;</w:t>
      </w:r>
    </w:p>
    <w:p w14:paraId="2BA75F49" w14:textId="64FE5338" w:rsidR="00AC6754" w:rsidRPr="001C671C" w:rsidRDefault="00AC6754" w:rsidP="001C671C">
      <w:pPr>
        <w:pStyle w:val="a3"/>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виховання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працездатного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запровадження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обов’язкового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роз’яснення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визначень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його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переваг</w:t>
      </w:r>
      <w:proofErr w:type="spellEnd"/>
      <w:r w:rsidRPr="001C671C">
        <w:rPr>
          <w:rFonts w:ascii="Times New Roman" w:hAnsi="Times New Roman" w:cs="Times New Roman"/>
          <w:color w:val="000000" w:themeColor="text1"/>
          <w:sz w:val="28"/>
          <w:szCs w:val="28"/>
          <w:lang w:val="ru-RU"/>
        </w:rPr>
        <w:t xml:space="preserve"> для кожного </w:t>
      </w:r>
      <w:proofErr w:type="spellStart"/>
      <w:r w:rsidRPr="001C671C">
        <w:rPr>
          <w:rFonts w:ascii="Times New Roman" w:hAnsi="Times New Roman" w:cs="Times New Roman"/>
          <w:color w:val="000000" w:themeColor="text1"/>
          <w:sz w:val="28"/>
          <w:szCs w:val="28"/>
          <w:lang w:val="ru-RU"/>
        </w:rPr>
        <w:t>громадянина</w:t>
      </w:r>
      <w:proofErr w:type="spellEnd"/>
      <w:r w:rsidR="00A46EB9" w:rsidRPr="001C671C">
        <w:rPr>
          <w:rFonts w:ascii="Times New Roman" w:hAnsi="Times New Roman" w:cs="Times New Roman"/>
          <w:color w:val="000000" w:themeColor="text1"/>
          <w:sz w:val="28"/>
          <w:szCs w:val="28"/>
        </w:rPr>
        <w:t>.</w:t>
      </w:r>
    </w:p>
    <w:p w14:paraId="41C33133" w14:textId="1AA703A4"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Всі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фактори</w:t>
      </w:r>
      <w:proofErr w:type="spellEnd"/>
      <w:r w:rsidRPr="001C671C">
        <w:rPr>
          <w:rFonts w:ascii="Times New Roman" w:hAnsi="Times New Roman" w:cs="Times New Roman"/>
          <w:color w:val="000000" w:themeColor="text1"/>
          <w:sz w:val="28"/>
          <w:szCs w:val="28"/>
          <w:lang w:val="ru-RU"/>
        </w:rPr>
        <w:t xml:space="preserve"> в свою </w:t>
      </w:r>
      <w:proofErr w:type="spellStart"/>
      <w:r w:rsidRPr="001C671C">
        <w:rPr>
          <w:rFonts w:ascii="Times New Roman" w:hAnsi="Times New Roman" w:cs="Times New Roman"/>
          <w:color w:val="000000" w:themeColor="text1"/>
          <w:sz w:val="28"/>
          <w:szCs w:val="28"/>
          <w:lang w:val="ru-RU"/>
        </w:rPr>
        <w:t>чергу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визначаються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загальною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економічною</w:t>
      </w:r>
      <w:proofErr w:type="spellEnd"/>
      <w:r w:rsidRPr="001C671C">
        <w:rPr>
          <w:rFonts w:ascii="Times New Roman" w:hAnsi="Times New Roman" w:cs="Times New Roman"/>
          <w:color w:val="000000" w:themeColor="text1"/>
          <w:sz w:val="28"/>
          <w:szCs w:val="28"/>
          <w:lang w:val="ru-RU"/>
        </w:rPr>
        <w:t xml:space="preserve"> </w:t>
      </w:r>
      <w:r w:rsidR="0020726F" w:rsidRPr="001C671C">
        <w:rPr>
          <w:rFonts w:ascii="Times New Roman" w:hAnsi="Times New Roman" w:cs="Times New Roman"/>
          <w:color w:val="000000" w:themeColor="text1"/>
          <w:sz w:val="28"/>
          <w:szCs w:val="28"/>
          <w:lang w:val="ru-RU"/>
        </w:rPr>
        <w:t xml:space="preserve">та </w:t>
      </w:r>
      <w:proofErr w:type="spellStart"/>
      <w:r w:rsidR="0020726F" w:rsidRPr="001C671C">
        <w:rPr>
          <w:rFonts w:ascii="Times New Roman" w:hAnsi="Times New Roman" w:cs="Times New Roman"/>
          <w:color w:val="000000" w:themeColor="text1"/>
          <w:sz w:val="28"/>
          <w:szCs w:val="28"/>
          <w:lang w:val="ru-RU"/>
        </w:rPr>
        <w:t>демографічною</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ситуацією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зокрема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w:t>
      </w:r>
      <w:r w:rsidR="0020726F" w:rsidRPr="001C671C">
        <w:rPr>
          <w:rFonts w:ascii="Times New Roman" w:hAnsi="Times New Roman" w:cs="Times New Roman"/>
          <w:color w:val="000000" w:themeColor="text1"/>
          <w:sz w:val="28"/>
          <w:szCs w:val="28"/>
          <w:lang w:val="ru-RU"/>
        </w:rPr>
        <w:t>івнем</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сплати</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податків</w:t>
      </w:r>
      <w:proofErr w:type="spellEnd"/>
      <w:r w:rsidR="0020726F" w:rsidRPr="001C671C">
        <w:rPr>
          <w:rFonts w:ascii="Times New Roman" w:hAnsi="Times New Roman" w:cs="Times New Roman"/>
          <w:color w:val="000000" w:themeColor="text1"/>
          <w:sz w:val="28"/>
          <w:szCs w:val="28"/>
          <w:lang w:val="ru-RU"/>
        </w:rPr>
        <w:t xml:space="preserve"> в </w:t>
      </w:r>
      <w:proofErr w:type="spellStart"/>
      <w:r w:rsidR="0020726F" w:rsidRPr="001C671C">
        <w:rPr>
          <w:rFonts w:ascii="Times New Roman" w:hAnsi="Times New Roman" w:cs="Times New Roman"/>
          <w:color w:val="000000" w:themeColor="text1"/>
          <w:sz w:val="28"/>
          <w:szCs w:val="28"/>
          <w:lang w:val="ru-RU"/>
        </w:rPr>
        <w:t>цілому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характеризується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статево-віковою</w:t>
      </w:r>
      <w:proofErr w:type="spellEnd"/>
      <w:r w:rsidRPr="001C671C">
        <w:rPr>
          <w:rFonts w:ascii="Times New Roman" w:hAnsi="Times New Roman" w:cs="Times New Roman"/>
          <w:color w:val="000000" w:themeColor="text1"/>
          <w:sz w:val="28"/>
          <w:szCs w:val="28"/>
          <w:lang w:val="ru-RU"/>
        </w:rPr>
        <w:t xml:space="preserve"> структурою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співвідношенням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середньої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тривалості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пенсійному</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працездатному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тобто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віком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виходу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загальних</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пільгових</w:t>
      </w:r>
      <w:proofErr w:type="spellEnd"/>
      <w:r w:rsidRPr="001C671C">
        <w:rPr>
          <w:rFonts w:ascii="Times New Roman" w:hAnsi="Times New Roman" w:cs="Times New Roman"/>
          <w:color w:val="000000" w:themeColor="text1"/>
          <w:sz w:val="28"/>
          <w:szCs w:val="28"/>
          <w:lang w:val="ru-RU"/>
        </w:rPr>
        <w:t xml:space="preserve"> засадах і </w:t>
      </w:r>
      <w:proofErr w:type="spellStart"/>
      <w:r w:rsidRPr="001C671C">
        <w:rPr>
          <w:rFonts w:ascii="Times New Roman" w:hAnsi="Times New Roman" w:cs="Times New Roman"/>
          <w:color w:val="000000" w:themeColor="text1"/>
          <w:sz w:val="28"/>
          <w:szCs w:val="28"/>
          <w:lang w:val="ru-RU"/>
        </w:rPr>
        <w:t>рівнями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смертності</w:t>
      </w:r>
      <w:proofErr w:type="spellEnd"/>
      <w:r w:rsidRPr="001C671C">
        <w:rPr>
          <w:rFonts w:ascii="Times New Roman" w:hAnsi="Times New Roman" w:cs="Times New Roman"/>
          <w:color w:val="000000" w:themeColor="text1"/>
          <w:sz w:val="28"/>
          <w:szCs w:val="28"/>
          <w:shd w:val="clear" w:color="auto" w:fill="F7F7F8"/>
        </w:rPr>
        <w:t xml:space="preserve"> </w:t>
      </w:r>
      <w:r w:rsidR="00A46EB9" w:rsidRPr="001C671C">
        <w:rPr>
          <w:rFonts w:ascii="Times New Roman" w:hAnsi="Times New Roman" w:cs="Times New Roman"/>
          <w:color w:val="000000" w:themeColor="text1"/>
          <w:sz w:val="28"/>
          <w:szCs w:val="28"/>
          <w:shd w:val="clear" w:color="auto" w:fill="F7F7F8"/>
          <w:lang w:val="ru-RU"/>
        </w:rPr>
        <w:t>[</w:t>
      </w:r>
      <w:r w:rsidR="0020726F" w:rsidRPr="001C671C">
        <w:rPr>
          <w:rFonts w:ascii="Times New Roman" w:hAnsi="Times New Roman" w:cs="Times New Roman"/>
          <w:color w:val="000000" w:themeColor="text1"/>
          <w:sz w:val="28"/>
          <w:szCs w:val="28"/>
          <w:shd w:val="clear" w:color="auto" w:fill="F7F7F8"/>
          <w:lang w:val="ru-RU"/>
        </w:rPr>
        <w:fldChar w:fldCharType="begin"/>
      </w:r>
      <w:r w:rsidR="0020726F" w:rsidRPr="001C671C">
        <w:rPr>
          <w:rFonts w:ascii="Times New Roman" w:hAnsi="Times New Roman" w:cs="Times New Roman"/>
          <w:color w:val="000000" w:themeColor="text1"/>
          <w:sz w:val="28"/>
          <w:szCs w:val="28"/>
          <w:shd w:val="clear" w:color="auto" w:fill="F7F7F8"/>
          <w:lang w:val="ru-RU"/>
        </w:rPr>
        <w:instrText xml:space="preserve"> REF _Ref134101705 \r \h </w:instrText>
      </w:r>
      <w:r w:rsidR="00042903" w:rsidRPr="001C671C">
        <w:rPr>
          <w:rFonts w:ascii="Times New Roman" w:hAnsi="Times New Roman" w:cs="Times New Roman"/>
          <w:color w:val="000000" w:themeColor="text1"/>
          <w:sz w:val="28"/>
          <w:szCs w:val="28"/>
          <w:shd w:val="clear" w:color="auto" w:fill="F7F7F8"/>
          <w:lang w:val="ru-RU"/>
        </w:rPr>
        <w:instrText xml:space="preserve"> \* MERGEFORMAT </w:instrText>
      </w:r>
      <w:r w:rsidR="0020726F" w:rsidRPr="001C671C">
        <w:rPr>
          <w:rFonts w:ascii="Times New Roman" w:hAnsi="Times New Roman" w:cs="Times New Roman"/>
          <w:color w:val="000000" w:themeColor="text1"/>
          <w:sz w:val="28"/>
          <w:szCs w:val="28"/>
          <w:shd w:val="clear" w:color="auto" w:fill="F7F7F8"/>
          <w:lang w:val="ru-RU"/>
        </w:rPr>
      </w:r>
      <w:r w:rsidR="0020726F" w:rsidRPr="001C671C">
        <w:rPr>
          <w:rFonts w:ascii="Times New Roman" w:hAnsi="Times New Roman" w:cs="Times New Roman"/>
          <w:color w:val="000000" w:themeColor="text1"/>
          <w:sz w:val="28"/>
          <w:szCs w:val="28"/>
          <w:shd w:val="clear" w:color="auto" w:fill="F7F7F8"/>
          <w:lang w:val="ru-RU"/>
        </w:rPr>
        <w:fldChar w:fldCharType="separate"/>
      </w:r>
      <w:r w:rsidR="0020726F" w:rsidRPr="001C671C">
        <w:rPr>
          <w:rFonts w:ascii="Times New Roman" w:hAnsi="Times New Roman" w:cs="Times New Roman"/>
          <w:color w:val="000000" w:themeColor="text1"/>
          <w:sz w:val="28"/>
          <w:szCs w:val="28"/>
          <w:shd w:val="clear" w:color="auto" w:fill="F7F7F8"/>
          <w:lang w:val="ru-RU"/>
        </w:rPr>
        <w:t>13</w:t>
      </w:r>
      <w:r w:rsidR="0020726F" w:rsidRPr="001C671C">
        <w:rPr>
          <w:rFonts w:ascii="Times New Roman" w:hAnsi="Times New Roman" w:cs="Times New Roman"/>
          <w:color w:val="000000" w:themeColor="text1"/>
          <w:sz w:val="28"/>
          <w:szCs w:val="28"/>
          <w:shd w:val="clear" w:color="auto" w:fill="F7F7F8"/>
          <w:lang w:val="ru-RU"/>
        </w:rPr>
        <w:fldChar w:fldCharType="end"/>
      </w:r>
      <w:r w:rsidRPr="001C671C">
        <w:rPr>
          <w:rFonts w:ascii="Times New Roman" w:hAnsi="Times New Roman" w:cs="Times New Roman"/>
          <w:color w:val="000000" w:themeColor="text1"/>
          <w:sz w:val="28"/>
          <w:szCs w:val="28"/>
          <w:shd w:val="clear" w:color="auto" w:fill="F7F7F8"/>
          <w:lang w:val="ru-RU"/>
        </w:rPr>
        <w:t>]</w:t>
      </w:r>
      <w:r w:rsidRPr="001C671C">
        <w:rPr>
          <w:rFonts w:ascii="Times New Roman" w:hAnsi="Times New Roman" w:cs="Times New Roman"/>
          <w:color w:val="000000" w:themeColor="text1"/>
          <w:sz w:val="28"/>
          <w:szCs w:val="28"/>
          <w:lang w:val="ru-RU"/>
        </w:rPr>
        <w:t>.</w:t>
      </w:r>
    </w:p>
    <w:p w14:paraId="1F8ED7FE" w14:textId="77777777" w:rsidR="00AC6754"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rPr>
        <w:t>Р</w:t>
      </w:r>
      <w:proofErr w:type="spellStart"/>
      <w:r w:rsidRPr="001C671C">
        <w:rPr>
          <w:rFonts w:ascii="Times New Roman" w:hAnsi="Times New Roman" w:cs="Times New Roman"/>
          <w:color w:val="000000" w:themeColor="text1"/>
          <w:sz w:val="28"/>
          <w:szCs w:val="28"/>
          <w:lang w:val="ru-RU"/>
        </w:rPr>
        <w:t>івень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залишається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низьким</w:t>
      </w:r>
      <w:proofErr w:type="spellEnd"/>
      <w:r w:rsidRPr="001C671C">
        <w:rPr>
          <w:rFonts w:ascii="Times New Roman" w:hAnsi="Times New Roman" w:cs="Times New Roman"/>
          <w:color w:val="000000" w:themeColor="text1"/>
          <w:sz w:val="28"/>
          <w:szCs w:val="28"/>
          <w:lang w:val="ru-RU"/>
        </w:rPr>
        <w:t xml:space="preserve">, особливо для людей,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низький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доходів</w:t>
      </w:r>
      <w:proofErr w:type="spellEnd"/>
      <w:r w:rsidRPr="001C671C">
        <w:rPr>
          <w:rFonts w:ascii="Times New Roman" w:hAnsi="Times New Roman" w:cs="Times New Roman"/>
          <w:color w:val="000000" w:themeColor="text1"/>
          <w:sz w:val="28"/>
          <w:szCs w:val="28"/>
          <w:lang w:val="ru-RU"/>
        </w:rPr>
        <w:t xml:space="preserve">. </w:t>
      </w:r>
    </w:p>
    <w:p w14:paraId="78434F09" w14:textId="4600FB4C"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Пенсійна</w:t>
      </w:r>
      <w:proofErr w:type="spellEnd"/>
      <w:r w:rsidRPr="001C671C">
        <w:rPr>
          <w:rFonts w:ascii="Times New Roman" w:hAnsi="Times New Roman" w:cs="Times New Roman"/>
          <w:color w:val="000000" w:themeColor="text1"/>
          <w:sz w:val="28"/>
          <w:szCs w:val="28"/>
          <w:lang w:val="ru-RU"/>
        </w:rPr>
        <w:t xml:space="preserve"> система є складною та </w:t>
      </w:r>
      <w:proofErr w:type="spellStart"/>
      <w:r w:rsidRPr="001C671C">
        <w:rPr>
          <w:rFonts w:ascii="Times New Roman" w:hAnsi="Times New Roman" w:cs="Times New Roman"/>
          <w:color w:val="000000" w:themeColor="text1"/>
          <w:sz w:val="28"/>
          <w:szCs w:val="28"/>
          <w:lang w:val="ru-RU"/>
        </w:rPr>
        <w:t>потребує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додаткових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гідного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розміру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бути </w:t>
      </w:r>
      <w:proofErr w:type="spellStart"/>
      <w:r w:rsidRPr="001C671C">
        <w:rPr>
          <w:rFonts w:ascii="Times New Roman" w:hAnsi="Times New Roman" w:cs="Times New Roman"/>
          <w:color w:val="000000" w:themeColor="text1"/>
          <w:sz w:val="28"/>
          <w:szCs w:val="28"/>
          <w:lang w:val="ru-RU"/>
        </w:rPr>
        <w:t>досягнуто</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допомогою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різних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заходів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політик</w:t>
      </w:r>
      <w:proofErr w:type="spellEnd"/>
      <w:r w:rsidRPr="001C671C">
        <w:rPr>
          <w:rFonts w:ascii="Times New Roman" w:hAnsi="Times New Roman" w:cs="Times New Roman"/>
          <w:color w:val="000000" w:themeColor="text1"/>
          <w:sz w:val="28"/>
          <w:szCs w:val="28"/>
          <w:lang w:val="ru-RU"/>
        </w:rPr>
        <w:t>, таких як:</w:t>
      </w:r>
    </w:p>
    <w:p w14:paraId="493C007C" w14:textId="5A8E7357" w:rsidR="00B554C3" w:rsidRPr="001C671C" w:rsidRDefault="00D3378F" w:rsidP="001C671C">
      <w:pPr>
        <w:pStyle w:val="a3"/>
        <w:numPr>
          <w:ilvl w:val="0"/>
          <w:numId w:val="36"/>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lastRenderedPageBreak/>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мінімальної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мінімальної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є одним </w:t>
      </w:r>
      <w:proofErr w:type="spellStart"/>
      <w:r w:rsidRPr="001C671C">
        <w:rPr>
          <w:rFonts w:ascii="Times New Roman" w:hAnsi="Times New Roman" w:cs="Times New Roman"/>
          <w:color w:val="000000" w:themeColor="text1"/>
          <w:sz w:val="28"/>
          <w:szCs w:val="28"/>
          <w:lang w:val="ru-RU"/>
        </w:rPr>
        <w:t>із</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найпростіших</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найефективніших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способів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w:t>
      </w:r>
    </w:p>
    <w:p w14:paraId="1DEB6466" w14:textId="52A47A22" w:rsidR="00B554C3" w:rsidRPr="001C671C" w:rsidRDefault="00D3378F" w:rsidP="001C671C">
      <w:pPr>
        <w:pStyle w:val="a3"/>
        <w:numPr>
          <w:ilvl w:val="0"/>
          <w:numId w:val="36"/>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ставки </w:t>
      </w:r>
      <w:proofErr w:type="spellStart"/>
      <w:r w:rsidRPr="001C671C">
        <w:rPr>
          <w:rFonts w:ascii="Times New Roman" w:hAnsi="Times New Roman" w:cs="Times New Roman"/>
          <w:color w:val="000000" w:themeColor="text1"/>
          <w:sz w:val="28"/>
          <w:szCs w:val="28"/>
          <w:lang w:val="ru-RU"/>
        </w:rPr>
        <w:t>збору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пенсійне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ставки </w:t>
      </w:r>
      <w:proofErr w:type="spellStart"/>
      <w:r w:rsidRPr="001C671C">
        <w:rPr>
          <w:rFonts w:ascii="Times New Roman" w:hAnsi="Times New Roman" w:cs="Times New Roman"/>
          <w:color w:val="000000" w:themeColor="text1"/>
          <w:sz w:val="28"/>
          <w:szCs w:val="28"/>
          <w:lang w:val="ru-RU"/>
        </w:rPr>
        <w:t>збору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пенсійне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призвести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обсягу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відраховуються</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пенсійний</w:t>
      </w:r>
      <w:proofErr w:type="spellEnd"/>
      <w:r w:rsidRPr="001C671C">
        <w:rPr>
          <w:rFonts w:ascii="Times New Roman" w:hAnsi="Times New Roman" w:cs="Times New Roman"/>
          <w:color w:val="000000" w:themeColor="text1"/>
          <w:sz w:val="28"/>
          <w:szCs w:val="28"/>
          <w:lang w:val="ru-RU"/>
        </w:rPr>
        <w:t xml:space="preserve"> фонд,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дозволяє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збільшити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розмір</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w:t>
      </w:r>
    </w:p>
    <w:p w14:paraId="6A775E3D" w14:textId="088357CC" w:rsidR="00B554C3" w:rsidRPr="001C671C" w:rsidRDefault="00D3378F" w:rsidP="001C671C">
      <w:pPr>
        <w:pStyle w:val="a3"/>
        <w:numPr>
          <w:ilvl w:val="0"/>
          <w:numId w:val="36"/>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виходу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підвищення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виходу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допомогти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збільшити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фінансову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стабільність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її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сталість</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майбутньому</w:t>
      </w:r>
      <w:proofErr w:type="spellEnd"/>
      <w:r w:rsidRPr="001C671C">
        <w:rPr>
          <w:rFonts w:ascii="Times New Roman" w:hAnsi="Times New Roman" w:cs="Times New Roman"/>
          <w:color w:val="000000" w:themeColor="text1"/>
          <w:sz w:val="28"/>
          <w:szCs w:val="28"/>
          <w:lang w:val="ru-RU"/>
        </w:rPr>
        <w:t>;</w:t>
      </w:r>
    </w:p>
    <w:p w14:paraId="00674B6A" w14:textId="1A9C9370" w:rsidR="00B554C3" w:rsidRPr="001C671C" w:rsidRDefault="00D3378F" w:rsidP="001C671C">
      <w:pPr>
        <w:pStyle w:val="a3"/>
        <w:numPr>
          <w:ilvl w:val="0"/>
          <w:numId w:val="36"/>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залучення</w:t>
      </w:r>
      <w:proofErr w:type="spellEnd"/>
      <w:r w:rsidRPr="001C671C">
        <w:rPr>
          <w:rFonts w:ascii="Times New Roman" w:hAnsi="Times New Roman" w:cs="Times New Roman"/>
          <w:color w:val="000000" w:themeColor="text1"/>
          <w:sz w:val="28"/>
          <w:szCs w:val="28"/>
          <w:lang w:val="ru-RU"/>
        </w:rPr>
        <w:t xml:space="preserve"> приватного </w:t>
      </w:r>
      <w:proofErr w:type="spellStart"/>
      <w:r w:rsidRPr="001C671C">
        <w:rPr>
          <w:rFonts w:ascii="Times New Roman" w:hAnsi="Times New Roman" w:cs="Times New Roman"/>
          <w:color w:val="000000" w:themeColor="text1"/>
          <w:sz w:val="28"/>
          <w:szCs w:val="28"/>
          <w:lang w:val="ru-RU"/>
        </w:rPr>
        <w:t>капіталу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залучення</w:t>
      </w:r>
      <w:proofErr w:type="spellEnd"/>
      <w:r w:rsidRPr="001C671C">
        <w:rPr>
          <w:rFonts w:ascii="Times New Roman" w:hAnsi="Times New Roman" w:cs="Times New Roman"/>
          <w:color w:val="000000" w:themeColor="text1"/>
          <w:sz w:val="28"/>
          <w:szCs w:val="28"/>
          <w:lang w:val="ru-RU"/>
        </w:rPr>
        <w:t xml:space="preserve"> приватного </w:t>
      </w:r>
      <w:proofErr w:type="spellStart"/>
      <w:r w:rsidRPr="001C671C">
        <w:rPr>
          <w:rFonts w:ascii="Times New Roman" w:hAnsi="Times New Roman" w:cs="Times New Roman"/>
          <w:color w:val="000000" w:themeColor="text1"/>
          <w:sz w:val="28"/>
          <w:szCs w:val="28"/>
          <w:lang w:val="ru-RU"/>
        </w:rPr>
        <w:t>капіталу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допомогти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розширити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інвестиційну</w:t>
      </w:r>
      <w:proofErr w:type="spellEnd"/>
      <w:r w:rsidRPr="001C671C">
        <w:rPr>
          <w:rFonts w:ascii="Times New Roman" w:hAnsi="Times New Roman" w:cs="Times New Roman"/>
          <w:color w:val="000000" w:themeColor="text1"/>
          <w:sz w:val="28"/>
          <w:szCs w:val="28"/>
          <w:lang w:val="ru-RU"/>
        </w:rPr>
        <w:t xml:space="preserve"> базу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високу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дохідність</w:t>
      </w:r>
      <w:proofErr w:type="spellEnd"/>
      <w:r w:rsidRPr="001C671C">
        <w:rPr>
          <w:rFonts w:ascii="Times New Roman" w:hAnsi="Times New Roman" w:cs="Times New Roman"/>
          <w:color w:val="000000" w:themeColor="text1"/>
          <w:sz w:val="28"/>
          <w:szCs w:val="28"/>
          <w:lang w:val="ru-RU"/>
        </w:rPr>
        <w:t>;</w:t>
      </w:r>
    </w:p>
    <w:p w14:paraId="15C4E1A6" w14:textId="4D62F5B1" w:rsidR="00B554C3" w:rsidRPr="001C671C" w:rsidRDefault="00D3378F" w:rsidP="001C671C">
      <w:pPr>
        <w:pStyle w:val="a3"/>
        <w:numPr>
          <w:ilvl w:val="0"/>
          <w:numId w:val="36"/>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допомогти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впровадити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ефективні</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стабільні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наші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механізми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збору</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розподілу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дозволяють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гідну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r w:rsidR="000739EC" w:rsidRPr="001C671C">
        <w:rPr>
          <w:rFonts w:ascii="Times New Roman" w:hAnsi="Times New Roman" w:cs="Times New Roman"/>
          <w:color w:val="000000" w:themeColor="text1"/>
          <w:sz w:val="28"/>
          <w:szCs w:val="28"/>
          <w:lang w:val="ru-RU"/>
        </w:rPr>
        <w:fldChar w:fldCharType="begin"/>
      </w:r>
      <w:r w:rsidR="000739EC" w:rsidRPr="001C671C">
        <w:rPr>
          <w:rFonts w:ascii="Times New Roman" w:hAnsi="Times New Roman" w:cs="Times New Roman"/>
          <w:color w:val="000000" w:themeColor="text1"/>
          <w:sz w:val="28"/>
          <w:szCs w:val="28"/>
          <w:lang w:val="ru-RU"/>
        </w:rPr>
        <w:instrText xml:space="preserve"> REF _Ref134444199 \r \h </w:instrText>
      </w:r>
      <w:r w:rsidR="001C671C" w:rsidRPr="001C671C">
        <w:rPr>
          <w:rFonts w:ascii="Times New Roman" w:hAnsi="Times New Roman" w:cs="Times New Roman"/>
          <w:color w:val="000000" w:themeColor="text1"/>
          <w:sz w:val="28"/>
          <w:szCs w:val="28"/>
          <w:lang w:val="ru-RU"/>
        </w:rPr>
        <w:instrText xml:space="preserve"> \* MERGEFORMAT </w:instrText>
      </w:r>
      <w:r w:rsidR="000739EC" w:rsidRPr="001C671C">
        <w:rPr>
          <w:rFonts w:ascii="Times New Roman" w:hAnsi="Times New Roman" w:cs="Times New Roman"/>
          <w:color w:val="000000" w:themeColor="text1"/>
          <w:sz w:val="28"/>
          <w:szCs w:val="28"/>
          <w:lang w:val="ru-RU"/>
        </w:rPr>
      </w:r>
      <w:r w:rsidR="000739EC" w:rsidRPr="001C671C">
        <w:rPr>
          <w:rFonts w:ascii="Times New Roman" w:hAnsi="Times New Roman" w:cs="Times New Roman"/>
          <w:color w:val="000000" w:themeColor="text1"/>
          <w:sz w:val="28"/>
          <w:szCs w:val="28"/>
          <w:lang w:val="ru-RU"/>
        </w:rPr>
        <w:fldChar w:fldCharType="separate"/>
      </w:r>
      <w:r w:rsidRPr="001C671C">
        <w:rPr>
          <w:rFonts w:ascii="Times New Roman" w:hAnsi="Times New Roman" w:cs="Times New Roman"/>
          <w:color w:val="000000" w:themeColor="text1"/>
          <w:sz w:val="28"/>
          <w:szCs w:val="28"/>
          <w:lang w:val="ru-RU"/>
        </w:rPr>
        <w:t>3</w:t>
      </w:r>
      <w:r w:rsidR="000739EC"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048D39E5" w14:textId="77777777" w:rsidR="00C67E60" w:rsidRPr="001C671C" w:rsidRDefault="00AC6754" w:rsidP="004668AE">
      <w:pPr>
        <w:spacing w:after="0" w:line="360" w:lineRule="auto"/>
        <w:ind w:left="360"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почалося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проте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цей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процес</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йде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дуже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повільно</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потребує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додаткової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уваги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вчених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практиків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керівництва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країни</w:t>
      </w:r>
      <w:proofErr w:type="spellEnd"/>
      <w:r w:rsidRPr="001C671C">
        <w:rPr>
          <w:rFonts w:ascii="Times New Roman" w:hAnsi="Times New Roman" w:cs="Times New Roman"/>
          <w:color w:val="000000" w:themeColor="text1"/>
          <w:sz w:val="28"/>
          <w:szCs w:val="28"/>
          <w:lang w:val="ru-RU"/>
        </w:rPr>
        <w:t xml:space="preserve">, але </w:t>
      </w:r>
      <w:proofErr w:type="spellStart"/>
      <w:r w:rsidRPr="001C671C">
        <w:rPr>
          <w:rFonts w:ascii="Times New Roman" w:hAnsi="Times New Roman" w:cs="Times New Roman"/>
          <w:color w:val="000000" w:themeColor="text1"/>
          <w:sz w:val="28"/>
          <w:szCs w:val="28"/>
          <w:lang w:val="ru-RU"/>
        </w:rPr>
        <w:t>найголовніше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уваги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їх</w:t>
      </w:r>
      <w:proofErr w:type="spellEnd"/>
      <w:r w:rsidRPr="001C671C">
        <w:rPr>
          <w:rFonts w:ascii="Times New Roman" w:hAnsi="Times New Roman" w:cs="Times New Roman"/>
          <w:color w:val="000000" w:themeColor="text1"/>
          <w:sz w:val="28"/>
          <w:szCs w:val="28"/>
          <w:lang w:val="ru-RU"/>
        </w:rPr>
        <w:t xml:space="preserve"> не обдурили, та не втянули у велику аферу. </w:t>
      </w:r>
      <w:proofErr w:type="spellStart"/>
      <w:r w:rsidRPr="001C671C">
        <w:rPr>
          <w:rFonts w:ascii="Times New Roman" w:hAnsi="Times New Roman" w:cs="Times New Roman"/>
          <w:color w:val="000000" w:themeColor="text1"/>
          <w:sz w:val="28"/>
          <w:szCs w:val="28"/>
          <w:lang w:val="ru-RU"/>
        </w:rPr>
        <w:t>Багато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вчених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вивчають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проблеми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економічній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сфері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говорять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потрібні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радикальні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проривні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дії</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подальшому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А </w:t>
      </w:r>
      <w:proofErr w:type="spellStart"/>
      <w:r w:rsidRPr="001C671C">
        <w:rPr>
          <w:rFonts w:ascii="Times New Roman" w:hAnsi="Times New Roman" w:cs="Times New Roman"/>
          <w:color w:val="000000" w:themeColor="text1"/>
          <w:sz w:val="28"/>
          <w:szCs w:val="28"/>
          <w:lang w:val="ru-RU"/>
        </w:rPr>
        <w:t>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вдалося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здійснити</w:t>
      </w:r>
      <w:proofErr w:type="spellEnd"/>
      <w:r w:rsidRPr="001C671C">
        <w:rPr>
          <w:rFonts w:ascii="Times New Roman" w:hAnsi="Times New Roman" w:cs="Times New Roman"/>
          <w:color w:val="000000" w:themeColor="text1"/>
          <w:sz w:val="28"/>
          <w:szCs w:val="28"/>
          <w:lang w:val="ru-RU"/>
        </w:rPr>
        <w:t xml:space="preserve">, негативно </w:t>
      </w:r>
      <w:proofErr w:type="spellStart"/>
      <w:r w:rsidRPr="001C671C">
        <w:rPr>
          <w:rFonts w:ascii="Times New Roman" w:hAnsi="Times New Roman" w:cs="Times New Roman"/>
          <w:color w:val="000000" w:themeColor="text1"/>
          <w:sz w:val="28"/>
          <w:szCs w:val="28"/>
          <w:lang w:val="ru-RU"/>
        </w:rPr>
        <w:t>оцінюються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Дослідження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науковців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оцінці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змін</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сфері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дозволяють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зробити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певний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висновок</w:t>
      </w:r>
      <w:proofErr w:type="spellEnd"/>
      <w:r w:rsidRPr="001C671C">
        <w:rPr>
          <w:rFonts w:ascii="Times New Roman" w:hAnsi="Times New Roman" w:cs="Times New Roman"/>
          <w:color w:val="000000" w:themeColor="text1"/>
          <w:sz w:val="28"/>
          <w:szCs w:val="28"/>
          <w:lang w:val="ru-RU"/>
        </w:rPr>
        <w:t xml:space="preserve"> про </w:t>
      </w:r>
      <w:proofErr w:type="spellStart"/>
      <w:r w:rsidRPr="001C671C">
        <w:rPr>
          <w:rFonts w:ascii="Times New Roman" w:hAnsi="Times New Roman" w:cs="Times New Roman"/>
          <w:color w:val="000000" w:themeColor="text1"/>
          <w:sz w:val="28"/>
          <w:szCs w:val="28"/>
          <w:lang w:val="ru-RU"/>
        </w:rPr>
        <w:t>його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перехідний</w:t>
      </w:r>
      <w:proofErr w:type="spellEnd"/>
      <w:r w:rsidRPr="001C671C">
        <w:rPr>
          <w:rFonts w:ascii="Times New Roman" w:hAnsi="Times New Roman" w:cs="Times New Roman"/>
          <w:color w:val="000000" w:themeColor="text1"/>
          <w:sz w:val="28"/>
          <w:szCs w:val="28"/>
          <w:lang w:val="ru-RU"/>
        </w:rPr>
        <w:t xml:space="preserve">    характер    та    </w:t>
      </w:r>
      <w:proofErr w:type="spellStart"/>
      <w:r w:rsidRPr="001C671C">
        <w:rPr>
          <w:rFonts w:ascii="Times New Roman" w:hAnsi="Times New Roman" w:cs="Times New Roman"/>
          <w:color w:val="000000" w:themeColor="text1"/>
          <w:sz w:val="28"/>
          <w:szCs w:val="28"/>
          <w:lang w:val="ru-RU"/>
        </w:rPr>
        <w:t>наявність</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ньому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явищ</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кризового</w:t>
      </w:r>
      <w:proofErr w:type="spellEnd"/>
      <w:r w:rsidRPr="001C671C">
        <w:rPr>
          <w:rFonts w:ascii="Times New Roman" w:hAnsi="Times New Roman" w:cs="Times New Roman"/>
          <w:color w:val="000000" w:themeColor="text1"/>
          <w:sz w:val="28"/>
          <w:szCs w:val="28"/>
          <w:lang w:val="ru-RU"/>
        </w:rPr>
        <w:t xml:space="preserve"> характеру [</w:t>
      </w:r>
      <w:r w:rsidR="0020726F" w:rsidRPr="001C671C">
        <w:rPr>
          <w:rFonts w:ascii="Times New Roman" w:hAnsi="Times New Roman" w:cs="Times New Roman"/>
          <w:color w:val="000000" w:themeColor="text1"/>
          <w:sz w:val="28"/>
          <w:szCs w:val="28"/>
          <w:lang w:val="ru-RU"/>
        </w:rPr>
        <w:fldChar w:fldCharType="begin"/>
      </w:r>
      <w:r w:rsidR="0020726F" w:rsidRPr="001C671C">
        <w:rPr>
          <w:rFonts w:ascii="Times New Roman" w:hAnsi="Times New Roman" w:cs="Times New Roman"/>
          <w:color w:val="000000" w:themeColor="text1"/>
          <w:sz w:val="28"/>
          <w:szCs w:val="28"/>
          <w:lang w:val="ru-RU"/>
        </w:rPr>
        <w:instrText xml:space="preserve"> REF _Ref134101911 \r \h </w:instrText>
      </w:r>
      <w:r w:rsidR="00042903" w:rsidRPr="001C671C">
        <w:rPr>
          <w:rFonts w:ascii="Times New Roman" w:hAnsi="Times New Roman" w:cs="Times New Roman"/>
          <w:color w:val="000000" w:themeColor="text1"/>
          <w:sz w:val="28"/>
          <w:szCs w:val="28"/>
          <w:lang w:val="ru-RU"/>
        </w:rPr>
        <w:instrText xml:space="preserve"> \* MERGEFORMAT </w:instrText>
      </w:r>
      <w:r w:rsidR="0020726F" w:rsidRPr="001C671C">
        <w:rPr>
          <w:rFonts w:ascii="Times New Roman" w:hAnsi="Times New Roman" w:cs="Times New Roman"/>
          <w:color w:val="000000" w:themeColor="text1"/>
          <w:sz w:val="28"/>
          <w:szCs w:val="28"/>
          <w:lang w:val="ru-RU"/>
        </w:rPr>
      </w:r>
      <w:r w:rsidR="0020726F" w:rsidRPr="001C671C">
        <w:rPr>
          <w:rFonts w:ascii="Times New Roman" w:hAnsi="Times New Roman" w:cs="Times New Roman"/>
          <w:color w:val="000000" w:themeColor="text1"/>
          <w:sz w:val="28"/>
          <w:szCs w:val="28"/>
          <w:lang w:val="ru-RU"/>
        </w:rPr>
        <w:fldChar w:fldCharType="separate"/>
      </w:r>
      <w:r w:rsidR="0020726F" w:rsidRPr="001C671C">
        <w:rPr>
          <w:rFonts w:ascii="Times New Roman" w:hAnsi="Times New Roman" w:cs="Times New Roman"/>
          <w:color w:val="000000" w:themeColor="text1"/>
          <w:sz w:val="28"/>
          <w:szCs w:val="28"/>
          <w:lang w:val="ru-RU"/>
        </w:rPr>
        <w:t>37</w:t>
      </w:r>
      <w:r w:rsidR="0020726F"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5D636039" w14:textId="586B7759" w:rsidR="000F55B6" w:rsidRPr="001C671C" w:rsidRDefault="000F55B6"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Як нам говорить </w:t>
      </w:r>
      <w:proofErr w:type="spellStart"/>
      <w:r w:rsidRPr="001C671C">
        <w:rPr>
          <w:rFonts w:ascii="Times New Roman" w:hAnsi="Times New Roman" w:cs="Times New Roman"/>
          <w:color w:val="000000" w:themeColor="text1"/>
          <w:sz w:val="28"/>
          <w:szCs w:val="28"/>
          <w:lang w:val="ru-RU"/>
        </w:rPr>
        <w:t>досвід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систем </w:t>
      </w:r>
      <w:proofErr w:type="spellStart"/>
      <w:r w:rsidRPr="001C671C">
        <w:rPr>
          <w:rFonts w:ascii="Times New Roman" w:hAnsi="Times New Roman" w:cs="Times New Roman"/>
          <w:color w:val="000000" w:themeColor="text1"/>
          <w:sz w:val="28"/>
          <w:szCs w:val="28"/>
          <w:lang w:val="ru-RU"/>
        </w:rPr>
        <w:t>багатьох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w:t>
      </w:r>
      <w:proofErr w:type="spellEnd"/>
      <w:r w:rsidRPr="001C671C">
        <w:rPr>
          <w:rFonts w:ascii="Times New Roman" w:hAnsi="Times New Roman" w:cs="Times New Roman"/>
          <w:color w:val="000000" w:themeColor="text1"/>
          <w:sz w:val="28"/>
          <w:szCs w:val="28"/>
          <w:lang w:val="ru-RU"/>
        </w:rPr>
        <w:t>:</w:t>
      </w:r>
      <w:r w:rsidR="003C699D">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ефективним</w:t>
      </w:r>
      <w:proofErr w:type="spellEnd"/>
      <w:r w:rsidRPr="001C671C">
        <w:rPr>
          <w:rFonts w:ascii="Times New Roman" w:hAnsi="Times New Roman" w:cs="Times New Roman"/>
          <w:color w:val="000000" w:themeColor="text1"/>
          <w:sz w:val="28"/>
          <w:szCs w:val="28"/>
          <w:lang w:val="ru-RU"/>
        </w:rPr>
        <w:t xml:space="preserve"> способом переходу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однієї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lastRenderedPageBreak/>
        <w:t>іншої</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співіснування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нової</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старої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систем, при </w:t>
      </w:r>
      <w:proofErr w:type="spellStart"/>
      <w:r w:rsidRPr="001C671C">
        <w:rPr>
          <w:rFonts w:ascii="Times New Roman" w:hAnsi="Times New Roman" w:cs="Times New Roman"/>
          <w:color w:val="000000" w:themeColor="text1"/>
          <w:sz w:val="28"/>
          <w:szCs w:val="28"/>
          <w:lang w:val="ru-RU"/>
        </w:rPr>
        <w:t>котрому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відрахування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роботодавців</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нині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працюючих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робітників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направляються</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солідарної</w:t>
      </w:r>
      <w:proofErr w:type="spellEnd"/>
      <w:r w:rsidRPr="001C671C">
        <w:rPr>
          <w:rFonts w:ascii="Times New Roman" w:hAnsi="Times New Roman" w:cs="Times New Roman"/>
          <w:color w:val="000000" w:themeColor="text1"/>
          <w:sz w:val="28"/>
          <w:szCs w:val="28"/>
          <w:lang w:val="ru-RU"/>
        </w:rPr>
        <w:t xml:space="preserve"> й </w:t>
      </w:r>
      <w:proofErr w:type="spellStart"/>
      <w:r w:rsidRPr="001C671C">
        <w:rPr>
          <w:rFonts w:ascii="Times New Roman" w:hAnsi="Times New Roman" w:cs="Times New Roman"/>
          <w:color w:val="000000" w:themeColor="text1"/>
          <w:sz w:val="28"/>
          <w:szCs w:val="28"/>
          <w:lang w:val="ru-RU"/>
        </w:rPr>
        <w:t>накопичувальної</w:t>
      </w:r>
      <w:proofErr w:type="spellEnd"/>
      <w:r w:rsidRPr="001C671C">
        <w:rPr>
          <w:rFonts w:ascii="Times New Roman" w:hAnsi="Times New Roman" w:cs="Times New Roman"/>
          <w:color w:val="000000" w:themeColor="text1"/>
          <w:sz w:val="28"/>
          <w:szCs w:val="28"/>
          <w:lang w:val="ru-RU"/>
        </w:rPr>
        <w:t xml:space="preserve"> систем </w:t>
      </w:r>
      <w:proofErr w:type="spellStart"/>
      <w:r w:rsidRPr="001C671C">
        <w:rPr>
          <w:rFonts w:ascii="Times New Roman" w:hAnsi="Times New Roman" w:cs="Times New Roman"/>
          <w:color w:val="000000" w:themeColor="text1"/>
          <w:sz w:val="28"/>
          <w:szCs w:val="28"/>
          <w:lang w:val="ru-RU"/>
        </w:rPr>
        <w:t>одночасно</w:t>
      </w:r>
      <w:proofErr w:type="spellEnd"/>
      <w:r w:rsidRPr="001C671C">
        <w:rPr>
          <w:rFonts w:ascii="Times New Roman" w:hAnsi="Times New Roman" w:cs="Times New Roman"/>
          <w:color w:val="000000" w:themeColor="text1"/>
          <w:sz w:val="28"/>
          <w:szCs w:val="28"/>
          <w:lang w:val="ru-RU"/>
        </w:rPr>
        <w:t xml:space="preserve">. При </w:t>
      </w:r>
      <w:proofErr w:type="spellStart"/>
      <w:r w:rsidRPr="001C671C">
        <w:rPr>
          <w:rFonts w:ascii="Times New Roman" w:hAnsi="Times New Roman" w:cs="Times New Roman"/>
          <w:color w:val="000000" w:themeColor="text1"/>
          <w:sz w:val="28"/>
          <w:szCs w:val="28"/>
          <w:lang w:val="ru-RU"/>
        </w:rPr>
        <w:t>цьому</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сталий</w:t>
      </w:r>
      <w:proofErr w:type="spellEnd"/>
      <w:r w:rsidRPr="001C671C">
        <w:rPr>
          <w:rFonts w:ascii="Times New Roman" w:hAnsi="Times New Roman" w:cs="Times New Roman"/>
          <w:color w:val="000000" w:themeColor="text1"/>
          <w:sz w:val="28"/>
          <w:szCs w:val="28"/>
          <w:lang w:val="ru-RU"/>
        </w:rPr>
        <w:t xml:space="preserve"> порядок, за </w:t>
      </w:r>
      <w:proofErr w:type="spellStart"/>
      <w:r w:rsidRPr="001C671C">
        <w:rPr>
          <w:rFonts w:ascii="Times New Roman" w:hAnsi="Times New Roman" w:cs="Times New Roman"/>
          <w:color w:val="000000" w:themeColor="text1"/>
          <w:sz w:val="28"/>
          <w:szCs w:val="28"/>
          <w:lang w:val="ru-RU"/>
        </w:rPr>
        <w:t>яким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робітники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можуть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вийти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солідарної</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приєднатися</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накопичувальної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бути </w:t>
      </w:r>
      <w:proofErr w:type="spellStart"/>
      <w:r w:rsidRPr="001C671C">
        <w:rPr>
          <w:rFonts w:ascii="Times New Roman" w:hAnsi="Times New Roman" w:cs="Times New Roman"/>
          <w:color w:val="000000" w:themeColor="text1"/>
          <w:sz w:val="28"/>
          <w:szCs w:val="28"/>
          <w:lang w:val="ru-RU"/>
        </w:rPr>
        <w:t>д</w:t>
      </w:r>
      <w:r w:rsidR="00D3378F" w:rsidRPr="001C671C">
        <w:rPr>
          <w:rFonts w:ascii="Times New Roman" w:hAnsi="Times New Roman" w:cs="Times New Roman"/>
          <w:color w:val="000000" w:themeColor="text1"/>
          <w:sz w:val="28"/>
          <w:szCs w:val="28"/>
          <w:lang w:val="ru-RU"/>
        </w:rPr>
        <w:t>обровільним</w:t>
      </w:r>
      <w:proofErr w:type="spellEnd"/>
      <w:r w:rsidR="00D3378F" w:rsidRPr="001C671C">
        <w:rPr>
          <w:rFonts w:ascii="Times New Roman" w:hAnsi="Times New Roman" w:cs="Times New Roman"/>
          <w:color w:val="000000" w:themeColor="text1"/>
          <w:sz w:val="28"/>
          <w:szCs w:val="28"/>
          <w:lang w:val="ru-RU"/>
        </w:rPr>
        <w:t xml:space="preserve"> </w:t>
      </w:r>
      <w:proofErr w:type="spellStart"/>
      <w:r w:rsidR="00D3378F" w:rsidRPr="001C671C">
        <w:rPr>
          <w:rFonts w:ascii="Times New Roman" w:hAnsi="Times New Roman" w:cs="Times New Roman"/>
          <w:color w:val="000000" w:themeColor="text1"/>
          <w:sz w:val="28"/>
          <w:szCs w:val="28"/>
          <w:lang w:val="ru-RU"/>
        </w:rPr>
        <w:t>чи</w:t>
      </w:r>
      <w:proofErr w:type="spellEnd"/>
      <w:r w:rsidR="00D3378F" w:rsidRPr="001C671C">
        <w:rPr>
          <w:rFonts w:ascii="Times New Roman" w:hAnsi="Times New Roman" w:cs="Times New Roman"/>
          <w:color w:val="000000" w:themeColor="text1"/>
          <w:sz w:val="28"/>
          <w:szCs w:val="28"/>
          <w:lang w:val="ru-RU"/>
        </w:rPr>
        <w:t xml:space="preserve"> </w:t>
      </w:r>
      <w:proofErr w:type="spellStart"/>
      <w:r w:rsidR="00D3378F" w:rsidRPr="001C671C">
        <w:rPr>
          <w:rFonts w:ascii="Times New Roman" w:hAnsi="Times New Roman" w:cs="Times New Roman"/>
          <w:color w:val="000000" w:themeColor="text1"/>
          <w:sz w:val="28"/>
          <w:szCs w:val="28"/>
          <w:lang w:val="ru-RU"/>
        </w:rPr>
        <w:t>обов'язковим</w:t>
      </w:r>
      <w:proofErr w:type="spellEnd"/>
      <w:r w:rsidR="0020726F" w:rsidRPr="001C671C">
        <w:rPr>
          <w:rFonts w:ascii="Times New Roman" w:hAnsi="Times New Roman" w:cs="Times New Roman"/>
          <w:color w:val="000000" w:themeColor="text1"/>
          <w:sz w:val="28"/>
          <w:szCs w:val="28"/>
          <w:lang w:val="ru-RU"/>
        </w:rPr>
        <w:t xml:space="preserve"> [</w:t>
      </w:r>
      <w:r w:rsidR="0020726F" w:rsidRPr="001C671C">
        <w:rPr>
          <w:rFonts w:ascii="Times New Roman" w:hAnsi="Times New Roman" w:cs="Times New Roman"/>
          <w:color w:val="000000" w:themeColor="text1"/>
          <w:sz w:val="28"/>
          <w:szCs w:val="28"/>
          <w:lang w:val="ru-RU"/>
        </w:rPr>
        <w:fldChar w:fldCharType="begin"/>
      </w:r>
      <w:r w:rsidR="0020726F" w:rsidRPr="001C671C">
        <w:rPr>
          <w:rFonts w:ascii="Times New Roman" w:hAnsi="Times New Roman" w:cs="Times New Roman"/>
          <w:color w:val="000000" w:themeColor="text1"/>
          <w:sz w:val="28"/>
          <w:szCs w:val="28"/>
          <w:lang w:val="ru-RU"/>
        </w:rPr>
        <w:instrText xml:space="preserve"> REF _Ref134101911 \r \h </w:instrText>
      </w:r>
      <w:r w:rsidR="00042903" w:rsidRPr="001C671C">
        <w:rPr>
          <w:rFonts w:ascii="Times New Roman" w:hAnsi="Times New Roman" w:cs="Times New Roman"/>
          <w:color w:val="000000" w:themeColor="text1"/>
          <w:sz w:val="28"/>
          <w:szCs w:val="28"/>
          <w:lang w:val="ru-RU"/>
        </w:rPr>
        <w:instrText xml:space="preserve"> \* MERGEFORMAT </w:instrText>
      </w:r>
      <w:r w:rsidR="0020726F" w:rsidRPr="001C671C">
        <w:rPr>
          <w:rFonts w:ascii="Times New Roman" w:hAnsi="Times New Roman" w:cs="Times New Roman"/>
          <w:color w:val="000000" w:themeColor="text1"/>
          <w:sz w:val="28"/>
          <w:szCs w:val="28"/>
          <w:lang w:val="ru-RU"/>
        </w:rPr>
      </w:r>
      <w:r w:rsidR="0020726F" w:rsidRPr="001C671C">
        <w:rPr>
          <w:rFonts w:ascii="Times New Roman" w:hAnsi="Times New Roman" w:cs="Times New Roman"/>
          <w:color w:val="000000" w:themeColor="text1"/>
          <w:sz w:val="28"/>
          <w:szCs w:val="28"/>
          <w:lang w:val="ru-RU"/>
        </w:rPr>
        <w:fldChar w:fldCharType="separate"/>
      </w:r>
      <w:r w:rsidR="0020726F" w:rsidRPr="001C671C">
        <w:rPr>
          <w:rFonts w:ascii="Times New Roman" w:hAnsi="Times New Roman" w:cs="Times New Roman"/>
          <w:color w:val="000000" w:themeColor="text1"/>
          <w:sz w:val="28"/>
          <w:szCs w:val="28"/>
          <w:lang w:val="ru-RU"/>
        </w:rPr>
        <w:t>37</w:t>
      </w:r>
      <w:r w:rsidR="0020726F"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1F23478F" w14:textId="77777777" w:rsidR="0020726F"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Основними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змінами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розрахунку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потрібно</w:t>
      </w:r>
      <w:proofErr w:type="spellEnd"/>
      <w:r w:rsidRPr="001C671C">
        <w:rPr>
          <w:rFonts w:ascii="Times New Roman" w:hAnsi="Times New Roman" w:cs="Times New Roman"/>
          <w:color w:val="000000" w:themeColor="text1"/>
          <w:sz w:val="28"/>
          <w:szCs w:val="28"/>
          <w:lang w:val="ru-RU"/>
        </w:rPr>
        <w:t xml:space="preserve"> внести у </w:t>
      </w:r>
      <w:proofErr w:type="spellStart"/>
      <w:r w:rsidRPr="001C671C">
        <w:rPr>
          <w:rFonts w:ascii="Times New Roman" w:hAnsi="Times New Roman" w:cs="Times New Roman"/>
          <w:color w:val="000000" w:themeColor="text1"/>
          <w:sz w:val="28"/>
          <w:szCs w:val="28"/>
          <w:lang w:val="ru-RU"/>
        </w:rPr>
        <w:t>законодавство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вважати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такі</w:t>
      </w:r>
      <w:proofErr w:type="spellEnd"/>
      <w:r w:rsidRPr="001C671C">
        <w:rPr>
          <w:rFonts w:ascii="Times New Roman" w:hAnsi="Times New Roman" w:cs="Times New Roman"/>
          <w:color w:val="000000" w:themeColor="text1"/>
          <w:sz w:val="28"/>
          <w:szCs w:val="28"/>
          <w:lang w:val="ru-RU"/>
        </w:rPr>
        <w:t xml:space="preserve">: </w:t>
      </w:r>
    </w:p>
    <w:p w14:paraId="026696A8" w14:textId="77777777" w:rsidR="0020726F"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перегляд та </w:t>
      </w:r>
      <w:proofErr w:type="spellStart"/>
      <w:r w:rsidRPr="001C671C">
        <w:rPr>
          <w:rFonts w:ascii="Times New Roman" w:hAnsi="Times New Roman" w:cs="Times New Roman"/>
          <w:color w:val="000000" w:themeColor="text1"/>
          <w:sz w:val="28"/>
          <w:szCs w:val="28"/>
          <w:lang w:val="ru-RU"/>
        </w:rPr>
        <w:t>прийняття</w:t>
      </w:r>
      <w:proofErr w:type="spellEnd"/>
      <w:r w:rsidRPr="001C671C">
        <w:rPr>
          <w:rFonts w:ascii="Times New Roman" w:hAnsi="Times New Roman" w:cs="Times New Roman"/>
          <w:color w:val="000000" w:themeColor="text1"/>
          <w:sz w:val="28"/>
          <w:szCs w:val="28"/>
          <w:lang w:val="ru-RU"/>
        </w:rPr>
        <w:t xml:space="preserve"> нового Трудового кодексу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відповідав</w:t>
      </w:r>
      <w:proofErr w:type="spellEnd"/>
      <w:r w:rsidRPr="001C671C">
        <w:rPr>
          <w:rFonts w:ascii="Times New Roman" w:hAnsi="Times New Roman" w:cs="Times New Roman"/>
          <w:color w:val="000000" w:themeColor="text1"/>
          <w:sz w:val="28"/>
          <w:szCs w:val="28"/>
          <w:lang w:val="ru-RU"/>
        </w:rPr>
        <w:t xml:space="preserve"> би </w:t>
      </w:r>
      <w:proofErr w:type="spellStart"/>
      <w:r w:rsidRPr="001C671C">
        <w:rPr>
          <w:rFonts w:ascii="Times New Roman" w:hAnsi="Times New Roman" w:cs="Times New Roman"/>
          <w:color w:val="000000" w:themeColor="text1"/>
          <w:sz w:val="28"/>
          <w:szCs w:val="28"/>
          <w:lang w:val="ru-RU"/>
        </w:rPr>
        <w:t>сучасному</w:t>
      </w:r>
      <w:proofErr w:type="spellEnd"/>
      <w:r w:rsidRPr="001C671C">
        <w:rPr>
          <w:rFonts w:ascii="Times New Roman" w:hAnsi="Times New Roman" w:cs="Times New Roman"/>
          <w:color w:val="000000" w:themeColor="text1"/>
          <w:sz w:val="28"/>
          <w:szCs w:val="28"/>
          <w:lang w:val="ru-RU"/>
        </w:rPr>
        <w:t xml:space="preserve"> ринку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w:t>
      </w:r>
    </w:p>
    <w:p w14:paraId="200217B0" w14:textId="77777777" w:rsidR="0020726F"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впровадження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диференційованої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регіональної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чи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галузевої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мінімальної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заробітної</w:t>
      </w:r>
      <w:proofErr w:type="spellEnd"/>
      <w:r w:rsidRPr="001C671C">
        <w:rPr>
          <w:rFonts w:ascii="Times New Roman" w:hAnsi="Times New Roman" w:cs="Times New Roman"/>
          <w:color w:val="000000" w:themeColor="text1"/>
          <w:sz w:val="28"/>
          <w:szCs w:val="28"/>
          <w:lang w:val="ru-RU"/>
        </w:rPr>
        <w:t xml:space="preserve"> плати; </w:t>
      </w:r>
    </w:p>
    <w:p w14:paraId="1DFB84F0" w14:textId="77777777" w:rsidR="0020726F"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на </w:t>
      </w:r>
      <w:proofErr w:type="spellStart"/>
      <w:r w:rsidRPr="001C671C">
        <w:rPr>
          <w:rFonts w:ascii="Times New Roman" w:hAnsi="Times New Roman" w:cs="Times New Roman"/>
          <w:color w:val="000000" w:themeColor="text1"/>
          <w:sz w:val="28"/>
          <w:szCs w:val="28"/>
          <w:lang w:val="ru-RU"/>
        </w:rPr>
        <w:t>законодавчому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закріплення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пільг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працівникам</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пізній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вихід</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
    <w:p w14:paraId="6C496E11" w14:textId="77777777" w:rsidR="0020726F"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перегляд </w:t>
      </w:r>
      <w:proofErr w:type="spellStart"/>
      <w:r w:rsidRPr="001C671C">
        <w:rPr>
          <w:rFonts w:ascii="Times New Roman" w:hAnsi="Times New Roman" w:cs="Times New Roman"/>
          <w:color w:val="000000" w:themeColor="text1"/>
          <w:sz w:val="28"/>
          <w:szCs w:val="28"/>
          <w:lang w:val="ru-RU"/>
        </w:rPr>
        <w:t>пільг</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привілей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надаються</w:t>
      </w:r>
      <w:proofErr w:type="spellEnd"/>
      <w:r w:rsidRPr="001C671C">
        <w:rPr>
          <w:rFonts w:ascii="Times New Roman" w:hAnsi="Times New Roman" w:cs="Times New Roman"/>
          <w:color w:val="000000" w:themeColor="text1"/>
          <w:sz w:val="28"/>
          <w:szCs w:val="28"/>
          <w:lang w:val="ru-RU"/>
        </w:rPr>
        <w:t xml:space="preserve"> при </w:t>
      </w:r>
      <w:proofErr w:type="spellStart"/>
      <w:r w:rsidRPr="001C671C">
        <w:rPr>
          <w:rFonts w:ascii="Times New Roman" w:hAnsi="Times New Roman" w:cs="Times New Roman"/>
          <w:color w:val="000000" w:themeColor="text1"/>
          <w:sz w:val="28"/>
          <w:szCs w:val="28"/>
          <w:lang w:val="ru-RU"/>
        </w:rPr>
        <w:t>виході</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при </w:t>
      </w:r>
      <w:proofErr w:type="spellStart"/>
      <w:r w:rsidRPr="001C671C">
        <w:rPr>
          <w:rFonts w:ascii="Times New Roman" w:hAnsi="Times New Roman" w:cs="Times New Roman"/>
          <w:color w:val="000000" w:themeColor="text1"/>
          <w:sz w:val="28"/>
          <w:szCs w:val="28"/>
          <w:lang w:val="ru-RU"/>
        </w:rPr>
        <w:t>розрахунку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врахування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усього</w:t>
      </w:r>
      <w:proofErr w:type="spellEnd"/>
      <w:r w:rsidRPr="001C671C">
        <w:rPr>
          <w:rFonts w:ascii="Times New Roman" w:hAnsi="Times New Roman" w:cs="Times New Roman"/>
          <w:color w:val="000000" w:themeColor="text1"/>
          <w:sz w:val="28"/>
          <w:szCs w:val="28"/>
          <w:lang w:val="ru-RU"/>
        </w:rPr>
        <w:t xml:space="preserve"> трудового стажу та </w:t>
      </w:r>
      <w:proofErr w:type="spellStart"/>
      <w:r w:rsidRPr="001C671C">
        <w:rPr>
          <w:rFonts w:ascii="Times New Roman" w:hAnsi="Times New Roman" w:cs="Times New Roman"/>
          <w:color w:val="000000" w:themeColor="text1"/>
          <w:sz w:val="28"/>
          <w:szCs w:val="28"/>
          <w:lang w:val="ru-RU"/>
        </w:rPr>
        <w:t>заробітку</w:t>
      </w:r>
      <w:proofErr w:type="spellEnd"/>
      <w:r w:rsidRPr="001C671C">
        <w:rPr>
          <w:rFonts w:ascii="Times New Roman" w:hAnsi="Times New Roman" w:cs="Times New Roman"/>
          <w:color w:val="000000" w:themeColor="text1"/>
          <w:sz w:val="28"/>
          <w:szCs w:val="28"/>
          <w:lang w:val="ru-RU"/>
        </w:rPr>
        <w:t xml:space="preserve"> за весь </w:t>
      </w:r>
      <w:proofErr w:type="spellStart"/>
      <w:r w:rsidRPr="001C671C">
        <w:rPr>
          <w:rFonts w:ascii="Times New Roman" w:hAnsi="Times New Roman" w:cs="Times New Roman"/>
          <w:color w:val="000000" w:themeColor="text1"/>
          <w:sz w:val="28"/>
          <w:szCs w:val="28"/>
          <w:lang w:val="ru-RU"/>
        </w:rPr>
        <w:t>трудовий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період</w:t>
      </w:r>
      <w:proofErr w:type="spellEnd"/>
      <w:r w:rsidRPr="001C671C">
        <w:rPr>
          <w:rFonts w:ascii="Times New Roman" w:hAnsi="Times New Roman" w:cs="Times New Roman"/>
          <w:color w:val="000000" w:themeColor="text1"/>
          <w:sz w:val="28"/>
          <w:szCs w:val="28"/>
          <w:lang w:val="ru-RU"/>
        </w:rPr>
        <w:t xml:space="preserve">; </w:t>
      </w:r>
    </w:p>
    <w:p w14:paraId="07C64A45" w14:textId="77777777" w:rsidR="0020726F"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продовження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політики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виведення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зайнятості</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заробітної</w:t>
      </w:r>
      <w:proofErr w:type="spellEnd"/>
      <w:r w:rsidRPr="001C671C">
        <w:rPr>
          <w:rFonts w:ascii="Times New Roman" w:hAnsi="Times New Roman" w:cs="Times New Roman"/>
          <w:color w:val="000000" w:themeColor="text1"/>
          <w:sz w:val="28"/>
          <w:szCs w:val="28"/>
          <w:lang w:val="ru-RU"/>
        </w:rPr>
        <w:t xml:space="preserve"> плати </w:t>
      </w:r>
      <w:proofErr w:type="spellStart"/>
      <w:r w:rsidRPr="001C671C">
        <w:rPr>
          <w:rFonts w:ascii="Times New Roman" w:hAnsi="Times New Roman" w:cs="Times New Roman"/>
          <w:color w:val="000000" w:themeColor="text1"/>
          <w:sz w:val="28"/>
          <w:szCs w:val="28"/>
          <w:lang w:val="ru-RU"/>
        </w:rPr>
        <w:t>із</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тіні</w:t>
      </w:r>
      <w:proofErr w:type="spellEnd"/>
      <w:r w:rsidRPr="001C671C">
        <w:rPr>
          <w:rFonts w:ascii="Times New Roman" w:hAnsi="Times New Roman" w:cs="Times New Roman"/>
          <w:color w:val="000000" w:themeColor="text1"/>
          <w:sz w:val="28"/>
          <w:szCs w:val="28"/>
          <w:lang w:val="ru-RU"/>
        </w:rPr>
        <w:t xml:space="preserve"> з метою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нормального </w:t>
      </w: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сплачували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страхові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впродовж</w:t>
      </w:r>
      <w:proofErr w:type="spellEnd"/>
      <w:r w:rsidRPr="001C671C">
        <w:rPr>
          <w:rFonts w:ascii="Times New Roman" w:hAnsi="Times New Roman" w:cs="Times New Roman"/>
          <w:color w:val="000000" w:themeColor="text1"/>
          <w:sz w:val="28"/>
          <w:szCs w:val="28"/>
          <w:lang w:val="ru-RU"/>
        </w:rPr>
        <w:t xml:space="preserve"> трудового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w:t>
      </w:r>
    </w:p>
    <w:p w14:paraId="3D11635D" w14:textId="68786376" w:rsidR="00B554C3" w:rsidRPr="001C671C" w:rsidRDefault="00B554C3" w:rsidP="001C671C">
      <w:pPr>
        <w:pStyle w:val="a3"/>
        <w:numPr>
          <w:ilvl w:val="0"/>
          <w:numId w:val="28"/>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систематизація</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узагальнення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законодавства</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єдиний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Пенсійний</w:t>
      </w:r>
      <w:proofErr w:type="spellEnd"/>
      <w:r w:rsidRPr="001C671C">
        <w:rPr>
          <w:rFonts w:ascii="Times New Roman" w:hAnsi="Times New Roman" w:cs="Times New Roman"/>
          <w:color w:val="000000" w:themeColor="text1"/>
          <w:sz w:val="28"/>
          <w:szCs w:val="28"/>
          <w:lang w:val="ru-RU"/>
        </w:rPr>
        <w:t xml:space="preserve"> кодекс </w:t>
      </w:r>
      <w:proofErr w:type="spellStart"/>
      <w:r w:rsidRPr="001C671C">
        <w:rPr>
          <w:rFonts w:ascii="Times New Roman" w:hAnsi="Times New Roman" w:cs="Times New Roman"/>
          <w:color w:val="000000" w:themeColor="text1"/>
          <w:sz w:val="28"/>
          <w:szCs w:val="28"/>
          <w:lang w:val="ru-RU"/>
        </w:rPr>
        <w:t>України</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якому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чітко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визначити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умови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виходу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пільги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компенсації</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яке </w:t>
      </w:r>
      <w:proofErr w:type="spellStart"/>
      <w:r w:rsidRPr="001C671C">
        <w:rPr>
          <w:rFonts w:ascii="Times New Roman" w:hAnsi="Times New Roman" w:cs="Times New Roman"/>
          <w:color w:val="000000" w:themeColor="text1"/>
          <w:sz w:val="28"/>
          <w:szCs w:val="28"/>
          <w:lang w:val="ru-RU"/>
        </w:rPr>
        <w:t>вийшло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із</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праце</w:t>
      </w:r>
      <w:r w:rsidR="000739EC" w:rsidRPr="001C671C">
        <w:rPr>
          <w:rFonts w:ascii="Times New Roman" w:hAnsi="Times New Roman" w:cs="Times New Roman"/>
          <w:color w:val="000000" w:themeColor="text1"/>
          <w:sz w:val="28"/>
          <w:szCs w:val="28"/>
          <w:lang w:val="ru-RU"/>
        </w:rPr>
        <w:t>здатного</w:t>
      </w:r>
      <w:proofErr w:type="spellEnd"/>
      <w:r w:rsidR="000739EC" w:rsidRPr="001C671C">
        <w:rPr>
          <w:rFonts w:ascii="Times New Roman" w:hAnsi="Times New Roman" w:cs="Times New Roman"/>
          <w:color w:val="000000" w:themeColor="text1"/>
          <w:sz w:val="28"/>
          <w:szCs w:val="28"/>
          <w:lang w:val="ru-RU"/>
        </w:rPr>
        <w:t xml:space="preserve"> </w:t>
      </w:r>
      <w:proofErr w:type="spellStart"/>
      <w:r w:rsidR="000739EC" w:rsidRPr="001C671C">
        <w:rPr>
          <w:rFonts w:ascii="Times New Roman" w:hAnsi="Times New Roman" w:cs="Times New Roman"/>
          <w:color w:val="000000" w:themeColor="text1"/>
          <w:sz w:val="28"/>
          <w:szCs w:val="28"/>
          <w:lang w:val="ru-RU"/>
        </w:rPr>
        <w:t>віку</w:t>
      </w:r>
      <w:proofErr w:type="spellEnd"/>
      <w:r w:rsidR="000739EC" w:rsidRPr="001C671C">
        <w:rPr>
          <w:rFonts w:ascii="Times New Roman" w:hAnsi="Times New Roman" w:cs="Times New Roman"/>
          <w:color w:val="000000" w:themeColor="text1"/>
          <w:sz w:val="28"/>
          <w:szCs w:val="28"/>
          <w:lang w:val="ru-RU"/>
        </w:rPr>
        <w:t xml:space="preserve">, шляхом </w:t>
      </w:r>
      <w:proofErr w:type="spellStart"/>
      <w:r w:rsidR="000739EC" w:rsidRPr="001C671C">
        <w:rPr>
          <w:rFonts w:ascii="Times New Roman" w:hAnsi="Times New Roman" w:cs="Times New Roman"/>
          <w:color w:val="000000" w:themeColor="text1"/>
          <w:sz w:val="28"/>
          <w:szCs w:val="28"/>
          <w:lang w:val="ru-RU"/>
        </w:rPr>
        <w:t>старіння</w:t>
      </w:r>
      <w:proofErr w:type="spellEnd"/>
      <w:r w:rsidR="00D3378F" w:rsidRPr="001C671C">
        <w:rPr>
          <w:rFonts w:ascii="Times New Roman" w:hAnsi="Times New Roman" w:cs="Times New Roman"/>
          <w:color w:val="000000" w:themeColor="text1"/>
          <w:sz w:val="28"/>
          <w:szCs w:val="28"/>
          <w:lang w:val="ru-RU"/>
        </w:rPr>
        <w:t xml:space="preserve"> </w:t>
      </w:r>
      <w:r w:rsidR="000739EC" w:rsidRPr="001C671C">
        <w:rPr>
          <w:rFonts w:ascii="Times New Roman" w:hAnsi="Times New Roman" w:cs="Times New Roman"/>
          <w:color w:val="000000" w:themeColor="text1"/>
          <w:sz w:val="28"/>
          <w:szCs w:val="28"/>
          <w:lang w:val="ru-RU"/>
        </w:rPr>
        <w:t>[</w:t>
      </w:r>
      <w:r w:rsidR="000739EC" w:rsidRPr="001C671C">
        <w:rPr>
          <w:rFonts w:ascii="Times New Roman" w:hAnsi="Times New Roman" w:cs="Times New Roman"/>
          <w:color w:val="000000" w:themeColor="text1"/>
          <w:sz w:val="28"/>
          <w:szCs w:val="28"/>
          <w:lang w:val="ru-RU"/>
        </w:rPr>
        <w:fldChar w:fldCharType="begin"/>
      </w:r>
      <w:r w:rsidR="000739EC" w:rsidRPr="001C671C">
        <w:rPr>
          <w:rFonts w:ascii="Times New Roman" w:hAnsi="Times New Roman" w:cs="Times New Roman"/>
          <w:color w:val="000000" w:themeColor="text1"/>
          <w:sz w:val="28"/>
          <w:szCs w:val="28"/>
          <w:lang w:val="ru-RU"/>
        </w:rPr>
        <w:instrText xml:space="preserve"> REF _Ref134444216 \r \h </w:instrText>
      </w:r>
      <w:r w:rsidR="001C671C" w:rsidRPr="001C671C">
        <w:rPr>
          <w:rFonts w:ascii="Times New Roman" w:hAnsi="Times New Roman" w:cs="Times New Roman"/>
          <w:color w:val="000000" w:themeColor="text1"/>
          <w:sz w:val="28"/>
          <w:szCs w:val="28"/>
          <w:lang w:val="ru-RU"/>
        </w:rPr>
        <w:instrText xml:space="preserve"> \* MERGEFORMAT </w:instrText>
      </w:r>
      <w:r w:rsidR="000739EC" w:rsidRPr="001C671C">
        <w:rPr>
          <w:rFonts w:ascii="Times New Roman" w:hAnsi="Times New Roman" w:cs="Times New Roman"/>
          <w:color w:val="000000" w:themeColor="text1"/>
          <w:sz w:val="28"/>
          <w:szCs w:val="28"/>
          <w:lang w:val="ru-RU"/>
        </w:rPr>
      </w:r>
      <w:r w:rsidR="000739EC" w:rsidRPr="001C671C">
        <w:rPr>
          <w:rFonts w:ascii="Times New Roman" w:hAnsi="Times New Roman" w:cs="Times New Roman"/>
          <w:color w:val="000000" w:themeColor="text1"/>
          <w:sz w:val="28"/>
          <w:szCs w:val="28"/>
          <w:lang w:val="ru-RU"/>
        </w:rPr>
        <w:fldChar w:fldCharType="separate"/>
      </w:r>
      <w:r w:rsidR="000739EC" w:rsidRPr="001C671C">
        <w:rPr>
          <w:rFonts w:ascii="Times New Roman" w:hAnsi="Times New Roman" w:cs="Times New Roman"/>
          <w:color w:val="000000" w:themeColor="text1"/>
          <w:sz w:val="28"/>
          <w:szCs w:val="28"/>
          <w:lang w:val="ru-RU"/>
        </w:rPr>
        <w:t>47</w:t>
      </w:r>
      <w:r w:rsidR="000739EC"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 xml:space="preserve">]. </w:t>
      </w:r>
    </w:p>
    <w:p w14:paraId="5F1DC89F" w14:textId="7EADE58C"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розміру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w:t>
      </w:r>
      <w:proofErr w:type="spellEnd"/>
      <w:r w:rsidRPr="001C671C">
        <w:rPr>
          <w:rFonts w:ascii="Times New Roman" w:hAnsi="Times New Roman" w:cs="Times New Roman"/>
          <w:color w:val="000000" w:themeColor="text1"/>
          <w:sz w:val="28"/>
          <w:szCs w:val="28"/>
          <w:lang w:val="ru-RU"/>
        </w:rPr>
        <w:t xml:space="preserve"> </w:t>
      </w:r>
      <w:r w:rsidRPr="00F0247A">
        <w:rPr>
          <w:rFonts w:ascii="Times New Roman" w:hAnsi="Times New Roman" w:cs="Times New Roman"/>
          <w:sz w:val="28"/>
          <w:szCs w:val="28"/>
          <w:lang w:val="ru-RU"/>
        </w:rPr>
        <w:t xml:space="preserve">також </w:t>
      </w:r>
      <w:r w:rsidR="00D556EE" w:rsidRPr="00F0247A">
        <w:rPr>
          <w:rFonts w:ascii="Times New Roman" w:hAnsi="Times New Roman" w:cs="Times New Roman"/>
          <w:sz w:val="28"/>
          <w:szCs w:val="28"/>
          <w:lang w:val="ru-RU"/>
        </w:rPr>
        <w:t xml:space="preserve">є </w:t>
      </w:r>
      <w:proofErr w:type="spellStart"/>
      <w:r w:rsidRPr="00F0247A">
        <w:rPr>
          <w:rFonts w:ascii="Times New Roman" w:hAnsi="Times New Roman" w:cs="Times New Roman"/>
          <w:sz w:val="28"/>
          <w:szCs w:val="28"/>
          <w:lang w:val="ru-RU"/>
        </w:rPr>
        <w:t>важливо</w:t>
      </w:r>
      <w:r w:rsidR="00D556EE" w:rsidRPr="00F0247A">
        <w:rPr>
          <w:rFonts w:ascii="Times New Roman" w:hAnsi="Times New Roman" w:cs="Times New Roman"/>
          <w:sz w:val="28"/>
          <w:szCs w:val="28"/>
          <w:lang w:val="ru-RU"/>
        </w:rPr>
        <w:t>ю</w:t>
      </w:r>
      <w:proofErr w:type="spellEnd"/>
      <w:r w:rsidRPr="00F0247A">
        <w:rPr>
          <w:rFonts w:ascii="Times New Roman" w:hAnsi="Times New Roman" w:cs="Times New Roman"/>
          <w:sz w:val="28"/>
          <w:szCs w:val="28"/>
          <w:lang w:val="ru-RU"/>
        </w:rPr>
        <w:t xml:space="preserve"> </w:t>
      </w:r>
      <w:proofErr w:type="spellStart"/>
      <w:r w:rsidRPr="001C671C">
        <w:rPr>
          <w:rFonts w:ascii="Times New Roman" w:hAnsi="Times New Roman" w:cs="Times New Roman"/>
          <w:color w:val="000000" w:themeColor="text1"/>
          <w:sz w:val="28"/>
          <w:szCs w:val="28"/>
          <w:lang w:val="ru-RU"/>
        </w:rPr>
        <w:t>наявність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складової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розвитку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w:t>
      </w:r>
    </w:p>
    <w:p w14:paraId="14A66603" w14:textId="5B77713F"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lastRenderedPageBreak/>
        <w:t xml:space="preserve">Для того, </w:t>
      </w:r>
      <w:proofErr w:type="spellStart"/>
      <w:r w:rsidRPr="001C671C">
        <w:rPr>
          <w:rFonts w:ascii="Times New Roman" w:hAnsi="Times New Roman" w:cs="Times New Roman"/>
          <w:color w:val="000000" w:themeColor="text1"/>
          <w:sz w:val="28"/>
          <w:szCs w:val="28"/>
          <w:lang w:val="ru-RU"/>
        </w:rPr>
        <w:t>щоб</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втілити</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обов’язкову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пенсійну</w:t>
      </w:r>
      <w:proofErr w:type="spellEnd"/>
      <w:r w:rsidRPr="001C671C">
        <w:rPr>
          <w:rFonts w:ascii="Times New Roman" w:hAnsi="Times New Roman" w:cs="Times New Roman"/>
          <w:color w:val="000000" w:themeColor="text1"/>
          <w:sz w:val="28"/>
          <w:szCs w:val="28"/>
          <w:lang w:val="ru-RU"/>
        </w:rPr>
        <w:t xml:space="preserve"> систему та </w:t>
      </w:r>
      <w:proofErr w:type="spellStart"/>
      <w:r w:rsidRPr="001C671C">
        <w:rPr>
          <w:rFonts w:ascii="Times New Roman" w:hAnsi="Times New Roman" w:cs="Times New Roman"/>
          <w:color w:val="000000" w:themeColor="text1"/>
          <w:sz w:val="28"/>
          <w:szCs w:val="28"/>
          <w:lang w:val="ru-RU"/>
        </w:rPr>
        <w:t>щоб</w:t>
      </w:r>
      <w:proofErr w:type="spellEnd"/>
      <w:r w:rsidRPr="001C671C">
        <w:rPr>
          <w:rFonts w:ascii="Times New Roman" w:hAnsi="Times New Roman" w:cs="Times New Roman"/>
          <w:color w:val="000000" w:themeColor="text1"/>
          <w:sz w:val="28"/>
          <w:szCs w:val="28"/>
          <w:lang w:val="ru-RU"/>
        </w:rPr>
        <w:t xml:space="preserve"> вона стала </w:t>
      </w:r>
      <w:proofErr w:type="spellStart"/>
      <w:r w:rsidRPr="001C671C">
        <w:rPr>
          <w:rFonts w:ascii="Times New Roman" w:hAnsi="Times New Roman" w:cs="Times New Roman"/>
          <w:color w:val="000000" w:themeColor="text1"/>
          <w:sz w:val="28"/>
          <w:szCs w:val="28"/>
          <w:lang w:val="ru-RU"/>
        </w:rPr>
        <w:t>дієвим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інструментом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соціального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захисту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українських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необхідна</w:t>
      </w:r>
      <w:proofErr w:type="spellEnd"/>
      <w:r w:rsidRPr="001C671C">
        <w:rPr>
          <w:rFonts w:ascii="Times New Roman" w:hAnsi="Times New Roman" w:cs="Times New Roman"/>
          <w:color w:val="000000" w:themeColor="text1"/>
          <w:sz w:val="28"/>
          <w:szCs w:val="28"/>
          <w:lang w:val="ru-RU"/>
        </w:rPr>
        <w:t xml:space="preserve"> практична </w:t>
      </w:r>
      <w:proofErr w:type="spellStart"/>
      <w:r w:rsidRPr="001C671C">
        <w:rPr>
          <w:rFonts w:ascii="Times New Roman" w:hAnsi="Times New Roman" w:cs="Times New Roman"/>
          <w:color w:val="000000" w:themeColor="text1"/>
          <w:sz w:val="28"/>
          <w:szCs w:val="28"/>
          <w:lang w:val="ru-RU"/>
        </w:rPr>
        <w:t>реалізація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реформи</w:t>
      </w:r>
      <w:proofErr w:type="spellEnd"/>
      <w:r w:rsidRPr="001C671C">
        <w:rPr>
          <w:rFonts w:ascii="Times New Roman" w:hAnsi="Times New Roman" w:cs="Times New Roman"/>
          <w:color w:val="000000" w:themeColor="text1"/>
          <w:sz w:val="28"/>
          <w:szCs w:val="28"/>
          <w:lang w:val="ru-RU"/>
        </w:rPr>
        <w:t xml:space="preserve">, яка </w:t>
      </w:r>
      <w:proofErr w:type="spellStart"/>
      <w:r w:rsidRPr="001C671C">
        <w:rPr>
          <w:rFonts w:ascii="Times New Roman" w:hAnsi="Times New Roman" w:cs="Times New Roman"/>
          <w:color w:val="000000" w:themeColor="text1"/>
          <w:sz w:val="28"/>
          <w:szCs w:val="28"/>
          <w:lang w:val="ru-RU"/>
        </w:rPr>
        <w:t>містить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соціальні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економічні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фінансові</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політичні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складові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Вирішення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визначенного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питання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неможливе</w:t>
      </w:r>
      <w:proofErr w:type="spellEnd"/>
      <w:r w:rsidRPr="001C671C">
        <w:rPr>
          <w:rFonts w:ascii="Times New Roman" w:hAnsi="Times New Roman" w:cs="Times New Roman"/>
          <w:color w:val="000000" w:themeColor="text1"/>
          <w:sz w:val="28"/>
          <w:szCs w:val="28"/>
          <w:lang w:val="ru-RU"/>
        </w:rPr>
        <w:t xml:space="preserve"> без комплексного </w:t>
      </w:r>
      <w:proofErr w:type="spellStart"/>
      <w:r w:rsidRPr="001C671C">
        <w:rPr>
          <w:rFonts w:ascii="Times New Roman" w:hAnsi="Times New Roman" w:cs="Times New Roman"/>
          <w:color w:val="000000" w:themeColor="text1"/>
          <w:sz w:val="28"/>
          <w:szCs w:val="28"/>
          <w:lang w:val="ru-RU"/>
        </w:rPr>
        <w:t>підходу</w:t>
      </w:r>
      <w:proofErr w:type="spellEnd"/>
      <w:r w:rsidRPr="001C671C">
        <w:rPr>
          <w:rFonts w:ascii="Times New Roman" w:hAnsi="Times New Roman" w:cs="Times New Roman"/>
          <w:color w:val="000000" w:themeColor="text1"/>
          <w:sz w:val="28"/>
          <w:szCs w:val="28"/>
          <w:lang w:val="ru-RU"/>
        </w:rPr>
        <w:t xml:space="preserve">, коли </w:t>
      </w:r>
      <w:proofErr w:type="spellStart"/>
      <w:r w:rsidRPr="001C671C">
        <w:rPr>
          <w:rFonts w:ascii="Times New Roman" w:hAnsi="Times New Roman" w:cs="Times New Roman"/>
          <w:color w:val="000000" w:themeColor="text1"/>
          <w:sz w:val="28"/>
          <w:szCs w:val="28"/>
          <w:lang w:val="ru-RU"/>
        </w:rPr>
        <w:t>темпи</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параметри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бути </w:t>
      </w:r>
      <w:proofErr w:type="spellStart"/>
      <w:r w:rsidRPr="001C671C">
        <w:rPr>
          <w:rFonts w:ascii="Times New Roman" w:hAnsi="Times New Roman" w:cs="Times New Roman"/>
          <w:color w:val="000000" w:themeColor="text1"/>
          <w:sz w:val="28"/>
          <w:szCs w:val="28"/>
          <w:lang w:val="ru-RU"/>
        </w:rPr>
        <w:t>узгоджені</w:t>
      </w:r>
      <w:proofErr w:type="spellEnd"/>
      <w:r w:rsidRPr="001C671C">
        <w:rPr>
          <w:rFonts w:ascii="Times New Roman" w:hAnsi="Times New Roman" w:cs="Times New Roman"/>
          <w:color w:val="000000" w:themeColor="text1"/>
          <w:sz w:val="28"/>
          <w:szCs w:val="28"/>
          <w:lang w:val="ru-RU"/>
        </w:rPr>
        <w:t xml:space="preserve"> з темпами </w:t>
      </w:r>
      <w:proofErr w:type="spellStart"/>
      <w:r w:rsidRPr="001C671C">
        <w:rPr>
          <w:rFonts w:ascii="Times New Roman" w:hAnsi="Times New Roman" w:cs="Times New Roman"/>
          <w:color w:val="000000" w:themeColor="text1"/>
          <w:sz w:val="28"/>
          <w:szCs w:val="28"/>
          <w:lang w:val="ru-RU"/>
        </w:rPr>
        <w:t>економічного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розвитку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держави</w:t>
      </w:r>
      <w:proofErr w:type="spellEnd"/>
      <w:r w:rsidRPr="001C671C">
        <w:rPr>
          <w:rFonts w:ascii="Times New Roman" w:hAnsi="Times New Roman" w:cs="Times New Roman"/>
          <w:color w:val="000000" w:themeColor="text1"/>
          <w:sz w:val="28"/>
          <w:szCs w:val="28"/>
          <w:lang w:val="ru-RU"/>
        </w:rPr>
        <w:t xml:space="preserve">, реформами </w:t>
      </w: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доходів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податкової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розвитком</w:t>
      </w:r>
      <w:proofErr w:type="spellEnd"/>
      <w:r w:rsidRPr="001C671C">
        <w:rPr>
          <w:rFonts w:ascii="Times New Roman" w:hAnsi="Times New Roman" w:cs="Times New Roman"/>
          <w:color w:val="000000" w:themeColor="text1"/>
          <w:sz w:val="28"/>
          <w:szCs w:val="28"/>
          <w:lang w:val="ru-RU"/>
        </w:rPr>
        <w:t xml:space="preserve"> фондового ринку. Тому </w:t>
      </w:r>
      <w:proofErr w:type="spellStart"/>
      <w:r w:rsidRPr="001C671C">
        <w:rPr>
          <w:rFonts w:ascii="Times New Roman" w:hAnsi="Times New Roman" w:cs="Times New Roman"/>
          <w:color w:val="000000" w:themeColor="text1"/>
          <w:sz w:val="28"/>
          <w:szCs w:val="28"/>
          <w:lang w:val="ru-RU"/>
        </w:rPr>
        <w:t>втілення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її</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сучасниї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реаліях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насамперед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потребує</w:t>
      </w:r>
      <w:proofErr w:type="spellEnd"/>
      <w:r w:rsidRPr="001C671C">
        <w:rPr>
          <w:rFonts w:ascii="Times New Roman" w:hAnsi="Times New Roman" w:cs="Times New Roman"/>
          <w:color w:val="000000" w:themeColor="text1"/>
          <w:sz w:val="28"/>
          <w:szCs w:val="28"/>
          <w:lang w:val="ru-RU"/>
        </w:rPr>
        <w:t xml:space="preserve"> державно-</w:t>
      </w:r>
      <w:proofErr w:type="spellStart"/>
      <w:r w:rsidRPr="001C671C">
        <w:rPr>
          <w:rFonts w:ascii="Times New Roman" w:hAnsi="Times New Roman" w:cs="Times New Roman"/>
          <w:color w:val="000000" w:themeColor="text1"/>
          <w:sz w:val="28"/>
          <w:szCs w:val="28"/>
          <w:lang w:val="ru-RU"/>
        </w:rPr>
        <w:t>управлінського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впливу</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політичну</w:t>
      </w:r>
      <w:proofErr w:type="spellEnd"/>
      <w:r w:rsidRPr="001C671C">
        <w:rPr>
          <w:rFonts w:ascii="Times New Roman" w:hAnsi="Times New Roman" w:cs="Times New Roman"/>
          <w:color w:val="000000" w:themeColor="text1"/>
          <w:sz w:val="28"/>
          <w:szCs w:val="28"/>
          <w:lang w:val="ru-RU"/>
        </w:rPr>
        <w:t xml:space="preserve"> сферу</w:t>
      </w:r>
      <w:r w:rsidR="00D3378F"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t>[</w:t>
      </w:r>
      <w:r w:rsidR="0020726F" w:rsidRPr="001C671C">
        <w:rPr>
          <w:rFonts w:ascii="Times New Roman" w:hAnsi="Times New Roman" w:cs="Times New Roman"/>
          <w:color w:val="000000" w:themeColor="text1"/>
          <w:sz w:val="28"/>
          <w:szCs w:val="28"/>
          <w:lang w:val="ru-RU"/>
        </w:rPr>
        <w:fldChar w:fldCharType="begin"/>
      </w:r>
      <w:r w:rsidR="0020726F" w:rsidRPr="001C671C">
        <w:rPr>
          <w:rFonts w:ascii="Times New Roman" w:hAnsi="Times New Roman" w:cs="Times New Roman"/>
          <w:color w:val="000000" w:themeColor="text1"/>
          <w:sz w:val="28"/>
          <w:szCs w:val="28"/>
          <w:lang w:val="ru-RU"/>
        </w:rPr>
        <w:instrText xml:space="preserve"> REF _Ref134101911 \r \h </w:instrText>
      </w:r>
      <w:r w:rsidR="00E26AA9" w:rsidRPr="001C671C">
        <w:rPr>
          <w:rFonts w:ascii="Times New Roman" w:hAnsi="Times New Roman" w:cs="Times New Roman"/>
          <w:color w:val="000000" w:themeColor="text1"/>
          <w:sz w:val="28"/>
          <w:szCs w:val="28"/>
          <w:lang w:val="ru-RU"/>
        </w:rPr>
        <w:instrText xml:space="preserve"> \* MERGEFORMAT </w:instrText>
      </w:r>
      <w:r w:rsidR="0020726F" w:rsidRPr="001C671C">
        <w:rPr>
          <w:rFonts w:ascii="Times New Roman" w:hAnsi="Times New Roman" w:cs="Times New Roman"/>
          <w:color w:val="000000" w:themeColor="text1"/>
          <w:sz w:val="28"/>
          <w:szCs w:val="28"/>
          <w:lang w:val="ru-RU"/>
        </w:rPr>
      </w:r>
      <w:r w:rsidR="0020726F" w:rsidRPr="001C671C">
        <w:rPr>
          <w:rFonts w:ascii="Times New Roman" w:hAnsi="Times New Roman" w:cs="Times New Roman"/>
          <w:color w:val="000000" w:themeColor="text1"/>
          <w:sz w:val="28"/>
          <w:szCs w:val="28"/>
          <w:lang w:val="ru-RU"/>
        </w:rPr>
        <w:fldChar w:fldCharType="separate"/>
      </w:r>
      <w:r w:rsidR="0020726F" w:rsidRPr="001C671C">
        <w:rPr>
          <w:rFonts w:ascii="Times New Roman" w:hAnsi="Times New Roman" w:cs="Times New Roman"/>
          <w:color w:val="000000" w:themeColor="text1"/>
          <w:sz w:val="28"/>
          <w:szCs w:val="28"/>
          <w:lang w:val="ru-RU"/>
        </w:rPr>
        <w:t>37</w:t>
      </w:r>
      <w:r w:rsidR="0020726F"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4D9165E4" w14:textId="63A52CCB" w:rsidR="00C312D4" w:rsidRPr="001C671C" w:rsidRDefault="00C312D4"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Якщо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накопичувальна</w:t>
      </w:r>
      <w:proofErr w:type="spellEnd"/>
      <w:r w:rsidRPr="001C671C">
        <w:rPr>
          <w:rFonts w:ascii="Times New Roman" w:hAnsi="Times New Roman" w:cs="Times New Roman"/>
          <w:color w:val="000000" w:themeColor="text1"/>
          <w:sz w:val="28"/>
          <w:szCs w:val="28"/>
          <w:lang w:val="ru-RU"/>
        </w:rPr>
        <w:t xml:space="preserve"> система буде</w:t>
      </w:r>
      <w:r w:rsidR="00D556EE">
        <w:rPr>
          <w:rFonts w:ascii="Times New Roman" w:hAnsi="Times New Roman" w:cs="Times New Roman"/>
          <w:color w:val="000000" w:themeColor="text1"/>
          <w:sz w:val="28"/>
          <w:szCs w:val="28"/>
          <w:lang w:val="ru-RU"/>
        </w:rPr>
        <w:t xml:space="preserve"> </w:t>
      </w:r>
      <w:proofErr w:type="spellStart"/>
      <w:r w:rsidR="00D556EE" w:rsidRPr="00F0247A">
        <w:rPr>
          <w:rFonts w:ascii="Times New Roman" w:hAnsi="Times New Roman" w:cs="Times New Roman"/>
          <w:sz w:val="28"/>
          <w:szCs w:val="28"/>
          <w:lang w:val="ru-RU"/>
        </w:rPr>
        <w:t>запроваджена</w:t>
      </w:r>
      <w:proofErr w:type="spellEnd"/>
      <w:r w:rsidRPr="001C671C">
        <w:rPr>
          <w:rFonts w:ascii="Times New Roman" w:hAnsi="Times New Roman" w:cs="Times New Roman"/>
          <w:color w:val="000000" w:themeColor="text1"/>
          <w:sz w:val="28"/>
          <w:szCs w:val="28"/>
          <w:lang w:val="ru-RU"/>
        </w:rPr>
        <w:t xml:space="preserve"> то </w:t>
      </w:r>
      <w:proofErr w:type="spellStart"/>
      <w:r w:rsidRPr="001C671C">
        <w:rPr>
          <w:rFonts w:ascii="Times New Roman" w:hAnsi="Times New Roman" w:cs="Times New Roman"/>
          <w:color w:val="000000" w:themeColor="text1"/>
          <w:sz w:val="28"/>
          <w:szCs w:val="28"/>
          <w:lang w:val="ru-RU"/>
        </w:rPr>
        <w:t>учасники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цієї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зможуть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отримувати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додаткову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протягом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життя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одноразову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виплату</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із</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солідарної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w:t>
      </w:r>
    </w:p>
    <w:p w14:paraId="27DA974A" w14:textId="65D42A84" w:rsidR="000F55B6" w:rsidRPr="001C671C" w:rsidRDefault="00C312D4"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Однак</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щоб</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накопичувальна</w:t>
      </w:r>
      <w:proofErr w:type="spellEnd"/>
      <w:r w:rsidR="0020726F" w:rsidRPr="001C671C">
        <w:rPr>
          <w:rFonts w:ascii="Times New Roman" w:hAnsi="Times New Roman" w:cs="Times New Roman"/>
          <w:color w:val="000000" w:themeColor="text1"/>
          <w:sz w:val="28"/>
          <w:szCs w:val="28"/>
          <w:lang w:val="ru-RU"/>
        </w:rPr>
        <w:t xml:space="preserve"> система почала </w:t>
      </w:r>
      <w:proofErr w:type="spellStart"/>
      <w:r w:rsidR="0020726F" w:rsidRPr="001C671C">
        <w:rPr>
          <w:rFonts w:ascii="Times New Roman" w:hAnsi="Times New Roman" w:cs="Times New Roman"/>
          <w:color w:val="000000" w:themeColor="text1"/>
          <w:sz w:val="28"/>
          <w:szCs w:val="28"/>
          <w:lang w:val="ru-RU"/>
        </w:rPr>
        <w:t>працювати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потрібно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розробити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концепцію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хто</w:t>
      </w:r>
      <w:proofErr w:type="spellEnd"/>
      <w:r w:rsidRPr="001C671C">
        <w:rPr>
          <w:rFonts w:ascii="Times New Roman" w:hAnsi="Times New Roman" w:cs="Times New Roman"/>
          <w:color w:val="000000" w:themeColor="text1"/>
          <w:sz w:val="28"/>
          <w:szCs w:val="28"/>
          <w:lang w:val="ru-RU"/>
        </w:rPr>
        <w:t xml:space="preserve"> буде </w:t>
      </w:r>
      <w:proofErr w:type="spellStart"/>
      <w:r w:rsidRPr="001C671C">
        <w:rPr>
          <w:rFonts w:ascii="Times New Roman" w:hAnsi="Times New Roman" w:cs="Times New Roman"/>
          <w:color w:val="000000" w:themeColor="text1"/>
          <w:sz w:val="28"/>
          <w:szCs w:val="28"/>
          <w:lang w:val="ru-RU"/>
        </w:rPr>
        <w:t>сплачувати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внески</w:t>
      </w:r>
      <w:proofErr w:type="spellEnd"/>
      <w:r w:rsidRPr="001C671C">
        <w:rPr>
          <w:rFonts w:ascii="Times New Roman" w:hAnsi="Times New Roman" w:cs="Times New Roman"/>
          <w:color w:val="000000" w:themeColor="text1"/>
          <w:sz w:val="28"/>
          <w:szCs w:val="28"/>
          <w:lang w:val="ru-RU"/>
        </w:rPr>
        <w:t xml:space="preserve">, яка буде </w:t>
      </w:r>
      <w:r w:rsidRPr="00F0247A">
        <w:rPr>
          <w:rFonts w:ascii="Times New Roman" w:hAnsi="Times New Roman" w:cs="Times New Roman"/>
          <w:sz w:val="28"/>
          <w:szCs w:val="28"/>
          <w:lang w:val="ru-RU"/>
        </w:rPr>
        <w:t>величин</w:t>
      </w:r>
      <w:r w:rsidR="00D556EE" w:rsidRPr="00F0247A">
        <w:rPr>
          <w:rFonts w:ascii="Times New Roman" w:hAnsi="Times New Roman" w:cs="Times New Roman"/>
          <w:sz w:val="28"/>
          <w:szCs w:val="28"/>
          <w:lang w:val="ru-RU"/>
        </w:rPr>
        <w:t xml:space="preserve">а </w:t>
      </w:r>
      <w:proofErr w:type="spellStart"/>
      <w:r w:rsidRPr="001C671C">
        <w:rPr>
          <w:rFonts w:ascii="Times New Roman" w:hAnsi="Times New Roman" w:cs="Times New Roman"/>
          <w:color w:val="000000" w:themeColor="text1"/>
          <w:sz w:val="28"/>
          <w:szCs w:val="28"/>
          <w:lang w:val="ru-RU"/>
        </w:rPr>
        <w:t>відсотків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знайти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актуальні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розрахунки</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які</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будуть</w:t>
      </w:r>
      <w:proofErr w:type="spellEnd"/>
      <w:r w:rsidR="0020726F" w:rsidRPr="001C671C">
        <w:rPr>
          <w:rFonts w:ascii="Times New Roman" w:hAnsi="Times New Roman" w:cs="Times New Roman"/>
          <w:color w:val="000000" w:themeColor="text1"/>
          <w:sz w:val="28"/>
          <w:szCs w:val="28"/>
          <w:lang w:val="ru-RU"/>
        </w:rPr>
        <w:t xml:space="preserve"> </w:t>
      </w:r>
      <w:proofErr w:type="spellStart"/>
      <w:r w:rsidR="0020726F" w:rsidRPr="001C671C">
        <w:rPr>
          <w:rFonts w:ascii="Times New Roman" w:hAnsi="Times New Roman" w:cs="Times New Roman"/>
          <w:color w:val="000000" w:themeColor="text1"/>
          <w:sz w:val="28"/>
          <w:szCs w:val="28"/>
          <w:lang w:val="ru-RU"/>
        </w:rPr>
        <w:t>вигідні</w:t>
      </w:r>
      <w:proofErr w:type="spellEnd"/>
      <w:r w:rsidR="0020726F" w:rsidRPr="001C671C">
        <w:rPr>
          <w:rFonts w:ascii="Times New Roman" w:hAnsi="Times New Roman" w:cs="Times New Roman"/>
          <w:color w:val="000000" w:themeColor="text1"/>
          <w:sz w:val="28"/>
          <w:szCs w:val="28"/>
          <w:lang w:val="ru-RU"/>
        </w:rPr>
        <w:t xml:space="preserve"> для людей</w:t>
      </w:r>
      <w:r w:rsidRPr="001C671C">
        <w:rPr>
          <w:rFonts w:ascii="Times New Roman" w:hAnsi="Times New Roman" w:cs="Times New Roman"/>
          <w:color w:val="000000" w:themeColor="text1"/>
          <w:sz w:val="28"/>
          <w:szCs w:val="28"/>
          <w:lang w:val="ru-RU"/>
        </w:rPr>
        <w:t>.</w:t>
      </w:r>
    </w:p>
    <w:p w14:paraId="2357DE52" w14:textId="15BDD260" w:rsidR="000F55B6" w:rsidRPr="001C671C" w:rsidRDefault="000F55B6"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підготовки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впровадження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накопичувальних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всеукраїнському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необхідно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розробити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стратегію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трансформації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оплати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оскільки</w:t>
      </w:r>
      <w:proofErr w:type="spellEnd"/>
      <w:r w:rsidRPr="001C671C">
        <w:rPr>
          <w:rFonts w:ascii="Times New Roman" w:hAnsi="Times New Roman" w:cs="Times New Roman"/>
          <w:color w:val="000000" w:themeColor="text1"/>
          <w:sz w:val="28"/>
          <w:szCs w:val="28"/>
          <w:lang w:val="ru-RU"/>
        </w:rPr>
        <w:t xml:space="preserve"> вона є </w:t>
      </w:r>
      <w:proofErr w:type="spellStart"/>
      <w:r w:rsidRPr="001C671C">
        <w:rPr>
          <w:rFonts w:ascii="Times New Roman" w:hAnsi="Times New Roman" w:cs="Times New Roman"/>
          <w:color w:val="000000" w:themeColor="text1"/>
          <w:sz w:val="28"/>
          <w:szCs w:val="28"/>
          <w:lang w:val="ru-RU"/>
        </w:rPr>
        <w:t>основним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джерелом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w:t>
      </w:r>
    </w:p>
    <w:p w14:paraId="4EA44A4B" w14:textId="1C01CE36"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загальної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адаптації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до </w:t>
      </w:r>
      <w:proofErr w:type="spellStart"/>
      <w:r w:rsidR="000741E8" w:rsidRPr="001C671C">
        <w:rPr>
          <w:rFonts w:ascii="Times New Roman" w:hAnsi="Times New Roman" w:cs="Times New Roman"/>
          <w:color w:val="000000" w:themeColor="text1"/>
          <w:sz w:val="28"/>
          <w:szCs w:val="28"/>
          <w:lang w:val="ru-RU"/>
        </w:rPr>
        <w:t>сучасних</w:t>
      </w:r>
      <w:proofErr w:type="spellEnd"/>
      <w:r w:rsidR="000741E8" w:rsidRPr="001C671C">
        <w:rPr>
          <w:rFonts w:ascii="Times New Roman" w:hAnsi="Times New Roman" w:cs="Times New Roman"/>
          <w:color w:val="000000" w:themeColor="text1"/>
          <w:sz w:val="28"/>
          <w:szCs w:val="28"/>
          <w:lang w:val="ru-RU"/>
        </w:rPr>
        <w:t xml:space="preserve"> </w:t>
      </w:r>
      <w:proofErr w:type="spellStart"/>
      <w:r w:rsidR="000741E8" w:rsidRPr="001C671C">
        <w:rPr>
          <w:rFonts w:ascii="Times New Roman" w:hAnsi="Times New Roman" w:cs="Times New Roman"/>
          <w:color w:val="000000" w:themeColor="text1"/>
          <w:sz w:val="28"/>
          <w:szCs w:val="28"/>
          <w:lang w:val="ru-RU"/>
        </w:rPr>
        <w:t>вимог</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потрібно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передусім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посилення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особистої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відповідальності</w:t>
      </w:r>
      <w:proofErr w:type="spellEnd"/>
      <w:r w:rsidR="00042903" w:rsidRPr="001C671C">
        <w:rPr>
          <w:rFonts w:ascii="Times New Roman" w:hAnsi="Times New Roman" w:cs="Times New Roman"/>
          <w:color w:val="000000" w:themeColor="text1"/>
          <w:sz w:val="28"/>
          <w:szCs w:val="28"/>
          <w:lang w:val="ru-RU"/>
        </w:rPr>
        <w:t xml:space="preserve"> за </w:t>
      </w:r>
      <w:proofErr w:type="spellStart"/>
      <w:r w:rsidR="00042903" w:rsidRPr="001C671C">
        <w:rPr>
          <w:rFonts w:ascii="Times New Roman" w:hAnsi="Times New Roman" w:cs="Times New Roman"/>
          <w:color w:val="000000" w:themeColor="text1"/>
          <w:sz w:val="28"/>
          <w:szCs w:val="28"/>
          <w:lang w:val="ru-RU"/>
        </w:rPr>
        <w:t>формування</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своєї</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майбутньої</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пенсії</w:t>
      </w:r>
      <w:proofErr w:type="spellEnd"/>
      <w:r w:rsidR="00042903" w:rsidRPr="001C671C">
        <w:rPr>
          <w:rFonts w:ascii="Times New Roman" w:hAnsi="Times New Roman" w:cs="Times New Roman"/>
          <w:color w:val="000000" w:themeColor="text1"/>
          <w:sz w:val="28"/>
          <w:szCs w:val="28"/>
          <w:lang w:val="ru-RU"/>
        </w:rPr>
        <w:t xml:space="preserve">, для </w:t>
      </w:r>
      <w:proofErr w:type="spellStart"/>
      <w:r w:rsidR="00042903" w:rsidRPr="001C671C">
        <w:rPr>
          <w:rFonts w:ascii="Times New Roman" w:hAnsi="Times New Roman" w:cs="Times New Roman"/>
          <w:color w:val="000000" w:themeColor="text1"/>
          <w:sz w:val="28"/>
          <w:szCs w:val="28"/>
          <w:lang w:val="ru-RU"/>
        </w:rPr>
        <w:t>цього</w:t>
      </w:r>
      <w:proofErr w:type="spellEnd"/>
      <w:r w:rsidR="00042903" w:rsidRPr="001C671C">
        <w:rPr>
          <w:rFonts w:ascii="Times New Roman" w:hAnsi="Times New Roman" w:cs="Times New Roman"/>
          <w:color w:val="000000" w:themeColor="text1"/>
          <w:sz w:val="28"/>
          <w:szCs w:val="28"/>
          <w:lang w:val="ru-RU"/>
        </w:rPr>
        <w:t xml:space="preserve"> і </w:t>
      </w:r>
      <w:proofErr w:type="spellStart"/>
      <w:r w:rsidR="00042903" w:rsidRPr="001C671C">
        <w:rPr>
          <w:rFonts w:ascii="Times New Roman" w:hAnsi="Times New Roman" w:cs="Times New Roman"/>
          <w:color w:val="000000" w:themeColor="text1"/>
          <w:sz w:val="28"/>
          <w:szCs w:val="28"/>
          <w:lang w:val="ru-RU"/>
        </w:rPr>
        <w:t>потрібно</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розвивати</w:t>
      </w:r>
      <w:proofErr w:type="spellEnd"/>
      <w:r w:rsidR="00042903" w:rsidRPr="001C671C">
        <w:rPr>
          <w:rFonts w:ascii="Times New Roman" w:hAnsi="Times New Roman" w:cs="Times New Roman"/>
          <w:color w:val="000000" w:themeColor="text1"/>
          <w:sz w:val="28"/>
          <w:szCs w:val="28"/>
          <w:lang w:val="ru-RU"/>
        </w:rPr>
        <w:t xml:space="preserve"> та </w:t>
      </w:r>
      <w:proofErr w:type="spellStart"/>
      <w:r w:rsidR="00042903" w:rsidRPr="001C671C">
        <w:rPr>
          <w:rFonts w:ascii="Times New Roman" w:hAnsi="Times New Roman" w:cs="Times New Roman"/>
          <w:color w:val="000000" w:themeColor="text1"/>
          <w:sz w:val="28"/>
          <w:szCs w:val="28"/>
          <w:lang w:val="ru-RU"/>
        </w:rPr>
        <w:t>створювати</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умови</w:t>
      </w:r>
      <w:proofErr w:type="spellEnd"/>
      <w:r w:rsidR="00042903" w:rsidRPr="001C671C">
        <w:rPr>
          <w:rFonts w:ascii="Times New Roman" w:hAnsi="Times New Roman" w:cs="Times New Roman"/>
          <w:color w:val="000000" w:themeColor="text1"/>
          <w:sz w:val="28"/>
          <w:szCs w:val="28"/>
          <w:lang w:val="ru-RU"/>
        </w:rPr>
        <w:t xml:space="preserve"> для </w:t>
      </w:r>
      <w:proofErr w:type="spellStart"/>
      <w:r w:rsidR="00042903" w:rsidRPr="001C671C">
        <w:rPr>
          <w:rFonts w:ascii="Times New Roman" w:hAnsi="Times New Roman" w:cs="Times New Roman"/>
          <w:color w:val="000000" w:themeColor="text1"/>
          <w:sz w:val="28"/>
          <w:szCs w:val="28"/>
          <w:lang w:val="ru-RU"/>
        </w:rPr>
        <w:t>функціонування</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недержавних</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пенсійних</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фондів</w:t>
      </w:r>
      <w:proofErr w:type="spellEnd"/>
      <w:r w:rsidRPr="001C671C">
        <w:rPr>
          <w:rFonts w:ascii="Times New Roman" w:hAnsi="Times New Roman" w:cs="Times New Roman"/>
          <w:color w:val="000000" w:themeColor="text1"/>
          <w:sz w:val="28"/>
          <w:szCs w:val="28"/>
          <w:lang w:val="ru-RU"/>
        </w:rPr>
        <w:t>.</w:t>
      </w:r>
    </w:p>
    <w:p w14:paraId="0FC30AD9"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ефективної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надійної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необхідно</w:t>
      </w:r>
      <w:proofErr w:type="spellEnd"/>
      <w:r w:rsidRPr="001C671C">
        <w:rPr>
          <w:rFonts w:ascii="Times New Roman" w:hAnsi="Times New Roman" w:cs="Times New Roman"/>
          <w:color w:val="000000" w:themeColor="text1"/>
          <w:sz w:val="28"/>
          <w:szCs w:val="28"/>
          <w:lang w:val="ru-RU"/>
        </w:rPr>
        <w:t xml:space="preserve">: </w:t>
      </w:r>
    </w:p>
    <w:p w14:paraId="4883D403" w14:textId="77777777"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розширити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напрями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інвестування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активів</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наявності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сприятливих</w:t>
      </w:r>
      <w:proofErr w:type="spellEnd"/>
      <w:r w:rsidRPr="001C671C">
        <w:rPr>
          <w:rFonts w:ascii="Times New Roman" w:hAnsi="Times New Roman" w:cs="Times New Roman"/>
          <w:color w:val="000000" w:themeColor="text1"/>
          <w:sz w:val="28"/>
          <w:szCs w:val="28"/>
          <w:lang w:val="ru-RU"/>
        </w:rPr>
        <w:t xml:space="preserve"> умов на фондовому ринку та </w:t>
      </w:r>
      <w:proofErr w:type="spellStart"/>
      <w:r w:rsidRPr="001C671C">
        <w:rPr>
          <w:rFonts w:ascii="Times New Roman" w:hAnsi="Times New Roman" w:cs="Times New Roman"/>
          <w:color w:val="000000" w:themeColor="text1"/>
          <w:sz w:val="28"/>
          <w:szCs w:val="28"/>
          <w:lang w:val="ru-RU"/>
        </w:rPr>
        <w:t>макроекономічної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стабільності</w:t>
      </w:r>
      <w:proofErr w:type="spellEnd"/>
      <w:r w:rsidRPr="001C671C">
        <w:rPr>
          <w:rFonts w:ascii="Times New Roman" w:hAnsi="Times New Roman" w:cs="Times New Roman"/>
          <w:color w:val="000000" w:themeColor="text1"/>
          <w:sz w:val="28"/>
          <w:szCs w:val="28"/>
          <w:lang w:val="ru-RU"/>
        </w:rPr>
        <w:t xml:space="preserve">; </w:t>
      </w:r>
    </w:p>
    <w:p w14:paraId="11E404CD" w14:textId="77777777" w:rsidR="0004290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lastRenderedPageBreak/>
        <w:t xml:space="preserve">привести </w:t>
      </w:r>
      <w:proofErr w:type="spellStart"/>
      <w:r w:rsidRPr="001C671C">
        <w:rPr>
          <w:rFonts w:ascii="Times New Roman" w:hAnsi="Times New Roman" w:cs="Times New Roman"/>
          <w:color w:val="000000" w:themeColor="text1"/>
          <w:sz w:val="28"/>
          <w:szCs w:val="28"/>
          <w:lang w:val="ru-RU"/>
        </w:rPr>
        <w:t>програми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добровільного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виконання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регулюється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окремими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законодавчими</w:t>
      </w:r>
      <w:proofErr w:type="spellEnd"/>
      <w:r w:rsidRPr="001C671C">
        <w:rPr>
          <w:rFonts w:ascii="Times New Roman" w:hAnsi="Times New Roman" w:cs="Times New Roman"/>
          <w:color w:val="000000" w:themeColor="text1"/>
          <w:sz w:val="28"/>
          <w:szCs w:val="28"/>
          <w:lang w:val="ru-RU"/>
        </w:rPr>
        <w:t xml:space="preserve"> актами; </w:t>
      </w:r>
    </w:p>
    <w:p w14:paraId="0469653D" w14:textId="5D6450CD"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визначити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послуги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адміністрування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фондів</w:t>
      </w:r>
      <w:proofErr w:type="spellEnd"/>
      <w:r w:rsidR="00042903"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lang w:val="ru-RU"/>
        </w:rPr>
        <w:t xml:space="preserve"> як </w:t>
      </w:r>
      <w:proofErr w:type="spellStart"/>
      <w:r w:rsidRPr="001C671C">
        <w:rPr>
          <w:rFonts w:ascii="Times New Roman" w:hAnsi="Times New Roman" w:cs="Times New Roman"/>
          <w:color w:val="000000" w:themeColor="text1"/>
          <w:sz w:val="28"/>
          <w:szCs w:val="28"/>
          <w:lang w:val="ru-RU"/>
        </w:rPr>
        <w:t>послуги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поширити</w:t>
      </w:r>
      <w:proofErr w:type="spellEnd"/>
      <w:r w:rsidRPr="001C671C">
        <w:rPr>
          <w:rFonts w:ascii="Times New Roman" w:hAnsi="Times New Roman" w:cs="Times New Roman"/>
          <w:color w:val="000000" w:themeColor="text1"/>
          <w:sz w:val="28"/>
          <w:szCs w:val="28"/>
          <w:lang w:val="ru-RU"/>
        </w:rPr>
        <w:t xml:space="preserve"> на них порядок </w:t>
      </w:r>
      <w:proofErr w:type="spellStart"/>
      <w:r w:rsidRPr="001C671C">
        <w:rPr>
          <w:rFonts w:ascii="Times New Roman" w:hAnsi="Times New Roman" w:cs="Times New Roman"/>
          <w:color w:val="000000" w:themeColor="text1"/>
          <w:sz w:val="28"/>
          <w:szCs w:val="28"/>
          <w:lang w:val="ru-RU"/>
        </w:rPr>
        <w:t>оподаткування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передбачений</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аналогічних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послуг</w:t>
      </w:r>
      <w:proofErr w:type="spellEnd"/>
      <w:r w:rsidRPr="001C671C">
        <w:rPr>
          <w:rFonts w:ascii="Times New Roman" w:hAnsi="Times New Roman" w:cs="Times New Roman"/>
          <w:color w:val="000000" w:themeColor="text1"/>
          <w:sz w:val="28"/>
          <w:szCs w:val="28"/>
          <w:lang w:val="ru-RU"/>
        </w:rPr>
        <w:t xml:space="preserve">; </w:t>
      </w:r>
    </w:p>
    <w:p w14:paraId="5A5D8916" w14:textId="77777777"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активізувати</w:t>
      </w:r>
      <w:proofErr w:type="spellEnd"/>
      <w:r w:rsidRPr="001C671C">
        <w:rPr>
          <w:rFonts w:ascii="Times New Roman" w:hAnsi="Times New Roman" w:cs="Times New Roman"/>
          <w:color w:val="000000" w:themeColor="text1"/>
          <w:sz w:val="28"/>
          <w:szCs w:val="28"/>
          <w:lang w:val="ru-RU"/>
        </w:rPr>
        <w:t xml:space="preserve"> участь </w:t>
      </w:r>
      <w:proofErr w:type="spellStart"/>
      <w:r w:rsidRPr="001C671C">
        <w:rPr>
          <w:rFonts w:ascii="Times New Roman" w:hAnsi="Times New Roman" w:cs="Times New Roman"/>
          <w:color w:val="000000" w:themeColor="text1"/>
          <w:sz w:val="28"/>
          <w:szCs w:val="28"/>
          <w:lang w:val="ru-RU"/>
        </w:rPr>
        <w:t>роботодавців</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системі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
    <w:p w14:paraId="5160E61C" w14:textId="499BC782"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здійснити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додаткові</w:t>
      </w:r>
      <w:proofErr w:type="spellEnd"/>
      <w:r w:rsidRPr="001C671C">
        <w:rPr>
          <w:rFonts w:ascii="Times New Roman" w:hAnsi="Times New Roman" w:cs="Times New Roman"/>
          <w:color w:val="000000" w:themeColor="text1"/>
          <w:sz w:val="28"/>
          <w:szCs w:val="28"/>
          <w:lang w:val="ru-RU"/>
        </w:rPr>
        <w:t xml:space="preserve"> заходи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w:t>
      </w:r>
      <w:r w:rsidR="00042903" w:rsidRPr="001C671C">
        <w:rPr>
          <w:rFonts w:ascii="Times New Roman" w:hAnsi="Times New Roman" w:cs="Times New Roman"/>
          <w:color w:val="000000" w:themeColor="text1"/>
          <w:sz w:val="28"/>
          <w:szCs w:val="28"/>
          <w:lang w:val="ru-RU"/>
        </w:rPr>
        <w:t>исту</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коштів</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учасників</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системи</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недержавног</w:t>
      </w:r>
      <w:r w:rsidRPr="001C671C">
        <w:rPr>
          <w:rFonts w:ascii="Times New Roman" w:hAnsi="Times New Roman" w:cs="Times New Roman"/>
          <w:color w:val="000000" w:themeColor="text1"/>
          <w:sz w:val="28"/>
          <w:szCs w:val="28"/>
          <w:lang w:val="ru-RU"/>
        </w:rPr>
        <w:t>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знецінення</w:t>
      </w:r>
      <w:proofErr w:type="spellEnd"/>
      <w:r w:rsidRPr="001C671C">
        <w:rPr>
          <w:rFonts w:ascii="Times New Roman" w:hAnsi="Times New Roman" w:cs="Times New Roman"/>
          <w:color w:val="000000" w:themeColor="text1"/>
          <w:sz w:val="28"/>
          <w:szCs w:val="28"/>
          <w:lang w:val="ru-RU"/>
        </w:rPr>
        <w:t xml:space="preserve">; </w:t>
      </w:r>
    </w:p>
    <w:p w14:paraId="0D68A734" w14:textId="77777777"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розроблення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виконання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обов’язкових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професійних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програм</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окремих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категорій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осіб</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зайнятих</w:t>
      </w:r>
      <w:proofErr w:type="spellEnd"/>
      <w:r w:rsidRPr="001C671C">
        <w:rPr>
          <w:rFonts w:ascii="Times New Roman" w:hAnsi="Times New Roman" w:cs="Times New Roman"/>
          <w:color w:val="000000" w:themeColor="text1"/>
          <w:sz w:val="28"/>
          <w:szCs w:val="28"/>
          <w:lang w:val="ru-RU"/>
        </w:rPr>
        <w:t xml:space="preserve"> на роботах з особливо </w:t>
      </w:r>
      <w:proofErr w:type="spellStart"/>
      <w:r w:rsidRPr="001C671C">
        <w:rPr>
          <w:rFonts w:ascii="Times New Roman" w:hAnsi="Times New Roman" w:cs="Times New Roman"/>
          <w:color w:val="000000" w:themeColor="text1"/>
          <w:sz w:val="28"/>
          <w:szCs w:val="28"/>
          <w:lang w:val="ru-RU"/>
        </w:rPr>
        <w:t>шкідливими</w:t>
      </w:r>
      <w:proofErr w:type="spellEnd"/>
      <w:r w:rsidRPr="001C671C">
        <w:rPr>
          <w:rFonts w:ascii="Times New Roman" w:hAnsi="Times New Roman" w:cs="Times New Roman"/>
          <w:color w:val="000000" w:themeColor="text1"/>
          <w:sz w:val="28"/>
          <w:szCs w:val="28"/>
          <w:lang w:val="ru-RU"/>
        </w:rPr>
        <w:t xml:space="preserve"> і особливо </w:t>
      </w:r>
      <w:proofErr w:type="spellStart"/>
      <w:r w:rsidRPr="001C671C">
        <w:rPr>
          <w:rFonts w:ascii="Times New Roman" w:hAnsi="Times New Roman" w:cs="Times New Roman"/>
          <w:color w:val="000000" w:themeColor="text1"/>
          <w:sz w:val="28"/>
          <w:szCs w:val="28"/>
          <w:lang w:val="ru-RU"/>
        </w:rPr>
        <w:t>важкими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умовами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дають</w:t>
      </w:r>
      <w:proofErr w:type="spellEnd"/>
      <w:r w:rsidRPr="001C671C">
        <w:rPr>
          <w:rFonts w:ascii="Times New Roman" w:hAnsi="Times New Roman" w:cs="Times New Roman"/>
          <w:color w:val="000000" w:themeColor="text1"/>
          <w:sz w:val="28"/>
          <w:szCs w:val="28"/>
          <w:lang w:val="ru-RU"/>
        </w:rPr>
        <w:t xml:space="preserve"> право на </w:t>
      </w:r>
      <w:proofErr w:type="spellStart"/>
      <w:r w:rsidRPr="001C671C">
        <w:rPr>
          <w:rFonts w:ascii="Times New Roman" w:hAnsi="Times New Roman" w:cs="Times New Roman"/>
          <w:color w:val="000000" w:themeColor="text1"/>
          <w:sz w:val="28"/>
          <w:szCs w:val="28"/>
          <w:lang w:val="ru-RU"/>
        </w:rPr>
        <w:t>призначення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віком</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пільгових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умовах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вислугу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років</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одночасним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здійсненням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заходів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створення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роботодавцем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безпечних</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здоров’я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робочих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місць</w:t>
      </w:r>
      <w:proofErr w:type="spellEnd"/>
      <w:r w:rsidRPr="001C671C">
        <w:rPr>
          <w:rFonts w:ascii="Times New Roman" w:hAnsi="Times New Roman" w:cs="Times New Roman"/>
          <w:color w:val="000000" w:themeColor="text1"/>
          <w:sz w:val="28"/>
          <w:szCs w:val="28"/>
          <w:lang w:val="ru-RU"/>
        </w:rPr>
        <w:t xml:space="preserve">, та для тих </w:t>
      </w:r>
      <w:proofErr w:type="spellStart"/>
      <w:r w:rsidRPr="001C671C">
        <w:rPr>
          <w:rFonts w:ascii="Times New Roman" w:hAnsi="Times New Roman" w:cs="Times New Roman"/>
          <w:color w:val="000000" w:themeColor="text1"/>
          <w:sz w:val="28"/>
          <w:szCs w:val="28"/>
          <w:lang w:val="ru-RU"/>
        </w:rPr>
        <w:t>працівників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роботодавець</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забезпечив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безпечних</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нешкідливих</w:t>
      </w:r>
      <w:proofErr w:type="spellEnd"/>
      <w:r w:rsidRPr="001C671C">
        <w:rPr>
          <w:rFonts w:ascii="Times New Roman" w:hAnsi="Times New Roman" w:cs="Times New Roman"/>
          <w:color w:val="000000" w:themeColor="text1"/>
          <w:sz w:val="28"/>
          <w:szCs w:val="28"/>
          <w:lang w:val="ru-RU"/>
        </w:rPr>
        <w:t xml:space="preserve"> умов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w:t>
      </w:r>
    </w:p>
    <w:p w14:paraId="02E32001" w14:textId="77777777"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прирівняти</w:t>
      </w:r>
      <w:proofErr w:type="spellEnd"/>
      <w:r w:rsidRPr="001C671C">
        <w:rPr>
          <w:rFonts w:ascii="Times New Roman" w:hAnsi="Times New Roman" w:cs="Times New Roman"/>
          <w:color w:val="000000" w:themeColor="text1"/>
          <w:sz w:val="28"/>
          <w:szCs w:val="28"/>
          <w:lang w:val="ru-RU"/>
        </w:rPr>
        <w:t xml:space="preserve"> порядок </w:t>
      </w:r>
      <w:proofErr w:type="spellStart"/>
      <w:r w:rsidRPr="001C671C">
        <w:rPr>
          <w:rFonts w:ascii="Times New Roman" w:hAnsi="Times New Roman" w:cs="Times New Roman"/>
          <w:color w:val="000000" w:themeColor="text1"/>
          <w:sz w:val="28"/>
          <w:szCs w:val="28"/>
          <w:lang w:val="ru-RU"/>
        </w:rPr>
        <w:t>оподаткування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здійснюється</w:t>
      </w:r>
      <w:proofErr w:type="spellEnd"/>
      <w:r w:rsidRPr="001C671C">
        <w:rPr>
          <w:rFonts w:ascii="Times New Roman" w:hAnsi="Times New Roman" w:cs="Times New Roman"/>
          <w:color w:val="000000" w:themeColor="text1"/>
          <w:sz w:val="28"/>
          <w:szCs w:val="28"/>
          <w:lang w:val="ru-RU"/>
        </w:rPr>
        <w:t xml:space="preserve"> одноразово, до порядку </w:t>
      </w:r>
      <w:proofErr w:type="spellStart"/>
      <w:r w:rsidRPr="001C671C">
        <w:rPr>
          <w:rFonts w:ascii="Times New Roman" w:hAnsi="Times New Roman" w:cs="Times New Roman"/>
          <w:color w:val="000000" w:themeColor="text1"/>
          <w:sz w:val="28"/>
          <w:szCs w:val="28"/>
          <w:lang w:val="ru-RU"/>
        </w:rPr>
        <w:t>оподаткування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визначений</w:t>
      </w:r>
      <w:proofErr w:type="spellEnd"/>
      <w:r w:rsidRPr="001C671C">
        <w:rPr>
          <w:rFonts w:ascii="Times New Roman" w:hAnsi="Times New Roman" w:cs="Times New Roman"/>
          <w:color w:val="000000" w:themeColor="text1"/>
          <w:sz w:val="28"/>
          <w:szCs w:val="28"/>
          <w:lang w:val="ru-RU"/>
        </w:rPr>
        <w:t xml:space="preserve"> строк,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виплачуються</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 </w:t>
      </w:r>
    </w:p>
    <w:p w14:paraId="2A7AB959" w14:textId="0401497A" w:rsidR="00B554C3" w:rsidRPr="001C671C" w:rsidRDefault="00B554C3" w:rsidP="001C671C">
      <w:pPr>
        <w:pStyle w:val="a3"/>
        <w:numPr>
          <w:ilvl w:val="0"/>
          <w:numId w:val="29"/>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сприяти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емісії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цільових</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довгострокових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облігацій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вну</w:t>
      </w:r>
      <w:r w:rsidR="00042903" w:rsidRPr="001C671C">
        <w:rPr>
          <w:rFonts w:ascii="Times New Roman" w:hAnsi="Times New Roman" w:cs="Times New Roman"/>
          <w:color w:val="000000" w:themeColor="text1"/>
          <w:sz w:val="28"/>
          <w:szCs w:val="28"/>
          <w:lang w:val="ru-RU"/>
        </w:rPr>
        <w:t>трішньої</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державної</w:t>
      </w:r>
      <w:proofErr w:type="spellEnd"/>
      <w:r w:rsidR="00042903" w:rsidRPr="001C671C">
        <w:rPr>
          <w:rFonts w:ascii="Times New Roman" w:hAnsi="Times New Roman" w:cs="Times New Roman"/>
          <w:color w:val="000000" w:themeColor="text1"/>
          <w:sz w:val="28"/>
          <w:szCs w:val="28"/>
          <w:lang w:val="ru-RU"/>
        </w:rPr>
        <w:t xml:space="preserve"> </w:t>
      </w:r>
      <w:proofErr w:type="spellStart"/>
      <w:r w:rsidR="00042903" w:rsidRPr="001C671C">
        <w:rPr>
          <w:rFonts w:ascii="Times New Roman" w:hAnsi="Times New Roman" w:cs="Times New Roman"/>
          <w:color w:val="000000" w:themeColor="text1"/>
          <w:sz w:val="28"/>
          <w:szCs w:val="28"/>
          <w:lang w:val="ru-RU"/>
        </w:rPr>
        <w:t>позики</w:t>
      </w:r>
      <w:proofErr w:type="spellEnd"/>
      <w:r w:rsidR="00042903" w:rsidRPr="001C671C">
        <w:rPr>
          <w:rFonts w:ascii="Times New Roman" w:hAnsi="Times New Roman" w:cs="Times New Roman"/>
          <w:color w:val="000000" w:themeColor="text1"/>
          <w:sz w:val="28"/>
          <w:szCs w:val="28"/>
          <w:lang w:val="ru-RU"/>
        </w:rPr>
        <w:t xml:space="preserve"> [</w:t>
      </w:r>
      <w:r w:rsidR="00042903" w:rsidRPr="001C671C">
        <w:rPr>
          <w:rFonts w:ascii="Times New Roman" w:hAnsi="Times New Roman" w:cs="Times New Roman"/>
          <w:color w:val="000000" w:themeColor="text1"/>
          <w:sz w:val="28"/>
          <w:szCs w:val="28"/>
          <w:lang w:val="ru-RU"/>
        </w:rPr>
        <w:fldChar w:fldCharType="begin"/>
      </w:r>
      <w:r w:rsidR="00042903" w:rsidRPr="001C671C">
        <w:rPr>
          <w:rFonts w:ascii="Times New Roman" w:hAnsi="Times New Roman" w:cs="Times New Roman"/>
          <w:color w:val="000000" w:themeColor="text1"/>
          <w:sz w:val="28"/>
          <w:szCs w:val="28"/>
          <w:lang w:val="ru-RU"/>
        </w:rPr>
        <w:instrText xml:space="preserve"> REF _Ref134102765 \r \h </w:instrText>
      </w:r>
      <w:r w:rsidR="00E26AA9" w:rsidRPr="001C671C">
        <w:rPr>
          <w:rFonts w:ascii="Times New Roman" w:hAnsi="Times New Roman" w:cs="Times New Roman"/>
          <w:color w:val="000000" w:themeColor="text1"/>
          <w:sz w:val="28"/>
          <w:szCs w:val="28"/>
          <w:lang w:val="ru-RU"/>
        </w:rPr>
        <w:instrText xml:space="preserve"> \* MERGEFORMAT </w:instrText>
      </w:r>
      <w:r w:rsidR="00042903" w:rsidRPr="001C671C">
        <w:rPr>
          <w:rFonts w:ascii="Times New Roman" w:hAnsi="Times New Roman" w:cs="Times New Roman"/>
          <w:color w:val="000000" w:themeColor="text1"/>
          <w:sz w:val="28"/>
          <w:szCs w:val="28"/>
          <w:lang w:val="ru-RU"/>
        </w:rPr>
      </w:r>
      <w:r w:rsidR="00042903" w:rsidRPr="001C671C">
        <w:rPr>
          <w:rFonts w:ascii="Times New Roman" w:hAnsi="Times New Roman" w:cs="Times New Roman"/>
          <w:color w:val="000000" w:themeColor="text1"/>
          <w:sz w:val="28"/>
          <w:szCs w:val="28"/>
          <w:lang w:val="ru-RU"/>
        </w:rPr>
        <w:fldChar w:fldCharType="separate"/>
      </w:r>
      <w:r w:rsidR="00042903" w:rsidRPr="001C671C">
        <w:rPr>
          <w:rFonts w:ascii="Times New Roman" w:hAnsi="Times New Roman" w:cs="Times New Roman"/>
          <w:color w:val="000000" w:themeColor="text1"/>
          <w:sz w:val="28"/>
          <w:szCs w:val="28"/>
          <w:lang w:val="ru-RU"/>
        </w:rPr>
        <w:t>32</w:t>
      </w:r>
      <w:r w:rsidR="00042903"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7768AE09" w14:textId="77777777" w:rsidR="00CE0E41" w:rsidRPr="001C671C" w:rsidRDefault="00CE0E41"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Разом з </w:t>
      </w:r>
      <w:proofErr w:type="spellStart"/>
      <w:r w:rsidRPr="001C671C">
        <w:rPr>
          <w:rFonts w:ascii="Times New Roman" w:hAnsi="Times New Roman" w:cs="Times New Roman"/>
          <w:color w:val="000000" w:themeColor="text1"/>
          <w:sz w:val="28"/>
          <w:szCs w:val="28"/>
          <w:lang w:val="ru-RU"/>
        </w:rPr>
        <w:t>тим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більшість</w:t>
      </w:r>
      <w:proofErr w:type="spellEnd"/>
      <w:r w:rsidRPr="001C671C">
        <w:rPr>
          <w:rFonts w:ascii="Times New Roman" w:hAnsi="Times New Roman" w:cs="Times New Roman"/>
          <w:color w:val="000000" w:themeColor="text1"/>
          <w:sz w:val="28"/>
          <w:szCs w:val="28"/>
          <w:lang w:val="ru-RU"/>
        </w:rPr>
        <w:t xml:space="preserve"> людей </w:t>
      </w:r>
      <w:proofErr w:type="spellStart"/>
      <w:r w:rsidRPr="001C671C">
        <w:rPr>
          <w:rFonts w:ascii="Times New Roman" w:hAnsi="Times New Roman" w:cs="Times New Roman"/>
          <w:color w:val="000000" w:themeColor="text1"/>
          <w:sz w:val="28"/>
          <w:szCs w:val="28"/>
          <w:lang w:val="ru-RU"/>
        </w:rPr>
        <w:t>усвідомлюють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існуючого</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інституціональної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кризи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корупції</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державі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ризикують</w:t>
      </w:r>
      <w:proofErr w:type="spellEnd"/>
      <w:r w:rsidRPr="001C671C">
        <w:rPr>
          <w:rFonts w:ascii="Times New Roman" w:hAnsi="Times New Roman" w:cs="Times New Roman"/>
          <w:color w:val="000000" w:themeColor="text1"/>
          <w:sz w:val="28"/>
          <w:szCs w:val="28"/>
          <w:lang w:val="ru-RU"/>
        </w:rPr>
        <w:t xml:space="preserve"> стати </w:t>
      </w:r>
      <w:proofErr w:type="spellStart"/>
      <w:r w:rsidRPr="001C671C">
        <w:rPr>
          <w:rFonts w:ascii="Times New Roman" w:hAnsi="Times New Roman" w:cs="Times New Roman"/>
          <w:color w:val="000000" w:themeColor="text1"/>
          <w:sz w:val="28"/>
          <w:szCs w:val="28"/>
          <w:lang w:val="ru-RU"/>
        </w:rPr>
        <w:t>черговим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механізмом</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одурення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вкладників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чи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майбутніх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Окрему</w:t>
      </w:r>
      <w:proofErr w:type="spellEnd"/>
      <w:r w:rsidRPr="001C671C">
        <w:rPr>
          <w:rFonts w:ascii="Times New Roman" w:hAnsi="Times New Roman" w:cs="Times New Roman"/>
          <w:color w:val="000000" w:themeColor="text1"/>
          <w:sz w:val="28"/>
          <w:szCs w:val="28"/>
          <w:lang w:val="ru-RU"/>
        </w:rPr>
        <w:t xml:space="preserve"> проблему </w:t>
      </w:r>
      <w:proofErr w:type="spellStart"/>
      <w:r w:rsidRPr="001C671C">
        <w:rPr>
          <w:rFonts w:ascii="Times New Roman" w:hAnsi="Times New Roman" w:cs="Times New Roman"/>
          <w:color w:val="000000" w:themeColor="text1"/>
          <w:sz w:val="28"/>
          <w:szCs w:val="28"/>
          <w:lang w:val="ru-RU"/>
        </w:rPr>
        <w:t>створює</w:t>
      </w:r>
      <w:proofErr w:type="spellEnd"/>
      <w:r w:rsidRPr="001C671C">
        <w:rPr>
          <w:rFonts w:ascii="Times New Roman" w:hAnsi="Times New Roman" w:cs="Times New Roman"/>
          <w:color w:val="000000" w:themeColor="text1"/>
          <w:sz w:val="28"/>
          <w:szCs w:val="28"/>
          <w:lang w:val="ru-RU"/>
        </w:rPr>
        <w:t xml:space="preserve"> і становище </w:t>
      </w:r>
      <w:proofErr w:type="spellStart"/>
      <w:r w:rsidRPr="001C671C">
        <w:rPr>
          <w:rFonts w:ascii="Times New Roman" w:hAnsi="Times New Roman" w:cs="Times New Roman"/>
          <w:color w:val="000000" w:themeColor="text1"/>
          <w:sz w:val="28"/>
          <w:szCs w:val="28"/>
          <w:lang w:val="ru-RU"/>
        </w:rPr>
        <w:t>національної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валюти</w:t>
      </w:r>
      <w:proofErr w:type="spellEnd"/>
      <w:r w:rsidRPr="001C671C">
        <w:rPr>
          <w:rFonts w:ascii="Times New Roman" w:hAnsi="Times New Roman" w:cs="Times New Roman"/>
          <w:color w:val="000000" w:themeColor="text1"/>
          <w:sz w:val="28"/>
          <w:szCs w:val="28"/>
          <w:lang w:val="ru-RU"/>
        </w:rPr>
        <w:t xml:space="preserve">: гривня </w:t>
      </w:r>
      <w:proofErr w:type="spellStart"/>
      <w:r w:rsidRPr="001C671C">
        <w:rPr>
          <w:rFonts w:ascii="Times New Roman" w:hAnsi="Times New Roman" w:cs="Times New Roman"/>
          <w:color w:val="000000" w:themeColor="text1"/>
          <w:sz w:val="28"/>
          <w:szCs w:val="28"/>
          <w:lang w:val="ru-RU"/>
        </w:rPr>
        <w:t>вже</w:t>
      </w:r>
      <w:proofErr w:type="spellEnd"/>
      <w:r w:rsidRPr="001C671C">
        <w:rPr>
          <w:rFonts w:ascii="Times New Roman" w:hAnsi="Times New Roman" w:cs="Times New Roman"/>
          <w:color w:val="000000" w:themeColor="text1"/>
          <w:sz w:val="28"/>
          <w:szCs w:val="28"/>
          <w:lang w:val="ru-RU"/>
        </w:rPr>
        <w:t xml:space="preserve"> давно не </w:t>
      </w:r>
      <w:proofErr w:type="spellStart"/>
      <w:r w:rsidRPr="001C671C">
        <w:rPr>
          <w:rFonts w:ascii="Times New Roman" w:hAnsi="Times New Roman" w:cs="Times New Roman"/>
          <w:color w:val="000000" w:themeColor="text1"/>
          <w:sz w:val="28"/>
          <w:szCs w:val="28"/>
          <w:lang w:val="ru-RU"/>
        </w:rPr>
        <w:t>спроможна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виконувати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основної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функції</w:t>
      </w:r>
      <w:proofErr w:type="spellEnd"/>
      <w:r w:rsidRPr="001C671C">
        <w:rPr>
          <w:rFonts w:ascii="Times New Roman" w:hAnsi="Times New Roman" w:cs="Times New Roman"/>
          <w:color w:val="000000" w:themeColor="text1"/>
          <w:sz w:val="28"/>
          <w:szCs w:val="28"/>
          <w:lang w:val="ru-RU"/>
        </w:rPr>
        <w:t xml:space="preserve"> грошей, а </w:t>
      </w:r>
      <w:proofErr w:type="spellStart"/>
      <w:r w:rsidRPr="001C671C">
        <w:rPr>
          <w:rFonts w:ascii="Times New Roman" w:hAnsi="Times New Roman" w:cs="Times New Roman"/>
          <w:color w:val="000000" w:themeColor="text1"/>
          <w:sz w:val="28"/>
          <w:szCs w:val="28"/>
          <w:lang w:val="ru-RU"/>
        </w:rPr>
        <w:t>саме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накопичення</w:t>
      </w:r>
      <w:proofErr w:type="spellEnd"/>
      <w:r w:rsidRPr="001C671C">
        <w:rPr>
          <w:rFonts w:ascii="Times New Roman" w:hAnsi="Times New Roman" w:cs="Times New Roman"/>
          <w:color w:val="000000" w:themeColor="text1"/>
          <w:sz w:val="28"/>
          <w:szCs w:val="28"/>
          <w:lang w:val="ru-RU"/>
        </w:rPr>
        <w:t>.</w:t>
      </w:r>
    </w:p>
    <w:p w14:paraId="6C09853E" w14:textId="1AA7B435" w:rsidR="00CE0E41" w:rsidRPr="001C671C" w:rsidRDefault="00CE0E41"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lastRenderedPageBreak/>
        <w:t>Регулярне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здешевіння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змогу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використовувати</w:t>
      </w:r>
      <w:proofErr w:type="spellEnd"/>
      <w:r w:rsidRPr="001C671C">
        <w:rPr>
          <w:rFonts w:ascii="Times New Roman" w:hAnsi="Times New Roman" w:cs="Times New Roman"/>
          <w:color w:val="000000" w:themeColor="text1"/>
          <w:sz w:val="28"/>
          <w:szCs w:val="28"/>
          <w:lang w:val="ru-RU"/>
        </w:rPr>
        <w:t xml:space="preserve"> гривню як </w:t>
      </w:r>
      <w:proofErr w:type="spellStart"/>
      <w:r w:rsidRPr="001C671C">
        <w:rPr>
          <w:rFonts w:ascii="Times New Roman" w:hAnsi="Times New Roman" w:cs="Times New Roman"/>
          <w:color w:val="000000" w:themeColor="text1"/>
          <w:sz w:val="28"/>
          <w:szCs w:val="28"/>
          <w:lang w:val="ru-RU"/>
        </w:rPr>
        <w:t>гарантований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засіб</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накопичень</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майбутн</w:t>
      </w:r>
      <w:r w:rsidR="00D3378F" w:rsidRPr="001C671C">
        <w:rPr>
          <w:rFonts w:ascii="Times New Roman" w:hAnsi="Times New Roman" w:cs="Times New Roman"/>
          <w:color w:val="000000" w:themeColor="text1"/>
          <w:sz w:val="28"/>
          <w:szCs w:val="28"/>
          <w:lang w:val="ru-RU"/>
        </w:rPr>
        <w:t>є</w:t>
      </w:r>
      <w:proofErr w:type="spellEnd"/>
      <w:r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fldChar w:fldCharType="begin"/>
      </w:r>
      <w:r w:rsidRPr="001C671C">
        <w:rPr>
          <w:rFonts w:ascii="Times New Roman" w:hAnsi="Times New Roman" w:cs="Times New Roman"/>
          <w:color w:val="000000" w:themeColor="text1"/>
          <w:sz w:val="28"/>
          <w:szCs w:val="28"/>
          <w:lang w:val="ru-RU"/>
        </w:rPr>
        <w:instrText xml:space="preserve"> REF _Ref134103192 \r \h </w:instrText>
      </w:r>
      <w:r w:rsidR="00E26AA9" w:rsidRPr="001C671C">
        <w:rPr>
          <w:rFonts w:ascii="Times New Roman" w:hAnsi="Times New Roman" w:cs="Times New Roman"/>
          <w:color w:val="000000" w:themeColor="text1"/>
          <w:sz w:val="28"/>
          <w:szCs w:val="28"/>
          <w:lang w:val="ru-RU"/>
        </w:rPr>
        <w:instrText xml:space="preserve"> \* MERGEFORMAT </w:instrText>
      </w:r>
      <w:r w:rsidRPr="001C671C">
        <w:rPr>
          <w:rFonts w:ascii="Times New Roman" w:hAnsi="Times New Roman" w:cs="Times New Roman"/>
          <w:color w:val="000000" w:themeColor="text1"/>
          <w:sz w:val="28"/>
          <w:szCs w:val="28"/>
          <w:lang w:val="ru-RU"/>
        </w:rPr>
      </w:r>
      <w:r w:rsidRPr="001C671C">
        <w:rPr>
          <w:rFonts w:ascii="Times New Roman" w:hAnsi="Times New Roman" w:cs="Times New Roman"/>
          <w:color w:val="000000" w:themeColor="text1"/>
          <w:sz w:val="28"/>
          <w:szCs w:val="28"/>
          <w:lang w:val="ru-RU"/>
        </w:rPr>
        <w:fldChar w:fldCharType="separate"/>
      </w:r>
      <w:r w:rsidRPr="001C671C">
        <w:rPr>
          <w:rFonts w:ascii="Times New Roman" w:hAnsi="Times New Roman" w:cs="Times New Roman"/>
          <w:color w:val="000000" w:themeColor="text1"/>
          <w:sz w:val="28"/>
          <w:szCs w:val="28"/>
          <w:lang w:val="ru-RU"/>
        </w:rPr>
        <w:t>33</w:t>
      </w:r>
      <w:r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3ADD9E6F" w14:textId="75D66F29" w:rsidR="00E2049D" w:rsidRPr="001C671C" w:rsidRDefault="00E2049D"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підтримки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розвитку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слід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вжити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заходів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із</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залучення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роботодавців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Зацікавленість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держави</w:t>
      </w:r>
      <w:proofErr w:type="spellEnd"/>
      <w:r w:rsidR="00DA23E1" w:rsidRPr="001C671C">
        <w:rPr>
          <w:rFonts w:ascii="Times New Roman" w:hAnsi="Times New Roman" w:cs="Times New Roman"/>
          <w:color w:val="000000" w:themeColor="text1"/>
          <w:sz w:val="28"/>
          <w:szCs w:val="28"/>
          <w:lang w:val="ru-RU"/>
        </w:rPr>
        <w:t xml:space="preserve"> у </w:t>
      </w:r>
      <w:proofErr w:type="spellStart"/>
      <w:r w:rsidR="00DA23E1" w:rsidRPr="001C671C">
        <w:rPr>
          <w:rFonts w:ascii="Times New Roman" w:hAnsi="Times New Roman" w:cs="Times New Roman"/>
          <w:color w:val="000000" w:themeColor="text1"/>
          <w:sz w:val="28"/>
          <w:szCs w:val="28"/>
          <w:lang w:val="ru-RU"/>
        </w:rPr>
        <w:t>популяризації</w:t>
      </w:r>
      <w:proofErr w:type="spellEnd"/>
      <w:r w:rsidR="00DA23E1" w:rsidRPr="001C671C">
        <w:rPr>
          <w:rFonts w:ascii="Times New Roman" w:hAnsi="Times New Roman" w:cs="Times New Roman"/>
          <w:color w:val="000000" w:themeColor="text1"/>
          <w:sz w:val="28"/>
          <w:szCs w:val="28"/>
          <w:lang w:val="ru-RU"/>
        </w:rPr>
        <w:t xml:space="preserve"> </w:t>
      </w:r>
      <w:proofErr w:type="spellStart"/>
      <w:r w:rsidR="00DA23E1" w:rsidRPr="001C671C">
        <w:rPr>
          <w:rFonts w:ascii="Times New Roman" w:hAnsi="Times New Roman" w:cs="Times New Roman"/>
          <w:color w:val="000000" w:themeColor="text1"/>
          <w:sz w:val="28"/>
          <w:szCs w:val="28"/>
          <w:lang w:val="ru-RU"/>
        </w:rPr>
        <w:t>діяльності</w:t>
      </w:r>
      <w:proofErr w:type="spellEnd"/>
      <w:r w:rsidR="00DA23E1" w:rsidRPr="001C671C">
        <w:rPr>
          <w:rFonts w:ascii="Times New Roman" w:hAnsi="Times New Roman" w:cs="Times New Roman"/>
          <w:color w:val="000000" w:themeColor="text1"/>
          <w:sz w:val="28"/>
          <w:szCs w:val="28"/>
          <w:lang w:val="ru-RU"/>
        </w:rPr>
        <w:t xml:space="preserve"> </w:t>
      </w:r>
      <w:proofErr w:type="spellStart"/>
      <w:r w:rsidR="00DA23E1" w:rsidRPr="001C671C">
        <w:rPr>
          <w:rFonts w:ascii="Times New Roman" w:hAnsi="Times New Roman" w:cs="Times New Roman"/>
          <w:color w:val="000000" w:themeColor="text1"/>
          <w:sz w:val="28"/>
          <w:szCs w:val="28"/>
          <w:lang w:val="ru-RU"/>
        </w:rPr>
        <w:t>цих</w:t>
      </w:r>
      <w:proofErr w:type="spellEnd"/>
      <w:r w:rsidR="00DA23E1"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компаній</w:t>
      </w:r>
      <w:proofErr w:type="spellEnd"/>
      <w:r w:rsidR="00DA23E1" w:rsidRPr="001C671C">
        <w:rPr>
          <w:rFonts w:ascii="Times New Roman" w:hAnsi="Times New Roman" w:cs="Times New Roman"/>
          <w:color w:val="000000" w:themeColor="text1"/>
          <w:sz w:val="28"/>
          <w:szCs w:val="28"/>
          <w:lang w:val="ru-RU"/>
        </w:rPr>
        <w:t xml:space="preserve"> буде</w:t>
      </w:r>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сприяти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покращенню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інформованості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про </w:t>
      </w:r>
      <w:proofErr w:type="spellStart"/>
      <w:r w:rsidRPr="001C671C">
        <w:rPr>
          <w:rFonts w:ascii="Times New Roman" w:hAnsi="Times New Roman" w:cs="Times New Roman"/>
          <w:color w:val="000000" w:themeColor="text1"/>
          <w:sz w:val="28"/>
          <w:szCs w:val="28"/>
          <w:lang w:val="ru-RU"/>
        </w:rPr>
        <w:t>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послуги</w:t>
      </w:r>
      <w:proofErr w:type="spellEnd"/>
      <w:r w:rsidRPr="001C671C">
        <w:rPr>
          <w:rFonts w:ascii="Times New Roman" w:hAnsi="Times New Roman" w:cs="Times New Roman"/>
          <w:color w:val="000000" w:themeColor="text1"/>
          <w:sz w:val="28"/>
          <w:szCs w:val="28"/>
          <w:lang w:val="ru-RU"/>
        </w:rPr>
        <w:t>.</w:t>
      </w:r>
    </w:p>
    <w:p w14:paraId="41256818" w14:textId="631EB9D7" w:rsidR="00B554C3" w:rsidRPr="001C671C" w:rsidRDefault="009605AF"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Як </w:t>
      </w:r>
      <w:proofErr w:type="spellStart"/>
      <w:r w:rsidRPr="001C671C">
        <w:rPr>
          <w:rFonts w:ascii="Times New Roman" w:hAnsi="Times New Roman" w:cs="Times New Roman"/>
          <w:color w:val="000000" w:themeColor="text1"/>
          <w:sz w:val="28"/>
          <w:szCs w:val="28"/>
          <w:lang w:val="ru-RU"/>
        </w:rPr>
        <w:t>було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зазначено</w:t>
      </w:r>
      <w:proofErr w:type="spellEnd"/>
      <w:r w:rsidRPr="001C671C">
        <w:rPr>
          <w:rFonts w:ascii="Times New Roman" w:hAnsi="Times New Roman" w:cs="Times New Roman"/>
          <w:color w:val="000000" w:themeColor="text1"/>
          <w:sz w:val="28"/>
          <w:szCs w:val="28"/>
          <w:lang w:val="ru-RU"/>
        </w:rPr>
        <w:t>, у</w:t>
      </w:r>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пенсійній</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системі</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України</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існують</w:t>
      </w:r>
      <w:proofErr w:type="spellEnd"/>
      <w:r w:rsidR="00B554C3"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корупційні</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ризики</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які</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CE0E41" w:rsidRPr="001C671C">
        <w:rPr>
          <w:rFonts w:ascii="Times New Roman" w:hAnsi="Times New Roman" w:cs="Times New Roman"/>
          <w:color w:val="000000" w:themeColor="text1"/>
          <w:sz w:val="28"/>
          <w:szCs w:val="28"/>
          <w:lang w:val="ru-RU"/>
        </w:rPr>
        <w:t>можуть</w:t>
      </w:r>
      <w:proofErr w:type="spellEnd"/>
      <w:r w:rsidR="00CE0E41" w:rsidRPr="001C671C">
        <w:rPr>
          <w:rFonts w:ascii="Times New Roman" w:hAnsi="Times New Roman" w:cs="Times New Roman"/>
          <w:color w:val="000000" w:themeColor="text1"/>
          <w:sz w:val="28"/>
          <w:szCs w:val="28"/>
          <w:lang w:val="ru-RU"/>
        </w:rPr>
        <w:t xml:space="preserve"> </w:t>
      </w:r>
      <w:proofErr w:type="spellStart"/>
      <w:r w:rsidR="00B554C3" w:rsidRPr="001C671C">
        <w:rPr>
          <w:rFonts w:ascii="Times New Roman" w:hAnsi="Times New Roman" w:cs="Times New Roman"/>
          <w:color w:val="000000" w:themeColor="text1"/>
          <w:sz w:val="28"/>
          <w:szCs w:val="28"/>
          <w:lang w:val="ru-RU"/>
        </w:rPr>
        <w:t>призвести</w:t>
      </w:r>
      <w:proofErr w:type="spellEnd"/>
      <w:r w:rsidR="00B554C3" w:rsidRPr="001C671C">
        <w:rPr>
          <w:rFonts w:ascii="Times New Roman" w:hAnsi="Times New Roman" w:cs="Times New Roman"/>
          <w:color w:val="000000" w:themeColor="text1"/>
          <w:sz w:val="28"/>
          <w:szCs w:val="28"/>
          <w:lang w:val="ru-RU"/>
        </w:rPr>
        <w:t xml:space="preserve"> до </w:t>
      </w:r>
      <w:proofErr w:type="spellStart"/>
      <w:r w:rsidR="00B554C3" w:rsidRPr="001C671C">
        <w:rPr>
          <w:rFonts w:ascii="Times New Roman" w:hAnsi="Times New Roman" w:cs="Times New Roman"/>
          <w:color w:val="000000" w:themeColor="text1"/>
          <w:sz w:val="28"/>
          <w:szCs w:val="28"/>
          <w:lang w:val="ru-RU"/>
        </w:rPr>
        <w:t>зловживання</w:t>
      </w:r>
      <w:proofErr w:type="spellEnd"/>
      <w:r w:rsidR="00B554C3" w:rsidRPr="001C671C">
        <w:rPr>
          <w:rFonts w:ascii="Times New Roman" w:hAnsi="Times New Roman" w:cs="Times New Roman"/>
          <w:color w:val="000000" w:themeColor="text1"/>
          <w:sz w:val="28"/>
          <w:szCs w:val="28"/>
          <w:lang w:val="ru-RU"/>
        </w:rPr>
        <w:t xml:space="preserve"> та </w:t>
      </w:r>
      <w:proofErr w:type="spellStart"/>
      <w:r w:rsidR="00B554C3" w:rsidRPr="001C671C">
        <w:rPr>
          <w:rFonts w:ascii="Times New Roman" w:hAnsi="Times New Roman" w:cs="Times New Roman"/>
          <w:color w:val="000000" w:themeColor="text1"/>
          <w:sz w:val="28"/>
          <w:szCs w:val="28"/>
          <w:lang w:val="ru-RU"/>
        </w:rPr>
        <w:t>втрати</w:t>
      </w:r>
      <w:proofErr w:type="spellEnd"/>
      <w:r w:rsidR="00B554C3" w:rsidRPr="001C671C">
        <w:rPr>
          <w:rFonts w:ascii="Times New Roman" w:hAnsi="Times New Roman" w:cs="Times New Roman"/>
          <w:color w:val="000000" w:themeColor="text1"/>
          <w:sz w:val="28"/>
          <w:szCs w:val="28"/>
          <w:lang w:val="ru-RU"/>
        </w:rPr>
        <w:t xml:space="preserve"> </w:t>
      </w:r>
      <w:proofErr w:type="spellStart"/>
      <w:r w:rsidR="00B554C3" w:rsidRPr="001C671C">
        <w:rPr>
          <w:rFonts w:ascii="Times New Roman" w:hAnsi="Times New Roman" w:cs="Times New Roman"/>
          <w:color w:val="000000" w:themeColor="text1"/>
          <w:sz w:val="28"/>
          <w:szCs w:val="28"/>
          <w:lang w:val="ru-RU"/>
        </w:rPr>
        <w:t>коштів</w:t>
      </w:r>
      <w:proofErr w:type="spellEnd"/>
      <w:r w:rsidR="00B554C3" w:rsidRPr="001C671C">
        <w:rPr>
          <w:rFonts w:ascii="Times New Roman" w:hAnsi="Times New Roman" w:cs="Times New Roman"/>
          <w:color w:val="000000" w:themeColor="text1"/>
          <w:sz w:val="28"/>
          <w:szCs w:val="28"/>
          <w:lang w:val="ru-RU"/>
        </w:rPr>
        <w:t xml:space="preserve"> </w:t>
      </w:r>
      <w:proofErr w:type="spellStart"/>
      <w:r w:rsidR="00B554C3" w:rsidRPr="001C671C">
        <w:rPr>
          <w:rFonts w:ascii="Times New Roman" w:hAnsi="Times New Roman" w:cs="Times New Roman"/>
          <w:color w:val="000000" w:themeColor="text1"/>
          <w:sz w:val="28"/>
          <w:szCs w:val="28"/>
          <w:lang w:val="ru-RU"/>
        </w:rPr>
        <w:t>пенсійного</w:t>
      </w:r>
      <w:proofErr w:type="spellEnd"/>
      <w:r w:rsidR="00B554C3" w:rsidRPr="001C671C">
        <w:rPr>
          <w:rFonts w:ascii="Times New Roman" w:hAnsi="Times New Roman" w:cs="Times New Roman"/>
          <w:color w:val="000000" w:themeColor="text1"/>
          <w:sz w:val="28"/>
          <w:szCs w:val="28"/>
          <w:lang w:val="ru-RU"/>
        </w:rPr>
        <w:t xml:space="preserve"> фонду. Ось </w:t>
      </w:r>
      <w:proofErr w:type="spellStart"/>
      <w:r w:rsidR="00B554C3" w:rsidRPr="001C671C">
        <w:rPr>
          <w:rFonts w:ascii="Times New Roman" w:hAnsi="Times New Roman" w:cs="Times New Roman"/>
          <w:color w:val="000000" w:themeColor="text1"/>
          <w:sz w:val="28"/>
          <w:szCs w:val="28"/>
          <w:lang w:val="ru-RU"/>
        </w:rPr>
        <w:t>деякі</w:t>
      </w:r>
      <w:proofErr w:type="spellEnd"/>
      <w:r w:rsidR="00B554C3" w:rsidRPr="001C671C">
        <w:rPr>
          <w:rFonts w:ascii="Times New Roman" w:hAnsi="Times New Roman" w:cs="Times New Roman"/>
          <w:color w:val="000000" w:themeColor="text1"/>
          <w:sz w:val="28"/>
          <w:szCs w:val="28"/>
          <w:lang w:val="ru-RU"/>
        </w:rPr>
        <w:t xml:space="preserve"> з них:</w:t>
      </w:r>
    </w:p>
    <w:p w14:paraId="5317359D" w14:textId="0BB30A1F" w:rsidR="00B554C3" w:rsidRPr="001C671C" w:rsidRDefault="00D3378F" w:rsidP="001C671C">
      <w:pPr>
        <w:pStyle w:val="a3"/>
        <w:numPr>
          <w:ilvl w:val="0"/>
          <w:numId w:val="30"/>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неправильне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ведення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обліку</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надання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інформації</w:t>
      </w:r>
      <w:proofErr w:type="spellEnd"/>
      <w:r w:rsidRPr="001C671C">
        <w:rPr>
          <w:rFonts w:ascii="Times New Roman" w:hAnsi="Times New Roman" w:cs="Times New Roman"/>
          <w:color w:val="000000" w:themeColor="text1"/>
          <w:sz w:val="28"/>
          <w:szCs w:val="28"/>
          <w:lang w:val="ru-RU"/>
        </w:rPr>
        <w:t xml:space="preserve"> про </w:t>
      </w:r>
      <w:proofErr w:type="spellStart"/>
      <w:r w:rsidRPr="001C671C">
        <w:rPr>
          <w:rFonts w:ascii="Times New Roman" w:hAnsi="Times New Roman" w:cs="Times New Roman"/>
          <w:color w:val="000000" w:themeColor="text1"/>
          <w:sz w:val="28"/>
          <w:szCs w:val="28"/>
          <w:lang w:val="ru-RU"/>
        </w:rPr>
        <w:t>заробітну</w:t>
      </w:r>
      <w:proofErr w:type="spellEnd"/>
      <w:r w:rsidRPr="001C671C">
        <w:rPr>
          <w:rFonts w:ascii="Times New Roman" w:hAnsi="Times New Roman" w:cs="Times New Roman"/>
          <w:color w:val="000000" w:themeColor="text1"/>
          <w:sz w:val="28"/>
          <w:szCs w:val="28"/>
          <w:lang w:val="ru-RU"/>
        </w:rPr>
        <w:t xml:space="preserve"> плату, яка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призвести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недоотримання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їх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встановлення</w:t>
      </w:r>
      <w:proofErr w:type="spellEnd"/>
      <w:r w:rsidRPr="001C671C">
        <w:rPr>
          <w:rFonts w:ascii="Times New Roman" w:hAnsi="Times New Roman" w:cs="Times New Roman"/>
          <w:color w:val="000000" w:themeColor="text1"/>
          <w:sz w:val="28"/>
          <w:szCs w:val="28"/>
          <w:lang w:val="ru-RU"/>
        </w:rPr>
        <w:t xml:space="preserve"> в неправильному </w:t>
      </w:r>
      <w:proofErr w:type="spellStart"/>
      <w:r w:rsidRPr="001C671C">
        <w:rPr>
          <w:rFonts w:ascii="Times New Roman" w:hAnsi="Times New Roman" w:cs="Times New Roman"/>
          <w:color w:val="000000" w:themeColor="text1"/>
          <w:sz w:val="28"/>
          <w:szCs w:val="28"/>
          <w:lang w:val="ru-RU"/>
        </w:rPr>
        <w:t>розмірі</w:t>
      </w:r>
      <w:proofErr w:type="spellEnd"/>
      <w:r w:rsidRPr="001C671C">
        <w:rPr>
          <w:rFonts w:ascii="Times New Roman" w:hAnsi="Times New Roman" w:cs="Times New Roman"/>
          <w:color w:val="000000" w:themeColor="text1"/>
          <w:sz w:val="28"/>
          <w:szCs w:val="28"/>
          <w:lang w:val="ru-RU"/>
        </w:rPr>
        <w:t>;</w:t>
      </w:r>
    </w:p>
    <w:p w14:paraId="3C709A28" w14:textId="6B18B878" w:rsidR="00B554C3" w:rsidRPr="001C671C" w:rsidRDefault="00D3378F" w:rsidP="001C671C">
      <w:pPr>
        <w:pStyle w:val="a3"/>
        <w:numPr>
          <w:ilvl w:val="0"/>
          <w:numId w:val="30"/>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призначення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порушенням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законодавства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зокрема</w:t>
      </w:r>
      <w:proofErr w:type="spellEnd"/>
      <w:r w:rsidRPr="001C671C">
        <w:rPr>
          <w:rFonts w:ascii="Times New Roman" w:hAnsi="Times New Roman" w:cs="Times New Roman"/>
          <w:color w:val="000000" w:themeColor="text1"/>
          <w:sz w:val="28"/>
          <w:szCs w:val="28"/>
          <w:lang w:val="ru-RU"/>
        </w:rPr>
        <w:t xml:space="preserve"> через </w:t>
      </w:r>
      <w:proofErr w:type="spellStart"/>
      <w:r w:rsidRPr="001C671C">
        <w:rPr>
          <w:rFonts w:ascii="Times New Roman" w:hAnsi="Times New Roman" w:cs="Times New Roman"/>
          <w:color w:val="000000" w:themeColor="text1"/>
          <w:sz w:val="28"/>
          <w:szCs w:val="28"/>
          <w:lang w:val="ru-RU"/>
        </w:rPr>
        <w:t>наявність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неправильне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оформлення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документів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через </w:t>
      </w:r>
      <w:proofErr w:type="spellStart"/>
      <w:r w:rsidRPr="001C671C">
        <w:rPr>
          <w:rFonts w:ascii="Times New Roman" w:hAnsi="Times New Roman" w:cs="Times New Roman"/>
          <w:color w:val="000000" w:themeColor="text1"/>
          <w:sz w:val="28"/>
          <w:szCs w:val="28"/>
          <w:lang w:val="ru-RU"/>
        </w:rPr>
        <w:t>недостатню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перевірку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інформації</w:t>
      </w:r>
      <w:proofErr w:type="spellEnd"/>
      <w:r w:rsidRPr="001C671C">
        <w:rPr>
          <w:rFonts w:ascii="Times New Roman" w:hAnsi="Times New Roman" w:cs="Times New Roman"/>
          <w:color w:val="000000" w:themeColor="text1"/>
          <w:sz w:val="28"/>
          <w:szCs w:val="28"/>
          <w:lang w:val="ru-RU"/>
        </w:rPr>
        <w:t>;</w:t>
      </w:r>
    </w:p>
    <w:p w14:paraId="46D6CD5E" w14:textId="15E20251" w:rsidR="00B554C3" w:rsidRPr="001C671C" w:rsidRDefault="00D3378F" w:rsidP="001C671C">
      <w:pPr>
        <w:pStyle w:val="a3"/>
        <w:numPr>
          <w:ilvl w:val="0"/>
          <w:numId w:val="30"/>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неправильне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використання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 </w:t>
      </w:r>
      <w:proofErr w:type="spellStart"/>
      <w:r w:rsidRPr="001C671C">
        <w:rPr>
          <w:rFonts w:ascii="Times New Roman" w:hAnsi="Times New Roman" w:cs="Times New Roman"/>
          <w:color w:val="000000" w:themeColor="text1"/>
          <w:sz w:val="28"/>
          <w:szCs w:val="28"/>
          <w:lang w:val="ru-RU"/>
        </w:rPr>
        <w:t>наприклад</w:t>
      </w:r>
      <w:proofErr w:type="spellEnd"/>
      <w:r w:rsidRPr="001C671C">
        <w:rPr>
          <w:rFonts w:ascii="Times New Roman" w:hAnsi="Times New Roman" w:cs="Times New Roman"/>
          <w:color w:val="000000" w:themeColor="text1"/>
          <w:sz w:val="28"/>
          <w:szCs w:val="28"/>
          <w:lang w:val="ru-RU"/>
        </w:rPr>
        <w:t xml:space="preserve">, через </w:t>
      </w:r>
      <w:proofErr w:type="spellStart"/>
      <w:r w:rsidRPr="001C671C">
        <w:rPr>
          <w:rFonts w:ascii="Times New Roman" w:hAnsi="Times New Roman" w:cs="Times New Roman"/>
          <w:color w:val="000000" w:themeColor="text1"/>
          <w:sz w:val="28"/>
          <w:szCs w:val="28"/>
          <w:lang w:val="ru-RU"/>
        </w:rPr>
        <w:t>корупційні</w:t>
      </w:r>
      <w:proofErr w:type="spellEnd"/>
      <w:r w:rsidRPr="001C671C">
        <w:rPr>
          <w:rFonts w:ascii="Times New Roman" w:hAnsi="Times New Roman" w:cs="Times New Roman"/>
          <w:color w:val="000000" w:themeColor="text1"/>
          <w:sz w:val="28"/>
          <w:szCs w:val="28"/>
          <w:lang w:val="ru-RU"/>
        </w:rPr>
        <w:t xml:space="preserve"> угоди з </w:t>
      </w:r>
      <w:proofErr w:type="spellStart"/>
      <w:r w:rsidRPr="001C671C">
        <w:rPr>
          <w:rFonts w:ascii="Times New Roman" w:hAnsi="Times New Roman" w:cs="Times New Roman"/>
          <w:color w:val="000000" w:themeColor="text1"/>
          <w:sz w:val="28"/>
          <w:szCs w:val="28"/>
          <w:lang w:val="ru-RU"/>
        </w:rPr>
        <w:t>посередниками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взяли на себе </w:t>
      </w:r>
      <w:proofErr w:type="spellStart"/>
      <w:r w:rsidRPr="001C671C">
        <w:rPr>
          <w:rFonts w:ascii="Times New Roman" w:hAnsi="Times New Roman" w:cs="Times New Roman"/>
          <w:color w:val="000000" w:themeColor="text1"/>
          <w:sz w:val="28"/>
          <w:szCs w:val="28"/>
          <w:lang w:val="ru-RU"/>
        </w:rPr>
        <w:t>функцію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збору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роботодавців</w:t>
      </w:r>
      <w:proofErr w:type="spellEnd"/>
      <w:r w:rsidRPr="001C671C">
        <w:rPr>
          <w:rFonts w:ascii="Times New Roman" w:hAnsi="Times New Roman" w:cs="Times New Roman"/>
          <w:color w:val="000000" w:themeColor="text1"/>
          <w:sz w:val="28"/>
          <w:szCs w:val="28"/>
          <w:lang w:val="ru-RU"/>
        </w:rPr>
        <w:t>;</w:t>
      </w:r>
    </w:p>
    <w:p w14:paraId="39916B03" w14:textId="58FD70BD" w:rsidR="00B554C3" w:rsidRPr="001C671C" w:rsidRDefault="00D3378F" w:rsidP="001C671C">
      <w:pPr>
        <w:pStyle w:val="a3"/>
        <w:numPr>
          <w:ilvl w:val="0"/>
          <w:numId w:val="30"/>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привласнення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коштів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 через </w:t>
      </w:r>
      <w:proofErr w:type="spellStart"/>
      <w:r w:rsidRPr="001C671C">
        <w:rPr>
          <w:rFonts w:ascii="Times New Roman" w:hAnsi="Times New Roman" w:cs="Times New Roman"/>
          <w:color w:val="000000" w:themeColor="text1"/>
          <w:sz w:val="28"/>
          <w:szCs w:val="28"/>
          <w:lang w:val="ru-RU"/>
        </w:rPr>
        <w:t>незаконне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змін</w:t>
      </w:r>
      <w:proofErr w:type="spellEnd"/>
      <w:r w:rsidRPr="001C671C">
        <w:rPr>
          <w:rFonts w:ascii="Times New Roman" w:hAnsi="Times New Roman" w:cs="Times New Roman"/>
          <w:color w:val="000000" w:themeColor="text1"/>
          <w:sz w:val="28"/>
          <w:szCs w:val="28"/>
          <w:lang w:val="ru-RU"/>
        </w:rPr>
        <w:t xml:space="preserve"> до списку </w:t>
      </w:r>
      <w:proofErr w:type="spellStart"/>
      <w:r w:rsidRPr="001C671C">
        <w:rPr>
          <w:rFonts w:ascii="Times New Roman" w:hAnsi="Times New Roman" w:cs="Times New Roman"/>
          <w:color w:val="000000" w:themeColor="text1"/>
          <w:sz w:val="28"/>
          <w:szCs w:val="28"/>
          <w:lang w:val="ru-RU"/>
        </w:rPr>
        <w:t>пенсіонерів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отримують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зміни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розміру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виплати</w:t>
      </w:r>
      <w:proofErr w:type="spellEnd"/>
      <w:r w:rsidRPr="001C671C">
        <w:rPr>
          <w:rFonts w:ascii="Times New Roman" w:hAnsi="Times New Roman" w:cs="Times New Roman"/>
          <w:color w:val="000000" w:themeColor="text1"/>
          <w:sz w:val="28"/>
          <w:szCs w:val="28"/>
          <w:lang w:val="ru-RU"/>
        </w:rPr>
        <w:t>;</w:t>
      </w:r>
    </w:p>
    <w:p w14:paraId="1AC32018" w14:textId="1FBFF262" w:rsidR="00B554C3" w:rsidRPr="001C671C" w:rsidRDefault="00D3378F" w:rsidP="001C671C">
      <w:pPr>
        <w:pStyle w:val="a3"/>
        <w:numPr>
          <w:ilvl w:val="0"/>
          <w:numId w:val="30"/>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надання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послуг</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призначення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соціальних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певну</w:t>
      </w:r>
      <w:proofErr w:type="spellEnd"/>
      <w:r w:rsidRPr="001C671C">
        <w:rPr>
          <w:rFonts w:ascii="Times New Roman" w:hAnsi="Times New Roman" w:cs="Times New Roman"/>
          <w:color w:val="000000" w:themeColor="text1"/>
          <w:sz w:val="28"/>
          <w:szCs w:val="28"/>
          <w:lang w:val="ru-RU"/>
        </w:rPr>
        <w:t xml:space="preserve"> плату,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можуть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призвести</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відмови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надання</w:t>
      </w:r>
      <w:proofErr w:type="spellEnd"/>
      <w:r w:rsidRPr="001C671C">
        <w:rPr>
          <w:rFonts w:ascii="Times New Roman" w:hAnsi="Times New Roman" w:cs="Times New Roman"/>
          <w:color w:val="000000" w:themeColor="text1"/>
          <w:sz w:val="28"/>
          <w:szCs w:val="28"/>
          <w:lang w:val="ru-RU"/>
        </w:rPr>
        <w:t xml:space="preserve"> таких </w:t>
      </w:r>
      <w:proofErr w:type="spellStart"/>
      <w:r w:rsidRPr="001C671C">
        <w:rPr>
          <w:rFonts w:ascii="Times New Roman" w:hAnsi="Times New Roman" w:cs="Times New Roman"/>
          <w:color w:val="000000" w:themeColor="text1"/>
          <w:sz w:val="28"/>
          <w:szCs w:val="28"/>
          <w:lang w:val="ru-RU"/>
        </w:rPr>
        <w:t>послуг</w:t>
      </w:r>
      <w:proofErr w:type="spellEnd"/>
      <w:r w:rsidRPr="001C671C">
        <w:rPr>
          <w:rFonts w:ascii="Times New Roman" w:hAnsi="Times New Roman" w:cs="Times New Roman"/>
          <w:color w:val="000000" w:themeColor="text1"/>
          <w:sz w:val="28"/>
          <w:szCs w:val="28"/>
          <w:lang w:val="ru-RU"/>
        </w:rPr>
        <w:t xml:space="preserve"> особам,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можливості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заплатити</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це</w:t>
      </w:r>
      <w:proofErr w:type="spellEnd"/>
      <w:r w:rsidRPr="001C671C">
        <w:rPr>
          <w:rFonts w:ascii="Times New Roman" w:hAnsi="Times New Roman" w:cs="Times New Roman"/>
          <w:color w:val="000000" w:themeColor="text1"/>
          <w:sz w:val="28"/>
          <w:szCs w:val="28"/>
          <w:lang w:val="ru-RU"/>
        </w:rPr>
        <w:t>.</w:t>
      </w:r>
    </w:p>
    <w:p w14:paraId="4AB2EF91"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запобігання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корупції</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пенсійній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необхідно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посилити</w:t>
      </w:r>
      <w:proofErr w:type="spellEnd"/>
      <w:r w:rsidRPr="001C671C">
        <w:rPr>
          <w:rFonts w:ascii="Times New Roman" w:hAnsi="Times New Roman" w:cs="Times New Roman"/>
          <w:color w:val="000000" w:themeColor="text1"/>
          <w:sz w:val="28"/>
          <w:szCs w:val="28"/>
          <w:lang w:val="ru-RU"/>
        </w:rPr>
        <w:t xml:space="preserve"> контроль,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прозорість</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відкритість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діяльності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фонду та </w:t>
      </w:r>
      <w:proofErr w:type="spellStart"/>
      <w:r w:rsidRPr="001C671C">
        <w:rPr>
          <w:rFonts w:ascii="Times New Roman" w:hAnsi="Times New Roman" w:cs="Times New Roman"/>
          <w:color w:val="000000" w:themeColor="text1"/>
          <w:sz w:val="28"/>
          <w:szCs w:val="28"/>
          <w:lang w:val="ru-RU"/>
        </w:rPr>
        <w:t>його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органів</w:t>
      </w:r>
      <w:proofErr w:type="spellEnd"/>
      <w:r w:rsidRPr="001C671C">
        <w:rPr>
          <w:rFonts w:ascii="Times New Roman" w:hAnsi="Times New Roman" w:cs="Times New Roman"/>
          <w:color w:val="000000" w:themeColor="text1"/>
          <w:sz w:val="28"/>
          <w:szCs w:val="28"/>
          <w:lang w:val="ru-RU"/>
        </w:rPr>
        <w:t xml:space="preserve">, а також </w:t>
      </w:r>
      <w:proofErr w:type="spellStart"/>
      <w:r w:rsidRPr="001C671C">
        <w:rPr>
          <w:rFonts w:ascii="Times New Roman" w:hAnsi="Times New Roman" w:cs="Times New Roman"/>
          <w:color w:val="000000" w:themeColor="text1"/>
          <w:sz w:val="28"/>
          <w:szCs w:val="28"/>
          <w:lang w:val="ru-RU"/>
        </w:rPr>
        <w:t>підвищити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свідомість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громадськості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прав та </w:t>
      </w:r>
      <w:proofErr w:type="spellStart"/>
      <w:r w:rsidRPr="001C671C">
        <w:rPr>
          <w:rFonts w:ascii="Times New Roman" w:hAnsi="Times New Roman" w:cs="Times New Roman"/>
          <w:color w:val="000000" w:themeColor="text1"/>
          <w:sz w:val="28"/>
          <w:szCs w:val="28"/>
          <w:lang w:val="ru-RU"/>
        </w:rPr>
        <w:t>обов’язків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отримання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виплат</w:t>
      </w:r>
      <w:proofErr w:type="spellEnd"/>
      <w:r w:rsidRPr="001C671C">
        <w:rPr>
          <w:rFonts w:ascii="Times New Roman" w:hAnsi="Times New Roman" w:cs="Times New Roman"/>
          <w:color w:val="000000" w:themeColor="text1"/>
          <w:sz w:val="28"/>
          <w:szCs w:val="28"/>
          <w:lang w:val="ru-RU"/>
        </w:rPr>
        <w:t>.</w:t>
      </w:r>
    </w:p>
    <w:p w14:paraId="7A259F95" w14:textId="5B33CACB" w:rsidR="00A46EB9" w:rsidRPr="001C671C" w:rsidRDefault="00A46EB9"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lastRenderedPageBreak/>
        <w:t xml:space="preserve">Перед </w:t>
      </w:r>
      <w:proofErr w:type="spellStart"/>
      <w:r w:rsidRPr="001C671C">
        <w:rPr>
          <w:rFonts w:ascii="Times New Roman" w:hAnsi="Times New Roman" w:cs="Times New Roman"/>
          <w:color w:val="000000" w:themeColor="text1"/>
          <w:sz w:val="28"/>
          <w:szCs w:val="28"/>
          <w:lang w:val="ru-RU"/>
        </w:rPr>
        <w:t>тим</w:t>
      </w:r>
      <w:proofErr w:type="spellEnd"/>
      <w:r w:rsidRPr="001C671C">
        <w:rPr>
          <w:rFonts w:ascii="Times New Roman" w:hAnsi="Times New Roman" w:cs="Times New Roman"/>
          <w:color w:val="000000" w:themeColor="text1"/>
          <w:sz w:val="28"/>
          <w:szCs w:val="28"/>
          <w:lang w:val="ru-RU"/>
        </w:rPr>
        <w:t xml:space="preserve">, як </w:t>
      </w:r>
      <w:proofErr w:type="spellStart"/>
      <w:r w:rsidRPr="001C671C">
        <w:rPr>
          <w:rFonts w:ascii="Times New Roman" w:hAnsi="Times New Roman" w:cs="Times New Roman"/>
          <w:color w:val="000000" w:themeColor="text1"/>
          <w:sz w:val="28"/>
          <w:szCs w:val="28"/>
          <w:lang w:val="ru-RU"/>
        </w:rPr>
        <w:t>вдосконалювати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фінансову</w:t>
      </w:r>
      <w:proofErr w:type="spellEnd"/>
      <w:r w:rsidRPr="001C671C">
        <w:rPr>
          <w:rFonts w:ascii="Times New Roman" w:hAnsi="Times New Roman" w:cs="Times New Roman"/>
          <w:color w:val="000000" w:themeColor="text1"/>
          <w:sz w:val="28"/>
          <w:szCs w:val="28"/>
          <w:lang w:val="ru-RU"/>
        </w:rPr>
        <w:t xml:space="preserve"> систему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необхідно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зростання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внутрішнього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виробництва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розширення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зайнятості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зменшення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безробіття</w:t>
      </w:r>
      <w:proofErr w:type="spellEnd"/>
      <w:r w:rsidRPr="001C671C">
        <w:rPr>
          <w:rFonts w:ascii="Times New Roman" w:hAnsi="Times New Roman" w:cs="Times New Roman"/>
          <w:color w:val="000000" w:themeColor="text1"/>
          <w:sz w:val="28"/>
          <w:szCs w:val="28"/>
          <w:lang w:val="ru-RU"/>
        </w:rPr>
        <w:t xml:space="preserve">, а також </w:t>
      </w:r>
      <w:proofErr w:type="spellStart"/>
      <w:r w:rsidRPr="001C671C">
        <w:rPr>
          <w:rFonts w:ascii="Times New Roman" w:hAnsi="Times New Roman" w:cs="Times New Roman"/>
          <w:color w:val="000000" w:themeColor="text1"/>
          <w:sz w:val="28"/>
          <w:szCs w:val="28"/>
          <w:lang w:val="ru-RU"/>
        </w:rPr>
        <w:t>забезпечити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конкурентну</w:t>
      </w:r>
      <w:proofErr w:type="spellEnd"/>
      <w:r w:rsidRPr="001C671C">
        <w:rPr>
          <w:rFonts w:ascii="Times New Roman" w:hAnsi="Times New Roman" w:cs="Times New Roman"/>
          <w:color w:val="000000" w:themeColor="text1"/>
          <w:sz w:val="28"/>
          <w:szCs w:val="28"/>
          <w:lang w:val="ru-RU"/>
        </w:rPr>
        <w:t xml:space="preserve"> оплату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w:t>
      </w:r>
    </w:p>
    <w:p w14:paraId="4D9D6604" w14:textId="77777777" w:rsidR="00B554C3"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Також </w:t>
      </w:r>
      <w:proofErr w:type="spellStart"/>
      <w:r w:rsidRPr="001C671C">
        <w:rPr>
          <w:rFonts w:ascii="Times New Roman" w:hAnsi="Times New Roman" w:cs="Times New Roman"/>
          <w:color w:val="000000" w:themeColor="text1"/>
          <w:sz w:val="28"/>
          <w:szCs w:val="28"/>
          <w:lang w:val="ru-RU"/>
        </w:rPr>
        <w:t>зрозуміло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успішне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стає</w:t>
      </w:r>
      <w:proofErr w:type="spellEnd"/>
      <w:r w:rsidRPr="001C671C">
        <w:rPr>
          <w:rFonts w:ascii="Times New Roman" w:hAnsi="Times New Roman" w:cs="Times New Roman"/>
          <w:color w:val="000000" w:themeColor="text1"/>
          <w:sz w:val="28"/>
          <w:szCs w:val="28"/>
          <w:lang w:val="ru-RU"/>
        </w:rPr>
        <w:t xml:space="preserve"> особливо </w:t>
      </w:r>
      <w:proofErr w:type="spellStart"/>
      <w:r w:rsidRPr="001C671C">
        <w:rPr>
          <w:rFonts w:ascii="Times New Roman" w:hAnsi="Times New Roman" w:cs="Times New Roman"/>
          <w:color w:val="000000" w:themeColor="text1"/>
          <w:sz w:val="28"/>
          <w:szCs w:val="28"/>
          <w:lang w:val="ru-RU"/>
        </w:rPr>
        <w:t>проблематичним</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відсутності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відповідних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соціально-економічних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передумов</w:t>
      </w:r>
      <w:proofErr w:type="spellEnd"/>
      <w:r w:rsidRPr="001C671C">
        <w:rPr>
          <w:rFonts w:ascii="Times New Roman" w:hAnsi="Times New Roman" w:cs="Times New Roman"/>
          <w:color w:val="000000" w:themeColor="text1"/>
          <w:sz w:val="28"/>
          <w:szCs w:val="28"/>
          <w:lang w:val="ru-RU"/>
        </w:rPr>
        <w:t xml:space="preserve"> – як </w:t>
      </w:r>
      <w:proofErr w:type="spellStart"/>
      <w:r w:rsidRPr="001C671C">
        <w:rPr>
          <w:rFonts w:ascii="Times New Roman" w:hAnsi="Times New Roman" w:cs="Times New Roman"/>
          <w:color w:val="000000" w:themeColor="text1"/>
          <w:sz w:val="28"/>
          <w:szCs w:val="28"/>
          <w:lang w:val="ru-RU"/>
        </w:rPr>
        <w:t>завершення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військових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дій</w:t>
      </w:r>
      <w:proofErr w:type="spellEnd"/>
      <w:r w:rsidRPr="001C671C">
        <w:rPr>
          <w:rFonts w:ascii="Times New Roman" w:hAnsi="Times New Roman" w:cs="Times New Roman"/>
          <w:color w:val="000000" w:themeColor="text1"/>
          <w:sz w:val="28"/>
          <w:szCs w:val="28"/>
          <w:lang w:val="ru-RU"/>
        </w:rPr>
        <w:t>.</w:t>
      </w:r>
    </w:p>
    <w:p w14:paraId="2CEC235C" w14:textId="77777777" w:rsidR="00432C8C" w:rsidRPr="001C671C" w:rsidRDefault="00432C8C" w:rsidP="004668AE">
      <w:pPr>
        <w:spacing w:after="0" w:line="360" w:lineRule="auto"/>
        <w:ind w:firstLine="567"/>
        <w:jc w:val="both"/>
        <w:rPr>
          <w:rFonts w:ascii="Times New Roman" w:hAnsi="Times New Roman" w:cs="Times New Roman"/>
          <w:color w:val="000000" w:themeColor="text1"/>
          <w:sz w:val="28"/>
          <w:szCs w:val="28"/>
          <w:lang w:val="ru-RU"/>
        </w:rPr>
      </w:pPr>
    </w:p>
    <w:p w14:paraId="2A5F8737" w14:textId="572B3CBD" w:rsidR="00B554C3" w:rsidRPr="00F1648F" w:rsidRDefault="00B554C3" w:rsidP="00F1648F">
      <w:pPr>
        <w:pStyle w:val="2"/>
      </w:pPr>
      <w:bookmarkStart w:id="28" w:name="_Toc134135721"/>
      <w:r w:rsidRPr="00F1648F">
        <w:t>3.2. Зарубіжний досвід розвитку елементів пенсійних систем та особливості його адаптації в Україні</w:t>
      </w:r>
      <w:bookmarkEnd w:id="28"/>
    </w:p>
    <w:p w14:paraId="2DD301B4" w14:textId="6CFB7639" w:rsidR="00B554C3" w:rsidRPr="001C671C" w:rsidRDefault="009605AF" w:rsidP="004668AE">
      <w:pPr>
        <w:spacing w:after="0" w:line="360" w:lineRule="auto"/>
        <w:ind w:firstLine="567"/>
        <w:jc w:val="both"/>
        <w:rPr>
          <w:rFonts w:ascii="Times New Roman" w:hAnsi="Times New Roman" w:cs="Times New Roman"/>
          <w:color w:val="000000" w:themeColor="text1"/>
          <w:sz w:val="28"/>
          <w:szCs w:val="28"/>
        </w:rPr>
      </w:pPr>
      <w:r w:rsidRPr="001C671C">
        <w:rPr>
          <w:rFonts w:ascii="Times New Roman" w:hAnsi="Times New Roman" w:cs="Times New Roman"/>
          <w:color w:val="000000" w:themeColor="text1"/>
          <w:sz w:val="28"/>
          <w:szCs w:val="28"/>
        </w:rPr>
        <w:t>Як було зазначено, р</w:t>
      </w:r>
      <w:r w:rsidR="00B554C3" w:rsidRPr="001C671C">
        <w:rPr>
          <w:rFonts w:ascii="Times New Roman" w:hAnsi="Times New Roman" w:cs="Times New Roman"/>
          <w:color w:val="000000" w:themeColor="text1"/>
          <w:sz w:val="28"/>
          <w:szCs w:val="28"/>
        </w:rPr>
        <w:t>озвиток пенсійних систем є важливою складовою соціальної політики країни, яка має на меті забезпечення гідного життя громадян у пізньому віці. Країни мають різні пенсійні системи, які розвивалися у зв’язку з історичними, економічним та соціальними умовами.</w:t>
      </w:r>
    </w:p>
    <w:p w14:paraId="12F51D20" w14:textId="1929D8DA"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У </w:t>
      </w:r>
      <w:proofErr w:type="spellStart"/>
      <w:r w:rsidRPr="001C671C">
        <w:rPr>
          <w:rFonts w:ascii="Times New Roman" w:hAnsi="Times New Roman" w:cs="Times New Roman"/>
          <w:color w:val="000000" w:themeColor="text1"/>
          <w:sz w:val="28"/>
          <w:szCs w:val="28"/>
          <w:lang w:val="ru-RU"/>
        </w:rPr>
        <w:t>розвинених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w:t>
      </w:r>
      <w:r w:rsidR="003D0CC6" w:rsidRPr="001C671C">
        <w:rPr>
          <w:rFonts w:ascii="Times New Roman" w:hAnsi="Times New Roman" w:cs="Times New Roman"/>
          <w:color w:val="000000" w:themeColor="text1"/>
          <w:sz w:val="28"/>
          <w:szCs w:val="28"/>
          <w:lang w:val="ru-RU"/>
        </w:rPr>
        <w:t>ах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пенсійна</w:t>
      </w:r>
      <w:proofErr w:type="spellEnd"/>
      <w:r w:rsidRPr="001C671C">
        <w:rPr>
          <w:rFonts w:ascii="Times New Roman" w:hAnsi="Times New Roman" w:cs="Times New Roman"/>
          <w:color w:val="000000" w:themeColor="text1"/>
          <w:sz w:val="28"/>
          <w:szCs w:val="28"/>
          <w:lang w:val="ru-RU"/>
        </w:rPr>
        <w:t xml:space="preserve"> система </w:t>
      </w:r>
      <w:proofErr w:type="spellStart"/>
      <w:r w:rsidR="009605AF" w:rsidRPr="001C671C">
        <w:rPr>
          <w:rFonts w:ascii="Times New Roman" w:hAnsi="Times New Roman" w:cs="Times New Roman"/>
          <w:color w:val="000000" w:themeColor="text1"/>
          <w:sz w:val="28"/>
          <w:szCs w:val="28"/>
          <w:lang w:val="ru-RU"/>
        </w:rPr>
        <w:t>складається</w:t>
      </w:r>
      <w:proofErr w:type="spellEnd"/>
      <w:r w:rsidR="009605AF"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t xml:space="preserve">з </w:t>
      </w:r>
      <w:proofErr w:type="spellStart"/>
      <w:r w:rsidRPr="001C671C">
        <w:rPr>
          <w:rFonts w:ascii="Times New Roman" w:hAnsi="Times New Roman" w:cs="Times New Roman"/>
          <w:color w:val="000000" w:themeColor="text1"/>
          <w:sz w:val="28"/>
          <w:szCs w:val="28"/>
          <w:lang w:val="ru-RU"/>
        </w:rPr>
        <w:t>двох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елементів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державної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недержавного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яке </w:t>
      </w:r>
      <w:proofErr w:type="spellStart"/>
      <w:r w:rsidRPr="001C671C">
        <w:rPr>
          <w:rFonts w:ascii="Times New Roman" w:hAnsi="Times New Roman" w:cs="Times New Roman"/>
          <w:color w:val="000000" w:themeColor="text1"/>
          <w:sz w:val="28"/>
          <w:szCs w:val="28"/>
          <w:lang w:val="ru-RU"/>
        </w:rPr>
        <w:t>може</w:t>
      </w:r>
      <w:proofErr w:type="spellEnd"/>
      <w:r w:rsidRPr="001C671C">
        <w:rPr>
          <w:rFonts w:ascii="Times New Roman" w:hAnsi="Times New Roman" w:cs="Times New Roman"/>
          <w:color w:val="000000" w:themeColor="text1"/>
          <w:sz w:val="28"/>
          <w:szCs w:val="28"/>
          <w:lang w:val="ru-RU"/>
        </w:rPr>
        <w:t xml:space="preserve"> бути включено </w:t>
      </w:r>
      <w:proofErr w:type="spellStart"/>
      <w:r w:rsidRPr="001C671C">
        <w:rPr>
          <w:rFonts w:ascii="Times New Roman" w:hAnsi="Times New Roman" w:cs="Times New Roman"/>
          <w:color w:val="000000" w:themeColor="text1"/>
          <w:sz w:val="28"/>
          <w:szCs w:val="28"/>
          <w:lang w:val="ru-RU"/>
        </w:rPr>
        <w:t>роботодавцем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приватним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пенсійним</w:t>
      </w:r>
      <w:proofErr w:type="spellEnd"/>
      <w:r w:rsidRPr="001C671C">
        <w:rPr>
          <w:rFonts w:ascii="Times New Roman" w:hAnsi="Times New Roman" w:cs="Times New Roman"/>
          <w:color w:val="000000" w:themeColor="text1"/>
          <w:sz w:val="28"/>
          <w:szCs w:val="28"/>
          <w:lang w:val="ru-RU"/>
        </w:rPr>
        <w:t xml:space="preserve"> фондом. </w:t>
      </w:r>
      <w:proofErr w:type="spellStart"/>
      <w:r w:rsidRPr="001C671C">
        <w:rPr>
          <w:rFonts w:ascii="Times New Roman" w:hAnsi="Times New Roman" w:cs="Times New Roman"/>
          <w:color w:val="000000" w:themeColor="text1"/>
          <w:sz w:val="28"/>
          <w:szCs w:val="28"/>
          <w:lang w:val="ru-RU"/>
        </w:rPr>
        <w:t>Державна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забезпечує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мінімальний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достатнього</w:t>
      </w:r>
      <w:proofErr w:type="spellEnd"/>
      <w:r w:rsidRPr="001C671C">
        <w:rPr>
          <w:rFonts w:ascii="Times New Roman" w:hAnsi="Times New Roman" w:cs="Times New Roman"/>
          <w:color w:val="000000" w:themeColor="text1"/>
          <w:sz w:val="28"/>
          <w:szCs w:val="28"/>
          <w:lang w:val="ru-RU"/>
        </w:rPr>
        <w:t xml:space="preserve"> стажу </w:t>
      </w:r>
      <w:proofErr w:type="spellStart"/>
      <w:r w:rsidRPr="001C671C">
        <w:rPr>
          <w:rFonts w:ascii="Times New Roman" w:hAnsi="Times New Roman" w:cs="Times New Roman"/>
          <w:color w:val="000000" w:themeColor="text1"/>
          <w:sz w:val="28"/>
          <w:szCs w:val="28"/>
          <w:lang w:val="ru-RU"/>
        </w:rPr>
        <w:t>роботи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або</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мають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можливості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працювати</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пізній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Недержавне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включає</w:t>
      </w:r>
      <w:proofErr w:type="spellEnd"/>
      <w:r w:rsidRPr="001C671C">
        <w:rPr>
          <w:rFonts w:ascii="Times New Roman" w:hAnsi="Times New Roman" w:cs="Times New Roman"/>
          <w:color w:val="000000" w:themeColor="text1"/>
          <w:sz w:val="28"/>
          <w:szCs w:val="28"/>
          <w:lang w:val="ru-RU"/>
        </w:rPr>
        <w:t xml:space="preserve"> в себе </w:t>
      </w:r>
      <w:proofErr w:type="spellStart"/>
      <w:r w:rsidRPr="001C671C">
        <w:rPr>
          <w:rFonts w:ascii="Times New Roman" w:hAnsi="Times New Roman" w:cs="Times New Roman"/>
          <w:color w:val="000000" w:themeColor="text1"/>
          <w:sz w:val="28"/>
          <w:szCs w:val="28"/>
          <w:lang w:val="ru-RU"/>
        </w:rPr>
        <w:t>додатковий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захист</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можливість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отримати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високу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пенсію</w:t>
      </w:r>
      <w:proofErr w:type="spellEnd"/>
      <w:r w:rsidRPr="001C671C">
        <w:rPr>
          <w:rFonts w:ascii="Times New Roman" w:hAnsi="Times New Roman" w:cs="Times New Roman"/>
          <w:color w:val="000000" w:themeColor="text1"/>
          <w:sz w:val="28"/>
          <w:szCs w:val="28"/>
          <w:lang w:val="ru-RU"/>
        </w:rPr>
        <w:t>.</w:t>
      </w:r>
    </w:p>
    <w:p w14:paraId="3E73704E" w14:textId="39C92AE9" w:rsidR="00127944" w:rsidRPr="001C671C" w:rsidRDefault="00127944"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Недооцінка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внеску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заходів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реформи</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стабілізацію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ситуації</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пенсійній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значною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мірою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пов’язана</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відсутністю</w:t>
      </w:r>
      <w:proofErr w:type="spellEnd"/>
      <w:r w:rsidRPr="001C671C">
        <w:rPr>
          <w:rFonts w:ascii="Times New Roman" w:hAnsi="Times New Roman" w:cs="Times New Roman"/>
          <w:color w:val="000000" w:themeColor="text1"/>
          <w:sz w:val="28"/>
          <w:szCs w:val="28"/>
          <w:lang w:val="ru-RU"/>
        </w:rPr>
        <w:t xml:space="preserve"> прогнозно- </w:t>
      </w:r>
      <w:proofErr w:type="spellStart"/>
      <w:r w:rsidRPr="001C671C">
        <w:rPr>
          <w:rFonts w:ascii="Times New Roman" w:hAnsi="Times New Roman" w:cs="Times New Roman"/>
          <w:color w:val="000000" w:themeColor="text1"/>
          <w:sz w:val="28"/>
          <w:szCs w:val="28"/>
          <w:lang w:val="ru-RU"/>
        </w:rPr>
        <w:t>аналітичної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інформації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досягнутого</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майбутнього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Оцінка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має</w:t>
      </w:r>
      <w:proofErr w:type="spellEnd"/>
      <w:r w:rsidRPr="001C671C">
        <w:rPr>
          <w:rFonts w:ascii="Times New Roman" w:hAnsi="Times New Roman" w:cs="Times New Roman"/>
          <w:color w:val="000000" w:themeColor="text1"/>
          <w:sz w:val="28"/>
          <w:szCs w:val="28"/>
          <w:lang w:val="ru-RU"/>
        </w:rPr>
        <w:t xml:space="preserve"> бути </w:t>
      </w:r>
      <w:proofErr w:type="spellStart"/>
      <w:r w:rsidRPr="001C671C">
        <w:rPr>
          <w:rFonts w:ascii="Times New Roman" w:hAnsi="Times New Roman" w:cs="Times New Roman"/>
          <w:color w:val="000000" w:themeColor="text1"/>
          <w:sz w:val="28"/>
          <w:szCs w:val="28"/>
          <w:lang w:val="ru-RU"/>
        </w:rPr>
        <w:t>спрямована</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тільки</w:t>
      </w:r>
      <w:proofErr w:type="spellEnd"/>
      <w:r w:rsidRPr="001C671C">
        <w:rPr>
          <w:rFonts w:ascii="Times New Roman" w:hAnsi="Times New Roman" w:cs="Times New Roman"/>
          <w:color w:val="000000" w:themeColor="text1"/>
          <w:sz w:val="28"/>
          <w:szCs w:val="28"/>
          <w:lang w:val="ru-RU"/>
        </w:rPr>
        <w:t xml:space="preserve"> на </w:t>
      </w:r>
      <w:proofErr w:type="spellStart"/>
      <w:r w:rsidRPr="001C671C">
        <w:rPr>
          <w:rFonts w:ascii="Times New Roman" w:hAnsi="Times New Roman" w:cs="Times New Roman"/>
          <w:color w:val="000000" w:themeColor="text1"/>
          <w:sz w:val="28"/>
          <w:szCs w:val="28"/>
          <w:lang w:val="ru-RU"/>
        </w:rPr>
        <w:t>задоволення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внутрішніх</w:t>
      </w:r>
      <w:proofErr w:type="spellEnd"/>
      <w:r w:rsidRPr="001C671C">
        <w:rPr>
          <w:rFonts w:ascii="Times New Roman" w:hAnsi="Times New Roman" w:cs="Times New Roman"/>
          <w:color w:val="000000" w:themeColor="text1"/>
          <w:sz w:val="28"/>
          <w:szCs w:val="28"/>
          <w:lang w:val="ru-RU"/>
        </w:rPr>
        <w:t xml:space="preserve"> потреб </w:t>
      </w:r>
      <w:proofErr w:type="spellStart"/>
      <w:r w:rsidRPr="001C671C">
        <w:rPr>
          <w:rFonts w:ascii="Times New Roman" w:hAnsi="Times New Roman" w:cs="Times New Roman"/>
          <w:color w:val="000000" w:themeColor="text1"/>
          <w:sz w:val="28"/>
          <w:szCs w:val="28"/>
          <w:lang w:val="ru-RU"/>
        </w:rPr>
        <w:t>соціального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управлінн</w:t>
      </w:r>
      <w:r w:rsidR="00D3378F" w:rsidRPr="001C671C">
        <w:rPr>
          <w:rFonts w:ascii="Times New Roman" w:hAnsi="Times New Roman" w:cs="Times New Roman"/>
          <w:color w:val="000000" w:themeColor="text1"/>
          <w:sz w:val="28"/>
          <w:szCs w:val="28"/>
          <w:lang w:val="ru-RU"/>
        </w:rPr>
        <w:t>я</w:t>
      </w:r>
      <w:proofErr w:type="spellEnd"/>
      <w:r w:rsidR="00D3378F" w:rsidRPr="001C671C">
        <w:rPr>
          <w:rFonts w:ascii="Times New Roman" w:hAnsi="Times New Roman" w:cs="Times New Roman"/>
          <w:color w:val="000000" w:themeColor="text1"/>
          <w:sz w:val="28"/>
          <w:szCs w:val="28"/>
          <w:lang w:val="ru-RU"/>
        </w:rPr>
        <w:t xml:space="preserve">, а й на </w:t>
      </w:r>
      <w:proofErr w:type="spellStart"/>
      <w:r w:rsidRPr="001C671C">
        <w:rPr>
          <w:rFonts w:ascii="Times New Roman" w:hAnsi="Times New Roman" w:cs="Times New Roman"/>
          <w:color w:val="000000" w:themeColor="text1"/>
          <w:sz w:val="28"/>
          <w:szCs w:val="28"/>
          <w:lang w:val="ru-RU"/>
        </w:rPr>
        <w:t>інформування</w:t>
      </w:r>
      <w:proofErr w:type="spellEnd"/>
      <w:r w:rsidRPr="001C671C">
        <w:rPr>
          <w:rFonts w:ascii="Times New Roman" w:hAnsi="Times New Roman" w:cs="Times New Roman"/>
          <w:color w:val="000000" w:themeColor="text1"/>
          <w:sz w:val="28"/>
          <w:szCs w:val="28"/>
          <w:lang w:val="ru-RU"/>
        </w:rPr>
        <w:t xml:space="preserve">  широки</w:t>
      </w:r>
      <w:r w:rsidR="00C67E60" w:rsidRPr="001C671C">
        <w:rPr>
          <w:rFonts w:ascii="Times New Roman" w:hAnsi="Times New Roman" w:cs="Times New Roman"/>
          <w:color w:val="000000" w:themeColor="text1"/>
          <w:sz w:val="28"/>
          <w:szCs w:val="28"/>
          <w:lang w:val="ru-RU"/>
        </w:rPr>
        <w:t xml:space="preserve">х  </w:t>
      </w:r>
      <w:proofErr w:type="spellStart"/>
      <w:r w:rsidR="00C67E60" w:rsidRPr="001C671C">
        <w:rPr>
          <w:rFonts w:ascii="Times New Roman" w:hAnsi="Times New Roman" w:cs="Times New Roman"/>
          <w:color w:val="000000" w:themeColor="text1"/>
          <w:sz w:val="28"/>
          <w:szCs w:val="28"/>
          <w:lang w:val="ru-RU"/>
        </w:rPr>
        <w:t>кіл</w:t>
      </w:r>
      <w:proofErr w:type="spellEnd"/>
      <w:r w:rsidR="00C67E60" w:rsidRPr="001C671C">
        <w:rPr>
          <w:rFonts w:ascii="Times New Roman" w:hAnsi="Times New Roman" w:cs="Times New Roman"/>
          <w:color w:val="000000" w:themeColor="text1"/>
          <w:sz w:val="28"/>
          <w:szCs w:val="28"/>
          <w:lang w:val="ru-RU"/>
        </w:rPr>
        <w:t xml:space="preserve">, </w:t>
      </w:r>
      <w:proofErr w:type="spellStart"/>
      <w:r w:rsidR="00C67E60" w:rsidRPr="001C671C">
        <w:rPr>
          <w:rFonts w:ascii="Times New Roman" w:hAnsi="Times New Roman" w:cs="Times New Roman"/>
          <w:color w:val="000000" w:themeColor="text1"/>
          <w:sz w:val="28"/>
          <w:szCs w:val="28"/>
          <w:lang w:val="ru-RU"/>
        </w:rPr>
        <w:t>громадськості</w:t>
      </w:r>
      <w:proofErr w:type="spellEnd"/>
      <w:r w:rsidR="00C67E60" w:rsidRPr="001C671C">
        <w:rPr>
          <w:rFonts w:ascii="Times New Roman" w:hAnsi="Times New Roman" w:cs="Times New Roman"/>
          <w:color w:val="000000" w:themeColor="text1"/>
          <w:sz w:val="28"/>
          <w:szCs w:val="28"/>
          <w:lang w:val="ru-RU"/>
        </w:rPr>
        <w:t xml:space="preserve"> [</w:t>
      </w:r>
      <w:r w:rsidR="00C67E60" w:rsidRPr="001C671C">
        <w:rPr>
          <w:rFonts w:ascii="Times New Roman" w:hAnsi="Times New Roman" w:cs="Times New Roman"/>
          <w:color w:val="000000" w:themeColor="text1"/>
          <w:sz w:val="28"/>
          <w:szCs w:val="28"/>
          <w:lang w:val="ru-RU"/>
        </w:rPr>
        <w:fldChar w:fldCharType="begin"/>
      </w:r>
      <w:r w:rsidR="00C67E60" w:rsidRPr="001C671C">
        <w:rPr>
          <w:rFonts w:ascii="Times New Roman" w:hAnsi="Times New Roman" w:cs="Times New Roman"/>
          <w:color w:val="000000" w:themeColor="text1"/>
          <w:sz w:val="28"/>
          <w:szCs w:val="28"/>
          <w:lang w:val="ru-RU"/>
        </w:rPr>
        <w:instrText xml:space="preserve"> REF _Ref134121972 \r \h </w:instrText>
      </w:r>
      <w:r w:rsidR="00E26AA9" w:rsidRPr="001C671C">
        <w:rPr>
          <w:rFonts w:ascii="Times New Roman" w:hAnsi="Times New Roman" w:cs="Times New Roman"/>
          <w:color w:val="000000" w:themeColor="text1"/>
          <w:sz w:val="28"/>
          <w:szCs w:val="28"/>
          <w:lang w:val="ru-RU"/>
        </w:rPr>
        <w:instrText xml:space="preserve"> \* MERGEFORMAT </w:instrText>
      </w:r>
      <w:r w:rsidR="00C67E60" w:rsidRPr="001C671C">
        <w:rPr>
          <w:rFonts w:ascii="Times New Roman" w:hAnsi="Times New Roman" w:cs="Times New Roman"/>
          <w:color w:val="000000" w:themeColor="text1"/>
          <w:sz w:val="28"/>
          <w:szCs w:val="28"/>
          <w:lang w:val="ru-RU"/>
        </w:rPr>
      </w:r>
      <w:r w:rsidR="00C67E60" w:rsidRPr="001C671C">
        <w:rPr>
          <w:rFonts w:ascii="Times New Roman" w:hAnsi="Times New Roman" w:cs="Times New Roman"/>
          <w:color w:val="000000" w:themeColor="text1"/>
          <w:sz w:val="28"/>
          <w:szCs w:val="28"/>
          <w:lang w:val="ru-RU"/>
        </w:rPr>
        <w:fldChar w:fldCharType="separate"/>
      </w:r>
      <w:r w:rsidR="00C67E60" w:rsidRPr="001C671C">
        <w:rPr>
          <w:rFonts w:ascii="Times New Roman" w:hAnsi="Times New Roman" w:cs="Times New Roman"/>
          <w:color w:val="000000" w:themeColor="text1"/>
          <w:sz w:val="28"/>
          <w:szCs w:val="28"/>
          <w:lang w:val="ru-RU"/>
        </w:rPr>
        <w:t>40</w:t>
      </w:r>
      <w:r w:rsidR="00C67E60"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3A73A53E" w14:textId="087795D5" w:rsidR="00127944" w:rsidRPr="001C671C" w:rsidRDefault="00127944"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lastRenderedPageBreak/>
        <w:t xml:space="preserve">В </w:t>
      </w:r>
      <w:proofErr w:type="spellStart"/>
      <w:r w:rsidRPr="001C671C">
        <w:rPr>
          <w:rFonts w:ascii="Times New Roman" w:hAnsi="Times New Roman" w:cs="Times New Roman"/>
          <w:color w:val="000000" w:themeColor="text1"/>
          <w:sz w:val="28"/>
          <w:szCs w:val="28"/>
          <w:lang w:val="ru-RU"/>
        </w:rPr>
        <w:t>ідеалі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оцінка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ефективності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має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здійснюватися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окремо</w:t>
      </w:r>
      <w:proofErr w:type="spellEnd"/>
      <w:r w:rsidRPr="001C671C">
        <w:rPr>
          <w:rFonts w:ascii="Times New Roman" w:hAnsi="Times New Roman" w:cs="Times New Roman"/>
          <w:color w:val="000000" w:themeColor="text1"/>
          <w:sz w:val="28"/>
          <w:szCs w:val="28"/>
          <w:lang w:val="ru-RU"/>
        </w:rPr>
        <w:t xml:space="preserve"> за </w:t>
      </w:r>
      <w:proofErr w:type="spellStart"/>
      <w:r w:rsidRPr="001C671C">
        <w:rPr>
          <w:rFonts w:ascii="Times New Roman" w:hAnsi="Times New Roman" w:cs="Times New Roman"/>
          <w:color w:val="000000" w:themeColor="text1"/>
          <w:sz w:val="28"/>
          <w:szCs w:val="28"/>
          <w:lang w:val="ru-RU"/>
        </w:rPr>
        <w:t>кожним</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реформаторським</w:t>
      </w:r>
      <w:proofErr w:type="spellEnd"/>
      <w:r w:rsidRPr="001C671C">
        <w:rPr>
          <w:rFonts w:ascii="Times New Roman" w:hAnsi="Times New Roman" w:cs="Times New Roman"/>
          <w:color w:val="000000" w:themeColor="text1"/>
          <w:sz w:val="28"/>
          <w:szCs w:val="28"/>
          <w:lang w:val="ru-RU"/>
        </w:rPr>
        <w:t xml:space="preserve"> заходом, </w:t>
      </w:r>
      <w:proofErr w:type="spellStart"/>
      <w:r w:rsidRPr="001C671C">
        <w:rPr>
          <w:rFonts w:ascii="Times New Roman" w:hAnsi="Times New Roman" w:cs="Times New Roman"/>
          <w:color w:val="000000" w:themeColor="text1"/>
          <w:sz w:val="28"/>
          <w:szCs w:val="28"/>
          <w:lang w:val="ru-RU"/>
        </w:rPr>
        <w:t>щоб</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можна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було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порівняти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дієвість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різних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інструментів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Однак</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цього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потрібна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повна</w:t>
      </w:r>
      <w:proofErr w:type="spellEnd"/>
      <w:r w:rsidRPr="001C671C">
        <w:rPr>
          <w:rFonts w:ascii="Times New Roman" w:hAnsi="Times New Roman" w:cs="Times New Roman"/>
          <w:color w:val="000000" w:themeColor="text1"/>
          <w:sz w:val="28"/>
          <w:szCs w:val="28"/>
          <w:lang w:val="ru-RU"/>
        </w:rPr>
        <w:t xml:space="preserve"> й </w:t>
      </w:r>
      <w:proofErr w:type="spellStart"/>
      <w:r w:rsidRPr="001C671C">
        <w:rPr>
          <w:rFonts w:ascii="Times New Roman" w:hAnsi="Times New Roman" w:cs="Times New Roman"/>
          <w:color w:val="000000" w:themeColor="text1"/>
          <w:sz w:val="28"/>
          <w:szCs w:val="28"/>
          <w:lang w:val="ru-RU"/>
        </w:rPr>
        <w:t>докладна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інформація</w:t>
      </w:r>
      <w:proofErr w:type="spellEnd"/>
      <w:r w:rsidRPr="001C671C">
        <w:rPr>
          <w:rFonts w:ascii="Times New Roman" w:hAnsi="Times New Roman" w:cs="Times New Roman"/>
          <w:color w:val="000000" w:themeColor="text1"/>
          <w:sz w:val="28"/>
          <w:szCs w:val="28"/>
          <w:lang w:val="ru-RU"/>
        </w:rPr>
        <w:t xml:space="preserve">, яка </w:t>
      </w:r>
      <w:proofErr w:type="spellStart"/>
      <w:r w:rsidRPr="001C671C">
        <w:rPr>
          <w:rFonts w:ascii="Times New Roman" w:hAnsi="Times New Roman" w:cs="Times New Roman"/>
          <w:color w:val="000000" w:themeColor="text1"/>
          <w:sz w:val="28"/>
          <w:szCs w:val="28"/>
          <w:lang w:val="ru-RU"/>
        </w:rPr>
        <w:t>знаходиться</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персоніфікованій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базі</w:t>
      </w:r>
      <w:proofErr w:type="spellEnd"/>
      <w:r w:rsidRPr="001C671C">
        <w:rPr>
          <w:rFonts w:ascii="Times New Roman" w:hAnsi="Times New Roman" w:cs="Times New Roman"/>
          <w:color w:val="000000" w:themeColor="text1"/>
          <w:sz w:val="28"/>
          <w:szCs w:val="28"/>
          <w:lang w:val="ru-RU"/>
        </w:rPr>
        <w:t xml:space="preserve"> Державного </w:t>
      </w:r>
      <w:proofErr w:type="spellStart"/>
      <w:r w:rsidRPr="001C671C">
        <w:rPr>
          <w:rFonts w:ascii="Times New Roman" w:hAnsi="Times New Roman" w:cs="Times New Roman"/>
          <w:color w:val="000000" w:themeColor="text1"/>
          <w:sz w:val="28"/>
          <w:szCs w:val="28"/>
          <w:lang w:val="ru-RU"/>
        </w:rPr>
        <w:t>реєстру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загальнообов’язкового</w:t>
      </w:r>
      <w:proofErr w:type="spellEnd"/>
      <w:r w:rsidRPr="001C671C">
        <w:rPr>
          <w:rFonts w:ascii="Times New Roman" w:hAnsi="Times New Roman" w:cs="Times New Roman"/>
          <w:color w:val="000000" w:themeColor="text1"/>
          <w:sz w:val="28"/>
          <w:szCs w:val="28"/>
          <w:lang w:val="ru-RU"/>
        </w:rPr>
        <w:t xml:space="preserve"> державного </w:t>
      </w:r>
      <w:proofErr w:type="spellStart"/>
      <w:r w:rsidRPr="001C671C">
        <w:rPr>
          <w:rFonts w:ascii="Times New Roman" w:hAnsi="Times New Roman" w:cs="Times New Roman"/>
          <w:color w:val="000000" w:themeColor="text1"/>
          <w:sz w:val="28"/>
          <w:szCs w:val="28"/>
          <w:lang w:val="ru-RU"/>
        </w:rPr>
        <w:t>соціального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страхування</w:t>
      </w:r>
      <w:proofErr w:type="spellEnd"/>
      <w:r w:rsidRPr="001C671C">
        <w:rPr>
          <w:rFonts w:ascii="Times New Roman" w:hAnsi="Times New Roman" w:cs="Times New Roman"/>
          <w:color w:val="000000" w:themeColor="text1"/>
          <w:sz w:val="28"/>
          <w:szCs w:val="28"/>
          <w:lang w:val="ru-RU"/>
        </w:rPr>
        <w:t>, але недоступна д</w:t>
      </w:r>
      <w:r w:rsidR="00C67E60" w:rsidRPr="001C671C">
        <w:rPr>
          <w:rFonts w:ascii="Times New Roman" w:hAnsi="Times New Roman" w:cs="Times New Roman"/>
          <w:color w:val="000000" w:themeColor="text1"/>
          <w:sz w:val="28"/>
          <w:szCs w:val="28"/>
          <w:lang w:val="ru-RU"/>
        </w:rPr>
        <w:t xml:space="preserve">ля </w:t>
      </w:r>
      <w:proofErr w:type="spellStart"/>
      <w:r w:rsidR="00C67E60" w:rsidRPr="001C671C">
        <w:rPr>
          <w:rFonts w:ascii="Times New Roman" w:hAnsi="Times New Roman" w:cs="Times New Roman"/>
          <w:color w:val="000000" w:themeColor="text1"/>
          <w:sz w:val="28"/>
          <w:szCs w:val="28"/>
          <w:lang w:val="ru-RU"/>
        </w:rPr>
        <w:t>незалежних</w:t>
      </w:r>
      <w:proofErr w:type="spellEnd"/>
      <w:r w:rsidR="00C67E60" w:rsidRPr="001C671C">
        <w:rPr>
          <w:rFonts w:ascii="Times New Roman" w:hAnsi="Times New Roman" w:cs="Times New Roman"/>
          <w:color w:val="000000" w:themeColor="text1"/>
          <w:sz w:val="28"/>
          <w:szCs w:val="28"/>
          <w:lang w:val="ru-RU"/>
        </w:rPr>
        <w:t xml:space="preserve"> </w:t>
      </w:r>
      <w:proofErr w:type="spellStart"/>
      <w:r w:rsidR="00C67E60" w:rsidRPr="001C671C">
        <w:rPr>
          <w:rFonts w:ascii="Times New Roman" w:hAnsi="Times New Roman" w:cs="Times New Roman"/>
          <w:color w:val="000000" w:themeColor="text1"/>
          <w:sz w:val="28"/>
          <w:szCs w:val="28"/>
          <w:lang w:val="ru-RU"/>
        </w:rPr>
        <w:t>експертиз</w:t>
      </w:r>
      <w:proofErr w:type="spellEnd"/>
      <w:r w:rsidR="00C67E60" w:rsidRPr="001C671C">
        <w:rPr>
          <w:rFonts w:ascii="Times New Roman" w:hAnsi="Times New Roman" w:cs="Times New Roman"/>
          <w:color w:val="000000" w:themeColor="text1"/>
          <w:sz w:val="28"/>
          <w:szCs w:val="28"/>
          <w:lang w:val="ru-RU"/>
        </w:rPr>
        <w:t xml:space="preserve"> [</w:t>
      </w:r>
      <w:r w:rsidR="00C67E60" w:rsidRPr="001C671C">
        <w:rPr>
          <w:rFonts w:ascii="Times New Roman" w:hAnsi="Times New Roman" w:cs="Times New Roman"/>
          <w:color w:val="000000" w:themeColor="text1"/>
          <w:sz w:val="28"/>
          <w:szCs w:val="28"/>
          <w:lang w:val="ru-RU"/>
        </w:rPr>
        <w:fldChar w:fldCharType="begin"/>
      </w:r>
      <w:r w:rsidR="00C67E60" w:rsidRPr="001C671C">
        <w:rPr>
          <w:rFonts w:ascii="Times New Roman" w:hAnsi="Times New Roman" w:cs="Times New Roman"/>
          <w:color w:val="000000" w:themeColor="text1"/>
          <w:sz w:val="28"/>
          <w:szCs w:val="28"/>
          <w:lang w:val="ru-RU"/>
        </w:rPr>
        <w:instrText xml:space="preserve"> REF _Ref134122046 \r \h </w:instrText>
      </w:r>
      <w:r w:rsidR="00E26AA9" w:rsidRPr="001C671C">
        <w:rPr>
          <w:rFonts w:ascii="Times New Roman" w:hAnsi="Times New Roman" w:cs="Times New Roman"/>
          <w:color w:val="000000" w:themeColor="text1"/>
          <w:sz w:val="28"/>
          <w:szCs w:val="28"/>
          <w:lang w:val="ru-RU"/>
        </w:rPr>
        <w:instrText xml:space="preserve"> \* MERGEFORMAT </w:instrText>
      </w:r>
      <w:r w:rsidR="00C67E60" w:rsidRPr="001C671C">
        <w:rPr>
          <w:rFonts w:ascii="Times New Roman" w:hAnsi="Times New Roman" w:cs="Times New Roman"/>
          <w:color w:val="000000" w:themeColor="text1"/>
          <w:sz w:val="28"/>
          <w:szCs w:val="28"/>
          <w:lang w:val="ru-RU"/>
        </w:rPr>
      </w:r>
      <w:r w:rsidR="00C67E60" w:rsidRPr="001C671C">
        <w:rPr>
          <w:rFonts w:ascii="Times New Roman" w:hAnsi="Times New Roman" w:cs="Times New Roman"/>
          <w:color w:val="000000" w:themeColor="text1"/>
          <w:sz w:val="28"/>
          <w:szCs w:val="28"/>
          <w:lang w:val="ru-RU"/>
        </w:rPr>
        <w:fldChar w:fldCharType="separate"/>
      </w:r>
      <w:r w:rsidR="00C67E60" w:rsidRPr="001C671C">
        <w:rPr>
          <w:rFonts w:ascii="Times New Roman" w:hAnsi="Times New Roman" w:cs="Times New Roman"/>
          <w:color w:val="000000" w:themeColor="text1"/>
          <w:sz w:val="28"/>
          <w:szCs w:val="28"/>
          <w:lang w:val="ru-RU"/>
        </w:rPr>
        <w:t>41</w:t>
      </w:r>
      <w:r w:rsidR="00C67E60"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341F6107" w14:textId="6EBBCCF7" w:rsidR="00127944" w:rsidRPr="001C671C" w:rsidRDefault="00127944"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ставки </w:t>
      </w:r>
      <w:proofErr w:type="spellStart"/>
      <w:r w:rsidRPr="001C671C">
        <w:rPr>
          <w:rFonts w:ascii="Times New Roman" w:hAnsi="Times New Roman" w:cs="Times New Roman"/>
          <w:color w:val="000000" w:themeColor="text1"/>
          <w:sz w:val="28"/>
          <w:szCs w:val="28"/>
          <w:lang w:val="ru-RU"/>
        </w:rPr>
        <w:t>внесків</w:t>
      </w:r>
      <w:proofErr w:type="spellEnd"/>
      <w:r w:rsidRPr="001C671C">
        <w:rPr>
          <w:rFonts w:ascii="Times New Roman" w:hAnsi="Times New Roman" w:cs="Times New Roman"/>
          <w:color w:val="000000" w:themeColor="text1"/>
          <w:sz w:val="28"/>
          <w:szCs w:val="28"/>
          <w:lang w:val="ru-RU"/>
        </w:rPr>
        <w:t xml:space="preserve"> також не </w:t>
      </w:r>
      <w:proofErr w:type="spellStart"/>
      <w:r w:rsidRPr="001C671C">
        <w:rPr>
          <w:rFonts w:ascii="Times New Roman" w:hAnsi="Times New Roman" w:cs="Times New Roman"/>
          <w:color w:val="000000" w:themeColor="text1"/>
          <w:sz w:val="28"/>
          <w:szCs w:val="28"/>
          <w:lang w:val="ru-RU"/>
        </w:rPr>
        <w:t>вихід</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адже</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демографічні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прогнози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свідчать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«через 40 </w:t>
      </w:r>
      <w:proofErr w:type="spellStart"/>
      <w:r w:rsidRPr="001C671C">
        <w:rPr>
          <w:rFonts w:ascii="Times New Roman" w:hAnsi="Times New Roman" w:cs="Times New Roman"/>
          <w:color w:val="000000" w:themeColor="text1"/>
          <w:sz w:val="28"/>
          <w:szCs w:val="28"/>
          <w:lang w:val="ru-RU"/>
        </w:rPr>
        <w:t>років</w:t>
      </w:r>
      <w:proofErr w:type="spellEnd"/>
      <w:r w:rsidRPr="001C671C">
        <w:rPr>
          <w:rFonts w:ascii="Times New Roman" w:hAnsi="Times New Roman" w:cs="Times New Roman"/>
          <w:color w:val="000000" w:themeColor="text1"/>
          <w:sz w:val="28"/>
          <w:szCs w:val="28"/>
          <w:lang w:val="ru-RU"/>
        </w:rPr>
        <w:t xml:space="preserve"> на одного </w:t>
      </w:r>
      <w:proofErr w:type="spellStart"/>
      <w:r w:rsidRPr="001C671C">
        <w:rPr>
          <w:rFonts w:ascii="Times New Roman" w:hAnsi="Times New Roman" w:cs="Times New Roman"/>
          <w:color w:val="000000" w:themeColor="text1"/>
          <w:sz w:val="28"/>
          <w:szCs w:val="28"/>
          <w:lang w:val="ru-RU"/>
        </w:rPr>
        <w:t>працюючого</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Україні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припадатиме</w:t>
      </w:r>
      <w:proofErr w:type="spellEnd"/>
      <w:r w:rsidRPr="001C671C">
        <w:rPr>
          <w:rFonts w:ascii="Times New Roman" w:hAnsi="Times New Roman" w:cs="Times New Roman"/>
          <w:color w:val="000000" w:themeColor="text1"/>
          <w:sz w:val="28"/>
          <w:szCs w:val="28"/>
          <w:lang w:val="ru-RU"/>
        </w:rPr>
        <w:t xml:space="preserve"> два </w:t>
      </w:r>
      <w:proofErr w:type="spellStart"/>
      <w:r w:rsidRPr="001C671C">
        <w:rPr>
          <w:rFonts w:ascii="Times New Roman" w:hAnsi="Times New Roman" w:cs="Times New Roman"/>
          <w:color w:val="000000" w:themeColor="text1"/>
          <w:sz w:val="28"/>
          <w:szCs w:val="28"/>
          <w:lang w:val="ru-RU"/>
        </w:rPr>
        <w:t>пенсіонери</w:t>
      </w:r>
      <w:proofErr w:type="spellEnd"/>
      <w:r w:rsidRPr="001C671C">
        <w:rPr>
          <w:rFonts w:ascii="Times New Roman" w:hAnsi="Times New Roman" w:cs="Times New Roman"/>
          <w:color w:val="000000" w:themeColor="text1"/>
          <w:sz w:val="28"/>
          <w:szCs w:val="28"/>
          <w:lang w:val="ru-RU"/>
        </w:rPr>
        <w:t xml:space="preserve"> і </w:t>
      </w:r>
      <w:proofErr w:type="spellStart"/>
      <w:r w:rsidRPr="001C671C">
        <w:rPr>
          <w:rFonts w:ascii="Times New Roman" w:hAnsi="Times New Roman" w:cs="Times New Roman"/>
          <w:color w:val="000000" w:themeColor="text1"/>
          <w:sz w:val="28"/>
          <w:szCs w:val="28"/>
          <w:lang w:val="ru-RU"/>
        </w:rPr>
        <w:t>збільшення</w:t>
      </w:r>
      <w:proofErr w:type="spellEnd"/>
      <w:r w:rsidRPr="001C671C">
        <w:rPr>
          <w:rFonts w:ascii="Times New Roman" w:hAnsi="Times New Roman" w:cs="Times New Roman"/>
          <w:color w:val="000000" w:themeColor="text1"/>
          <w:sz w:val="28"/>
          <w:szCs w:val="28"/>
          <w:lang w:val="ru-RU"/>
        </w:rPr>
        <w:t xml:space="preserve"> ставки не </w:t>
      </w:r>
      <w:proofErr w:type="spellStart"/>
      <w:r w:rsidRPr="001C671C">
        <w:rPr>
          <w:rFonts w:ascii="Times New Roman" w:hAnsi="Times New Roman" w:cs="Times New Roman"/>
          <w:color w:val="000000" w:themeColor="text1"/>
          <w:sz w:val="28"/>
          <w:szCs w:val="28"/>
          <w:lang w:val="ru-RU"/>
        </w:rPr>
        <w:t>тільки</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забезпечить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Пенсійний</w:t>
      </w:r>
      <w:proofErr w:type="spellEnd"/>
      <w:r w:rsidRPr="001C671C">
        <w:rPr>
          <w:rFonts w:ascii="Times New Roman" w:hAnsi="Times New Roman" w:cs="Times New Roman"/>
          <w:color w:val="000000" w:themeColor="text1"/>
          <w:sz w:val="28"/>
          <w:szCs w:val="28"/>
          <w:lang w:val="ru-RU"/>
        </w:rPr>
        <w:t xml:space="preserve"> фонд </w:t>
      </w:r>
      <w:proofErr w:type="spellStart"/>
      <w:r w:rsidRPr="001C671C">
        <w:rPr>
          <w:rFonts w:ascii="Times New Roman" w:hAnsi="Times New Roman" w:cs="Times New Roman"/>
          <w:color w:val="000000" w:themeColor="text1"/>
          <w:sz w:val="28"/>
          <w:szCs w:val="28"/>
          <w:lang w:val="ru-RU"/>
        </w:rPr>
        <w:t>необхідною</w:t>
      </w:r>
      <w:proofErr w:type="spellEnd"/>
      <w:r w:rsidRPr="001C671C">
        <w:rPr>
          <w:rFonts w:ascii="Times New Roman" w:hAnsi="Times New Roman" w:cs="Times New Roman"/>
          <w:color w:val="000000" w:themeColor="text1"/>
          <w:sz w:val="28"/>
          <w:szCs w:val="28"/>
          <w:lang w:val="ru-RU"/>
        </w:rPr>
        <w:t xml:space="preserve"> сумою </w:t>
      </w:r>
      <w:proofErr w:type="spellStart"/>
      <w:r w:rsidRPr="001C671C">
        <w:rPr>
          <w:rFonts w:ascii="Times New Roman" w:hAnsi="Times New Roman" w:cs="Times New Roman"/>
          <w:color w:val="000000" w:themeColor="text1"/>
          <w:sz w:val="28"/>
          <w:szCs w:val="28"/>
          <w:lang w:val="ru-RU"/>
        </w:rPr>
        <w:t>надходжень</w:t>
      </w:r>
      <w:proofErr w:type="spellEnd"/>
      <w:r w:rsidRPr="001C671C">
        <w:rPr>
          <w:rFonts w:ascii="Times New Roman" w:hAnsi="Times New Roman" w:cs="Times New Roman"/>
          <w:color w:val="000000" w:themeColor="text1"/>
          <w:sz w:val="28"/>
          <w:szCs w:val="28"/>
          <w:lang w:val="ru-RU"/>
        </w:rPr>
        <w:t xml:space="preserve">, а </w:t>
      </w:r>
      <w:proofErr w:type="spellStart"/>
      <w:r w:rsidRPr="001C671C">
        <w:rPr>
          <w:rFonts w:ascii="Times New Roman" w:hAnsi="Times New Roman" w:cs="Times New Roman"/>
          <w:color w:val="000000" w:themeColor="text1"/>
          <w:sz w:val="28"/>
          <w:szCs w:val="28"/>
          <w:lang w:val="ru-RU"/>
        </w:rPr>
        <w:t>ще</w:t>
      </w:r>
      <w:proofErr w:type="spellEnd"/>
      <w:r w:rsidRPr="001C671C">
        <w:rPr>
          <w:rFonts w:ascii="Times New Roman" w:hAnsi="Times New Roman" w:cs="Times New Roman"/>
          <w:color w:val="000000" w:themeColor="text1"/>
          <w:sz w:val="28"/>
          <w:szCs w:val="28"/>
          <w:lang w:val="ru-RU"/>
        </w:rPr>
        <w:t xml:space="preserve"> й </w:t>
      </w:r>
      <w:proofErr w:type="spellStart"/>
      <w:r w:rsidRPr="001C671C">
        <w:rPr>
          <w:rFonts w:ascii="Times New Roman" w:hAnsi="Times New Roman" w:cs="Times New Roman"/>
          <w:color w:val="000000" w:themeColor="text1"/>
          <w:sz w:val="28"/>
          <w:szCs w:val="28"/>
          <w:lang w:val="ru-RU"/>
        </w:rPr>
        <w:t>посилить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тінізацію</w:t>
      </w:r>
      <w:proofErr w:type="spellEnd"/>
      <w:r w:rsidRPr="001C671C">
        <w:rPr>
          <w:rFonts w:ascii="Times New Roman" w:hAnsi="Times New Roman" w:cs="Times New Roman"/>
          <w:color w:val="000000" w:themeColor="text1"/>
          <w:sz w:val="28"/>
          <w:szCs w:val="28"/>
          <w:lang w:val="ru-RU"/>
        </w:rPr>
        <w:t xml:space="preserve">» оплати </w:t>
      </w:r>
      <w:proofErr w:type="spellStart"/>
      <w:r w:rsidRPr="001C671C">
        <w:rPr>
          <w:rFonts w:ascii="Times New Roman" w:hAnsi="Times New Roman" w:cs="Times New Roman"/>
          <w:color w:val="000000" w:themeColor="text1"/>
          <w:sz w:val="28"/>
          <w:szCs w:val="28"/>
          <w:lang w:val="ru-RU"/>
        </w:rPr>
        <w:t>праці</w:t>
      </w:r>
      <w:proofErr w:type="spellEnd"/>
      <w:r w:rsidRPr="001C671C">
        <w:rPr>
          <w:rFonts w:ascii="Times New Roman" w:hAnsi="Times New Roman" w:cs="Times New Roman"/>
          <w:color w:val="000000" w:themeColor="text1"/>
          <w:sz w:val="28"/>
          <w:szCs w:val="28"/>
          <w:lang w:val="ru-RU"/>
        </w:rPr>
        <w:t xml:space="preserve"> </w:t>
      </w:r>
      <w:r w:rsidR="00C67E60" w:rsidRPr="001C671C">
        <w:rPr>
          <w:rFonts w:ascii="Times New Roman" w:hAnsi="Times New Roman" w:cs="Times New Roman"/>
          <w:color w:val="000000" w:themeColor="text1"/>
          <w:sz w:val="28"/>
          <w:szCs w:val="28"/>
          <w:lang w:val="ru-RU"/>
        </w:rPr>
        <w:t xml:space="preserve">та </w:t>
      </w:r>
      <w:proofErr w:type="spellStart"/>
      <w:r w:rsidR="00C67E60" w:rsidRPr="001C671C">
        <w:rPr>
          <w:rFonts w:ascii="Times New Roman" w:hAnsi="Times New Roman" w:cs="Times New Roman"/>
          <w:color w:val="000000" w:themeColor="text1"/>
          <w:sz w:val="28"/>
          <w:szCs w:val="28"/>
          <w:lang w:val="ru-RU"/>
        </w:rPr>
        <w:t>трудових</w:t>
      </w:r>
      <w:proofErr w:type="spellEnd"/>
      <w:r w:rsidR="00C67E60" w:rsidRPr="001C671C">
        <w:rPr>
          <w:rFonts w:ascii="Times New Roman" w:hAnsi="Times New Roman" w:cs="Times New Roman"/>
          <w:color w:val="000000" w:themeColor="text1"/>
          <w:sz w:val="28"/>
          <w:szCs w:val="28"/>
          <w:lang w:val="ru-RU"/>
        </w:rPr>
        <w:t xml:space="preserve"> </w:t>
      </w:r>
      <w:proofErr w:type="spellStart"/>
      <w:r w:rsidR="00C67E60" w:rsidRPr="001C671C">
        <w:rPr>
          <w:rFonts w:ascii="Times New Roman" w:hAnsi="Times New Roman" w:cs="Times New Roman"/>
          <w:color w:val="000000" w:themeColor="text1"/>
          <w:sz w:val="28"/>
          <w:szCs w:val="28"/>
          <w:lang w:val="ru-RU"/>
        </w:rPr>
        <w:t>відносин</w:t>
      </w:r>
      <w:proofErr w:type="spellEnd"/>
      <w:r w:rsidR="00C67E60" w:rsidRPr="001C671C">
        <w:rPr>
          <w:rFonts w:ascii="Times New Roman" w:hAnsi="Times New Roman" w:cs="Times New Roman"/>
          <w:color w:val="000000" w:themeColor="text1"/>
          <w:sz w:val="28"/>
          <w:szCs w:val="28"/>
          <w:lang w:val="ru-RU"/>
        </w:rPr>
        <w:t xml:space="preserve"> </w:t>
      </w:r>
      <w:proofErr w:type="spellStart"/>
      <w:r w:rsidR="00C67E60" w:rsidRPr="001C671C">
        <w:rPr>
          <w:rFonts w:ascii="Times New Roman" w:hAnsi="Times New Roman" w:cs="Times New Roman"/>
          <w:color w:val="000000" w:themeColor="text1"/>
          <w:sz w:val="28"/>
          <w:szCs w:val="28"/>
          <w:lang w:val="ru-RU"/>
        </w:rPr>
        <w:t>загалом</w:t>
      </w:r>
      <w:proofErr w:type="spellEnd"/>
      <w:r w:rsidR="00C67E60" w:rsidRPr="001C671C">
        <w:rPr>
          <w:rFonts w:ascii="Times New Roman" w:hAnsi="Times New Roman" w:cs="Times New Roman"/>
          <w:color w:val="000000" w:themeColor="text1"/>
          <w:sz w:val="28"/>
          <w:szCs w:val="28"/>
          <w:lang w:val="ru-RU"/>
        </w:rPr>
        <w:t xml:space="preserve"> [</w:t>
      </w:r>
      <w:r w:rsidR="00C67E60" w:rsidRPr="001C671C">
        <w:rPr>
          <w:rFonts w:ascii="Times New Roman" w:hAnsi="Times New Roman" w:cs="Times New Roman"/>
          <w:color w:val="000000" w:themeColor="text1"/>
          <w:sz w:val="28"/>
          <w:szCs w:val="28"/>
          <w:lang w:val="ru-RU"/>
        </w:rPr>
        <w:fldChar w:fldCharType="begin"/>
      </w:r>
      <w:r w:rsidR="00C67E60" w:rsidRPr="001C671C">
        <w:rPr>
          <w:rFonts w:ascii="Times New Roman" w:hAnsi="Times New Roman" w:cs="Times New Roman"/>
          <w:color w:val="000000" w:themeColor="text1"/>
          <w:sz w:val="28"/>
          <w:szCs w:val="28"/>
          <w:lang w:val="ru-RU"/>
        </w:rPr>
        <w:instrText xml:space="preserve"> REF _Ref132755248 \r \h </w:instrText>
      </w:r>
      <w:r w:rsidR="00E26AA9" w:rsidRPr="001C671C">
        <w:rPr>
          <w:rFonts w:ascii="Times New Roman" w:hAnsi="Times New Roman" w:cs="Times New Roman"/>
          <w:color w:val="000000" w:themeColor="text1"/>
          <w:sz w:val="28"/>
          <w:szCs w:val="28"/>
          <w:lang w:val="ru-RU"/>
        </w:rPr>
        <w:instrText xml:space="preserve"> \* MERGEFORMAT </w:instrText>
      </w:r>
      <w:r w:rsidR="00C67E60" w:rsidRPr="001C671C">
        <w:rPr>
          <w:rFonts w:ascii="Times New Roman" w:hAnsi="Times New Roman" w:cs="Times New Roman"/>
          <w:color w:val="000000" w:themeColor="text1"/>
          <w:sz w:val="28"/>
          <w:szCs w:val="28"/>
          <w:lang w:val="ru-RU"/>
        </w:rPr>
      </w:r>
      <w:r w:rsidR="00C67E60" w:rsidRPr="001C671C">
        <w:rPr>
          <w:rFonts w:ascii="Times New Roman" w:hAnsi="Times New Roman" w:cs="Times New Roman"/>
          <w:color w:val="000000" w:themeColor="text1"/>
          <w:sz w:val="28"/>
          <w:szCs w:val="28"/>
          <w:lang w:val="ru-RU"/>
        </w:rPr>
        <w:fldChar w:fldCharType="separate"/>
      </w:r>
      <w:r w:rsidR="00C67E60" w:rsidRPr="001C671C">
        <w:rPr>
          <w:rFonts w:ascii="Times New Roman" w:hAnsi="Times New Roman" w:cs="Times New Roman"/>
          <w:color w:val="000000" w:themeColor="text1"/>
          <w:sz w:val="28"/>
          <w:szCs w:val="28"/>
          <w:lang w:val="ru-RU"/>
        </w:rPr>
        <w:t>34</w:t>
      </w:r>
      <w:r w:rsidR="00C67E60"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w:t>
      </w:r>
    </w:p>
    <w:p w14:paraId="74FF1057" w14:textId="0CDF0048" w:rsidR="008703B8" w:rsidRPr="001C671C" w:rsidRDefault="008703B8"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Важливим</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вивчення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зарубіжного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досвіду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щодо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формування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00535B4A" w:rsidRPr="001C671C">
        <w:rPr>
          <w:rFonts w:ascii="Times New Roman" w:hAnsi="Times New Roman" w:cs="Times New Roman"/>
          <w:color w:val="000000" w:themeColor="text1"/>
          <w:sz w:val="28"/>
          <w:szCs w:val="28"/>
          <w:lang w:val="ru-RU"/>
        </w:rPr>
        <w:t>. Я</w:t>
      </w:r>
      <w:r w:rsidRPr="001C671C">
        <w:rPr>
          <w:rFonts w:ascii="Times New Roman" w:hAnsi="Times New Roman" w:cs="Times New Roman"/>
          <w:color w:val="000000" w:themeColor="text1"/>
          <w:sz w:val="28"/>
          <w:szCs w:val="28"/>
          <w:lang w:val="ru-RU"/>
        </w:rPr>
        <w:t xml:space="preserve">к показали </w:t>
      </w:r>
      <w:proofErr w:type="spellStart"/>
      <w:r w:rsidRPr="001C671C">
        <w:rPr>
          <w:rFonts w:ascii="Times New Roman" w:hAnsi="Times New Roman" w:cs="Times New Roman"/>
          <w:color w:val="000000" w:themeColor="text1"/>
          <w:sz w:val="28"/>
          <w:szCs w:val="28"/>
          <w:lang w:val="ru-RU"/>
        </w:rPr>
        <w:t>дослідження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проведені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компанією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Aon</w:t>
      </w:r>
      <w:proofErr w:type="spellEnd"/>
      <w:r w:rsidRPr="001C671C">
        <w:rPr>
          <w:rFonts w:ascii="Times New Roman" w:hAnsi="Times New Roman" w:cs="Times New Roman"/>
          <w:color w:val="000000" w:themeColor="text1"/>
          <w:sz w:val="28"/>
          <w:szCs w:val="28"/>
          <w:lang w:val="ru-RU"/>
        </w:rPr>
        <w:t xml:space="preserve"> Consulting», </w:t>
      </w:r>
      <w:proofErr w:type="spellStart"/>
      <w:r w:rsidRPr="00EC4ECD">
        <w:rPr>
          <w:rFonts w:ascii="Times New Roman" w:hAnsi="Times New Roman" w:cs="Times New Roman"/>
          <w:color w:val="FF0000"/>
          <w:sz w:val="28"/>
          <w:szCs w:val="28"/>
          <w:lang w:val="ru-RU"/>
        </w:rPr>
        <w:t>що</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усіх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європейських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країнах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урядові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структури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роботодавці</w:t>
      </w:r>
      <w:proofErr w:type="spellEnd"/>
      <w:r w:rsidRPr="001C671C">
        <w:rPr>
          <w:rFonts w:ascii="Times New Roman" w:hAnsi="Times New Roman" w:cs="Times New Roman"/>
          <w:color w:val="000000" w:themeColor="text1"/>
          <w:sz w:val="28"/>
          <w:szCs w:val="28"/>
          <w:lang w:val="ru-RU"/>
        </w:rPr>
        <w:t xml:space="preserve"> не </w:t>
      </w:r>
      <w:proofErr w:type="spellStart"/>
      <w:r w:rsidR="00535B4A" w:rsidRPr="001C671C">
        <w:rPr>
          <w:rFonts w:ascii="Times New Roman" w:hAnsi="Times New Roman" w:cs="Times New Roman"/>
          <w:color w:val="000000" w:themeColor="text1"/>
          <w:sz w:val="28"/>
          <w:szCs w:val="28"/>
          <w:lang w:val="ru-RU"/>
        </w:rPr>
        <w:t>приділяють</w:t>
      </w:r>
      <w:proofErr w:type="spellEnd"/>
      <w:r w:rsidR="00535B4A"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достатньої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уваги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інформованості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громадськості</w:t>
      </w:r>
      <w:proofErr w:type="spellEnd"/>
      <w:r w:rsidRPr="001C671C">
        <w:rPr>
          <w:rFonts w:ascii="Times New Roman" w:hAnsi="Times New Roman" w:cs="Times New Roman"/>
          <w:color w:val="000000" w:themeColor="text1"/>
          <w:sz w:val="28"/>
          <w:szCs w:val="28"/>
          <w:lang w:val="ru-RU"/>
        </w:rPr>
        <w:t xml:space="preserve"> про </w:t>
      </w:r>
      <w:proofErr w:type="spellStart"/>
      <w:r w:rsidRPr="001C671C">
        <w:rPr>
          <w:rFonts w:ascii="Times New Roman" w:hAnsi="Times New Roman" w:cs="Times New Roman"/>
          <w:color w:val="000000" w:themeColor="text1"/>
          <w:sz w:val="28"/>
          <w:szCs w:val="28"/>
          <w:lang w:val="ru-RU"/>
        </w:rPr>
        <w:t>важливість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довгостроковій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перспективі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Результати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опитування</w:t>
      </w:r>
      <w:proofErr w:type="spellEnd"/>
      <w:r w:rsidRPr="001C671C">
        <w:rPr>
          <w:rFonts w:ascii="Times New Roman" w:hAnsi="Times New Roman" w:cs="Times New Roman"/>
          <w:color w:val="000000" w:themeColor="text1"/>
          <w:sz w:val="28"/>
          <w:szCs w:val="28"/>
          <w:lang w:val="ru-RU"/>
        </w:rPr>
        <w:t xml:space="preserve"> показали,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Великій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Британії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лише</w:t>
      </w:r>
      <w:proofErr w:type="spellEnd"/>
      <w:r w:rsidRPr="001C671C">
        <w:rPr>
          <w:rFonts w:ascii="Times New Roman" w:hAnsi="Times New Roman" w:cs="Times New Roman"/>
          <w:color w:val="000000" w:themeColor="text1"/>
          <w:sz w:val="28"/>
          <w:szCs w:val="28"/>
          <w:lang w:val="ru-RU"/>
        </w:rPr>
        <w:t xml:space="preserve"> 12% </w:t>
      </w:r>
      <w:proofErr w:type="spellStart"/>
      <w:r w:rsidRPr="001C671C">
        <w:rPr>
          <w:rFonts w:ascii="Times New Roman" w:hAnsi="Times New Roman" w:cs="Times New Roman"/>
          <w:color w:val="000000" w:themeColor="text1"/>
          <w:sz w:val="28"/>
          <w:szCs w:val="28"/>
          <w:lang w:val="ru-RU"/>
        </w:rPr>
        <w:t>опитаних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цікавляться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питаннями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тоді</w:t>
      </w:r>
      <w:proofErr w:type="spellEnd"/>
      <w:r w:rsidRPr="001C671C">
        <w:rPr>
          <w:rFonts w:ascii="Times New Roman" w:hAnsi="Times New Roman" w:cs="Times New Roman"/>
          <w:color w:val="000000" w:themeColor="text1"/>
          <w:sz w:val="28"/>
          <w:szCs w:val="28"/>
          <w:lang w:val="ru-RU"/>
        </w:rPr>
        <w:t xml:space="preserve"> як у </w:t>
      </w:r>
      <w:proofErr w:type="spellStart"/>
      <w:r w:rsidRPr="001C671C">
        <w:rPr>
          <w:rFonts w:ascii="Times New Roman" w:hAnsi="Times New Roman" w:cs="Times New Roman"/>
          <w:color w:val="000000" w:themeColor="text1"/>
          <w:sz w:val="28"/>
          <w:szCs w:val="28"/>
          <w:lang w:val="ru-RU"/>
        </w:rPr>
        <w:t>Німеччині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цей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показник</w:t>
      </w:r>
      <w:proofErr w:type="spellEnd"/>
      <w:r w:rsidRPr="001C671C">
        <w:rPr>
          <w:rFonts w:ascii="Times New Roman" w:hAnsi="Times New Roman" w:cs="Times New Roman"/>
          <w:color w:val="000000" w:themeColor="text1"/>
          <w:sz w:val="28"/>
          <w:szCs w:val="28"/>
          <w:lang w:val="ru-RU"/>
        </w:rPr>
        <w:t xml:space="preserve"> становить 37%,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є </w:t>
      </w:r>
      <w:proofErr w:type="spellStart"/>
      <w:r w:rsidRPr="001C671C">
        <w:rPr>
          <w:rFonts w:ascii="Times New Roman" w:hAnsi="Times New Roman" w:cs="Times New Roman"/>
          <w:color w:val="000000" w:themeColor="text1"/>
          <w:sz w:val="28"/>
          <w:szCs w:val="28"/>
          <w:lang w:val="ru-RU"/>
        </w:rPr>
        <w:t>найвищим</w:t>
      </w:r>
      <w:proofErr w:type="spellEnd"/>
      <w:r w:rsidRPr="001C671C">
        <w:rPr>
          <w:rFonts w:ascii="Times New Roman" w:hAnsi="Times New Roman" w:cs="Times New Roman"/>
          <w:color w:val="000000" w:themeColor="text1"/>
          <w:sz w:val="28"/>
          <w:szCs w:val="28"/>
          <w:lang w:val="ru-RU"/>
        </w:rPr>
        <w:t xml:space="preserve"> у </w:t>
      </w:r>
      <w:proofErr w:type="spellStart"/>
      <w:r w:rsidRPr="001C671C">
        <w:rPr>
          <w:rFonts w:ascii="Times New Roman" w:hAnsi="Times New Roman" w:cs="Times New Roman"/>
          <w:color w:val="000000" w:themeColor="text1"/>
          <w:sz w:val="28"/>
          <w:szCs w:val="28"/>
          <w:lang w:val="ru-RU"/>
        </w:rPr>
        <w:t>Європі</w:t>
      </w:r>
      <w:proofErr w:type="spellEnd"/>
      <w:r w:rsidRPr="001C671C">
        <w:rPr>
          <w:rFonts w:ascii="Times New Roman" w:hAnsi="Times New Roman" w:cs="Times New Roman"/>
          <w:color w:val="000000" w:themeColor="text1"/>
          <w:sz w:val="28"/>
          <w:szCs w:val="28"/>
          <w:lang w:val="ru-RU"/>
        </w:rPr>
        <w:t xml:space="preserve">, а в </w:t>
      </w:r>
      <w:proofErr w:type="spellStart"/>
      <w:r w:rsidRPr="001C671C">
        <w:rPr>
          <w:rFonts w:ascii="Times New Roman" w:hAnsi="Times New Roman" w:cs="Times New Roman"/>
          <w:color w:val="000000" w:themeColor="text1"/>
          <w:sz w:val="28"/>
          <w:szCs w:val="28"/>
          <w:lang w:val="ru-RU"/>
        </w:rPr>
        <w:t>Бельгії</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Швейцарії</w:t>
      </w:r>
      <w:proofErr w:type="spellEnd"/>
      <w:r w:rsidRPr="001C671C">
        <w:rPr>
          <w:rFonts w:ascii="Times New Roman" w:hAnsi="Times New Roman" w:cs="Times New Roman"/>
          <w:color w:val="000000" w:themeColor="text1"/>
          <w:sz w:val="28"/>
          <w:szCs w:val="28"/>
          <w:lang w:val="ru-RU"/>
        </w:rPr>
        <w:t xml:space="preserve"> третина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(34% та 33%, </w:t>
      </w:r>
      <w:proofErr w:type="spellStart"/>
      <w:r w:rsidRPr="001C671C">
        <w:rPr>
          <w:rFonts w:ascii="Times New Roman" w:hAnsi="Times New Roman" w:cs="Times New Roman"/>
          <w:color w:val="000000" w:themeColor="text1"/>
          <w:sz w:val="28"/>
          <w:szCs w:val="28"/>
          <w:lang w:val="ru-RU"/>
        </w:rPr>
        <w:t>відповідно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проявляє</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інтерес</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цього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питання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Більше</w:t>
      </w:r>
      <w:proofErr w:type="spellEnd"/>
      <w:r w:rsidRPr="001C671C">
        <w:rPr>
          <w:rFonts w:ascii="Times New Roman" w:hAnsi="Times New Roman" w:cs="Times New Roman"/>
          <w:color w:val="000000" w:themeColor="text1"/>
          <w:sz w:val="28"/>
          <w:szCs w:val="28"/>
          <w:lang w:val="ru-RU"/>
        </w:rPr>
        <w:t xml:space="preserve"> 7500 </w:t>
      </w:r>
      <w:proofErr w:type="spellStart"/>
      <w:r w:rsidRPr="001C671C">
        <w:rPr>
          <w:rFonts w:ascii="Times New Roman" w:hAnsi="Times New Roman" w:cs="Times New Roman"/>
          <w:color w:val="000000" w:themeColor="text1"/>
          <w:sz w:val="28"/>
          <w:szCs w:val="28"/>
          <w:lang w:val="ru-RU"/>
        </w:rPr>
        <w:t>працівників</w:t>
      </w:r>
      <w:proofErr w:type="spellEnd"/>
      <w:r w:rsidRPr="001C671C">
        <w:rPr>
          <w:rFonts w:ascii="Times New Roman" w:hAnsi="Times New Roman" w:cs="Times New Roman"/>
          <w:color w:val="000000" w:themeColor="text1"/>
          <w:sz w:val="28"/>
          <w:szCs w:val="28"/>
          <w:lang w:val="ru-RU"/>
        </w:rPr>
        <w:t xml:space="preserve"> з 10 </w:t>
      </w:r>
      <w:proofErr w:type="spellStart"/>
      <w:r w:rsidRPr="001C671C">
        <w:rPr>
          <w:rFonts w:ascii="Times New Roman" w:hAnsi="Times New Roman" w:cs="Times New Roman"/>
          <w:color w:val="000000" w:themeColor="text1"/>
          <w:sz w:val="28"/>
          <w:szCs w:val="28"/>
          <w:lang w:val="ru-RU"/>
        </w:rPr>
        <w:t>країн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Європи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включаючи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Бельгію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Данію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Францію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Німеччину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Ірландію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Нідерланди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Норвегію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Іспанію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Швейцарію</w:t>
      </w:r>
      <w:proofErr w:type="spellEnd"/>
      <w:r w:rsidRPr="001C671C">
        <w:rPr>
          <w:rFonts w:ascii="Times New Roman" w:hAnsi="Times New Roman" w:cs="Times New Roman"/>
          <w:color w:val="000000" w:themeColor="text1"/>
          <w:sz w:val="28"/>
          <w:szCs w:val="28"/>
          <w:lang w:val="ru-RU"/>
        </w:rPr>
        <w:t xml:space="preserve"> та Велику </w:t>
      </w:r>
      <w:proofErr w:type="spellStart"/>
      <w:r w:rsidRPr="001C671C">
        <w:rPr>
          <w:rFonts w:ascii="Times New Roman" w:hAnsi="Times New Roman" w:cs="Times New Roman"/>
          <w:color w:val="000000" w:themeColor="text1"/>
          <w:sz w:val="28"/>
          <w:szCs w:val="28"/>
          <w:lang w:val="ru-RU"/>
        </w:rPr>
        <w:t>Британію</w:t>
      </w:r>
      <w:proofErr w:type="spellEnd"/>
      <w:r w:rsidRPr="001C671C">
        <w:rPr>
          <w:rFonts w:ascii="Times New Roman" w:hAnsi="Times New Roman" w:cs="Times New Roman"/>
          <w:color w:val="000000" w:themeColor="text1"/>
          <w:sz w:val="28"/>
          <w:szCs w:val="28"/>
          <w:lang w:val="ru-RU"/>
        </w:rPr>
        <w:t xml:space="preserve">, були </w:t>
      </w:r>
      <w:proofErr w:type="spellStart"/>
      <w:r w:rsidRPr="001C671C">
        <w:rPr>
          <w:rFonts w:ascii="Times New Roman" w:hAnsi="Times New Roman" w:cs="Times New Roman"/>
          <w:color w:val="000000" w:themeColor="text1"/>
          <w:sz w:val="28"/>
          <w:szCs w:val="28"/>
          <w:lang w:val="ru-RU"/>
        </w:rPr>
        <w:t>опитані</w:t>
      </w:r>
      <w:proofErr w:type="spellEnd"/>
      <w:r w:rsidR="000741E8" w:rsidRPr="001C671C">
        <w:rPr>
          <w:rFonts w:ascii="Times New Roman" w:hAnsi="Times New Roman" w:cs="Times New Roman"/>
          <w:color w:val="000000" w:themeColor="text1"/>
          <w:sz w:val="28"/>
          <w:szCs w:val="28"/>
          <w:lang w:val="ru-RU"/>
        </w:rPr>
        <w:t xml:space="preserve"> </w:t>
      </w:r>
      <w:r w:rsidRPr="001C671C">
        <w:rPr>
          <w:rFonts w:ascii="Times New Roman" w:hAnsi="Times New Roman" w:cs="Times New Roman"/>
          <w:color w:val="000000" w:themeColor="text1"/>
          <w:sz w:val="28"/>
          <w:szCs w:val="28"/>
          <w:lang w:val="ru-RU"/>
        </w:rPr>
        <w:t>[</w:t>
      </w:r>
      <w:r w:rsidRPr="001C671C">
        <w:rPr>
          <w:rFonts w:ascii="Times New Roman" w:hAnsi="Times New Roman" w:cs="Times New Roman"/>
          <w:color w:val="000000" w:themeColor="text1"/>
          <w:sz w:val="28"/>
          <w:szCs w:val="28"/>
          <w:lang w:val="ru-RU"/>
        </w:rPr>
        <w:fldChar w:fldCharType="begin"/>
      </w:r>
      <w:r w:rsidRPr="001C671C">
        <w:rPr>
          <w:rFonts w:ascii="Times New Roman" w:hAnsi="Times New Roman" w:cs="Times New Roman"/>
          <w:color w:val="000000" w:themeColor="text1"/>
          <w:sz w:val="28"/>
          <w:szCs w:val="28"/>
          <w:lang w:val="ru-RU"/>
        </w:rPr>
        <w:instrText xml:space="preserve"> REF _Ref134112460 \r \h </w:instrText>
      </w:r>
      <w:r w:rsidR="00E26AA9" w:rsidRPr="001C671C">
        <w:rPr>
          <w:rFonts w:ascii="Times New Roman" w:hAnsi="Times New Roman" w:cs="Times New Roman"/>
          <w:color w:val="000000" w:themeColor="text1"/>
          <w:sz w:val="28"/>
          <w:szCs w:val="28"/>
          <w:lang w:val="ru-RU"/>
        </w:rPr>
        <w:instrText xml:space="preserve"> \* MERGEFORMAT </w:instrText>
      </w:r>
      <w:r w:rsidRPr="001C671C">
        <w:rPr>
          <w:rFonts w:ascii="Times New Roman" w:hAnsi="Times New Roman" w:cs="Times New Roman"/>
          <w:color w:val="000000" w:themeColor="text1"/>
          <w:sz w:val="28"/>
          <w:szCs w:val="28"/>
          <w:lang w:val="ru-RU"/>
        </w:rPr>
      </w:r>
      <w:r w:rsidRPr="001C671C">
        <w:rPr>
          <w:rFonts w:ascii="Times New Roman" w:hAnsi="Times New Roman" w:cs="Times New Roman"/>
          <w:color w:val="000000" w:themeColor="text1"/>
          <w:sz w:val="28"/>
          <w:szCs w:val="28"/>
          <w:lang w:val="ru-RU"/>
        </w:rPr>
        <w:fldChar w:fldCharType="separate"/>
      </w:r>
      <w:r w:rsidRPr="001C671C">
        <w:rPr>
          <w:rFonts w:ascii="Times New Roman" w:hAnsi="Times New Roman" w:cs="Times New Roman"/>
          <w:color w:val="000000" w:themeColor="text1"/>
          <w:sz w:val="28"/>
          <w:szCs w:val="28"/>
          <w:lang w:val="ru-RU"/>
        </w:rPr>
        <w:t>38</w:t>
      </w:r>
      <w:r w:rsidRPr="001C671C">
        <w:rPr>
          <w:rFonts w:ascii="Times New Roman" w:hAnsi="Times New Roman" w:cs="Times New Roman"/>
          <w:color w:val="000000" w:themeColor="text1"/>
          <w:sz w:val="28"/>
          <w:szCs w:val="28"/>
          <w:lang w:val="ru-RU"/>
        </w:rPr>
        <w:fldChar w:fldCharType="end"/>
      </w:r>
      <w:r w:rsidRPr="001C671C">
        <w:rPr>
          <w:rFonts w:ascii="Times New Roman" w:hAnsi="Times New Roman" w:cs="Times New Roman"/>
          <w:color w:val="000000" w:themeColor="text1"/>
          <w:sz w:val="28"/>
          <w:szCs w:val="28"/>
          <w:lang w:val="ru-RU"/>
        </w:rPr>
        <w:t xml:space="preserve">]. </w:t>
      </w:r>
    </w:p>
    <w:p w14:paraId="606B1A15"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За </w:t>
      </w:r>
      <w:proofErr w:type="spellStart"/>
      <w:r w:rsidRPr="001C671C">
        <w:rPr>
          <w:rFonts w:ascii="Times New Roman" w:hAnsi="Times New Roman" w:cs="Times New Roman"/>
          <w:color w:val="000000" w:themeColor="text1"/>
          <w:sz w:val="28"/>
          <w:szCs w:val="28"/>
          <w:lang w:val="ru-RU"/>
        </w:rPr>
        <w:t>даними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були </w:t>
      </w:r>
      <w:proofErr w:type="spellStart"/>
      <w:r w:rsidRPr="001C671C">
        <w:rPr>
          <w:rFonts w:ascii="Times New Roman" w:hAnsi="Times New Roman" w:cs="Times New Roman"/>
          <w:color w:val="000000" w:themeColor="text1"/>
          <w:sz w:val="28"/>
          <w:szCs w:val="28"/>
          <w:lang w:val="ru-RU"/>
        </w:rPr>
        <w:t>зібрані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протягом</w:t>
      </w:r>
      <w:proofErr w:type="spellEnd"/>
      <w:r w:rsidRPr="001C671C">
        <w:rPr>
          <w:rFonts w:ascii="Times New Roman" w:hAnsi="Times New Roman" w:cs="Times New Roman"/>
          <w:color w:val="000000" w:themeColor="text1"/>
          <w:sz w:val="28"/>
          <w:szCs w:val="28"/>
          <w:lang w:val="ru-RU"/>
        </w:rPr>
        <w:t xml:space="preserve"> 2021 року </w:t>
      </w:r>
      <w:proofErr w:type="spellStart"/>
      <w:r w:rsidRPr="001C671C">
        <w:rPr>
          <w:rFonts w:ascii="Times New Roman" w:hAnsi="Times New Roman" w:cs="Times New Roman"/>
          <w:color w:val="000000" w:themeColor="text1"/>
          <w:sz w:val="28"/>
          <w:szCs w:val="28"/>
          <w:lang w:val="ru-RU"/>
        </w:rPr>
        <w:t>міжнародною</w:t>
      </w:r>
      <w:proofErr w:type="spellEnd"/>
      <w:r w:rsidRPr="001C671C">
        <w:rPr>
          <w:rFonts w:ascii="Times New Roman" w:hAnsi="Times New Roman" w:cs="Times New Roman"/>
          <w:color w:val="000000" w:themeColor="text1"/>
          <w:sz w:val="28"/>
          <w:szCs w:val="28"/>
          <w:lang w:val="ru-RU"/>
        </w:rPr>
        <w:t xml:space="preserve"> консалтинговою </w:t>
      </w:r>
      <w:proofErr w:type="spellStart"/>
      <w:r w:rsidRPr="001C671C">
        <w:rPr>
          <w:rFonts w:ascii="Times New Roman" w:hAnsi="Times New Roman" w:cs="Times New Roman"/>
          <w:color w:val="000000" w:themeColor="text1"/>
          <w:sz w:val="28"/>
          <w:szCs w:val="28"/>
          <w:lang w:val="ru-RU"/>
        </w:rPr>
        <w:t>компанією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Mercer</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фінансово-аналітичною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компанією</w:t>
      </w:r>
      <w:proofErr w:type="spellEnd"/>
      <w:r w:rsidRPr="001C671C">
        <w:rPr>
          <w:rFonts w:ascii="Times New Roman" w:hAnsi="Times New Roman" w:cs="Times New Roman"/>
          <w:color w:val="000000" w:themeColor="text1"/>
          <w:sz w:val="28"/>
          <w:szCs w:val="28"/>
          <w:lang w:val="ru-RU"/>
        </w:rPr>
        <w:t xml:space="preserve"> «CFA Institute», </w:t>
      </w:r>
      <w:proofErr w:type="spellStart"/>
      <w:r w:rsidRPr="001C671C">
        <w:rPr>
          <w:rFonts w:ascii="Times New Roman" w:hAnsi="Times New Roman" w:cs="Times New Roman"/>
          <w:color w:val="000000" w:themeColor="text1"/>
          <w:sz w:val="28"/>
          <w:szCs w:val="28"/>
          <w:lang w:val="ru-RU"/>
        </w:rPr>
        <w:t>було</w:t>
      </w:r>
      <w:proofErr w:type="spellEnd"/>
      <w:r w:rsidRPr="001C671C">
        <w:rPr>
          <w:rFonts w:ascii="Times New Roman" w:hAnsi="Times New Roman" w:cs="Times New Roman"/>
          <w:color w:val="000000" w:themeColor="text1"/>
          <w:sz w:val="28"/>
          <w:szCs w:val="28"/>
          <w:lang w:val="ru-RU"/>
        </w:rPr>
        <w:t xml:space="preserve"> проведено </w:t>
      </w:r>
      <w:proofErr w:type="spellStart"/>
      <w:r w:rsidRPr="001C671C">
        <w:rPr>
          <w:rFonts w:ascii="Times New Roman" w:hAnsi="Times New Roman" w:cs="Times New Roman"/>
          <w:color w:val="000000" w:themeColor="text1"/>
          <w:sz w:val="28"/>
          <w:szCs w:val="28"/>
          <w:lang w:val="ru-RU"/>
        </w:rPr>
        <w:t>дослідження</w:t>
      </w:r>
      <w:proofErr w:type="spellEnd"/>
      <w:r w:rsidRPr="001C671C">
        <w:rPr>
          <w:rFonts w:ascii="Times New Roman" w:hAnsi="Times New Roman" w:cs="Times New Roman"/>
          <w:color w:val="000000" w:themeColor="text1"/>
          <w:sz w:val="28"/>
          <w:szCs w:val="28"/>
          <w:lang w:val="ru-RU"/>
        </w:rPr>
        <w:t xml:space="preserve"> з метою </w:t>
      </w:r>
      <w:proofErr w:type="spellStart"/>
      <w:r w:rsidRPr="001C671C">
        <w:rPr>
          <w:rFonts w:ascii="Times New Roman" w:hAnsi="Times New Roman" w:cs="Times New Roman"/>
          <w:color w:val="000000" w:themeColor="text1"/>
          <w:sz w:val="28"/>
          <w:szCs w:val="28"/>
          <w:lang w:val="ru-RU"/>
        </w:rPr>
        <w:t>виявити</w:t>
      </w:r>
      <w:proofErr w:type="spellEnd"/>
      <w:r w:rsidRPr="001C671C">
        <w:rPr>
          <w:rFonts w:ascii="Times New Roman" w:hAnsi="Times New Roman" w:cs="Times New Roman"/>
          <w:color w:val="000000" w:themeColor="text1"/>
          <w:sz w:val="28"/>
          <w:szCs w:val="28"/>
          <w:lang w:val="ru-RU"/>
        </w:rPr>
        <w:t xml:space="preserve"> в </w:t>
      </w:r>
      <w:proofErr w:type="spellStart"/>
      <w:r w:rsidRPr="001C671C">
        <w:rPr>
          <w:rFonts w:ascii="Times New Roman" w:hAnsi="Times New Roman" w:cs="Times New Roman"/>
          <w:color w:val="000000" w:themeColor="text1"/>
          <w:sz w:val="28"/>
          <w:szCs w:val="28"/>
          <w:lang w:val="ru-RU"/>
        </w:rPr>
        <w:t>яких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країнах</w:t>
      </w:r>
      <w:proofErr w:type="spellEnd"/>
      <w:r w:rsidRPr="001C671C">
        <w:rPr>
          <w:rFonts w:ascii="Times New Roman" w:hAnsi="Times New Roman" w:cs="Times New Roman"/>
          <w:color w:val="000000" w:themeColor="text1"/>
          <w:sz w:val="28"/>
          <w:szCs w:val="28"/>
          <w:lang w:val="ru-RU"/>
        </w:rPr>
        <w:t xml:space="preserve"> на даний момент </w:t>
      </w:r>
      <w:proofErr w:type="spellStart"/>
      <w:r w:rsidRPr="001C671C">
        <w:rPr>
          <w:rFonts w:ascii="Times New Roman" w:hAnsi="Times New Roman" w:cs="Times New Roman"/>
          <w:color w:val="000000" w:themeColor="text1"/>
          <w:sz w:val="28"/>
          <w:szCs w:val="28"/>
          <w:lang w:val="ru-RU"/>
        </w:rPr>
        <w:t>вищий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індекс</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w:t>
      </w:r>
    </w:p>
    <w:p w14:paraId="07D48015"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Через те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проводити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прямі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порівняння</w:t>
      </w:r>
      <w:proofErr w:type="spellEnd"/>
      <w:r w:rsidRPr="001C671C">
        <w:rPr>
          <w:rFonts w:ascii="Times New Roman" w:hAnsi="Times New Roman" w:cs="Times New Roman"/>
          <w:color w:val="000000" w:themeColor="text1"/>
          <w:sz w:val="28"/>
          <w:szCs w:val="28"/>
          <w:lang w:val="ru-RU"/>
        </w:rPr>
        <w:t xml:space="preserve"> складно, були </w:t>
      </w:r>
      <w:proofErr w:type="spellStart"/>
      <w:r w:rsidRPr="001C671C">
        <w:rPr>
          <w:rFonts w:ascii="Times New Roman" w:hAnsi="Times New Roman" w:cs="Times New Roman"/>
          <w:color w:val="000000" w:themeColor="text1"/>
          <w:sz w:val="28"/>
          <w:szCs w:val="28"/>
          <w:lang w:val="ru-RU"/>
        </w:rPr>
        <w:t>розглянуті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певні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елементи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експерти</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питань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забезпечення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вважають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lastRenderedPageBreak/>
        <w:t>загальнопозитивними</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тими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що</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призводять</w:t>
      </w:r>
      <w:proofErr w:type="spellEnd"/>
      <w:r w:rsidRPr="001C671C">
        <w:rPr>
          <w:rFonts w:ascii="Times New Roman" w:hAnsi="Times New Roman" w:cs="Times New Roman"/>
          <w:color w:val="000000" w:themeColor="text1"/>
          <w:sz w:val="28"/>
          <w:szCs w:val="28"/>
          <w:lang w:val="ru-RU"/>
        </w:rPr>
        <w:t xml:space="preserve"> до </w:t>
      </w:r>
      <w:proofErr w:type="spellStart"/>
      <w:r w:rsidRPr="001C671C">
        <w:rPr>
          <w:rFonts w:ascii="Times New Roman" w:hAnsi="Times New Roman" w:cs="Times New Roman"/>
          <w:color w:val="000000" w:themeColor="text1"/>
          <w:sz w:val="28"/>
          <w:szCs w:val="28"/>
          <w:lang w:val="ru-RU"/>
        </w:rPr>
        <w:t>кращої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фінансової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підтримки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літніх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елементи</w:t>
      </w:r>
      <w:proofErr w:type="spellEnd"/>
      <w:r w:rsidRPr="001C671C">
        <w:rPr>
          <w:rFonts w:ascii="Times New Roman" w:hAnsi="Times New Roman" w:cs="Times New Roman"/>
          <w:color w:val="000000" w:themeColor="text1"/>
          <w:sz w:val="28"/>
          <w:szCs w:val="28"/>
          <w:lang w:val="ru-RU"/>
        </w:rPr>
        <w:t xml:space="preserve"> на три </w:t>
      </w:r>
      <w:proofErr w:type="spellStart"/>
      <w:r w:rsidRPr="001C671C">
        <w:rPr>
          <w:rFonts w:ascii="Times New Roman" w:hAnsi="Times New Roman" w:cs="Times New Roman"/>
          <w:color w:val="000000" w:themeColor="text1"/>
          <w:sz w:val="28"/>
          <w:szCs w:val="28"/>
          <w:lang w:val="ru-RU"/>
        </w:rPr>
        <w:t>категорії</w:t>
      </w:r>
      <w:proofErr w:type="spellEnd"/>
      <w:r w:rsidRPr="001C671C">
        <w:rPr>
          <w:rFonts w:ascii="Times New Roman" w:hAnsi="Times New Roman" w:cs="Times New Roman"/>
          <w:color w:val="000000" w:themeColor="text1"/>
          <w:sz w:val="28"/>
          <w:szCs w:val="28"/>
          <w:lang w:val="ru-RU"/>
        </w:rPr>
        <w:t>:</w:t>
      </w:r>
    </w:p>
    <w:p w14:paraId="7E42610B" w14:textId="08E14F18" w:rsidR="00B554C3" w:rsidRPr="001C671C" w:rsidRDefault="00D3378F" w:rsidP="001C671C">
      <w:pPr>
        <w:pStyle w:val="a3"/>
        <w:numPr>
          <w:ilvl w:val="0"/>
          <w:numId w:val="15"/>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адекватність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оцінювався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базовий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доходу </w:t>
      </w:r>
      <w:proofErr w:type="spellStart"/>
      <w:r w:rsidRPr="001C671C">
        <w:rPr>
          <w:rFonts w:ascii="Times New Roman" w:hAnsi="Times New Roman" w:cs="Times New Roman"/>
          <w:color w:val="000000" w:themeColor="text1"/>
          <w:sz w:val="28"/>
          <w:szCs w:val="28"/>
          <w:lang w:val="ru-RU"/>
        </w:rPr>
        <w:t>громадян</w:t>
      </w:r>
      <w:proofErr w:type="spellEnd"/>
      <w:r w:rsidRPr="001C671C">
        <w:rPr>
          <w:rFonts w:ascii="Times New Roman" w:hAnsi="Times New Roman" w:cs="Times New Roman"/>
          <w:color w:val="000000" w:themeColor="text1"/>
          <w:sz w:val="28"/>
          <w:szCs w:val="28"/>
          <w:lang w:val="ru-RU"/>
        </w:rPr>
        <w:t xml:space="preserve">, а також </w:t>
      </w:r>
      <w:proofErr w:type="spellStart"/>
      <w:r w:rsidRPr="001C671C">
        <w:rPr>
          <w:rFonts w:ascii="Times New Roman" w:hAnsi="Times New Roman" w:cs="Times New Roman"/>
          <w:color w:val="000000" w:themeColor="text1"/>
          <w:sz w:val="28"/>
          <w:szCs w:val="28"/>
          <w:lang w:val="ru-RU"/>
        </w:rPr>
        <w:t>недержавної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пенсійної</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системи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регіону</w:t>
      </w:r>
      <w:proofErr w:type="spellEnd"/>
      <w:r w:rsidRPr="001C671C">
        <w:rPr>
          <w:rFonts w:ascii="Times New Roman" w:hAnsi="Times New Roman" w:cs="Times New Roman"/>
          <w:color w:val="000000" w:themeColor="text1"/>
          <w:sz w:val="28"/>
          <w:szCs w:val="28"/>
          <w:lang w:val="ru-RU"/>
        </w:rPr>
        <w:t>;</w:t>
      </w:r>
    </w:p>
    <w:p w14:paraId="5391E4C5" w14:textId="42DAFF39" w:rsidR="00B554C3" w:rsidRPr="001C671C" w:rsidRDefault="00D3378F" w:rsidP="001C671C">
      <w:pPr>
        <w:pStyle w:val="a3"/>
        <w:numPr>
          <w:ilvl w:val="0"/>
          <w:numId w:val="15"/>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стабільність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оцінювався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державний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пенсійний</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вік</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авансового </w:t>
      </w:r>
      <w:proofErr w:type="spellStart"/>
      <w:r w:rsidRPr="001C671C">
        <w:rPr>
          <w:rFonts w:ascii="Times New Roman" w:hAnsi="Times New Roman" w:cs="Times New Roman"/>
          <w:color w:val="000000" w:themeColor="text1"/>
          <w:sz w:val="28"/>
          <w:szCs w:val="28"/>
          <w:lang w:val="ru-RU"/>
        </w:rPr>
        <w:t>фінансування</w:t>
      </w:r>
      <w:proofErr w:type="spellEnd"/>
      <w:r w:rsidRPr="001C671C">
        <w:rPr>
          <w:rFonts w:ascii="Times New Roman" w:hAnsi="Times New Roman" w:cs="Times New Roman"/>
          <w:color w:val="000000" w:themeColor="text1"/>
          <w:sz w:val="28"/>
          <w:szCs w:val="28"/>
          <w:lang w:val="ru-RU"/>
        </w:rPr>
        <w:t xml:space="preserve"> з боку уряду та </w:t>
      </w:r>
      <w:proofErr w:type="spellStart"/>
      <w:r w:rsidRPr="001C671C">
        <w:rPr>
          <w:rFonts w:ascii="Times New Roman" w:hAnsi="Times New Roman" w:cs="Times New Roman"/>
          <w:color w:val="000000" w:themeColor="text1"/>
          <w:sz w:val="28"/>
          <w:szCs w:val="28"/>
          <w:lang w:val="ru-RU"/>
        </w:rPr>
        <w:t>рівень</w:t>
      </w:r>
      <w:proofErr w:type="spellEnd"/>
      <w:r w:rsidRPr="001C671C">
        <w:rPr>
          <w:rFonts w:ascii="Times New Roman" w:hAnsi="Times New Roman" w:cs="Times New Roman"/>
          <w:color w:val="000000" w:themeColor="text1"/>
          <w:sz w:val="28"/>
          <w:szCs w:val="28"/>
          <w:lang w:val="ru-RU"/>
        </w:rPr>
        <w:t xml:space="preserve"> державного боргу;</w:t>
      </w:r>
    </w:p>
    <w:p w14:paraId="1F024A7C" w14:textId="749F556E" w:rsidR="00B554C3" w:rsidRPr="001C671C" w:rsidRDefault="00D3378F" w:rsidP="001C671C">
      <w:pPr>
        <w:pStyle w:val="a3"/>
        <w:numPr>
          <w:ilvl w:val="0"/>
          <w:numId w:val="15"/>
        </w:numPr>
        <w:spacing w:after="0" w:line="360" w:lineRule="auto"/>
        <w:jc w:val="both"/>
        <w:rPr>
          <w:rFonts w:ascii="Times New Roman" w:hAnsi="Times New Roman" w:cs="Times New Roman"/>
          <w:color w:val="000000" w:themeColor="text1"/>
          <w:sz w:val="28"/>
          <w:szCs w:val="28"/>
          <w:lang w:val="ru-RU"/>
        </w:rPr>
      </w:pPr>
      <w:proofErr w:type="spellStart"/>
      <w:r w:rsidRPr="001C671C">
        <w:rPr>
          <w:rFonts w:ascii="Times New Roman" w:hAnsi="Times New Roman" w:cs="Times New Roman"/>
          <w:color w:val="000000" w:themeColor="text1"/>
          <w:sz w:val="28"/>
          <w:szCs w:val="28"/>
          <w:lang w:val="ru-RU"/>
        </w:rPr>
        <w:t>цілісність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оцінювались</w:t>
      </w:r>
      <w:proofErr w:type="spellEnd"/>
      <w:r w:rsidRPr="001C671C">
        <w:rPr>
          <w:rFonts w:ascii="Times New Roman" w:hAnsi="Times New Roman" w:cs="Times New Roman"/>
          <w:color w:val="000000" w:themeColor="text1"/>
          <w:sz w:val="28"/>
          <w:szCs w:val="28"/>
          <w:lang w:val="ru-RU"/>
        </w:rPr>
        <w:t xml:space="preserve"> правила й </w:t>
      </w:r>
      <w:proofErr w:type="spellStart"/>
      <w:r w:rsidRPr="001C671C">
        <w:rPr>
          <w:rFonts w:ascii="Times New Roman" w:hAnsi="Times New Roman" w:cs="Times New Roman"/>
          <w:color w:val="000000" w:themeColor="text1"/>
          <w:sz w:val="28"/>
          <w:szCs w:val="28"/>
          <w:lang w:val="ru-RU"/>
        </w:rPr>
        <w:t>способи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управління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встановлені</w:t>
      </w:r>
      <w:proofErr w:type="spellEnd"/>
      <w:r w:rsidRPr="001C671C">
        <w:rPr>
          <w:rFonts w:ascii="Times New Roman" w:hAnsi="Times New Roman" w:cs="Times New Roman"/>
          <w:color w:val="000000" w:themeColor="text1"/>
          <w:sz w:val="28"/>
          <w:szCs w:val="28"/>
          <w:lang w:val="ru-RU"/>
        </w:rPr>
        <w:t xml:space="preserve"> для </w:t>
      </w:r>
      <w:proofErr w:type="spellStart"/>
      <w:r w:rsidRPr="001C671C">
        <w:rPr>
          <w:rFonts w:ascii="Times New Roman" w:hAnsi="Times New Roman" w:cs="Times New Roman"/>
          <w:color w:val="000000" w:themeColor="text1"/>
          <w:sz w:val="28"/>
          <w:szCs w:val="28"/>
          <w:lang w:val="ru-RU"/>
        </w:rPr>
        <w:t>захисту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учасників</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пенсійного</w:t>
      </w:r>
      <w:proofErr w:type="spellEnd"/>
      <w:r w:rsidRPr="001C671C">
        <w:rPr>
          <w:rFonts w:ascii="Times New Roman" w:hAnsi="Times New Roman" w:cs="Times New Roman"/>
          <w:color w:val="000000" w:themeColor="text1"/>
          <w:sz w:val="28"/>
          <w:szCs w:val="28"/>
          <w:lang w:val="ru-RU"/>
        </w:rPr>
        <w:t xml:space="preserve"> плану.</w:t>
      </w:r>
    </w:p>
    <w:p w14:paraId="35F0469F" w14:textId="77777777" w:rsidR="00B554C3" w:rsidRPr="001C671C"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1C671C">
        <w:rPr>
          <w:rFonts w:ascii="Times New Roman" w:hAnsi="Times New Roman" w:cs="Times New Roman"/>
          <w:color w:val="000000" w:themeColor="text1"/>
          <w:sz w:val="28"/>
          <w:szCs w:val="28"/>
          <w:lang w:val="ru-RU"/>
        </w:rPr>
        <w:t xml:space="preserve">Для </w:t>
      </w:r>
      <w:proofErr w:type="spellStart"/>
      <w:r w:rsidRPr="001C671C">
        <w:rPr>
          <w:rFonts w:ascii="Times New Roman" w:hAnsi="Times New Roman" w:cs="Times New Roman"/>
          <w:color w:val="000000" w:themeColor="text1"/>
          <w:sz w:val="28"/>
          <w:szCs w:val="28"/>
          <w:lang w:val="ru-RU"/>
        </w:rPr>
        <w:t>порівняння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пенсійних</w:t>
      </w:r>
      <w:proofErr w:type="spellEnd"/>
      <w:r w:rsidRPr="001C671C">
        <w:rPr>
          <w:rFonts w:ascii="Times New Roman" w:hAnsi="Times New Roman" w:cs="Times New Roman"/>
          <w:color w:val="000000" w:themeColor="text1"/>
          <w:sz w:val="28"/>
          <w:szCs w:val="28"/>
          <w:lang w:val="ru-RU"/>
        </w:rPr>
        <w:t xml:space="preserve"> систем 43 </w:t>
      </w:r>
      <w:proofErr w:type="spellStart"/>
      <w:r w:rsidRPr="001C671C">
        <w:rPr>
          <w:rFonts w:ascii="Times New Roman" w:hAnsi="Times New Roman" w:cs="Times New Roman"/>
          <w:color w:val="000000" w:themeColor="text1"/>
          <w:sz w:val="28"/>
          <w:szCs w:val="28"/>
          <w:lang w:val="ru-RU"/>
        </w:rPr>
        <w:t>країн</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які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становлять</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понад</w:t>
      </w:r>
      <w:proofErr w:type="spellEnd"/>
      <w:r w:rsidRPr="001C671C">
        <w:rPr>
          <w:rFonts w:ascii="Times New Roman" w:hAnsi="Times New Roman" w:cs="Times New Roman"/>
          <w:color w:val="000000" w:themeColor="text1"/>
          <w:sz w:val="28"/>
          <w:szCs w:val="28"/>
          <w:lang w:val="ru-RU"/>
        </w:rPr>
        <w:t xml:space="preserve"> 65% </w:t>
      </w:r>
      <w:proofErr w:type="spellStart"/>
      <w:r w:rsidRPr="001C671C">
        <w:rPr>
          <w:rFonts w:ascii="Times New Roman" w:hAnsi="Times New Roman" w:cs="Times New Roman"/>
          <w:color w:val="000000" w:themeColor="text1"/>
          <w:sz w:val="28"/>
          <w:szCs w:val="28"/>
          <w:lang w:val="ru-RU"/>
        </w:rPr>
        <w:t>населення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світу</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використовувалися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ці</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категорії</w:t>
      </w:r>
      <w:proofErr w:type="spellEnd"/>
      <w:r w:rsidRPr="001C671C">
        <w:rPr>
          <w:rFonts w:ascii="Times New Roman" w:hAnsi="Times New Roman" w:cs="Times New Roman"/>
          <w:color w:val="000000" w:themeColor="text1"/>
          <w:sz w:val="28"/>
          <w:szCs w:val="28"/>
          <w:lang w:val="ru-RU"/>
        </w:rPr>
        <w:t xml:space="preserve">. До списку додали </w:t>
      </w:r>
      <w:proofErr w:type="spellStart"/>
      <w:r w:rsidRPr="001C671C">
        <w:rPr>
          <w:rFonts w:ascii="Times New Roman" w:hAnsi="Times New Roman" w:cs="Times New Roman"/>
          <w:color w:val="000000" w:themeColor="text1"/>
          <w:sz w:val="28"/>
          <w:szCs w:val="28"/>
          <w:lang w:val="ru-RU"/>
        </w:rPr>
        <w:t>чотири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нових</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країни</w:t>
      </w:r>
      <w:proofErr w:type="spellEnd"/>
      <w:r w:rsidRPr="001C671C">
        <w:rPr>
          <w:rFonts w:ascii="Times New Roman" w:hAnsi="Times New Roman" w:cs="Times New Roman"/>
          <w:color w:val="000000" w:themeColor="text1"/>
          <w:sz w:val="28"/>
          <w:szCs w:val="28"/>
          <w:lang w:val="ru-RU"/>
        </w:rPr>
        <w:t xml:space="preserve"> - Тайвань, ОАЕ, Уругвай та </w:t>
      </w:r>
      <w:proofErr w:type="spellStart"/>
      <w:r w:rsidRPr="001C671C">
        <w:rPr>
          <w:rFonts w:ascii="Times New Roman" w:hAnsi="Times New Roman" w:cs="Times New Roman"/>
          <w:color w:val="000000" w:themeColor="text1"/>
          <w:sz w:val="28"/>
          <w:szCs w:val="28"/>
          <w:lang w:val="ru-RU"/>
        </w:rPr>
        <w:t>Ісландія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Україна</w:t>
      </w:r>
      <w:proofErr w:type="spellEnd"/>
      <w:r w:rsidRPr="001C671C">
        <w:rPr>
          <w:rFonts w:ascii="Times New Roman" w:hAnsi="Times New Roman" w:cs="Times New Roman"/>
          <w:color w:val="000000" w:themeColor="text1"/>
          <w:sz w:val="28"/>
          <w:szCs w:val="28"/>
          <w:lang w:val="ru-RU"/>
        </w:rPr>
        <w:t xml:space="preserve"> не </w:t>
      </w:r>
      <w:proofErr w:type="spellStart"/>
      <w:r w:rsidRPr="001C671C">
        <w:rPr>
          <w:rFonts w:ascii="Times New Roman" w:hAnsi="Times New Roman" w:cs="Times New Roman"/>
          <w:color w:val="000000" w:themeColor="text1"/>
          <w:sz w:val="28"/>
          <w:szCs w:val="28"/>
          <w:lang w:val="ru-RU"/>
        </w:rPr>
        <w:t>була</w:t>
      </w:r>
      <w:proofErr w:type="spellEnd"/>
      <w:r w:rsidRPr="001C671C">
        <w:rPr>
          <w:rFonts w:ascii="Times New Roman" w:hAnsi="Times New Roman" w:cs="Times New Roman"/>
          <w:color w:val="000000" w:themeColor="text1"/>
          <w:sz w:val="28"/>
          <w:szCs w:val="28"/>
          <w:lang w:val="ru-RU"/>
        </w:rPr>
        <w:t xml:space="preserve"> включена до рейтингу, але </w:t>
      </w:r>
      <w:proofErr w:type="spellStart"/>
      <w:r w:rsidRPr="001C671C">
        <w:rPr>
          <w:rFonts w:ascii="Times New Roman" w:hAnsi="Times New Roman" w:cs="Times New Roman"/>
          <w:color w:val="000000" w:themeColor="text1"/>
          <w:sz w:val="28"/>
          <w:szCs w:val="28"/>
          <w:lang w:val="ru-RU"/>
        </w:rPr>
        <w:t>сусідня</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Польща</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посіла</w:t>
      </w:r>
      <w:proofErr w:type="spellEnd"/>
      <w:r w:rsidRPr="001C671C">
        <w:rPr>
          <w:rFonts w:ascii="Times New Roman" w:hAnsi="Times New Roman" w:cs="Times New Roman"/>
          <w:color w:val="000000" w:themeColor="text1"/>
          <w:sz w:val="28"/>
          <w:szCs w:val="28"/>
          <w:lang w:val="ru-RU"/>
        </w:rPr>
        <w:t xml:space="preserve"> 28 </w:t>
      </w:r>
      <w:proofErr w:type="spellStart"/>
      <w:r w:rsidRPr="001C671C">
        <w:rPr>
          <w:rFonts w:ascii="Times New Roman" w:hAnsi="Times New Roman" w:cs="Times New Roman"/>
          <w:color w:val="000000" w:themeColor="text1"/>
          <w:sz w:val="28"/>
          <w:szCs w:val="28"/>
          <w:lang w:val="ru-RU"/>
        </w:rPr>
        <w:t>місце</w:t>
      </w:r>
      <w:proofErr w:type="spellEnd"/>
      <w:r w:rsidRPr="001C671C">
        <w:rPr>
          <w:rFonts w:ascii="Times New Roman" w:hAnsi="Times New Roman" w:cs="Times New Roman"/>
          <w:color w:val="000000" w:themeColor="text1"/>
          <w:sz w:val="28"/>
          <w:szCs w:val="28"/>
          <w:lang w:val="ru-RU"/>
        </w:rPr>
        <w:t xml:space="preserve"> з </w:t>
      </w:r>
      <w:proofErr w:type="spellStart"/>
      <w:r w:rsidRPr="001C671C">
        <w:rPr>
          <w:rFonts w:ascii="Times New Roman" w:hAnsi="Times New Roman" w:cs="Times New Roman"/>
          <w:color w:val="000000" w:themeColor="text1"/>
          <w:sz w:val="28"/>
          <w:szCs w:val="28"/>
          <w:lang w:val="ru-RU"/>
        </w:rPr>
        <w:t>індексом</w:t>
      </w:r>
      <w:proofErr w:type="spellEnd"/>
      <w:r w:rsidRPr="001C671C">
        <w:rPr>
          <w:rFonts w:ascii="Times New Roman" w:hAnsi="Times New Roman" w:cs="Times New Roman"/>
          <w:color w:val="000000" w:themeColor="text1"/>
          <w:sz w:val="28"/>
          <w:szCs w:val="28"/>
          <w:lang w:val="ru-RU"/>
        </w:rPr>
        <w:t xml:space="preserve"> 55,2, </w:t>
      </w:r>
      <w:proofErr w:type="spellStart"/>
      <w:r w:rsidRPr="001C671C">
        <w:rPr>
          <w:rFonts w:ascii="Times New Roman" w:hAnsi="Times New Roman" w:cs="Times New Roman"/>
          <w:color w:val="000000" w:themeColor="text1"/>
          <w:sz w:val="28"/>
          <w:szCs w:val="28"/>
          <w:lang w:val="ru-RU"/>
        </w:rPr>
        <w:t>перебуваючи</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між</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Саудівською</w:t>
      </w:r>
      <w:proofErr w:type="spellEnd"/>
      <w:r w:rsidRPr="001C671C">
        <w:rPr>
          <w:rFonts w:ascii="Times New Roman" w:hAnsi="Times New Roman" w:cs="Times New Roman"/>
          <w:color w:val="000000" w:themeColor="text1"/>
          <w:sz w:val="28"/>
          <w:szCs w:val="28"/>
          <w:lang w:val="ru-RU"/>
        </w:rPr>
        <w:t xml:space="preserve"> </w:t>
      </w:r>
      <w:proofErr w:type="spellStart"/>
      <w:r w:rsidRPr="001C671C">
        <w:rPr>
          <w:rFonts w:ascii="Times New Roman" w:hAnsi="Times New Roman" w:cs="Times New Roman"/>
          <w:color w:val="000000" w:themeColor="text1"/>
          <w:sz w:val="28"/>
          <w:szCs w:val="28"/>
          <w:lang w:val="ru-RU"/>
        </w:rPr>
        <w:t>Аравією</w:t>
      </w:r>
      <w:proofErr w:type="spellEnd"/>
      <w:r w:rsidRPr="001C671C">
        <w:rPr>
          <w:rFonts w:ascii="Times New Roman" w:hAnsi="Times New Roman" w:cs="Times New Roman"/>
          <w:color w:val="000000" w:themeColor="text1"/>
          <w:sz w:val="28"/>
          <w:szCs w:val="28"/>
          <w:lang w:val="ru-RU"/>
        </w:rPr>
        <w:t xml:space="preserve"> та </w:t>
      </w:r>
      <w:proofErr w:type="spellStart"/>
      <w:r w:rsidRPr="001C671C">
        <w:rPr>
          <w:rFonts w:ascii="Times New Roman" w:hAnsi="Times New Roman" w:cs="Times New Roman"/>
          <w:color w:val="000000" w:themeColor="text1"/>
          <w:sz w:val="28"/>
          <w:szCs w:val="28"/>
          <w:lang w:val="ru-RU"/>
        </w:rPr>
        <w:t>Китаєм</w:t>
      </w:r>
      <w:proofErr w:type="spellEnd"/>
      <w:r w:rsidRPr="001C671C">
        <w:rPr>
          <w:rFonts w:ascii="Times New Roman" w:hAnsi="Times New Roman" w:cs="Times New Roman"/>
          <w:color w:val="000000" w:themeColor="text1"/>
          <w:sz w:val="28"/>
          <w:szCs w:val="28"/>
          <w:lang w:val="ru-RU"/>
        </w:rPr>
        <w:t>.</w:t>
      </w:r>
    </w:p>
    <w:p w14:paraId="5DD217DA" w14:textId="2D20B6DC"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Згідно з рекомендаціями із цього</w:t>
      </w:r>
      <w:r w:rsidR="00D3378F">
        <w:rPr>
          <w:rFonts w:ascii="Times New Roman" w:hAnsi="Times New Roman" w:cs="Times New Roman"/>
          <w:sz w:val="28"/>
          <w:szCs w:val="28"/>
        </w:rPr>
        <w:t xml:space="preserve"> дослідження необхідно</w:t>
      </w:r>
      <w:r w:rsidRPr="00E26AA9">
        <w:rPr>
          <w:rFonts w:ascii="Times New Roman" w:hAnsi="Times New Roman" w:cs="Times New Roman"/>
          <w:sz w:val="28"/>
          <w:szCs w:val="28"/>
        </w:rPr>
        <w:t>:</w:t>
      </w:r>
    </w:p>
    <w:p w14:paraId="5FE9FB15" w14:textId="297EFA5D" w:rsidR="00B554C3" w:rsidRPr="00E26AA9" w:rsidRDefault="00D3378F" w:rsidP="001C671C">
      <w:pPr>
        <w:pStyle w:val="a3"/>
        <w:numPr>
          <w:ilvl w:val="0"/>
          <w:numId w:val="45"/>
        </w:numPr>
        <w:spacing w:after="0" w:line="360" w:lineRule="auto"/>
        <w:jc w:val="both"/>
        <w:rPr>
          <w:rFonts w:ascii="Times New Roman" w:hAnsi="Times New Roman" w:cs="Times New Roman"/>
          <w:sz w:val="28"/>
          <w:szCs w:val="28"/>
        </w:rPr>
      </w:pPr>
      <w:r w:rsidRPr="00E26AA9">
        <w:rPr>
          <w:rFonts w:ascii="Times New Roman" w:hAnsi="Times New Roman" w:cs="Times New Roman"/>
          <w:sz w:val="28"/>
          <w:szCs w:val="28"/>
        </w:rPr>
        <w:t>підвищити показник </w:t>
      </w:r>
      <w:r w:rsidRPr="00E26AA9">
        <w:rPr>
          <w:rFonts w:ascii="Times New Roman" w:hAnsi="Times New Roman" w:cs="Times New Roman"/>
          <w:bCs/>
          <w:sz w:val="28"/>
          <w:szCs w:val="28"/>
        </w:rPr>
        <w:t>адекватності </w:t>
      </w:r>
      <w:r w:rsidRPr="00E26AA9">
        <w:rPr>
          <w:rFonts w:ascii="Times New Roman" w:hAnsi="Times New Roman" w:cs="Times New Roman"/>
          <w:sz w:val="28"/>
          <w:szCs w:val="28"/>
        </w:rPr>
        <w:t>можна, якщо охопити та залучити більшу кількість працівників до </w:t>
      </w:r>
      <w:r w:rsidRPr="00E26AA9">
        <w:rPr>
          <w:rFonts w:ascii="Times New Roman" w:hAnsi="Times New Roman" w:cs="Times New Roman"/>
          <w:bCs/>
          <w:sz w:val="28"/>
          <w:szCs w:val="28"/>
        </w:rPr>
        <w:t>приватних пенсійних систем</w:t>
      </w:r>
      <w:r w:rsidRPr="00D3378F">
        <w:rPr>
          <w:rFonts w:ascii="Times New Roman" w:hAnsi="Times New Roman" w:cs="Times New Roman"/>
          <w:bCs/>
          <w:sz w:val="28"/>
          <w:szCs w:val="28"/>
        </w:rPr>
        <w:t>;</w:t>
      </w:r>
    </w:p>
    <w:p w14:paraId="2E523C42" w14:textId="7151DFFC" w:rsidR="00B554C3" w:rsidRPr="00E26AA9" w:rsidRDefault="00D3378F" w:rsidP="001C671C">
      <w:pPr>
        <w:pStyle w:val="a3"/>
        <w:numPr>
          <w:ilvl w:val="0"/>
          <w:numId w:val="45"/>
        </w:numPr>
        <w:spacing w:after="0" w:line="360" w:lineRule="auto"/>
        <w:jc w:val="both"/>
        <w:rPr>
          <w:rFonts w:ascii="Times New Roman" w:hAnsi="Times New Roman" w:cs="Times New Roman"/>
          <w:sz w:val="28"/>
          <w:szCs w:val="28"/>
        </w:rPr>
      </w:pPr>
      <w:r w:rsidRPr="00E26AA9">
        <w:rPr>
          <w:rFonts w:ascii="Times New Roman" w:hAnsi="Times New Roman" w:cs="Times New Roman"/>
          <w:sz w:val="28"/>
          <w:szCs w:val="28"/>
        </w:rPr>
        <w:t>підвищити показник</w:t>
      </w:r>
      <w:r w:rsidRPr="00E26AA9">
        <w:rPr>
          <w:rFonts w:ascii="Times New Roman" w:hAnsi="Times New Roman" w:cs="Times New Roman"/>
          <w:bCs/>
          <w:sz w:val="28"/>
          <w:szCs w:val="28"/>
        </w:rPr>
        <w:t> стабільності</w:t>
      </w:r>
      <w:r w:rsidRPr="00E26AA9">
        <w:rPr>
          <w:rFonts w:ascii="Times New Roman" w:hAnsi="Times New Roman" w:cs="Times New Roman"/>
          <w:b/>
          <w:bCs/>
          <w:sz w:val="28"/>
          <w:szCs w:val="28"/>
        </w:rPr>
        <w:t> </w:t>
      </w:r>
      <w:r w:rsidRPr="00E26AA9">
        <w:rPr>
          <w:rFonts w:ascii="Times New Roman" w:hAnsi="Times New Roman" w:cs="Times New Roman"/>
          <w:sz w:val="28"/>
          <w:szCs w:val="28"/>
        </w:rPr>
        <w:t>можна шляхом коригування пенсійного віку</w:t>
      </w:r>
      <w:r w:rsidR="00B31C5A">
        <w:rPr>
          <w:rFonts w:ascii="Times New Roman" w:hAnsi="Times New Roman" w:cs="Times New Roman"/>
          <w:sz w:val="28"/>
          <w:szCs w:val="28"/>
        </w:rPr>
        <w:t>,</w:t>
      </w:r>
      <w:r w:rsidRPr="00E26AA9">
        <w:rPr>
          <w:rFonts w:ascii="Times New Roman" w:hAnsi="Times New Roman" w:cs="Times New Roman"/>
          <w:sz w:val="28"/>
          <w:szCs w:val="28"/>
        </w:rPr>
        <w:t xml:space="preserve"> адже із збільшенням тривалості життя все більша кількість літніх громадян здатна</w:t>
      </w:r>
      <w:r>
        <w:rPr>
          <w:rFonts w:ascii="Times New Roman" w:hAnsi="Times New Roman" w:cs="Times New Roman"/>
          <w:sz w:val="28"/>
          <w:szCs w:val="28"/>
        </w:rPr>
        <w:t xml:space="preserve"> і бажає продовжувати працювати</w:t>
      </w:r>
      <w:r w:rsidRPr="00D3378F">
        <w:rPr>
          <w:rFonts w:ascii="Times New Roman" w:hAnsi="Times New Roman" w:cs="Times New Roman"/>
          <w:sz w:val="28"/>
          <w:szCs w:val="28"/>
        </w:rPr>
        <w:t>;</w:t>
      </w:r>
    </w:p>
    <w:p w14:paraId="23DE6B79" w14:textId="24EF56FB" w:rsidR="00B554C3" w:rsidRPr="00E26AA9" w:rsidRDefault="00D3378F" w:rsidP="001C671C">
      <w:pPr>
        <w:pStyle w:val="a3"/>
        <w:numPr>
          <w:ilvl w:val="0"/>
          <w:numId w:val="45"/>
        </w:numPr>
        <w:spacing w:after="0" w:line="360" w:lineRule="auto"/>
        <w:jc w:val="both"/>
        <w:rPr>
          <w:rFonts w:ascii="Times New Roman" w:hAnsi="Times New Roman" w:cs="Times New Roman"/>
          <w:sz w:val="28"/>
          <w:szCs w:val="28"/>
        </w:rPr>
      </w:pPr>
      <w:r w:rsidRPr="00E26AA9">
        <w:rPr>
          <w:rFonts w:ascii="Times New Roman" w:hAnsi="Times New Roman" w:cs="Times New Roman"/>
          <w:sz w:val="28"/>
          <w:szCs w:val="28"/>
        </w:rPr>
        <w:t>підвищити показник </w:t>
      </w:r>
      <w:r w:rsidRPr="00E26AA9">
        <w:rPr>
          <w:rFonts w:ascii="Times New Roman" w:hAnsi="Times New Roman" w:cs="Times New Roman"/>
          <w:bCs/>
          <w:sz w:val="28"/>
          <w:szCs w:val="28"/>
        </w:rPr>
        <w:t>цілісності</w:t>
      </w:r>
      <w:r w:rsidRPr="00E26AA9">
        <w:rPr>
          <w:rFonts w:ascii="Times New Roman" w:hAnsi="Times New Roman" w:cs="Times New Roman"/>
          <w:sz w:val="28"/>
          <w:szCs w:val="28"/>
        </w:rPr>
        <w:t> можна завдяки впровадженню політики, яка зменшує гендерний розрив у пенсійному забезпеченні та розбіжності між меншинами.</w:t>
      </w:r>
    </w:p>
    <w:p w14:paraId="26CDBCFA" w14:textId="77777777"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 Згідно з експертами, країни, які зможуть втілити в життя хоча б одну із цих рекомендацій, мають можливість суттєво підвищити рівень життя пенсіонерів наступного покоління.</w:t>
      </w:r>
    </w:p>
    <w:p w14:paraId="3DD78941" w14:textId="77777777" w:rsidR="00B554C3" w:rsidRPr="00E26AA9" w:rsidRDefault="00B554C3"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Новачок</w:t>
      </w:r>
      <w:proofErr w:type="spellEnd"/>
      <w:r w:rsidRPr="00E26AA9">
        <w:rPr>
          <w:rFonts w:ascii="Times New Roman" w:hAnsi="Times New Roman" w:cs="Times New Roman"/>
          <w:sz w:val="28"/>
          <w:szCs w:val="28"/>
          <w:lang w:val="ru-RU"/>
        </w:rPr>
        <w:t xml:space="preserve"> рейтингу </w:t>
      </w:r>
      <w:proofErr w:type="spellStart"/>
      <w:r w:rsidRPr="00E26AA9">
        <w:rPr>
          <w:rFonts w:ascii="Times New Roman" w:hAnsi="Times New Roman" w:cs="Times New Roman"/>
          <w:sz w:val="28"/>
          <w:szCs w:val="28"/>
          <w:lang w:val="ru-RU"/>
        </w:rPr>
        <w:t>Ісландія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отримала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дуже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високі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бали</w:t>
      </w:r>
      <w:proofErr w:type="spellEnd"/>
      <w:r w:rsidRPr="00E26AA9">
        <w:rPr>
          <w:rFonts w:ascii="Times New Roman" w:hAnsi="Times New Roman" w:cs="Times New Roman"/>
          <w:sz w:val="28"/>
          <w:szCs w:val="28"/>
          <w:lang w:val="ru-RU"/>
        </w:rPr>
        <w:t xml:space="preserve"> за </w:t>
      </w:r>
      <w:proofErr w:type="spellStart"/>
      <w:r w:rsidRPr="00E26AA9">
        <w:rPr>
          <w:rFonts w:ascii="Times New Roman" w:hAnsi="Times New Roman" w:cs="Times New Roman"/>
          <w:sz w:val="28"/>
          <w:szCs w:val="28"/>
          <w:lang w:val="ru-RU"/>
        </w:rPr>
        <w:t>всіма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трьома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категоріями</w:t>
      </w:r>
      <w:proofErr w:type="spellEnd"/>
      <w:r w:rsidRPr="00E26AA9">
        <w:rPr>
          <w:rFonts w:ascii="Times New Roman" w:hAnsi="Times New Roman" w:cs="Times New Roman"/>
          <w:sz w:val="28"/>
          <w:szCs w:val="28"/>
          <w:lang w:val="ru-RU"/>
        </w:rPr>
        <w:t xml:space="preserve">. Для того </w:t>
      </w:r>
      <w:proofErr w:type="spellStart"/>
      <w:r w:rsidRPr="00E26AA9">
        <w:rPr>
          <w:rFonts w:ascii="Times New Roman" w:hAnsi="Times New Roman" w:cs="Times New Roman"/>
          <w:sz w:val="28"/>
          <w:szCs w:val="28"/>
          <w:lang w:val="ru-RU"/>
        </w:rPr>
        <w:t>щоб</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оглянути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сильні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сторони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цієї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потрібно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зрозуміти</w:t>
      </w:r>
      <w:proofErr w:type="spellEnd"/>
      <w:r w:rsidRPr="00E26AA9">
        <w:rPr>
          <w:rFonts w:ascii="Times New Roman" w:hAnsi="Times New Roman" w:cs="Times New Roman"/>
          <w:sz w:val="28"/>
          <w:szCs w:val="28"/>
          <w:lang w:val="ru-RU"/>
        </w:rPr>
        <w:t xml:space="preserve"> як вона </w:t>
      </w:r>
      <w:proofErr w:type="spellStart"/>
      <w:r w:rsidRPr="00E26AA9">
        <w:rPr>
          <w:rFonts w:ascii="Times New Roman" w:hAnsi="Times New Roman" w:cs="Times New Roman"/>
          <w:sz w:val="28"/>
          <w:szCs w:val="28"/>
          <w:lang w:val="ru-RU"/>
        </w:rPr>
        <w:t>функціонує</w:t>
      </w:r>
      <w:proofErr w:type="spellEnd"/>
      <w:r w:rsidRPr="00E26AA9">
        <w:rPr>
          <w:rFonts w:ascii="Times New Roman" w:hAnsi="Times New Roman" w:cs="Times New Roman"/>
          <w:sz w:val="28"/>
          <w:szCs w:val="28"/>
          <w:lang w:val="ru-RU"/>
        </w:rPr>
        <w:t>.</w:t>
      </w:r>
    </w:p>
    <w:p w14:paraId="32DD2E63" w14:textId="621A80B4"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lastRenderedPageBreak/>
        <w:t xml:space="preserve">Коротко кажучи, система </w:t>
      </w:r>
      <w:r w:rsidR="00535B4A" w:rsidRPr="00D3378F">
        <w:rPr>
          <w:rFonts w:ascii="Times New Roman" w:hAnsi="Times New Roman" w:cs="Times New Roman"/>
          <w:color w:val="000000" w:themeColor="text1"/>
          <w:sz w:val="28"/>
          <w:szCs w:val="28"/>
        </w:rPr>
        <w:t>складається з</w:t>
      </w:r>
      <w:r w:rsidRPr="00D3378F">
        <w:rPr>
          <w:rFonts w:ascii="Times New Roman" w:hAnsi="Times New Roman" w:cs="Times New Roman"/>
          <w:color w:val="000000" w:themeColor="text1"/>
          <w:sz w:val="28"/>
          <w:szCs w:val="28"/>
        </w:rPr>
        <w:t xml:space="preserve">: </w:t>
      </w:r>
      <w:r w:rsidRPr="00E26AA9">
        <w:rPr>
          <w:rFonts w:ascii="Times New Roman" w:hAnsi="Times New Roman" w:cs="Times New Roman"/>
          <w:sz w:val="28"/>
          <w:szCs w:val="28"/>
        </w:rPr>
        <w:t>державної пенсії, що фінансується за рахунок податків, обов'язкової трудової пенсії, яку фінансують працівники та пенсії роботодавців, та добровільної приватної пенсії.</w:t>
      </w:r>
      <w:r w:rsidR="00535B4A">
        <w:rPr>
          <w:rFonts w:ascii="Times New Roman" w:hAnsi="Times New Roman" w:cs="Times New Roman"/>
          <w:sz w:val="28"/>
          <w:szCs w:val="28"/>
        </w:rPr>
        <w:t xml:space="preserve"> </w:t>
      </w:r>
      <w:r w:rsidRPr="00E26AA9">
        <w:rPr>
          <w:rFonts w:ascii="Times New Roman" w:hAnsi="Times New Roman" w:cs="Times New Roman"/>
          <w:sz w:val="28"/>
          <w:szCs w:val="28"/>
        </w:rPr>
        <w:t>Державна пенсія має дві форми, базова пенсія охоплює всіх, крім людей з високими доходами, та додаткова державна пенсія, яка також має обмеження щодо доходів.</w:t>
      </w:r>
      <w:r w:rsidR="00535B4A">
        <w:rPr>
          <w:rFonts w:ascii="Times New Roman" w:hAnsi="Times New Roman" w:cs="Times New Roman"/>
          <w:sz w:val="28"/>
          <w:szCs w:val="28"/>
        </w:rPr>
        <w:t xml:space="preserve"> </w:t>
      </w:r>
      <w:r w:rsidRPr="00E26AA9">
        <w:rPr>
          <w:rFonts w:ascii="Times New Roman" w:hAnsi="Times New Roman" w:cs="Times New Roman"/>
          <w:sz w:val="28"/>
          <w:szCs w:val="28"/>
        </w:rPr>
        <w:t>Обов'язкова трудова пенсія встановлює мінімальний внесок у розмірі 12% заробітної плати, при чому працівник сплачує 4%, а роботодавець 8%. Остаточний розмір пенсії залежить від обсягу накопичених коштів, але має бути прив'язаним до індексу споживчих цін.</w:t>
      </w:r>
    </w:p>
    <w:p w14:paraId="6A494F19" w14:textId="77777777"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Завдяки приватному сектору виходять на пенсію у 67 років, а державному  - у 65 років, але багато людей продовжують працювати для того щоб отримувати більший дохід.</w:t>
      </w:r>
    </w:p>
    <w:p w14:paraId="196C68B2" w14:textId="77777777"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Щодо адаптації досвіду Ісландії в Україні - якщо б на початку війни була запроваджена подібна накопичувальна система, то військовослужбовці могли б накопичити близько 50 тис. гривень за рік, якщо вони внесли б щомісячні внески у розмірі 10% від свого доходу. Якби такі накопичувальні організації були запроваджені на рівні держави та щомісячно накопичували більше мільярда гривень, це могло б призвести до створення багатьох робочих місць та додаткових можливостей для кредитування та інвестування в економіку.</w:t>
      </w:r>
    </w:p>
    <w:p w14:paraId="6EF93CBE" w14:textId="73F857E7" w:rsidR="00B554C3" w:rsidRPr="00E26AA9" w:rsidRDefault="00B554C3"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 xml:space="preserve">Світовий досвід демонструє, що держава </w:t>
      </w:r>
      <w:r w:rsidRPr="00B31C5A">
        <w:rPr>
          <w:rFonts w:ascii="Times New Roman" w:hAnsi="Times New Roman" w:cs="Times New Roman"/>
          <w:color w:val="FF0000"/>
          <w:sz w:val="28"/>
          <w:szCs w:val="28"/>
        </w:rPr>
        <w:t>має</w:t>
      </w:r>
      <w:r w:rsidRPr="00E26AA9">
        <w:rPr>
          <w:rFonts w:ascii="Times New Roman" w:hAnsi="Times New Roman" w:cs="Times New Roman"/>
          <w:sz w:val="28"/>
          <w:szCs w:val="28"/>
        </w:rPr>
        <w:t xml:space="preserve"> </w:t>
      </w:r>
      <w:r w:rsidR="00B31C5A" w:rsidRPr="00B31C5A">
        <w:rPr>
          <w:rFonts w:ascii="Times New Roman" w:hAnsi="Times New Roman" w:cs="Times New Roman"/>
          <w:color w:val="00B050"/>
          <w:sz w:val="28"/>
          <w:szCs w:val="28"/>
        </w:rPr>
        <w:t>грає</w:t>
      </w:r>
      <w:r w:rsidR="00B31C5A">
        <w:rPr>
          <w:rFonts w:ascii="Times New Roman" w:hAnsi="Times New Roman" w:cs="Times New Roman"/>
          <w:sz w:val="28"/>
          <w:szCs w:val="28"/>
        </w:rPr>
        <w:t xml:space="preserve"> </w:t>
      </w:r>
      <w:r w:rsidRPr="00E26AA9">
        <w:rPr>
          <w:rFonts w:ascii="Times New Roman" w:hAnsi="Times New Roman" w:cs="Times New Roman"/>
          <w:sz w:val="28"/>
          <w:szCs w:val="28"/>
        </w:rPr>
        <w:t xml:space="preserve">важливу роль у забезпеченні структурної ефективності пенсійної системи. При цьому важливо встановити критерії, які б дозволили контролювати використання пенсійних коштів, зокрема, обмеження на інвестування коштів в одну організацію або один фінансовий інструмент, або інсталяцію часових рамок. Це допоможе побігти зловживанням з витратами та збільшити довіру громадськості до пенсійної системи. Завдяки цьому держава повинна гарантувати виплату пенсії у разі банкрутства пенсійного </w:t>
      </w:r>
      <w:r w:rsidRPr="00D3378F">
        <w:rPr>
          <w:rFonts w:ascii="Times New Roman" w:hAnsi="Times New Roman" w:cs="Times New Roman"/>
          <w:color w:val="000000" w:themeColor="text1"/>
          <w:sz w:val="28"/>
          <w:szCs w:val="28"/>
        </w:rPr>
        <w:t>фонду</w:t>
      </w:r>
      <w:r w:rsidR="000741E8" w:rsidRPr="00D3378F">
        <w:rPr>
          <w:rFonts w:ascii="Times New Roman" w:hAnsi="Times New Roman" w:cs="Times New Roman"/>
          <w:color w:val="000000" w:themeColor="text1"/>
          <w:sz w:val="28"/>
          <w:szCs w:val="28"/>
        </w:rPr>
        <w:t xml:space="preserve"> </w:t>
      </w:r>
      <w:r w:rsidRPr="00D3378F">
        <w:rPr>
          <w:rFonts w:ascii="Times New Roman" w:hAnsi="Times New Roman" w:cs="Times New Roman"/>
          <w:color w:val="000000" w:themeColor="text1"/>
          <w:sz w:val="28"/>
          <w:szCs w:val="28"/>
          <w:lang w:val="ru-RU"/>
        </w:rPr>
        <w:t>[24]</w:t>
      </w:r>
      <w:r w:rsidRPr="00D3378F">
        <w:rPr>
          <w:rFonts w:ascii="Times New Roman" w:hAnsi="Times New Roman" w:cs="Times New Roman"/>
          <w:color w:val="000000" w:themeColor="text1"/>
          <w:sz w:val="28"/>
          <w:szCs w:val="28"/>
        </w:rPr>
        <w:t>.</w:t>
      </w:r>
    </w:p>
    <w:p w14:paraId="6A9C3B2F" w14:textId="2102DE06" w:rsidR="00B554C3" w:rsidRPr="00D3378F" w:rsidRDefault="00B554C3" w:rsidP="004668AE">
      <w:pPr>
        <w:spacing w:after="0" w:line="360" w:lineRule="auto"/>
        <w:ind w:firstLine="567"/>
        <w:jc w:val="both"/>
        <w:rPr>
          <w:rFonts w:ascii="Times New Roman" w:hAnsi="Times New Roman" w:cs="Times New Roman"/>
          <w:color w:val="000000" w:themeColor="text1"/>
          <w:sz w:val="28"/>
          <w:szCs w:val="28"/>
          <w:lang w:val="ru-RU"/>
        </w:rPr>
      </w:pPr>
      <w:r w:rsidRPr="00E26AA9">
        <w:rPr>
          <w:rFonts w:ascii="Times New Roman" w:hAnsi="Times New Roman" w:cs="Times New Roman"/>
          <w:sz w:val="28"/>
          <w:szCs w:val="28"/>
          <w:lang w:val="ru-RU"/>
        </w:rPr>
        <w:tab/>
      </w:r>
      <w:proofErr w:type="spellStart"/>
      <w:r w:rsidRPr="00E26AA9">
        <w:rPr>
          <w:rFonts w:ascii="Times New Roman" w:hAnsi="Times New Roman" w:cs="Times New Roman"/>
          <w:sz w:val="28"/>
          <w:szCs w:val="28"/>
          <w:lang w:val="ru-RU"/>
        </w:rPr>
        <w:t>Розглянемо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досвід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пенсійна</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якої</w:t>
      </w:r>
      <w:proofErr w:type="spellEnd"/>
      <w:r w:rsidRPr="00E26AA9">
        <w:rPr>
          <w:rFonts w:ascii="Times New Roman" w:hAnsi="Times New Roman" w:cs="Times New Roman"/>
          <w:sz w:val="28"/>
          <w:szCs w:val="28"/>
          <w:lang w:val="ru-RU"/>
        </w:rPr>
        <w:t xml:space="preserve"> є </w:t>
      </w:r>
      <w:proofErr w:type="spellStart"/>
      <w:r w:rsidRPr="00E26AA9">
        <w:rPr>
          <w:rFonts w:ascii="Times New Roman" w:hAnsi="Times New Roman" w:cs="Times New Roman"/>
          <w:sz w:val="28"/>
          <w:szCs w:val="28"/>
          <w:lang w:val="ru-RU"/>
        </w:rPr>
        <w:t>однією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найкращих</w:t>
      </w:r>
      <w:proofErr w:type="spellEnd"/>
      <w:r w:rsidRPr="00E26AA9">
        <w:rPr>
          <w:rFonts w:ascii="Times New Roman" w:hAnsi="Times New Roman" w:cs="Times New Roman"/>
          <w:sz w:val="28"/>
          <w:szCs w:val="28"/>
          <w:lang w:val="ru-RU"/>
        </w:rPr>
        <w:t xml:space="preserve"> у </w:t>
      </w:r>
      <w:proofErr w:type="spellStart"/>
      <w:r w:rsidRPr="00E26AA9">
        <w:rPr>
          <w:rFonts w:ascii="Times New Roman" w:hAnsi="Times New Roman" w:cs="Times New Roman"/>
          <w:sz w:val="28"/>
          <w:szCs w:val="28"/>
          <w:lang w:val="ru-RU"/>
        </w:rPr>
        <w:t>світі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Дaнiя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якa</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вiднocитьcя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дo</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пiвнiчнoєвpoпeйcькoï</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мoдeлi</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coцiaльниx</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lastRenderedPageBreak/>
        <w:t>дepжaв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мaє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тy</w:t>
      </w:r>
      <w:proofErr w:type="spellEnd"/>
      <w:r w:rsidRPr="00E26AA9">
        <w:rPr>
          <w:rFonts w:ascii="Times New Roman" w:hAnsi="Times New Roman" w:cs="Times New Roman"/>
          <w:sz w:val="28"/>
          <w:szCs w:val="28"/>
          <w:lang w:val="ru-RU"/>
        </w:rPr>
        <w:t xml:space="preserve"> ж </w:t>
      </w:r>
      <w:proofErr w:type="spellStart"/>
      <w:r w:rsidRPr="00E26AA9">
        <w:rPr>
          <w:rFonts w:ascii="Times New Roman" w:hAnsi="Times New Roman" w:cs="Times New Roman"/>
          <w:sz w:val="28"/>
          <w:szCs w:val="28"/>
          <w:lang w:val="ru-RU"/>
        </w:rPr>
        <w:t>caмy</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кoмплeкcнy</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пpoблeмy</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peфopмyвaння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cиcтeми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coцiaльнoгo</w:t>
      </w:r>
      <w:proofErr w:type="spellEnd"/>
      <w:r w:rsidRPr="00E26AA9">
        <w:rPr>
          <w:rFonts w:ascii="Times New Roman" w:hAnsi="Times New Roman" w:cs="Times New Roman"/>
          <w:sz w:val="28"/>
          <w:szCs w:val="28"/>
          <w:lang w:val="ru-RU"/>
        </w:rPr>
        <w:t xml:space="preserve"> </w:t>
      </w:r>
      <w:proofErr w:type="spellStart"/>
      <w:r w:rsidRPr="00B31C5A">
        <w:rPr>
          <w:rFonts w:ascii="Times New Roman" w:hAnsi="Times New Roman" w:cs="Times New Roman"/>
          <w:color w:val="00B050"/>
          <w:sz w:val="28"/>
          <w:szCs w:val="28"/>
          <w:lang w:val="ru-RU"/>
        </w:rPr>
        <w:t>зaxиcтy</w:t>
      </w:r>
      <w:proofErr w:type="spellEnd"/>
      <w:r w:rsidRPr="00E26AA9">
        <w:rPr>
          <w:rFonts w:ascii="Times New Roman" w:hAnsi="Times New Roman" w:cs="Times New Roman"/>
          <w:sz w:val="28"/>
          <w:szCs w:val="28"/>
          <w:lang w:val="ru-RU"/>
        </w:rPr>
        <w:t xml:space="preserve">, як i </w:t>
      </w:r>
      <w:proofErr w:type="spellStart"/>
      <w:r w:rsidRPr="00E26AA9">
        <w:rPr>
          <w:rFonts w:ascii="Times New Roman" w:hAnsi="Times New Roman" w:cs="Times New Roman"/>
          <w:sz w:val="28"/>
          <w:szCs w:val="28"/>
          <w:lang w:val="ru-RU"/>
        </w:rPr>
        <w:t>peштa</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євpoпeйcькиx</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кpaïн</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Пpoцecи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peфopмyвaння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вiдбyвaютьcя</w:t>
      </w:r>
      <w:proofErr w:type="spellEnd"/>
      <w:r w:rsidRPr="00E26AA9">
        <w:rPr>
          <w:rFonts w:ascii="Times New Roman" w:hAnsi="Times New Roman" w:cs="Times New Roman"/>
          <w:sz w:val="28"/>
          <w:szCs w:val="28"/>
          <w:lang w:val="ru-RU"/>
        </w:rPr>
        <w:t xml:space="preserve"> як y </w:t>
      </w:r>
      <w:proofErr w:type="spellStart"/>
      <w:r w:rsidRPr="00E26AA9">
        <w:rPr>
          <w:rFonts w:ascii="Times New Roman" w:hAnsi="Times New Roman" w:cs="Times New Roman"/>
          <w:sz w:val="28"/>
          <w:szCs w:val="28"/>
          <w:lang w:val="ru-RU"/>
        </w:rPr>
        <w:t>pycлi</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зaгaльнoєвpoпeйcькиx</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тeндeнцiй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тaк</w:t>
      </w:r>
      <w:proofErr w:type="spellEnd"/>
      <w:r w:rsidRPr="00E26AA9">
        <w:rPr>
          <w:rFonts w:ascii="Times New Roman" w:hAnsi="Times New Roman" w:cs="Times New Roman"/>
          <w:sz w:val="28"/>
          <w:szCs w:val="28"/>
          <w:lang w:val="ru-RU"/>
        </w:rPr>
        <w:t xml:space="preserve"> i </w:t>
      </w:r>
      <w:proofErr w:type="spellStart"/>
      <w:r w:rsidRPr="00E26AA9">
        <w:rPr>
          <w:rFonts w:ascii="Times New Roman" w:hAnsi="Times New Roman" w:cs="Times New Roman"/>
          <w:sz w:val="28"/>
          <w:szCs w:val="28"/>
          <w:lang w:val="ru-RU"/>
        </w:rPr>
        <w:t>нa</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ocнoвi</w:t>
      </w:r>
      <w:proofErr w:type="spellEnd"/>
      <w:r w:rsidRPr="00E26AA9">
        <w:rPr>
          <w:rFonts w:ascii="Times New Roman" w:hAnsi="Times New Roman" w:cs="Times New Roman"/>
          <w:sz w:val="28"/>
          <w:szCs w:val="28"/>
          <w:lang w:val="ru-RU"/>
        </w:rPr>
        <w:t xml:space="preserve"> </w:t>
      </w:r>
      <w:proofErr w:type="spellStart"/>
      <w:r w:rsidRPr="00D3378F">
        <w:rPr>
          <w:rFonts w:ascii="Times New Roman" w:hAnsi="Times New Roman" w:cs="Times New Roman"/>
          <w:color w:val="000000" w:themeColor="text1"/>
          <w:sz w:val="28"/>
          <w:szCs w:val="28"/>
          <w:lang w:val="ru-RU"/>
        </w:rPr>
        <w:t>icтopичнo</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oбyмoвлeниx</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нaцioнaльниx</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пpинципiв</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Bивчeння</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зapyбiжнoгo</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пoлiтикo-пpaвoвoгo</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дocвiдy</w:t>
      </w:r>
      <w:proofErr w:type="spellEnd"/>
      <w:r w:rsidRPr="00D3378F">
        <w:rPr>
          <w:rFonts w:ascii="Times New Roman" w:hAnsi="Times New Roman" w:cs="Times New Roman"/>
          <w:color w:val="000000" w:themeColor="text1"/>
          <w:sz w:val="28"/>
          <w:szCs w:val="28"/>
          <w:lang w:val="ru-RU"/>
        </w:rPr>
        <w:t xml:space="preserve"> з </w:t>
      </w:r>
      <w:proofErr w:type="spellStart"/>
      <w:r w:rsidRPr="00D3378F">
        <w:rPr>
          <w:rFonts w:ascii="Times New Roman" w:hAnsi="Times New Roman" w:cs="Times New Roman"/>
          <w:color w:val="000000" w:themeColor="text1"/>
          <w:sz w:val="28"/>
          <w:szCs w:val="28"/>
          <w:lang w:val="ru-RU"/>
        </w:rPr>
        <w:t>oглядy</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нa</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cxoжi</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пpo</w:t>
      </w:r>
      <w:r w:rsidR="000739EC" w:rsidRPr="00D3378F">
        <w:rPr>
          <w:rFonts w:ascii="Times New Roman" w:hAnsi="Times New Roman" w:cs="Times New Roman"/>
          <w:color w:val="000000" w:themeColor="text1"/>
          <w:sz w:val="28"/>
          <w:szCs w:val="28"/>
          <w:lang w:val="ru-RU"/>
        </w:rPr>
        <w:t>блeми</w:t>
      </w:r>
      <w:proofErr w:type="spellEnd"/>
      <w:r w:rsidR="000739EC" w:rsidRPr="00D3378F">
        <w:rPr>
          <w:rFonts w:ascii="Times New Roman" w:hAnsi="Times New Roman" w:cs="Times New Roman"/>
          <w:color w:val="000000" w:themeColor="text1"/>
          <w:sz w:val="28"/>
          <w:szCs w:val="28"/>
          <w:lang w:val="ru-RU"/>
        </w:rPr>
        <w:t xml:space="preserve"> є </w:t>
      </w:r>
      <w:proofErr w:type="spellStart"/>
      <w:r w:rsidR="000739EC" w:rsidRPr="00D3378F">
        <w:rPr>
          <w:rFonts w:ascii="Times New Roman" w:hAnsi="Times New Roman" w:cs="Times New Roman"/>
          <w:color w:val="000000" w:themeColor="text1"/>
          <w:sz w:val="28"/>
          <w:szCs w:val="28"/>
          <w:lang w:val="ru-RU"/>
        </w:rPr>
        <w:t>пoтpiбним</w:t>
      </w:r>
      <w:proofErr w:type="spellEnd"/>
      <w:r w:rsidR="000739EC" w:rsidRPr="00D3378F">
        <w:rPr>
          <w:rFonts w:ascii="Times New Roman" w:hAnsi="Times New Roman" w:cs="Times New Roman"/>
          <w:color w:val="000000" w:themeColor="text1"/>
          <w:sz w:val="28"/>
          <w:szCs w:val="28"/>
          <w:lang w:val="ru-RU"/>
        </w:rPr>
        <w:t xml:space="preserve"> для </w:t>
      </w:r>
      <w:proofErr w:type="spellStart"/>
      <w:r w:rsidR="000739EC" w:rsidRPr="00D3378F">
        <w:rPr>
          <w:rFonts w:ascii="Times New Roman" w:hAnsi="Times New Roman" w:cs="Times New Roman"/>
          <w:color w:val="000000" w:themeColor="text1"/>
          <w:sz w:val="28"/>
          <w:szCs w:val="28"/>
          <w:lang w:val="ru-RU"/>
        </w:rPr>
        <w:t>Укpaïни</w:t>
      </w:r>
      <w:proofErr w:type="spellEnd"/>
      <w:r w:rsidR="000741E8" w:rsidRPr="00D3378F">
        <w:rPr>
          <w:rFonts w:ascii="Times New Roman" w:hAnsi="Times New Roman" w:cs="Times New Roman"/>
          <w:color w:val="000000" w:themeColor="text1"/>
          <w:sz w:val="28"/>
          <w:szCs w:val="28"/>
          <w:lang w:val="ru-RU"/>
        </w:rPr>
        <w:t xml:space="preserve"> </w:t>
      </w:r>
      <w:r w:rsidR="000739EC" w:rsidRPr="00D3378F">
        <w:rPr>
          <w:rFonts w:ascii="Times New Roman" w:hAnsi="Times New Roman" w:cs="Times New Roman"/>
          <w:color w:val="000000" w:themeColor="text1"/>
          <w:sz w:val="28"/>
          <w:szCs w:val="28"/>
          <w:lang w:val="ru-RU"/>
        </w:rPr>
        <w:t>[</w:t>
      </w:r>
      <w:r w:rsidR="000739EC" w:rsidRPr="00D3378F">
        <w:rPr>
          <w:rFonts w:ascii="Times New Roman" w:hAnsi="Times New Roman" w:cs="Times New Roman"/>
          <w:color w:val="000000" w:themeColor="text1"/>
          <w:sz w:val="28"/>
          <w:szCs w:val="28"/>
          <w:lang w:val="ru-RU"/>
        </w:rPr>
        <w:fldChar w:fldCharType="begin"/>
      </w:r>
      <w:r w:rsidR="000739EC" w:rsidRPr="00D3378F">
        <w:rPr>
          <w:rFonts w:ascii="Times New Roman" w:hAnsi="Times New Roman" w:cs="Times New Roman"/>
          <w:color w:val="000000" w:themeColor="text1"/>
          <w:sz w:val="28"/>
          <w:szCs w:val="28"/>
          <w:lang w:val="ru-RU"/>
        </w:rPr>
        <w:instrText xml:space="preserve"> REF _Ref134444216 \r \h </w:instrText>
      </w:r>
      <w:r w:rsidR="000739EC" w:rsidRPr="00D3378F">
        <w:rPr>
          <w:rFonts w:ascii="Times New Roman" w:hAnsi="Times New Roman" w:cs="Times New Roman"/>
          <w:color w:val="000000" w:themeColor="text1"/>
          <w:sz w:val="28"/>
          <w:szCs w:val="28"/>
          <w:lang w:val="ru-RU"/>
        </w:rPr>
      </w:r>
      <w:r w:rsidR="000739EC" w:rsidRPr="00D3378F">
        <w:rPr>
          <w:rFonts w:ascii="Times New Roman" w:hAnsi="Times New Roman" w:cs="Times New Roman"/>
          <w:color w:val="000000" w:themeColor="text1"/>
          <w:sz w:val="28"/>
          <w:szCs w:val="28"/>
          <w:lang w:val="ru-RU"/>
        </w:rPr>
        <w:fldChar w:fldCharType="separate"/>
      </w:r>
      <w:r w:rsidR="000739EC" w:rsidRPr="00D3378F">
        <w:rPr>
          <w:rFonts w:ascii="Times New Roman" w:hAnsi="Times New Roman" w:cs="Times New Roman"/>
          <w:color w:val="000000" w:themeColor="text1"/>
          <w:sz w:val="28"/>
          <w:szCs w:val="28"/>
          <w:lang w:val="ru-RU"/>
        </w:rPr>
        <w:t>47</w:t>
      </w:r>
      <w:r w:rsidR="000739EC" w:rsidRPr="00D3378F">
        <w:rPr>
          <w:rFonts w:ascii="Times New Roman" w:hAnsi="Times New Roman" w:cs="Times New Roman"/>
          <w:color w:val="000000" w:themeColor="text1"/>
          <w:sz w:val="28"/>
          <w:szCs w:val="28"/>
          <w:lang w:val="ru-RU"/>
        </w:rPr>
        <w:fldChar w:fldCharType="end"/>
      </w:r>
      <w:r w:rsidRPr="00D3378F">
        <w:rPr>
          <w:rFonts w:ascii="Times New Roman" w:hAnsi="Times New Roman" w:cs="Times New Roman"/>
          <w:color w:val="000000" w:themeColor="text1"/>
          <w:sz w:val="28"/>
          <w:szCs w:val="28"/>
          <w:lang w:val="ru-RU"/>
        </w:rPr>
        <w:t>].</w:t>
      </w:r>
    </w:p>
    <w:p w14:paraId="6CC58EC9" w14:textId="5E0F744A" w:rsidR="006368EF" w:rsidRPr="00E26AA9" w:rsidRDefault="006368EF" w:rsidP="004668AE">
      <w:pPr>
        <w:spacing w:after="0" w:line="360" w:lineRule="auto"/>
        <w:ind w:firstLine="567"/>
        <w:jc w:val="both"/>
        <w:rPr>
          <w:rFonts w:ascii="Times New Roman" w:hAnsi="Times New Roman" w:cs="Times New Roman"/>
          <w:sz w:val="28"/>
          <w:szCs w:val="28"/>
          <w:lang w:val="ru-RU"/>
        </w:rPr>
      </w:pPr>
      <w:r w:rsidRPr="00D3378F">
        <w:rPr>
          <w:rFonts w:ascii="Times New Roman" w:hAnsi="Times New Roman" w:cs="Times New Roman"/>
          <w:color w:val="000000" w:themeColor="text1"/>
          <w:sz w:val="28"/>
          <w:szCs w:val="28"/>
          <w:lang w:val="ru-RU"/>
        </w:rPr>
        <w:t xml:space="preserve">За </w:t>
      </w:r>
      <w:proofErr w:type="spellStart"/>
      <w:r w:rsidRPr="00D3378F">
        <w:rPr>
          <w:rFonts w:ascii="Times New Roman" w:hAnsi="Times New Roman" w:cs="Times New Roman"/>
          <w:color w:val="000000" w:themeColor="text1"/>
          <w:sz w:val="28"/>
          <w:szCs w:val="28"/>
          <w:lang w:val="ru-RU"/>
        </w:rPr>
        <w:t>датською</w:t>
      </w:r>
      <w:proofErr w:type="spellEnd"/>
      <w:r w:rsidRPr="00D3378F">
        <w:rPr>
          <w:rFonts w:ascii="Times New Roman" w:hAnsi="Times New Roman" w:cs="Times New Roman"/>
          <w:color w:val="000000" w:themeColor="text1"/>
          <w:sz w:val="28"/>
          <w:szCs w:val="28"/>
          <w:lang w:val="ru-RU"/>
        </w:rPr>
        <w:t xml:space="preserve"> </w:t>
      </w:r>
      <w:proofErr w:type="spellStart"/>
      <w:r w:rsidRPr="00D3378F">
        <w:rPr>
          <w:rFonts w:ascii="Times New Roman" w:hAnsi="Times New Roman" w:cs="Times New Roman"/>
          <w:color w:val="000000" w:themeColor="text1"/>
          <w:sz w:val="28"/>
          <w:szCs w:val="28"/>
          <w:lang w:val="ru-RU"/>
        </w:rPr>
        <w:t>пенсійною</w:t>
      </w:r>
      <w:proofErr w:type="spellEnd"/>
      <w:r w:rsidRPr="00D3378F">
        <w:rPr>
          <w:rFonts w:ascii="Times New Roman" w:hAnsi="Times New Roman" w:cs="Times New Roman"/>
          <w:color w:val="000000" w:themeColor="text1"/>
          <w:sz w:val="28"/>
          <w:szCs w:val="28"/>
          <w:lang w:val="ru-RU"/>
        </w:rPr>
        <w:t xml:space="preserve"> системою</w:t>
      </w:r>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людина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може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отримувати</w:t>
      </w:r>
      <w:proofErr w:type="spellEnd"/>
      <w:r w:rsidRPr="00E26AA9">
        <w:rPr>
          <w:rFonts w:ascii="Times New Roman" w:hAnsi="Times New Roman" w:cs="Times New Roman"/>
          <w:sz w:val="28"/>
          <w:szCs w:val="28"/>
          <w:lang w:val="ru-RU"/>
        </w:rPr>
        <w:t xml:space="preserve"> пенс</w:t>
      </w:r>
      <w:proofErr w:type="spellStart"/>
      <w:r w:rsidRPr="00E26AA9">
        <w:rPr>
          <w:rFonts w:ascii="Times New Roman" w:hAnsi="Times New Roman" w:cs="Times New Roman"/>
          <w:sz w:val="28"/>
          <w:szCs w:val="28"/>
        </w:rPr>
        <w:t>ію</w:t>
      </w:r>
      <w:proofErr w:type="spellEnd"/>
      <w:r w:rsidRPr="00E26AA9">
        <w:rPr>
          <w:rFonts w:ascii="Times New Roman" w:hAnsi="Times New Roman" w:cs="Times New Roman"/>
          <w:sz w:val="28"/>
          <w:szCs w:val="28"/>
        </w:rPr>
        <w:t xml:space="preserve"> з </w:t>
      </w:r>
      <w:proofErr w:type="spellStart"/>
      <w:r w:rsidRPr="00E26AA9">
        <w:rPr>
          <w:rFonts w:ascii="Times New Roman" w:hAnsi="Times New Roman" w:cs="Times New Roman"/>
          <w:sz w:val="28"/>
          <w:szCs w:val="28"/>
          <w:lang w:val="ru-RU"/>
        </w:rPr>
        <w:t>двох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джерел</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держави</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яку вона </w:t>
      </w:r>
      <w:proofErr w:type="spellStart"/>
      <w:r w:rsidRPr="00E26AA9">
        <w:rPr>
          <w:rFonts w:ascii="Times New Roman" w:hAnsi="Times New Roman" w:cs="Times New Roman"/>
          <w:sz w:val="28"/>
          <w:szCs w:val="28"/>
          <w:lang w:val="ru-RU"/>
        </w:rPr>
        <w:t>отримує</w:t>
      </w:r>
      <w:proofErr w:type="spellEnd"/>
      <w:r w:rsidRPr="00E26AA9">
        <w:rPr>
          <w:rFonts w:ascii="Times New Roman" w:hAnsi="Times New Roman" w:cs="Times New Roman"/>
          <w:sz w:val="28"/>
          <w:szCs w:val="28"/>
          <w:lang w:val="ru-RU"/>
        </w:rPr>
        <w:t xml:space="preserve"> з </w:t>
      </w:r>
      <w:proofErr w:type="spellStart"/>
      <w:r w:rsidRPr="00E26AA9">
        <w:rPr>
          <w:rFonts w:ascii="Times New Roman" w:hAnsi="Times New Roman" w:cs="Times New Roman"/>
          <w:sz w:val="28"/>
          <w:szCs w:val="28"/>
          <w:lang w:val="ru-RU"/>
        </w:rPr>
        <w:t>пенсійного</w:t>
      </w:r>
      <w:proofErr w:type="spellEnd"/>
      <w:r w:rsidRPr="00E26AA9">
        <w:rPr>
          <w:rFonts w:ascii="Times New Roman" w:hAnsi="Times New Roman" w:cs="Times New Roman"/>
          <w:sz w:val="28"/>
          <w:szCs w:val="28"/>
          <w:lang w:val="ru-RU"/>
        </w:rPr>
        <w:t xml:space="preserve"> фонду. </w:t>
      </w:r>
      <w:proofErr w:type="spellStart"/>
      <w:r w:rsidRPr="00E26AA9">
        <w:rPr>
          <w:rFonts w:ascii="Times New Roman" w:hAnsi="Times New Roman" w:cs="Times New Roman"/>
          <w:sz w:val="28"/>
          <w:szCs w:val="28"/>
          <w:lang w:val="ru-RU"/>
        </w:rPr>
        <w:t>Щодо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розміру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державної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людина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отримувала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високу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зарплатню</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має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значні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накопичення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її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пенсія</w:t>
      </w:r>
      <w:proofErr w:type="spellEnd"/>
      <w:r w:rsidRPr="00E26AA9">
        <w:rPr>
          <w:rFonts w:ascii="Times New Roman" w:hAnsi="Times New Roman" w:cs="Times New Roman"/>
          <w:sz w:val="28"/>
          <w:szCs w:val="28"/>
          <w:lang w:val="ru-RU"/>
        </w:rPr>
        <w:t xml:space="preserve"> буде </w:t>
      </w:r>
      <w:proofErr w:type="spellStart"/>
      <w:r w:rsidRPr="00E26AA9">
        <w:rPr>
          <w:rFonts w:ascii="Times New Roman" w:hAnsi="Times New Roman" w:cs="Times New Roman"/>
          <w:sz w:val="28"/>
          <w:szCs w:val="28"/>
          <w:lang w:val="ru-RU"/>
        </w:rPr>
        <w:t>меншою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Навпаки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людина</w:t>
      </w:r>
      <w:proofErr w:type="spellEnd"/>
      <w:r w:rsidRPr="00E26AA9">
        <w:rPr>
          <w:rFonts w:ascii="Times New Roman" w:hAnsi="Times New Roman" w:cs="Times New Roman"/>
          <w:sz w:val="28"/>
          <w:szCs w:val="28"/>
          <w:lang w:val="ru-RU"/>
        </w:rPr>
        <w:t xml:space="preserve"> не мала великих </w:t>
      </w:r>
      <w:proofErr w:type="spellStart"/>
      <w:r w:rsidRPr="00E26AA9">
        <w:rPr>
          <w:rFonts w:ascii="Times New Roman" w:hAnsi="Times New Roman" w:cs="Times New Roman"/>
          <w:sz w:val="28"/>
          <w:szCs w:val="28"/>
          <w:lang w:val="ru-RU"/>
        </w:rPr>
        <w:t>доходів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або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взагалі</w:t>
      </w:r>
      <w:proofErr w:type="spellEnd"/>
      <w:r w:rsidRPr="00E26AA9">
        <w:rPr>
          <w:rFonts w:ascii="Times New Roman" w:hAnsi="Times New Roman" w:cs="Times New Roman"/>
          <w:sz w:val="28"/>
          <w:szCs w:val="28"/>
          <w:lang w:val="ru-RU"/>
        </w:rPr>
        <w:t xml:space="preserve"> не </w:t>
      </w:r>
      <w:proofErr w:type="spellStart"/>
      <w:r w:rsidRPr="00E26AA9">
        <w:rPr>
          <w:rFonts w:ascii="Times New Roman" w:hAnsi="Times New Roman" w:cs="Times New Roman"/>
          <w:sz w:val="28"/>
          <w:szCs w:val="28"/>
          <w:lang w:val="ru-RU"/>
        </w:rPr>
        <w:t>працює</w:t>
      </w:r>
      <w:proofErr w:type="spellEnd"/>
      <w:r w:rsidRPr="00E26AA9">
        <w:rPr>
          <w:rFonts w:ascii="Times New Roman" w:hAnsi="Times New Roman" w:cs="Times New Roman"/>
          <w:sz w:val="28"/>
          <w:szCs w:val="28"/>
          <w:lang w:val="ru-RU"/>
        </w:rPr>
        <w:t xml:space="preserve">, то держава </w:t>
      </w:r>
      <w:proofErr w:type="spellStart"/>
      <w:r w:rsidRPr="00E26AA9">
        <w:rPr>
          <w:rFonts w:ascii="Times New Roman" w:hAnsi="Times New Roman" w:cs="Times New Roman"/>
          <w:sz w:val="28"/>
          <w:szCs w:val="28"/>
          <w:lang w:val="ru-RU"/>
        </w:rPr>
        <w:t>виплачуватиме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їй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більшу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w:t>
      </w:r>
    </w:p>
    <w:p w14:paraId="537F03BB" w14:textId="5C9AB131" w:rsidR="00192581" w:rsidRPr="00E26AA9" w:rsidRDefault="006368EF"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Відповідно</w:t>
      </w:r>
      <w:proofErr w:type="spellEnd"/>
      <w:r w:rsidRPr="00E26AA9">
        <w:rPr>
          <w:rFonts w:ascii="Times New Roman" w:hAnsi="Times New Roman" w:cs="Times New Roman"/>
          <w:sz w:val="28"/>
          <w:szCs w:val="28"/>
          <w:lang w:val="ru-RU"/>
        </w:rPr>
        <w:t xml:space="preserve"> до </w:t>
      </w:r>
      <w:proofErr w:type="spellStart"/>
      <w:r w:rsidRPr="00E26AA9">
        <w:rPr>
          <w:rFonts w:ascii="Times New Roman" w:hAnsi="Times New Roman" w:cs="Times New Roman"/>
          <w:sz w:val="28"/>
          <w:szCs w:val="28"/>
          <w:lang w:val="ru-RU"/>
        </w:rPr>
        <w:t>законодавства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коли один </w:t>
      </w:r>
      <w:proofErr w:type="spellStart"/>
      <w:r w:rsidRPr="00E26AA9">
        <w:rPr>
          <w:rFonts w:ascii="Times New Roman" w:hAnsi="Times New Roman" w:cs="Times New Roman"/>
          <w:sz w:val="28"/>
          <w:szCs w:val="28"/>
          <w:lang w:val="ru-RU"/>
        </w:rPr>
        <w:t>із</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членів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сім'ї</w:t>
      </w:r>
      <w:proofErr w:type="spellEnd"/>
      <w:r w:rsidRPr="00E26AA9">
        <w:rPr>
          <w:rFonts w:ascii="Times New Roman" w:hAnsi="Times New Roman" w:cs="Times New Roman"/>
          <w:sz w:val="28"/>
          <w:szCs w:val="28"/>
          <w:lang w:val="ru-RU"/>
        </w:rPr>
        <w:t xml:space="preserve"> </w:t>
      </w:r>
      <w:proofErr w:type="spellStart"/>
      <w:r w:rsidR="00E14547" w:rsidRPr="00E26AA9">
        <w:rPr>
          <w:rFonts w:ascii="Times New Roman" w:hAnsi="Times New Roman" w:cs="Times New Roman"/>
          <w:sz w:val="28"/>
          <w:szCs w:val="28"/>
          <w:lang w:val="ru-RU"/>
        </w:rPr>
        <w:t>досягає</w:t>
      </w:r>
      <w:proofErr w:type="spellEnd"/>
      <w:r w:rsidR="00E14547" w:rsidRPr="00E26AA9">
        <w:rPr>
          <w:rFonts w:ascii="Times New Roman" w:hAnsi="Times New Roman" w:cs="Times New Roman"/>
          <w:sz w:val="28"/>
          <w:szCs w:val="28"/>
          <w:lang w:val="ru-RU"/>
        </w:rPr>
        <w:t xml:space="preserve"> </w:t>
      </w:r>
      <w:proofErr w:type="spellStart"/>
      <w:r w:rsidR="00E14547" w:rsidRPr="00E26AA9">
        <w:rPr>
          <w:rFonts w:ascii="Times New Roman" w:hAnsi="Times New Roman" w:cs="Times New Roman"/>
          <w:sz w:val="28"/>
          <w:szCs w:val="28"/>
          <w:lang w:val="ru-RU"/>
        </w:rPr>
        <w:t>пенсійного</w:t>
      </w:r>
      <w:proofErr w:type="spellEnd"/>
      <w:r w:rsidR="00E14547" w:rsidRPr="00E26AA9">
        <w:rPr>
          <w:rFonts w:ascii="Times New Roman" w:hAnsi="Times New Roman" w:cs="Times New Roman"/>
          <w:sz w:val="28"/>
          <w:szCs w:val="28"/>
          <w:lang w:val="ru-RU"/>
        </w:rPr>
        <w:t xml:space="preserve"> </w:t>
      </w:r>
      <w:proofErr w:type="spellStart"/>
      <w:r w:rsidR="00E14547" w:rsidRPr="00E26AA9">
        <w:rPr>
          <w:rFonts w:ascii="Times New Roman" w:hAnsi="Times New Roman" w:cs="Times New Roman"/>
          <w:sz w:val="28"/>
          <w:szCs w:val="28"/>
          <w:lang w:val="ru-RU"/>
        </w:rPr>
        <w:t>віку</w:t>
      </w:r>
      <w:proofErr w:type="spellEnd"/>
      <w:r w:rsidR="00E14547" w:rsidRPr="00E26AA9">
        <w:rPr>
          <w:rFonts w:ascii="Times New Roman" w:hAnsi="Times New Roman" w:cs="Times New Roman"/>
          <w:sz w:val="28"/>
          <w:szCs w:val="28"/>
          <w:lang w:val="ru-RU"/>
        </w:rPr>
        <w:t xml:space="preserve"> і </w:t>
      </w:r>
      <w:proofErr w:type="spellStart"/>
      <w:r w:rsidR="00E14547" w:rsidRPr="00E26AA9">
        <w:rPr>
          <w:rFonts w:ascii="Times New Roman" w:hAnsi="Times New Roman" w:cs="Times New Roman"/>
          <w:sz w:val="28"/>
          <w:szCs w:val="28"/>
          <w:lang w:val="ru-RU"/>
        </w:rPr>
        <w:t>поми</w:t>
      </w:r>
      <w:r w:rsidR="00E4036C" w:rsidRPr="00E26AA9">
        <w:rPr>
          <w:rFonts w:ascii="Times New Roman" w:hAnsi="Times New Roman" w:cs="Times New Roman"/>
          <w:sz w:val="28"/>
          <w:szCs w:val="28"/>
          <w:lang w:val="ru-RU"/>
        </w:rPr>
        <w:t>р</w:t>
      </w:r>
      <w:r w:rsidR="00E14547" w:rsidRPr="00E26AA9">
        <w:rPr>
          <w:rFonts w:ascii="Times New Roman" w:hAnsi="Times New Roman" w:cs="Times New Roman"/>
          <w:sz w:val="28"/>
          <w:szCs w:val="28"/>
          <w:lang w:val="ru-RU"/>
        </w:rPr>
        <w:t>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його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спадкоємці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отримують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частину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його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накопичень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залежно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пенсійного</w:t>
      </w:r>
      <w:proofErr w:type="spellEnd"/>
      <w:r w:rsidRPr="00E26AA9">
        <w:rPr>
          <w:rFonts w:ascii="Times New Roman" w:hAnsi="Times New Roman" w:cs="Times New Roman"/>
          <w:sz w:val="28"/>
          <w:szCs w:val="28"/>
          <w:lang w:val="ru-RU"/>
        </w:rPr>
        <w:t xml:space="preserve"> плану і </w:t>
      </w:r>
      <w:proofErr w:type="spellStart"/>
      <w:r w:rsidRPr="00E26AA9">
        <w:rPr>
          <w:rFonts w:ascii="Times New Roman" w:hAnsi="Times New Roman" w:cs="Times New Roman"/>
          <w:sz w:val="28"/>
          <w:szCs w:val="28"/>
          <w:lang w:val="ru-RU"/>
        </w:rPr>
        <w:t>віку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померлої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людини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Якщо</w:t>
      </w:r>
      <w:proofErr w:type="spellEnd"/>
      <w:r w:rsidRPr="00E26AA9">
        <w:rPr>
          <w:rFonts w:ascii="Times New Roman" w:hAnsi="Times New Roman" w:cs="Times New Roman"/>
          <w:sz w:val="28"/>
          <w:szCs w:val="28"/>
          <w:lang w:val="ru-RU"/>
        </w:rPr>
        <w:t xml:space="preserve"> смерть </w:t>
      </w:r>
      <w:proofErr w:type="spellStart"/>
      <w:r w:rsidRPr="00E26AA9">
        <w:rPr>
          <w:rFonts w:ascii="Times New Roman" w:hAnsi="Times New Roman" w:cs="Times New Roman"/>
          <w:sz w:val="28"/>
          <w:szCs w:val="28"/>
          <w:lang w:val="ru-RU"/>
        </w:rPr>
        <w:t>відбулас</w:t>
      </w:r>
      <w:r w:rsidR="00E4036C" w:rsidRPr="00E26AA9">
        <w:rPr>
          <w:rFonts w:ascii="Times New Roman" w:hAnsi="Times New Roman" w:cs="Times New Roman"/>
          <w:sz w:val="28"/>
          <w:szCs w:val="28"/>
          <w:lang w:val="ru-RU"/>
        </w:rPr>
        <w:t>я</w:t>
      </w:r>
      <w:proofErr w:type="spellEnd"/>
      <w:r w:rsidR="00E4036C" w:rsidRPr="00E26AA9">
        <w:rPr>
          <w:rFonts w:ascii="Times New Roman" w:hAnsi="Times New Roman" w:cs="Times New Roman"/>
          <w:sz w:val="28"/>
          <w:szCs w:val="28"/>
          <w:lang w:val="ru-RU"/>
        </w:rPr>
        <w:t xml:space="preserve"> на </w:t>
      </w:r>
      <w:proofErr w:type="spellStart"/>
      <w:r w:rsidR="00E4036C" w:rsidRPr="00E26AA9">
        <w:rPr>
          <w:rFonts w:ascii="Times New Roman" w:hAnsi="Times New Roman" w:cs="Times New Roman"/>
          <w:sz w:val="28"/>
          <w:szCs w:val="28"/>
          <w:lang w:val="ru-RU"/>
        </w:rPr>
        <w:t>ранньому</w:t>
      </w:r>
      <w:proofErr w:type="spellEnd"/>
      <w:r w:rsidR="00E4036C" w:rsidRPr="00E26AA9">
        <w:rPr>
          <w:rFonts w:ascii="Times New Roman" w:hAnsi="Times New Roman" w:cs="Times New Roman"/>
          <w:sz w:val="28"/>
          <w:szCs w:val="28"/>
          <w:lang w:val="ru-RU"/>
        </w:rPr>
        <w:t xml:space="preserve"> </w:t>
      </w:r>
      <w:proofErr w:type="spellStart"/>
      <w:r w:rsidR="00E4036C" w:rsidRPr="00E26AA9">
        <w:rPr>
          <w:rFonts w:ascii="Times New Roman" w:hAnsi="Times New Roman" w:cs="Times New Roman"/>
          <w:sz w:val="28"/>
          <w:szCs w:val="28"/>
          <w:lang w:val="ru-RU"/>
        </w:rPr>
        <w:t>віці</w:t>
      </w:r>
      <w:proofErr w:type="spellEnd"/>
      <w:r w:rsidRPr="00E26AA9">
        <w:rPr>
          <w:rFonts w:ascii="Times New Roman" w:hAnsi="Times New Roman" w:cs="Times New Roman"/>
          <w:sz w:val="28"/>
          <w:szCs w:val="28"/>
          <w:lang w:val="ru-RU"/>
        </w:rPr>
        <w:t xml:space="preserve">, сума буде </w:t>
      </w:r>
      <w:proofErr w:type="spellStart"/>
      <w:r w:rsidRPr="00E26AA9">
        <w:rPr>
          <w:rFonts w:ascii="Times New Roman" w:hAnsi="Times New Roman" w:cs="Times New Roman"/>
          <w:sz w:val="28"/>
          <w:szCs w:val="28"/>
          <w:lang w:val="ru-RU"/>
        </w:rPr>
        <w:t>вищою</w:t>
      </w:r>
      <w:proofErr w:type="spellEnd"/>
      <w:r w:rsidRPr="00E26AA9">
        <w:rPr>
          <w:rFonts w:ascii="Times New Roman" w:hAnsi="Times New Roman" w:cs="Times New Roman"/>
          <w:sz w:val="28"/>
          <w:szCs w:val="28"/>
          <w:lang w:val="ru-RU"/>
        </w:rPr>
        <w:t xml:space="preserve">, а </w:t>
      </w:r>
      <w:proofErr w:type="spellStart"/>
      <w:r w:rsidRPr="00E26AA9">
        <w:rPr>
          <w:rFonts w:ascii="Times New Roman" w:hAnsi="Times New Roman" w:cs="Times New Roman"/>
          <w:sz w:val="28"/>
          <w:szCs w:val="28"/>
          <w:lang w:val="ru-RU"/>
        </w:rPr>
        <w:t>якщо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пізніше</w:t>
      </w:r>
      <w:proofErr w:type="spellEnd"/>
      <w:r w:rsidRPr="00E26AA9">
        <w:rPr>
          <w:rFonts w:ascii="Times New Roman" w:hAnsi="Times New Roman" w:cs="Times New Roman"/>
          <w:sz w:val="28"/>
          <w:szCs w:val="28"/>
          <w:lang w:val="ru-RU"/>
        </w:rPr>
        <w:t xml:space="preserve"> - </w:t>
      </w:r>
      <w:proofErr w:type="spellStart"/>
      <w:r w:rsidRPr="00E26AA9">
        <w:rPr>
          <w:rFonts w:ascii="Times New Roman" w:hAnsi="Times New Roman" w:cs="Times New Roman"/>
          <w:sz w:val="28"/>
          <w:szCs w:val="28"/>
          <w:lang w:val="ru-RU"/>
        </w:rPr>
        <w:t>навпаки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Крім</w:t>
      </w:r>
      <w:proofErr w:type="spellEnd"/>
      <w:r w:rsidRPr="00E26AA9">
        <w:rPr>
          <w:rFonts w:ascii="Times New Roman" w:hAnsi="Times New Roman" w:cs="Times New Roman"/>
          <w:sz w:val="28"/>
          <w:szCs w:val="28"/>
          <w:lang w:val="ru-RU"/>
        </w:rPr>
        <w:t xml:space="preserve"> того, у </w:t>
      </w:r>
      <w:proofErr w:type="spellStart"/>
      <w:r w:rsidRPr="00E26AA9">
        <w:rPr>
          <w:rFonts w:ascii="Times New Roman" w:hAnsi="Times New Roman" w:cs="Times New Roman"/>
          <w:sz w:val="28"/>
          <w:szCs w:val="28"/>
          <w:lang w:val="ru-RU"/>
        </w:rPr>
        <w:t>випадку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смерті</w:t>
      </w:r>
      <w:proofErr w:type="spellEnd"/>
      <w:r w:rsidRPr="00E26AA9">
        <w:rPr>
          <w:rFonts w:ascii="Times New Roman" w:hAnsi="Times New Roman" w:cs="Times New Roman"/>
          <w:sz w:val="28"/>
          <w:szCs w:val="28"/>
          <w:lang w:val="ru-RU"/>
        </w:rPr>
        <w:t xml:space="preserve"> одного з </w:t>
      </w:r>
      <w:proofErr w:type="spellStart"/>
      <w:r w:rsidRPr="00E26AA9">
        <w:rPr>
          <w:rFonts w:ascii="Times New Roman" w:hAnsi="Times New Roman" w:cs="Times New Roman"/>
          <w:sz w:val="28"/>
          <w:szCs w:val="28"/>
          <w:lang w:val="ru-RU"/>
        </w:rPr>
        <w:t>партнерів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змінюється</w:t>
      </w:r>
      <w:proofErr w:type="spellEnd"/>
      <w:r w:rsidRPr="00E26AA9">
        <w:rPr>
          <w:rFonts w:ascii="Times New Roman" w:hAnsi="Times New Roman" w:cs="Times New Roman"/>
          <w:sz w:val="28"/>
          <w:szCs w:val="28"/>
          <w:lang w:val="ru-RU"/>
        </w:rPr>
        <w:t xml:space="preserve"> </w:t>
      </w:r>
      <w:r w:rsidR="00192581" w:rsidRPr="00E26AA9">
        <w:rPr>
          <w:rFonts w:ascii="Times New Roman" w:hAnsi="Times New Roman" w:cs="Times New Roman"/>
          <w:sz w:val="28"/>
          <w:szCs w:val="28"/>
          <w:lang w:val="ru-RU"/>
        </w:rPr>
        <w:t xml:space="preserve">і </w:t>
      </w:r>
      <w:proofErr w:type="spellStart"/>
      <w:r w:rsidR="00192581" w:rsidRPr="00E26AA9">
        <w:rPr>
          <w:rFonts w:ascii="Times New Roman" w:hAnsi="Times New Roman" w:cs="Times New Roman"/>
          <w:sz w:val="28"/>
          <w:szCs w:val="28"/>
          <w:lang w:val="ru-RU"/>
        </w:rPr>
        <w:t>державна</w:t>
      </w:r>
      <w:proofErr w:type="spellEnd"/>
      <w:r w:rsidR="00192581" w:rsidRPr="00E26AA9">
        <w:rPr>
          <w:rFonts w:ascii="Times New Roman" w:hAnsi="Times New Roman" w:cs="Times New Roman"/>
          <w:sz w:val="28"/>
          <w:szCs w:val="28"/>
          <w:lang w:val="ru-RU"/>
        </w:rPr>
        <w:t xml:space="preserve"> </w:t>
      </w:r>
      <w:proofErr w:type="spellStart"/>
      <w:r w:rsidR="00192581" w:rsidRPr="00E26AA9">
        <w:rPr>
          <w:rFonts w:ascii="Times New Roman" w:hAnsi="Times New Roman" w:cs="Times New Roman"/>
          <w:sz w:val="28"/>
          <w:szCs w:val="28"/>
          <w:lang w:val="ru-RU"/>
        </w:rPr>
        <w:t>пенсія</w:t>
      </w:r>
      <w:proofErr w:type="spellEnd"/>
      <w:r w:rsidRPr="00E26AA9">
        <w:rPr>
          <w:rFonts w:ascii="Times New Roman" w:hAnsi="Times New Roman" w:cs="Times New Roman"/>
          <w:sz w:val="28"/>
          <w:szCs w:val="28"/>
          <w:lang w:val="ru-RU"/>
        </w:rPr>
        <w:t>.</w:t>
      </w:r>
    </w:p>
    <w:p w14:paraId="7A0010C9" w14:textId="1C835C3B" w:rsidR="00192581" w:rsidRPr="00E26AA9" w:rsidRDefault="00192581"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Пенсійна</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рішення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нової</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зміненої</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майбутнє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яка </w:t>
      </w:r>
      <w:proofErr w:type="spellStart"/>
      <w:r w:rsidRPr="00E26AA9">
        <w:rPr>
          <w:rFonts w:ascii="Times New Roman" w:hAnsi="Times New Roman" w:cs="Times New Roman"/>
          <w:sz w:val="28"/>
          <w:szCs w:val="28"/>
          <w:lang w:val="ru-RU"/>
        </w:rPr>
        <w:t>має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дуже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високий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рівень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соціальної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захищеності</w:t>
      </w:r>
      <w:proofErr w:type="spellEnd"/>
      <w:r w:rsidRPr="00E26AA9">
        <w:rPr>
          <w:rFonts w:ascii="Times New Roman" w:hAnsi="Times New Roman" w:cs="Times New Roman"/>
          <w:sz w:val="28"/>
          <w:szCs w:val="28"/>
          <w:lang w:val="ru-RU"/>
        </w:rPr>
        <w:t xml:space="preserve"> для </w:t>
      </w:r>
      <w:proofErr w:type="spellStart"/>
      <w:r w:rsidRPr="00E26AA9">
        <w:rPr>
          <w:rFonts w:ascii="Times New Roman" w:hAnsi="Times New Roman" w:cs="Times New Roman"/>
          <w:sz w:val="28"/>
          <w:szCs w:val="28"/>
          <w:lang w:val="ru-RU"/>
        </w:rPr>
        <w:t>громадян</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країни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Основна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ідея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полягає</w:t>
      </w:r>
      <w:proofErr w:type="spellEnd"/>
      <w:r w:rsidRPr="00E26AA9">
        <w:rPr>
          <w:rFonts w:ascii="Times New Roman" w:hAnsi="Times New Roman" w:cs="Times New Roman"/>
          <w:sz w:val="28"/>
          <w:szCs w:val="28"/>
          <w:lang w:val="ru-RU"/>
        </w:rPr>
        <w:t xml:space="preserve"> в тому, </w:t>
      </w:r>
      <w:proofErr w:type="spellStart"/>
      <w:r w:rsidRPr="00E26AA9">
        <w:rPr>
          <w:rFonts w:ascii="Times New Roman" w:hAnsi="Times New Roman" w:cs="Times New Roman"/>
          <w:sz w:val="28"/>
          <w:szCs w:val="28"/>
          <w:lang w:val="ru-RU"/>
        </w:rPr>
        <w:t>щоб</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забезпечити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стабільний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дохід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w:t>
      </w:r>
      <w:r w:rsidR="000739EC">
        <w:rPr>
          <w:rFonts w:ascii="Times New Roman" w:hAnsi="Times New Roman" w:cs="Times New Roman"/>
          <w:sz w:val="28"/>
          <w:szCs w:val="28"/>
          <w:lang w:val="ru-RU"/>
        </w:rPr>
        <w:t>дянам</w:t>
      </w:r>
      <w:proofErr w:type="spellEnd"/>
      <w:r w:rsidR="000739EC">
        <w:rPr>
          <w:rFonts w:ascii="Times New Roman" w:hAnsi="Times New Roman" w:cs="Times New Roman"/>
          <w:sz w:val="28"/>
          <w:szCs w:val="28"/>
          <w:lang w:val="ru-RU"/>
        </w:rPr>
        <w:t xml:space="preserve">, </w:t>
      </w:r>
      <w:proofErr w:type="spellStart"/>
      <w:r w:rsidR="000739EC">
        <w:rPr>
          <w:rFonts w:ascii="Times New Roman" w:hAnsi="Times New Roman" w:cs="Times New Roman"/>
          <w:sz w:val="28"/>
          <w:szCs w:val="28"/>
          <w:lang w:val="ru-RU"/>
        </w:rPr>
        <w:t>які</w:t>
      </w:r>
      <w:proofErr w:type="spellEnd"/>
      <w:r w:rsidR="000739EC">
        <w:rPr>
          <w:rFonts w:ascii="Times New Roman" w:hAnsi="Times New Roman" w:cs="Times New Roman"/>
          <w:sz w:val="28"/>
          <w:szCs w:val="28"/>
          <w:lang w:val="ru-RU"/>
        </w:rPr>
        <w:t xml:space="preserve"> </w:t>
      </w:r>
      <w:proofErr w:type="spellStart"/>
      <w:r w:rsidR="000739EC" w:rsidRPr="00D3378F">
        <w:rPr>
          <w:rFonts w:ascii="Times New Roman" w:hAnsi="Times New Roman" w:cs="Times New Roman"/>
          <w:color w:val="000000" w:themeColor="text1"/>
          <w:sz w:val="28"/>
          <w:szCs w:val="28"/>
          <w:lang w:val="ru-RU"/>
        </w:rPr>
        <w:t>виходять</w:t>
      </w:r>
      <w:proofErr w:type="spellEnd"/>
      <w:r w:rsidR="000739EC" w:rsidRPr="00D3378F">
        <w:rPr>
          <w:rFonts w:ascii="Times New Roman" w:hAnsi="Times New Roman" w:cs="Times New Roman"/>
          <w:color w:val="000000" w:themeColor="text1"/>
          <w:sz w:val="28"/>
          <w:szCs w:val="28"/>
          <w:lang w:val="ru-RU"/>
        </w:rPr>
        <w:t xml:space="preserve"> на </w:t>
      </w:r>
      <w:proofErr w:type="spellStart"/>
      <w:r w:rsidR="000739EC" w:rsidRPr="00D3378F">
        <w:rPr>
          <w:rFonts w:ascii="Times New Roman" w:hAnsi="Times New Roman" w:cs="Times New Roman"/>
          <w:color w:val="000000" w:themeColor="text1"/>
          <w:sz w:val="28"/>
          <w:szCs w:val="28"/>
          <w:lang w:val="ru-RU"/>
        </w:rPr>
        <w:t>пенсію</w:t>
      </w:r>
      <w:proofErr w:type="spellEnd"/>
      <w:r w:rsidR="000741E8" w:rsidRPr="00D3378F">
        <w:rPr>
          <w:rFonts w:ascii="Times New Roman" w:hAnsi="Times New Roman" w:cs="Times New Roman"/>
          <w:color w:val="000000" w:themeColor="text1"/>
          <w:sz w:val="28"/>
          <w:szCs w:val="28"/>
          <w:lang w:val="ru-RU"/>
        </w:rPr>
        <w:t xml:space="preserve"> </w:t>
      </w:r>
      <w:r w:rsidR="000739EC" w:rsidRPr="00D3378F">
        <w:rPr>
          <w:rFonts w:ascii="Times New Roman" w:hAnsi="Times New Roman" w:cs="Times New Roman"/>
          <w:color w:val="000000" w:themeColor="text1"/>
          <w:sz w:val="28"/>
          <w:szCs w:val="28"/>
          <w:lang w:val="ru-RU"/>
        </w:rPr>
        <w:t>[</w:t>
      </w:r>
      <w:r w:rsidR="00D3378F">
        <w:rPr>
          <w:rFonts w:ascii="Times New Roman" w:hAnsi="Times New Roman" w:cs="Times New Roman"/>
          <w:color w:val="000000" w:themeColor="text1"/>
          <w:sz w:val="28"/>
          <w:szCs w:val="28"/>
          <w:lang w:val="ru-RU"/>
        </w:rPr>
        <w:fldChar w:fldCharType="begin"/>
      </w:r>
      <w:r w:rsidR="00D3378F">
        <w:rPr>
          <w:rFonts w:ascii="Times New Roman" w:hAnsi="Times New Roman" w:cs="Times New Roman"/>
          <w:color w:val="000000" w:themeColor="text1"/>
          <w:sz w:val="28"/>
          <w:szCs w:val="28"/>
          <w:lang w:val="ru-RU"/>
        </w:rPr>
        <w:instrText xml:space="preserve"> REF _Ref134444216 \r \h </w:instrText>
      </w:r>
      <w:r w:rsidR="00D3378F">
        <w:rPr>
          <w:rFonts w:ascii="Times New Roman" w:hAnsi="Times New Roman" w:cs="Times New Roman"/>
          <w:color w:val="000000" w:themeColor="text1"/>
          <w:sz w:val="28"/>
          <w:szCs w:val="28"/>
          <w:lang w:val="ru-RU"/>
        </w:rPr>
      </w:r>
      <w:r w:rsidR="00D3378F">
        <w:rPr>
          <w:rFonts w:ascii="Times New Roman" w:hAnsi="Times New Roman" w:cs="Times New Roman"/>
          <w:color w:val="000000" w:themeColor="text1"/>
          <w:sz w:val="28"/>
          <w:szCs w:val="28"/>
          <w:lang w:val="ru-RU"/>
        </w:rPr>
        <w:fldChar w:fldCharType="separate"/>
      </w:r>
      <w:r w:rsidR="00D3378F">
        <w:rPr>
          <w:rFonts w:ascii="Times New Roman" w:hAnsi="Times New Roman" w:cs="Times New Roman"/>
          <w:color w:val="000000" w:themeColor="text1"/>
          <w:sz w:val="28"/>
          <w:szCs w:val="28"/>
          <w:lang w:val="ru-RU"/>
        </w:rPr>
        <w:t>47</w:t>
      </w:r>
      <w:r w:rsidR="00D3378F">
        <w:rPr>
          <w:rFonts w:ascii="Times New Roman" w:hAnsi="Times New Roman" w:cs="Times New Roman"/>
          <w:color w:val="000000" w:themeColor="text1"/>
          <w:sz w:val="28"/>
          <w:szCs w:val="28"/>
          <w:lang w:val="ru-RU"/>
        </w:rPr>
        <w:fldChar w:fldCharType="end"/>
      </w:r>
      <w:r w:rsidRPr="00D3378F">
        <w:rPr>
          <w:rFonts w:ascii="Times New Roman" w:hAnsi="Times New Roman" w:cs="Times New Roman"/>
          <w:color w:val="000000" w:themeColor="text1"/>
          <w:sz w:val="28"/>
          <w:szCs w:val="28"/>
          <w:lang w:val="ru-RU"/>
        </w:rPr>
        <w:t>].</w:t>
      </w:r>
    </w:p>
    <w:p w14:paraId="23A9ACBD" w14:textId="0D25BFA6" w:rsidR="00192581" w:rsidRPr="00E26AA9" w:rsidRDefault="00192581"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Основними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особливостями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є:</w:t>
      </w:r>
    </w:p>
    <w:p w14:paraId="2A39318F" w14:textId="0D9A34BA" w:rsidR="00192581" w:rsidRPr="00E26AA9" w:rsidRDefault="00192581" w:rsidP="00AB7422">
      <w:pPr>
        <w:pStyle w:val="a3"/>
        <w:numPr>
          <w:ilvl w:val="0"/>
          <w:numId w:val="46"/>
        </w:numPr>
        <w:spacing w:after="0" w:line="360" w:lineRule="auto"/>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Загальна</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пенсії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пенсійна</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передбачає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загальну</w:t>
      </w:r>
      <w:proofErr w:type="spellEnd"/>
      <w:r w:rsidRPr="00E26AA9">
        <w:rPr>
          <w:rFonts w:ascii="Times New Roman" w:hAnsi="Times New Roman" w:cs="Times New Roman"/>
          <w:sz w:val="28"/>
          <w:szCs w:val="28"/>
          <w:lang w:val="ru-RU"/>
        </w:rPr>
        <w:t xml:space="preserve"> систему, яка </w:t>
      </w:r>
      <w:proofErr w:type="spellStart"/>
      <w:r w:rsidRPr="00E26AA9">
        <w:rPr>
          <w:rFonts w:ascii="Times New Roman" w:hAnsi="Times New Roman" w:cs="Times New Roman"/>
          <w:sz w:val="28"/>
          <w:szCs w:val="28"/>
          <w:lang w:val="ru-RU"/>
        </w:rPr>
        <w:t>забезпечує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громадянам</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достатній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дохід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після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виходу</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означає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всі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отримують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в </w:t>
      </w:r>
      <w:proofErr w:type="spellStart"/>
      <w:r w:rsidRPr="00E26AA9">
        <w:rPr>
          <w:rFonts w:ascii="Times New Roman" w:hAnsi="Times New Roman" w:cs="Times New Roman"/>
          <w:sz w:val="28"/>
          <w:szCs w:val="28"/>
          <w:lang w:val="ru-RU"/>
        </w:rPr>
        <w:t>залежності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свого</w:t>
      </w:r>
      <w:proofErr w:type="spellEnd"/>
      <w:r w:rsidRPr="00E26AA9">
        <w:rPr>
          <w:rFonts w:ascii="Times New Roman" w:hAnsi="Times New Roman" w:cs="Times New Roman"/>
          <w:sz w:val="28"/>
          <w:szCs w:val="28"/>
          <w:lang w:val="ru-RU"/>
        </w:rPr>
        <w:t xml:space="preserve"> стажу </w:t>
      </w:r>
      <w:proofErr w:type="spellStart"/>
      <w:r w:rsidRPr="00E26AA9">
        <w:rPr>
          <w:rFonts w:ascii="Times New Roman" w:hAnsi="Times New Roman" w:cs="Times New Roman"/>
          <w:sz w:val="28"/>
          <w:szCs w:val="28"/>
          <w:lang w:val="ru-RU"/>
        </w:rPr>
        <w:t>роботи</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заробітної</w:t>
      </w:r>
      <w:proofErr w:type="spellEnd"/>
      <w:r w:rsidRPr="00E26AA9">
        <w:rPr>
          <w:rFonts w:ascii="Times New Roman" w:hAnsi="Times New Roman" w:cs="Times New Roman"/>
          <w:sz w:val="28"/>
          <w:szCs w:val="28"/>
          <w:lang w:val="ru-RU"/>
        </w:rPr>
        <w:t xml:space="preserve"> плати.</w:t>
      </w:r>
    </w:p>
    <w:p w14:paraId="78944536" w14:textId="23307187" w:rsidR="00192581" w:rsidRPr="00E26AA9" w:rsidRDefault="00192581" w:rsidP="00AB7422">
      <w:pPr>
        <w:pStyle w:val="a3"/>
        <w:numPr>
          <w:ilvl w:val="0"/>
          <w:numId w:val="46"/>
        </w:numPr>
        <w:spacing w:after="0" w:line="360" w:lineRule="auto"/>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Забезпечення</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індивідуальному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рахунку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крім</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загальної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мають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можливість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гарантувати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гроші</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lastRenderedPageBreak/>
        <w:t>індивідуальних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рахунках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дозволяє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громадянам</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збільшити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свої</w:t>
      </w:r>
      <w:proofErr w:type="spellEnd"/>
      <w:r w:rsidRPr="00E26AA9">
        <w:rPr>
          <w:rFonts w:ascii="Times New Roman" w:hAnsi="Times New Roman" w:cs="Times New Roman"/>
          <w:sz w:val="28"/>
          <w:szCs w:val="28"/>
          <w:lang w:val="ru-RU"/>
        </w:rPr>
        <w:t xml:space="preserve"> доходи </w:t>
      </w:r>
      <w:proofErr w:type="spellStart"/>
      <w:r w:rsidRPr="00E26AA9">
        <w:rPr>
          <w:rFonts w:ascii="Times New Roman" w:hAnsi="Times New Roman" w:cs="Times New Roman"/>
          <w:sz w:val="28"/>
          <w:szCs w:val="28"/>
          <w:lang w:val="ru-RU"/>
        </w:rPr>
        <w:t>після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виходу</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w:t>
      </w:r>
    </w:p>
    <w:p w14:paraId="6B30291E" w14:textId="529D578F" w:rsidR="00192581" w:rsidRPr="00E26AA9" w:rsidRDefault="00192581" w:rsidP="00AB7422">
      <w:pPr>
        <w:pStyle w:val="a3"/>
        <w:numPr>
          <w:ilvl w:val="0"/>
          <w:numId w:val="46"/>
        </w:numPr>
        <w:spacing w:after="0" w:line="360" w:lineRule="auto"/>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Ранні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виходи</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можуть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виходити</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w:t>
      </w:r>
      <w:proofErr w:type="spellEnd"/>
      <w:r w:rsidRPr="00E26AA9">
        <w:rPr>
          <w:rFonts w:ascii="Times New Roman" w:hAnsi="Times New Roman" w:cs="Times New Roman"/>
          <w:sz w:val="28"/>
          <w:szCs w:val="28"/>
          <w:lang w:val="ru-RU"/>
        </w:rPr>
        <w:t xml:space="preserve"> 60 </w:t>
      </w:r>
      <w:proofErr w:type="spellStart"/>
      <w:r w:rsidRPr="00E26AA9">
        <w:rPr>
          <w:rFonts w:ascii="Times New Roman" w:hAnsi="Times New Roman" w:cs="Times New Roman"/>
          <w:sz w:val="28"/>
          <w:szCs w:val="28"/>
          <w:lang w:val="ru-RU"/>
        </w:rPr>
        <w:t>років</w:t>
      </w:r>
      <w:proofErr w:type="spellEnd"/>
      <w:r w:rsidRPr="00E26AA9">
        <w:rPr>
          <w:rFonts w:ascii="Times New Roman" w:hAnsi="Times New Roman" w:cs="Times New Roman"/>
          <w:sz w:val="28"/>
          <w:szCs w:val="28"/>
          <w:lang w:val="ru-RU"/>
        </w:rPr>
        <w:t xml:space="preserve">, але за </w:t>
      </w:r>
      <w:proofErr w:type="spellStart"/>
      <w:r w:rsidRPr="00E26AA9">
        <w:rPr>
          <w:rFonts w:ascii="Times New Roman" w:hAnsi="Times New Roman" w:cs="Times New Roman"/>
          <w:sz w:val="28"/>
          <w:szCs w:val="28"/>
          <w:lang w:val="ru-RU"/>
        </w:rPr>
        <w:t>умови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означає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мають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можливість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виходити</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раніше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якщо</w:t>
      </w:r>
      <w:proofErr w:type="spellEnd"/>
      <w:r w:rsidRPr="00E26AA9">
        <w:rPr>
          <w:rFonts w:ascii="Times New Roman" w:hAnsi="Times New Roman" w:cs="Times New Roman"/>
          <w:sz w:val="28"/>
          <w:szCs w:val="28"/>
          <w:lang w:val="ru-RU"/>
        </w:rPr>
        <w:t xml:space="preserve"> вони </w:t>
      </w:r>
      <w:proofErr w:type="spellStart"/>
      <w:r w:rsidRPr="00E26AA9">
        <w:rPr>
          <w:rFonts w:ascii="Times New Roman" w:hAnsi="Times New Roman" w:cs="Times New Roman"/>
          <w:sz w:val="28"/>
          <w:szCs w:val="28"/>
          <w:lang w:val="ru-RU"/>
        </w:rPr>
        <w:t>бажають</w:t>
      </w:r>
      <w:proofErr w:type="spellEnd"/>
      <w:r w:rsidRPr="00E26AA9">
        <w:rPr>
          <w:rFonts w:ascii="Times New Roman" w:hAnsi="Times New Roman" w:cs="Times New Roman"/>
          <w:sz w:val="28"/>
          <w:szCs w:val="28"/>
          <w:lang w:val="ru-RU"/>
        </w:rPr>
        <w:t>.</w:t>
      </w:r>
    </w:p>
    <w:p w14:paraId="11ED2955" w14:textId="1E556DB9" w:rsidR="006368EF" w:rsidRPr="00E26AA9" w:rsidRDefault="00192581" w:rsidP="00AB7422">
      <w:pPr>
        <w:pStyle w:val="a3"/>
        <w:numPr>
          <w:ilvl w:val="0"/>
          <w:numId w:val="46"/>
        </w:numPr>
        <w:spacing w:after="0" w:line="360" w:lineRule="auto"/>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Громадянська</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відповідальність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пенсійна</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базується</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громадянській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відповідальності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означає</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громадяни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мають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можливість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впливати</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рівень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своїх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w:t>
      </w:r>
      <w:proofErr w:type="spellEnd"/>
      <w:r w:rsidRPr="00E26AA9">
        <w:rPr>
          <w:rFonts w:ascii="Times New Roman" w:hAnsi="Times New Roman" w:cs="Times New Roman"/>
          <w:sz w:val="28"/>
          <w:szCs w:val="28"/>
          <w:lang w:val="ru-RU"/>
        </w:rPr>
        <w:t xml:space="preserve"> за </w:t>
      </w:r>
      <w:proofErr w:type="spellStart"/>
      <w:r w:rsidRPr="00E26AA9">
        <w:rPr>
          <w:rFonts w:ascii="Times New Roman" w:hAnsi="Times New Roman" w:cs="Times New Roman"/>
          <w:sz w:val="28"/>
          <w:szCs w:val="28"/>
          <w:lang w:val="ru-RU"/>
        </w:rPr>
        <w:t>допомогою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своїх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вкладів</w:t>
      </w:r>
      <w:proofErr w:type="spellEnd"/>
      <w:r w:rsidRPr="00E26AA9">
        <w:rPr>
          <w:rFonts w:ascii="Times New Roman" w:hAnsi="Times New Roman" w:cs="Times New Roman"/>
          <w:sz w:val="28"/>
          <w:szCs w:val="28"/>
          <w:lang w:val="ru-RU"/>
        </w:rPr>
        <w:t xml:space="preserve"> до </w:t>
      </w:r>
      <w:proofErr w:type="spellStart"/>
      <w:r w:rsidRPr="00E26AA9">
        <w:rPr>
          <w:rFonts w:ascii="Times New Roman" w:hAnsi="Times New Roman" w:cs="Times New Roman"/>
          <w:sz w:val="28"/>
          <w:szCs w:val="28"/>
          <w:lang w:val="ru-RU"/>
        </w:rPr>
        <w:t>пенсійного</w:t>
      </w:r>
      <w:proofErr w:type="spellEnd"/>
      <w:r w:rsidRPr="00E26AA9">
        <w:rPr>
          <w:rFonts w:ascii="Times New Roman" w:hAnsi="Times New Roman" w:cs="Times New Roman"/>
          <w:sz w:val="28"/>
          <w:szCs w:val="28"/>
          <w:lang w:val="ru-RU"/>
        </w:rPr>
        <w:t xml:space="preserve"> фонду та </w:t>
      </w:r>
      <w:proofErr w:type="spellStart"/>
      <w:r w:rsidRPr="00E26AA9">
        <w:rPr>
          <w:rFonts w:ascii="Times New Roman" w:hAnsi="Times New Roman" w:cs="Times New Roman"/>
          <w:sz w:val="28"/>
          <w:szCs w:val="28"/>
          <w:lang w:val="ru-RU"/>
        </w:rPr>
        <w:t>управління</w:t>
      </w:r>
      <w:proofErr w:type="spellEnd"/>
      <w:r w:rsidRPr="00E26AA9">
        <w:rPr>
          <w:rFonts w:ascii="Times New Roman" w:hAnsi="Times New Roman" w:cs="Times New Roman"/>
          <w:sz w:val="28"/>
          <w:szCs w:val="28"/>
          <w:lang w:val="ru-RU"/>
        </w:rPr>
        <w:t xml:space="preserve"> ними.</w:t>
      </w:r>
    </w:p>
    <w:p w14:paraId="7C0EE6D3" w14:textId="52B44C4D" w:rsidR="004D16F1" w:rsidRPr="00E26AA9" w:rsidRDefault="004D16F1" w:rsidP="004668AE">
      <w:pPr>
        <w:spacing w:after="0" w:line="360" w:lineRule="auto"/>
        <w:ind w:firstLine="567"/>
        <w:jc w:val="both"/>
        <w:rPr>
          <w:rFonts w:ascii="Times New Roman" w:hAnsi="Times New Roman" w:cs="Times New Roman"/>
          <w:sz w:val="28"/>
          <w:szCs w:val="28"/>
          <w:lang w:val="ru-RU"/>
        </w:rPr>
      </w:pPr>
      <w:r w:rsidRPr="00E26AA9">
        <w:rPr>
          <w:rFonts w:ascii="Times New Roman" w:hAnsi="Times New Roman" w:cs="Times New Roman"/>
          <w:sz w:val="28"/>
          <w:szCs w:val="28"/>
          <w:lang w:val="ru-RU"/>
        </w:rPr>
        <w:t xml:space="preserve">У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всі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боялися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втратити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гроші</w:t>
      </w:r>
      <w:proofErr w:type="spellEnd"/>
      <w:r w:rsidR="00B31C5A">
        <w:rPr>
          <w:rFonts w:ascii="Times New Roman" w:hAnsi="Times New Roman" w:cs="Times New Roman"/>
          <w:sz w:val="28"/>
          <w:szCs w:val="28"/>
          <w:lang w:val="ru-RU"/>
        </w:rPr>
        <w:t>,</w:t>
      </w:r>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пенсійний</w:t>
      </w:r>
      <w:proofErr w:type="spellEnd"/>
      <w:r w:rsidRPr="00E26AA9">
        <w:rPr>
          <w:rFonts w:ascii="Times New Roman" w:hAnsi="Times New Roman" w:cs="Times New Roman"/>
          <w:sz w:val="28"/>
          <w:szCs w:val="28"/>
          <w:lang w:val="ru-RU"/>
        </w:rPr>
        <w:t xml:space="preserve"> фонд </w:t>
      </w:r>
      <w:proofErr w:type="spellStart"/>
      <w:r w:rsidRPr="00E26AA9">
        <w:rPr>
          <w:rFonts w:ascii="Times New Roman" w:hAnsi="Times New Roman" w:cs="Times New Roman"/>
          <w:sz w:val="28"/>
          <w:szCs w:val="28"/>
          <w:lang w:val="ru-RU"/>
        </w:rPr>
        <w:t>інвестує</w:t>
      </w:r>
      <w:proofErr w:type="spellEnd"/>
      <w:r w:rsidRPr="00E26AA9">
        <w:rPr>
          <w:rFonts w:ascii="Times New Roman" w:hAnsi="Times New Roman" w:cs="Times New Roman"/>
          <w:sz w:val="28"/>
          <w:szCs w:val="28"/>
          <w:lang w:val="ru-RU"/>
        </w:rPr>
        <w:t xml:space="preserve">. Та в </w:t>
      </w:r>
      <w:proofErr w:type="spellStart"/>
      <w:r w:rsidRPr="00E26AA9">
        <w:rPr>
          <w:rFonts w:ascii="Times New Roman" w:hAnsi="Times New Roman" w:cs="Times New Roman"/>
          <w:sz w:val="28"/>
          <w:szCs w:val="28"/>
          <w:lang w:val="ru-RU"/>
        </w:rPr>
        <w:t>реальності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питання</w:t>
      </w:r>
      <w:proofErr w:type="spellEnd"/>
      <w:r w:rsidRPr="00E26AA9">
        <w:rPr>
          <w:rFonts w:ascii="Times New Roman" w:hAnsi="Times New Roman" w:cs="Times New Roman"/>
          <w:sz w:val="28"/>
          <w:szCs w:val="28"/>
          <w:lang w:val="ru-RU"/>
        </w:rPr>
        <w:t xml:space="preserve"> не стало великою проблемою. </w:t>
      </w:r>
      <w:proofErr w:type="spellStart"/>
      <w:r w:rsidRPr="00E26AA9">
        <w:rPr>
          <w:rFonts w:ascii="Times New Roman" w:hAnsi="Times New Roman" w:cs="Times New Roman"/>
          <w:sz w:val="28"/>
          <w:szCs w:val="28"/>
          <w:lang w:val="ru-RU"/>
        </w:rPr>
        <w:t>Керівники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пенсійних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фондів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швидко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зрозуміли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w:t>
      </w:r>
      <w:proofErr w:type="spellEnd"/>
      <w:r w:rsidRPr="00E26AA9">
        <w:rPr>
          <w:rFonts w:ascii="Times New Roman" w:hAnsi="Times New Roman" w:cs="Times New Roman"/>
          <w:sz w:val="28"/>
          <w:szCs w:val="28"/>
          <w:lang w:val="ru-RU"/>
        </w:rPr>
        <w:t xml:space="preserve"> вони </w:t>
      </w:r>
      <w:proofErr w:type="spellStart"/>
      <w:r w:rsidRPr="00E26AA9">
        <w:rPr>
          <w:rFonts w:ascii="Times New Roman" w:hAnsi="Times New Roman" w:cs="Times New Roman"/>
          <w:sz w:val="28"/>
          <w:szCs w:val="28"/>
          <w:lang w:val="ru-RU"/>
        </w:rPr>
        <w:t>повинні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служити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інтересам</w:t>
      </w:r>
      <w:proofErr w:type="spellEnd"/>
      <w:r w:rsidRPr="00E26AA9">
        <w:rPr>
          <w:rFonts w:ascii="Times New Roman" w:hAnsi="Times New Roman" w:cs="Times New Roman"/>
          <w:sz w:val="28"/>
          <w:szCs w:val="28"/>
          <w:lang w:val="ru-RU"/>
        </w:rPr>
        <w:t xml:space="preserve"> людей, </w:t>
      </w:r>
      <w:proofErr w:type="spellStart"/>
      <w:r w:rsidRPr="00E26AA9">
        <w:rPr>
          <w:rFonts w:ascii="Times New Roman" w:hAnsi="Times New Roman" w:cs="Times New Roman"/>
          <w:sz w:val="28"/>
          <w:szCs w:val="28"/>
          <w:lang w:val="ru-RU"/>
        </w:rPr>
        <w:t>тобто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найвигідніше</w:t>
      </w:r>
      <w:proofErr w:type="spellEnd"/>
      <w:r w:rsidRPr="00E26AA9">
        <w:rPr>
          <w:rFonts w:ascii="Times New Roman" w:hAnsi="Times New Roman" w:cs="Times New Roman"/>
          <w:sz w:val="28"/>
          <w:szCs w:val="28"/>
          <w:lang w:val="ru-RU"/>
        </w:rPr>
        <w:t xml:space="preserve"> для людей </w:t>
      </w:r>
      <w:proofErr w:type="spellStart"/>
      <w:r w:rsidRPr="00E26AA9">
        <w:rPr>
          <w:rFonts w:ascii="Times New Roman" w:hAnsi="Times New Roman" w:cs="Times New Roman"/>
          <w:sz w:val="28"/>
          <w:szCs w:val="28"/>
          <w:lang w:val="ru-RU"/>
        </w:rPr>
        <w:t>вкладати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їхні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гроші</w:t>
      </w:r>
      <w:proofErr w:type="spellEnd"/>
      <w:r w:rsidRPr="00E26AA9">
        <w:rPr>
          <w:rFonts w:ascii="Times New Roman" w:hAnsi="Times New Roman" w:cs="Times New Roman"/>
          <w:sz w:val="28"/>
          <w:szCs w:val="28"/>
          <w:lang w:val="ru-RU"/>
        </w:rPr>
        <w:t xml:space="preserve">. Зараз робота </w:t>
      </w:r>
      <w:proofErr w:type="spellStart"/>
      <w:r w:rsidRPr="00E26AA9">
        <w:rPr>
          <w:rFonts w:ascii="Times New Roman" w:hAnsi="Times New Roman" w:cs="Times New Roman"/>
          <w:sz w:val="28"/>
          <w:szCs w:val="28"/>
          <w:lang w:val="ru-RU"/>
        </w:rPr>
        <w:t>пенсійних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фондів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дуже</w:t>
      </w:r>
      <w:proofErr w:type="spellEnd"/>
      <w:r w:rsidRPr="00E26AA9">
        <w:rPr>
          <w:rFonts w:ascii="Times New Roman" w:hAnsi="Times New Roman" w:cs="Times New Roman"/>
          <w:sz w:val="28"/>
          <w:szCs w:val="28"/>
          <w:lang w:val="ru-RU"/>
        </w:rPr>
        <w:t xml:space="preserve"> прозора: є </w:t>
      </w:r>
      <w:proofErr w:type="spellStart"/>
      <w:r w:rsidRPr="00E26AA9">
        <w:rPr>
          <w:rFonts w:ascii="Times New Roman" w:hAnsi="Times New Roman" w:cs="Times New Roman"/>
          <w:sz w:val="28"/>
          <w:szCs w:val="28"/>
          <w:lang w:val="ru-RU"/>
        </w:rPr>
        <w:t>багато</w:t>
      </w:r>
      <w:proofErr w:type="spellEnd"/>
      <w:r w:rsidRPr="00E26AA9">
        <w:rPr>
          <w:rFonts w:ascii="Times New Roman" w:hAnsi="Times New Roman" w:cs="Times New Roman"/>
          <w:sz w:val="28"/>
          <w:szCs w:val="28"/>
          <w:lang w:val="ru-RU"/>
        </w:rPr>
        <w:t xml:space="preserve"> правил, </w:t>
      </w:r>
      <w:proofErr w:type="spellStart"/>
      <w:r w:rsidRPr="00E26AA9">
        <w:rPr>
          <w:rFonts w:ascii="Times New Roman" w:hAnsi="Times New Roman" w:cs="Times New Roman"/>
          <w:sz w:val="28"/>
          <w:szCs w:val="28"/>
          <w:lang w:val="ru-RU"/>
        </w:rPr>
        <w:t>щоб</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уникнути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ситуацій</w:t>
      </w:r>
      <w:proofErr w:type="spellEnd"/>
      <w:r w:rsidRPr="00E26AA9">
        <w:rPr>
          <w:rFonts w:ascii="Times New Roman" w:hAnsi="Times New Roman" w:cs="Times New Roman"/>
          <w:sz w:val="28"/>
          <w:szCs w:val="28"/>
          <w:lang w:val="ru-RU"/>
        </w:rPr>
        <w:t xml:space="preserve">, коли </w:t>
      </w:r>
      <w:proofErr w:type="spellStart"/>
      <w:r w:rsidRPr="00E26AA9">
        <w:rPr>
          <w:rFonts w:ascii="Times New Roman" w:hAnsi="Times New Roman" w:cs="Times New Roman"/>
          <w:sz w:val="28"/>
          <w:szCs w:val="28"/>
          <w:lang w:val="ru-RU"/>
        </w:rPr>
        <w:t>гроші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викори</w:t>
      </w:r>
      <w:r w:rsidR="000739EC">
        <w:rPr>
          <w:rFonts w:ascii="Times New Roman" w:hAnsi="Times New Roman" w:cs="Times New Roman"/>
          <w:sz w:val="28"/>
          <w:szCs w:val="28"/>
          <w:lang w:val="ru-RU"/>
        </w:rPr>
        <w:t>стовують</w:t>
      </w:r>
      <w:proofErr w:type="spellEnd"/>
      <w:r w:rsidR="000739EC">
        <w:rPr>
          <w:rFonts w:ascii="Times New Roman" w:hAnsi="Times New Roman" w:cs="Times New Roman"/>
          <w:sz w:val="28"/>
          <w:szCs w:val="28"/>
          <w:lang w:val="ru-RU"/>
        </w:rPr>
        <w:t xml:space="preserve"> з </w:t>
      </w:r>
      <w:proofErr w:type="spellStart"/>
      <w:r w:rsidR="000739EC" w:rsidRPr="00D3378F">
        <w:rPr>
          <w:rFonts w:ascii="Times New Roman" w:hAnsi="Times New Roman" w:cs="Times New Roman"/>
          <w:color w:val="000000" w:themeColor="text1"/>
          <w:sz w:val="28"/>
          <w:szCs w:val="28"/>
          <w:lang w:val="ru-RU"/>
        </w:rPr>
        <w:t>якоюсь</w:t>
      </w:r>
      <w:proofErr w:type="spellEnd"/>
      <w:r w:rsidR="000739EC" w:rsidRPr="00D3378F">
        <w:rPr>
          <w:rFonts w:ascii="Times New Roman" w:hAnsi="Times New Roman" w:cs="Times New Roman"/>
          <w:color w:val="000000" w:themeColor="text1"/>
          <w:sz w:val="28"/>
          <w:szCs w:val="28"/>
          <w:lang w:val="ru-RU"/>
        </w:rPr>
        <w:t xml:space="preserve"> </w:t>
      </w:r>
      <w:proofErr w:type="spellStart"/>
      <w:r w:rsidR="000739EC" w:rsidRPr="00D3378F">
        <w:rPr>
          <w:rFonts w:ascii="Times New Roman" w:hAnsi="Times New Roman" w:cs="Times New Roman"/>
          <w:color w:val="000000" w:themeColor="text1"/>
          <w:sz w:val="28"/>
          <w:szCs w:val="28"/>
          <w:lang w:val="ru-RU"/>
        </w:rPr>
        <w:t>іншою</w:t>
      </w:r>
      <w:proofErr w:type="spellEnd"/>
      <w:r w:rsidR="000739EC" w:rsidRPr="00D3378F">
        <w:rPr>
          <w:rFonts w:ascii="Times New Roman" w:hAnsi="Times New Roman" w:cs="Times New Roman"/>
          <w:color w:val="000000" w:themeColor="text1"/>
          <w:sz w:val="28"/>
          <w:szCs w:val="28"/>
          <w:lang w:val="ru-RU"/>
        </w:rPr>
        <w:t xml:space="preserve"> метою</w:t>
      </w:r>
      <w:r w:rsidR="000741E8" w:rsidRPr="00D3378F">
        <w:rPr>
          <w:rFonts w:ascii="Times New Roman" w:hAnsi="Times New Roman" w:cs="Times New Roman"/>
          <w:color w:val="000000" w:themeColor="text1"/>
          <w:sz w:val="28"/>
          <w:szCs w:val="28"/>
          <w:lang w:val="ru-RU"/>
        </w:rPr>
        <w:t xml:space="preserve"> </w:t>
      </w:r>
      <w:r w:rsidR="000739EC" w:rsidRPr="00D3378F">
        <w:rPr>
          <w:rFonts w:ascii="Times New Roman" w:hAnsi="Times New Roman" w:cs="Times New Roman"/>
          <w:color w:val="000000" w:themeColor="text1"/>
          <w:sz w:val="28"/>
          <w:szCs w:val="28"/>
          <w:lang w:val="ru-RU"/>
        </w:rPr>
        <w:t>[</w:t>
      </w:r>
      <w:r w:rsidR="000739EC" w:rsidRPr="00D3378F">
        <w:rPr>
          <w:rFonts w:ascii="Times New Roman" w:hAnsi="Times New Roman" w:cs="Times New Roman"/>
          <w:color w:val="000000" w:themeColor="text1"/>
          <w:sz w:val="28"/>
          <w:szCs w:val="28"/>
          <w:lang w:val="ru-RU"/>
        </w:rPr>
        <w:fldChar w:fldCharType="begin"/>
      </w:r>
      <w:r w:rsidR="000739EC" w:rsidRPr="00D3378F">
        <w:rPr>
          <w:rFonts w:ascii="Times New Roman" w:hAnsi="Times New Roman" w:cs="Times New Roman"/>
          <w:color w:val="000000" w:themeColor="text1"/>
          <w:sz w:val="28"/>
          <w:szCs w:val="28"/>
          <w:lang w:val="ru-RU"/>
        </w:rPr>
        <w:instrText xml:space="preserve"> REF _Ref132755357 \r \h </w:instrText>
      </w:r>
      <w:r w:rsidR="000739EC" w:rsidRPr="00D3378F">
        <w:rPr>
          <w:rFonts w:ascii="Times New Roman" w:hAnsi="Times New Roman" w:cs="Times New Roman"/>
          <w:color w:val="000000" w:themeColor="text1"/>
          <w:sz w:val="28"/>
          <w:szCs w:val="28"/>
          <w:lang w:val="ru-RU"/>
        </w:rPr>
      </w:r>
      <w:r w:rsidR="000739EC" w:rsidRPr="00D3378F">
        <w:rPr>
          <w:rFonts w:ascii="Times New Roman" w:hAnsi="Times New Roman" w:cs="Times New Roman"/>
          <w:color w:val="000000" w:themeColor="text1"/>
          <w:sz w:val="28"/>
          <w:szCs w:val="28"/>
          <w:lang w:val="ru-RU"/>
        </w:rPr>
        <w:fldChar w:fldCharType="separate"/>
      </w:r>
      <w:r w:rsidR="000739EC" w:rsidRPr="00D3378F">
        <w:rPr>
          <w:rFonts w:ascii="Times New Roman" w:hAnsi="Times New Roman" w:cs="Times New Roman"/>
          <w:color w:val="000000" w:themeColor="text1"/>
          <w:sz w:val="28"/>
          <w:szCs w:val="28"/>
          <w:lang w:val="ru-RU"/>
        </w:rPr>
        <w:t>45</w:t>
      </w:r>
      <w:r w:rsidR="000739EC" w:rsidRPr="00D3378F">
        <w:rPr>
          <w:rFonts w:ascii="Times New Roman" w:hAnsi="Times New Roman" w:cs="Times New Roman"/>
          <w:color w:val="000000" w:themeColor="text1"/>
          <w:sz w:val="28"/>
          <w:szCs w:val="28"/>
          <w:lang w:val="ru-RU"/>
        </w:rPr>
        <w:fldChar w:fldCharType="end"/>
      </w:r>
      <w:r w:rsidRPr="00D3378F">
        <w:rPr>
          <w:rFonts w:ascii="Times New Roman" w:hAnsi="Times New Roman" w:cs="Times New Roman"/>
          <w:color w:val="000000" w:themeColor="text1"/>
          <w:sz w:val="28"/>
          <w:szCs w:val="28"/>
          <w:lang w:val="ru-RU"/>
        </w:rPr>
        <w:t>].</w:t>
      </w:r>
    </w:p>
    <w:p w14:paraId="55A3D36B" w14:textId="62BA2848" w:rsidR="004D16F1" w:rsidRPr="00E26AA9" w:rsidRDefault="004D16F1"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Пенсійних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фондів</w:t>
      </w:r>
      <w:proofErr w:type="spellEnd"/>
      <w:r w:rsidRPr="00E26AA9">
        <w:rPr>
          <w:rFonts w:ascii="Times New Roman" w:hAnsi="Times New Roman" w:cs="Times New Roman"/>
          <w:sz w:val="28"/>
          <w:szCs w:val="28"/>
          <w:lang w:val="ru-RU"/>
        </w:rPr>
        <w:t xml:space="preserve"> у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багато</w:t>
      </w:r>
      <w:proofErr w:type="spellEnd"/>
      <w:r w:rsidRPr="00E26AA9">
        <w:rPr>
          <w:rFonts w:ascii="Times New Roman" w:hAnsi="Times New Roman" w:cs="Times New Roman"/>
          <w:sz w:val="28"/>
          <w:szCs w:val="28"/>
          <w:lang w:val="ru-RU"/>
        </w:rPr>
        <w:t xml:space="preserve">: є </w:t>
      </w:r>
      <w:proofErr w:type="spellStart"/>
      <w:r w:rsidRPr="00E26AA9">
        <w:rPr>
          <w:rFonts w:ascii="Times New Roman" w:hAnsi="Times New Roman" w:cs="Times New Roman"/>
          <w:sz w:val="28"/>
          <w:szCs w:val="28"/>
          <w:lang w:val="ru-RU"/>
        </w:rPr>
        <w:t>напівдержавний</w:t>
      </w:r>
      <w:proofErr w:type="spellEnd"/>
      <w:r w:rsidRPr="00E26AA9">
        <w:rPr>
          <w:rFonts w:ascii="Times New Roman" w:hAnsi="Times New Roman" w:cs="Times New Roman"/>
          <w:sz w:val="28"/>
          <w:szCs w:val="28"/>
          <w:lang w:val="ru-RU"/>
        </w:rPr>
        <w:t xml:space="preserve"> </w:t>
      </w:r>
      <w:r w:rsidRPr="00E26AA9">
        <w:rPr>
          <w:rFonts w:ascii="Times New Roman" w:hAnsi="Times New Roman" w:cs="Times New Roman"/>
          <w:sz w:val="28"/>
          <w:szCs w:val="28"/>
          <w:lang w:val="en-US"/>
        </w:rPr>
        <w:t>ATP</w:t>
      </w:r>
      <w:r w:rsidRPr="00E26AA9">
        <w:rPr>
          <w:rFonts w:ascii="Times New Roman" w:hAnsi="Times New Roman" w:cs="Times New Roman"/>
          <w:sz w:val="28"/>
          <w:szCs w:val="28"/>
          <w:lang w:val="ru-RU"/>
        </w:rPr>
        <w:t xml:space="preserve">, є </w:t>
      </w:r>
      <w:proofErr w:type="spellStart"/>
      <w:r w:rsidRPr="00E26AA9">
        <w:rPr>
          <w:rFonts w:ascii="Times New Roman" w:hAnsi="Times New Roman" w:cs="Times New Roman"/>
          <w:sz w:val="28"/>
          <w:szCs w:val="28"/>
          <w:lang w:val="ru-RU"/>
        </w:rPr>
        <w:t>некомерційні</w:t>
      </w:r>
      <w:proofErr w:type="spellEnd"/>
      <w:r w:rsidRPr="00E26AA9">
        <w:rPr>
          <w:rFonts w:ascii="Times New Roman" w:hAnsi="Times New Roman" w:cs="Times New Roman"/>
          <w:sz w:val="28"/>
          <w:szCs w:val="28"/>
          <w:lang w:val="ru-RU"/>
        </w:rPr>
        <w:t xml:space="preserve">, є </w:t>
      </w:r>
      <w:proofErr w:type="spellStart"/>
      <w:r w:rsidRPr="00E26AA9">
        <w:rPr>
          <w:rFonts w:ascii="Times New Roman" w:hAnsi="Times New Roman" w:cs="Times New Roman"/>
          <w:sz w:val="28"/>
          <w:szCs w:val="28"/>
          <w:lang w:val="ru-RU"/>
        </w:rPr>
        <w:t>приватні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комерційні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вибір</w:t>
      </w:r>
      <w:proofErr w:type="spellEnd"/>
      <w:r w:rsidRPr="00E26AA9">
        <w:rPr>
          <w:rFonts w:ascii="Times New Roman" w:hAnsi="Times New Roman" w:cs="Times New Roman"/>
          <w:sz w:val="28"/>
          <w:szCs w:val="28"/>
          <w:lang w:val="ru-RU"/>
        </w:rPr>
        <w:t xml:space="preserve"> у людей великий.</w:t>
      </w:r>
    </w:p>
    <w:p w14:paraId="06976527" w14:textId="77777777" w:rsidR="00B554C3" w:rsidRPr="00E26AA9" w:rsidRDefault="00B554C3" w:rsidP="004668AE">
      <w:pPr>
        <w:spacing w:after="0" w:line="360" w:lineRule="auto"/>
        <w:ind w:firstLine="567"/>
        <w:jc w:val="both"/>
        <w:rPr>
          <w:rFonts w:ascii="Times New Roman" w:hAnsi="Times New Roman" w:cs="Times New Roman"/>
          <w:sz w:val="28"/>
          <w:szCs w:val="28"/>
          <w:lang w:val="ru-RU"/>
        </w:rPr>
      </w:pPr>
      <w:r w:rsidRPr="00E26AA9">
        <w:rPr>
          <w:rFonts w:ascii="Times New Roman" w:hAnsi="Times New Roman" w:cs="Times New Roman"/>
          <w:sz w:val="28"/>
          <w:szCs w:val="28"/>
          <w:lang w:val="ru-RU"/>
        </w:rPr>
        <w:t xml:space="preserve">У </w:t>
      </w:r>
      <w:proofErr w:type="spellStart"/>
      <w:r w:rsidRPr="00E26AA9">
        <w:rPr>
          <w:rFonts w:ascii="Times New Roman" w:hAnsi="Times New Roman" w:cs="Times New Roman"/>
          <w:sz w:val="28"/>
          <w:szCs w:val="28"/>
          <w:lang w:val="ru-RU"/>
        </w:rPr>
        <w:t>пенсійній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політиці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та у </w:t>
      </w:r>
      <w:proofErr w:type="spellStart"/>
      <w:r w:rsidRPr="00E26AA9">
        <w:rPr>
          <w:rFonts w:ascii="Times New Roman" w:hAnsi="Times New Roman" w:cs="Times New Roman"/>
          <w:sz w:val="28"/>
          <w:szCs w:val="28"/>
          <w:lang w:val="ru-RU"/>
        </w:rPr>
        <w:t>зв’язку</w:t>
      </w:r>
      <w:proofErr w:type="spellEnd"/>
      <w:r w:rsidRPr="00E26AA9">
        <w:rPr>
          <w:rFonts w:ascii="Times New Roman" w:hAnsi="Times New Roman" w:cs="Times New Roman"/>
          <w:sz w:val="28"/>
          <w:szCs w:val="28"/>
          <w:lang w:val="ru-RU"/>
        </w:rPr>
        <w:t xml:space="preserve"> з </w:t>
      </w:r>
      <w:proofErr w:type="spellStart"/>
      <w:r w:rsidRPr="00E26AA9">
        <w:rPr>
          <w:rFonts w:ascii="Times New Roman" w:hAnsi="Times New Roman" w:cs="Times New Roman"/>
          <w:sz w:val="28"/>
          <w:szCs w:val="28"/>
          <w:lang w:val="ru-RU"/>
        </w:rPr>
        <w:t>довгостроковим</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виходом</w:t>
      </w:r>
      <w:proofErr w:type="spellEnd"/>
      <w:r w:rsidRPr="00E26AA9">
        <w:rPr>
          <w:rFonts w:ascii="Times New Roman" w:hAnsi="Times New Roman" w:cs="Times New Roman"/>
          <w:sz w:val="28"/>
          <w:szCs w:val="28"/>
          <w:lang w:val="ru-RU"/>
        </w:rPr>
        <w:t xml:space="preserve"> на </w:t>
      </w:r>
      <w:proofErr w:type="spellStart"/>
      <w:r w:rsidRPr="00E26AA9">
        <w:rPr>
          <w:rFonts w:ascii="Times New Roman" w:hAnsi="Times New Roman" w:cs="Times New Roman"/>
          <w:sz w:val="28"/>
          <w:szCs w:val="28"/>
          <w:lang w:val="ru-RU"/>
        </w:rPr>
        <w:t>пенсію</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відбулися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значні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трансформації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які</w:t>
      </w:r>
      <w:proofErr w:type="spellEnd"/>
      <w:r w:rsidRPr="00E26AA9">
        <w:rPr>
          <w:rFonts w:ascii="Times New Roman" w:hAnsi="Times New Roman" w:cs="Times New Roman"/>
          <w:sz w:val="28"/>
          <w:szCs w:val="28"/>
          <w:lang w:val="ru-RU"/>
        </w:rPr>
        <w:t xml:space="preserve"> дозволили </w:t>
      </w:r>
      <w:proofErr w:type="spellStart"/>
      <w:r w:rsidRPr="00E26AA9">
        <w:rPr>
          <w:rFonts w:ascii="Times New Roman" w:hAnsi="Times New Roman" w:cs="Times New Roman"/>
          <w:sz w:val="28"/>
          <w:szCs w:val="28"/>
          <w:lang w:val="ru-RU"/>
        </w:rPr>
        <w:t>зменшити</w:t>
      </w:r>
      <w:proofErr w:type="spellEnd"/>
      <w:r w:rsidRPr="00E26AA9">
        <w:rPr>
          <w:rFonts w:ascii="Times New Roman" w:hAnsi="Times New Roman" w:cs="Times New Roman"/>
          <w:sz w:val="28"/>
          <w:szCs w:val="28"/>
          <w:lang w:val="ru-RU"/>
        </w:rPr>
        <w:t xml:space="preserve"> роль </w:t>
      </w:r>
      <w:proofErr w:type="spellStart"/>
      <w:r w:rsidRPr="00E26AA9">
        <w:rPr>
          <w:rFonts w:ascii="Times New Roman" w:hAnsi="Times New Roman" w:cs="Times New Roman"/>
          <w:sz w:val="28"/>
          <w:szCs w:val="28"/>
          <w:lang w:val="ru-RU"/>
        </w:rPr>
        <w:t>державної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базової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фінансується</w:t>
      </w:r>
      <w:proofErr w:type="spellEnd"/>
      <w:r w:rsidRPr="00E26AA9">
        <w:rPr>
          <w:rFonts w:ascii="Times New Roman" w:hAnsi="Times New Roman" w:cs="Times New Roman"/>
          <w:sz w:val="28"/>
          <w:szCs w:val="28"/>
          <w:lang w:val="ru-RU"/>
        </w:rPr>
        <w:t xml:space="preserve"> з </w:t>
      </w:r>
      <w:proofErr w:type="spellStart"/>
      <w:r w:rsidRPr="00E26AA9">
        <w:rPr>
          <w:rFonts w:ascii="Times New Roman" w:hAnsi="Times New Roman" w:cs="Times New Roman"/>
          <w:sz w:val="28"/>
          <w:szCs w:val="28"/>
          <w:lang w:val="ru-RU"/>
        </w:rPr>
        <w:t>податків</w:t>
      </w:r>
      <w:proofErr w:type="spellEnd"/>
      <w:r w:rsidRPr="00E26AA9">
        <w:rPr>
          <w:rFonts w:ascii="Times New Roman" w:hAnsi="Times New Roman" w:cs="Times New Roman"/>
          <w:sz w:val="28"/>
          <w:szCs w:val="28"/>
          <w:lang w:val="ru-RU"/>
        </w:rPr>
        <w:t xml:space="preserve">, у </w:t>
      </w:r>
      <w:proofErr w:type="spellStart"/>
      <w:r w:rsidRPr="00E26AA9">
        <w:rPr>
          <w:rFonts w:ascii="Times New Roman" w:hAnsi="Times New Roman" w:cs="Times New Roman"/>
          <w:sz w:val="28"/>
          <w:szCs w:val="28"/>
          <w:lang w:val="ru-RU"/>
        </w:rPr>
        <w:t>пенсійній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Це</w:t>
      </w:r>
      <w:proofErr w:type="spellEnd"/>
      <w:r w:rsidRPr="00E26AA9">
        <w:rPr>
          <w:rFonts w:ascii="Times New Roman" w:hAnsi="Times New Roman" w:cs="Times New Roman"/>
          <w:sz w:val="28"/>
          <w:szCs w:val="28"/>
          <w:lang w:val="ru-RU"/>
        </w:rPr>
        <w:t xml:space="preserve"> створило </w:t>
      </w:r>
      <w:proofErr w:type="spellStart"/>
      <w:r w:rsidRPr="00E26AA9">
        <w:rPr>
          <w:rFonts w:ascii="Times New Roman" w:hAnsi="Times New Roman" w:cs="Times New Roman"/>
          <w:sz w:val="28"/>
          <w:szCs w:val="28"/>
          <w:lang w:val="ru-RU"/>
        </w:rPr>
        <w:t>простір</w:t>
      </w:r>
      <w:proofErr w:type="spellEnd"/>
      <w:r w:rsidRPr="00E26AA9">
        <w:rPr>
          <w:rFonts w:ascii="Times New Roman" w:hAnsi="Times New Roman" w:cs="Times New Roman"/>
          <w:sz w:val="28"/>
          <w:szCs w:val="28"/>
          <w:lang w:val="ru-RU"/>
        </w:rPr>
        <w:t xml:space="preserve"> для "</w:t>
      </w:r>
      <w:proofErr w:type="spellStart"/>
      <w:r w:rsidRPr="00E26AA9">
        <w:rPr>
          <w:rFonts w:ascii="Times New Roman" w:hAnsi="Times New Roman" w:cs="Times New Roman"/>
          <w:sz w:val="28"/>
          <w:szCs w:val="28"/>
          <w:lang w:val="ru-RU"/>
        </w:rPr>
        <w:t>приватної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пенсії</w:t>
      </w:r>
      <w:proofErr w:type="spellEnd"/>
      <w:r w:rsidRPr="00E26AA9">
        <w:rPr>
          <w:rFonts w:ascii="Times New Roman" w:hAnsi="Times New Roman" w:cs="Times New Roman"/>
          <w:sz w:val="28"/>
          <w:szCs w:val="28"/>
          <w:lang w:val="ru-RU"/>
        </w:rPr>
        <w:t xml:space="preserve">, яку </w:t>
      </w:r>
      <w:proofErr w:type="spellStart"/>
      <w:r w:rsidRPr="00E26AA9">
        <w:rPr>
          <w:rFonts w:ascii="Times New Roman" w:hAnsi="Times New Roman" w:cs="Times New Roman"/>
          <w:sz w:val="28"/>
          <w:szCs w:val="28"/>
          <w:lang w:val="ru-RU"/>
        </w:rPr>
        <w:t>фінансують</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учасники</w:t>
      </w:r>
      <w:proofErr w:type="spellEnd"/>
      <w:r w:rsidRPr="00E26AA9">
        <w:rPr>
          <w:rFonts w:ascii="Times New Roman" w:hAnsi="Times New Roman" w:cs="Times New Roman"/>
          <w:sz w:val="28"/>
          <w:szCs w:val="28"/>
          <w:lang w:val="ru-RU"/>
        </w:rPr>
        <w:t xml:space="preserve"> ринку </w:t>
      </w:r>
      <w:proofErr w:type="spellStart"/>
      <w:r w:rsidRPr="00E26AA9">
        <w:rPr>
          <w:rFonts w:ascii="Times New Roman" w:hAnsi="Times New Roman" w:cs="Times New Roman"/>
          <w:sz w:val="28"/>
          <w:szCs w:val="28"/>
          <w:lang w:val="ru-RU"/>
        </w:rPr>
        <w:t>праці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Державний</w:t>
      </w:r>
      <w:proofErr w:type="spellEnd"/>
      <w:r w:rsidRPr="00E26AA9">
        <w:rPr>
          <w:rFonts w:ascii="Times New Roman" w:hAnsi="Times New Roman" w:cs="Times New Roman"/>
          <w:sz w:val="28"/>
          <w:szCs w:val="28"/>
          <w:lang w:val="ru-RU"/>
        </w:rPr>
        <w:t xml:space="preserve"> компонент </w:t>
      </w:r>
      <w:proofErr w:type="spellStart"/>
      <w:r w:rsidRPr="00E26AA9">
        <w:rPr>
          <w:rFonts w:ascii="Times New Roman" w:hAnsi="Times New Roman" w:cs="Times New Roman"/>
          <w:sz w:val="28"/>
          <w:szCs w:val="28"/>
          <w:lang w:val="ru-RU"/>
        </w:rPr>
        <w:t>стає</w:t>
      </w:r>
      <w:proofErr w:type="spellEnd"/>
      <w:r w:rsidRPr="00E26AA9">
        <w:rPr>
          <w:rFonts w:ascii="Times New Roman" w:hAnsi="Times New Roman" w:cs="Times New Roman"/>
          <w:sz w:val="28"/>
          <w:szCs w:val="28"/>
          <w:lang w:val="ru-RU"/>
        </w:rPr>
        <w:t xml:space="preserve"> все </w:t>
      </w:r>
      <w:proofErr w:type="spellStart"/>
      <w:r w:rsidRPr="00E26AA9">
        <w:rPr>
          <w:rFonts w:ascii="Times New Roman" w:hAnsi="Times New Roman" w:cs="Times New Roman"/>
          <w:sz w:val="28"/>
          <w:szCs w:val="28"/>
          <w:lang w:val="ru-RU"/>
        </w:rPr>
        <w:t>менший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Ці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зміни</w:t>
      </w:r>
      <w:proofErr w:type="spellEnd"/>
      <w:r w:rsidRPr="00E26AA9">
        <w:rPr>
          <w:rFonts w:ascii="Times New Roman" w:hAnsi="Times New Roman" w:cs="Times New Roman"/>
          <w:sz w:val="28"/>
          <w:szCs w:val="28"/>
          <w:lang w:val="ru-RU"/>
        </w:rPr>
        <w:t xml:space="preserve"> не </w:t>
      </w:r>
      <w:proofErr w:type="spellStart"/>
      <w:r w:rsidRPr="00E26AA9">
        <w:rPr>
          <w:rFonts w:ascii="Times New Roman" w:hAnsi="Times New Roman" w:cs="Times New Roman"/>
          <w:sz w:val="28"/>
          <w:szCs w:val="28"/>
          <w:lang w:val="ru-RU"/>
        </w:rPr>
        <w:t>вимагали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значних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законодавчих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інновацій</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або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політичної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конфронтації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Проте</w:t>
      </w:r>
      <w:proofErr w:type="spellEnd"/>
      <w:r w:rsidRPr="00E26AA9">
        <w:rPr>
          <w:rFonts w:ascii="Times New Roman" w:hAnsi="Times New Roman" w:cs="Times New Roman"/>
          <w:sz w:val="28"/>
          <w:szCs w:val="28"/>
          <w:lang w:val="ru-RU"/>
        </w:rPr>
        <w:t xml:space="preserve"> система </w:t>
      </w:r>
      <w:proofErr w:type="spellStart"/>
      <w:r w:rsidRPr="00E26AA9">
        <w:rPr>
          <w:rFonts w:ascii="Times New Roman" w:hAnsi="Times New Roman" w:cs="Times New Roman"/>
          <w:sz w:val="28"/>
          <w:szCs w:val="28"/>
          <w:lang w:val="ru-RU"/>
        </w:rPr>
        <w:t>залишається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єдиною</w:t>
      </w:r>
      <w:proofErr w:type="spellEnd"/>
      <w:r w:rsidRPr="00E26AA9">
        <w:rPr>
          <w:rFonts w:ascii="Times New Roman" w:hAnsi="Times New Roman" w:cs="Times New Roman"/>
          <w:sz w:val="28"/>
          <w:szCs w:val="28"/>
          <w:lang w:val="ru-RU"/>
        </w:rPr>
        <w:t xml:space="preserve"> з </w:t>
      </w:r>
      <w:proofErr w:type="spellStart"/>
      <w:r w:rsidRPr="00E26AA9">
        <w:rPr>
          <w:rFonts w:ascii="Times New Roman" w:hAnsi="Times New Roman" w:cs="Times New Roman"/>
          <w:sz w:val="28"/>
          <w:szCs w:val="28"/>
          <w:lang w:val="ru-RU"/>
        </w:rPr>
        <w:t>найбільших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редистрибутивних</w:t>
      </w:r>
      <w:proofErr w:type="spellEnd"/>
      <w:r w:rsidRPr="00E26AA9">
        <w:rPr>
          <w:rFonts w:ascii="Times New Roman" w:hAnsi="Times New Roman" w:cs="Times New Roman"/>
          <w:sz w:val="28"/>
          <w:szCs w:val="28"/>
          <w:lang w:val="ru-RU"/>
        </w:rPr>
        <w:t xml:space="preserve"> у </w:t>
      </w:r>
      <w:proofErr w:type="spellStart"/>
      <w:r w:rsidRPr="00E26AA9">
        <w:rPr>
          <w:rFonts w:ascii="Times New Roman" w:hAnsi="Times New Roman" w:cs="Times New Roman"/>
          <w:sz w:val="28"/>
          <w:szCs w:val="28"/>
          <w:lang w:val="ru-RU"/>
        </w:rPr>
        <w:t>світі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Більш</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значущими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змінами</w:t>
      </w:r>
      <w:proofErr w:type="spellEnd"/>
      <w:r w:rsidRPr="00E26AA9">
        <w:rPr>
          <w:rFonts w:ascii="Times New Roman" w:hAnsi="Times New Roman" w:cs="Times New Roman"/>
          <w:sz w:val="28"/>
          <w:szCs w:val="28"/>
          <w:lang w:val="ru-RU"/>
        </w:rPr>
        <w:t xml:space="preserve"> стали </w:t>
      </w:r>
      <w:proofErr w:type="spellStart"/>
      <w:r w:rsidRPr="00E26AA9">
        <w:rPr>
          <w:rFonts w:ascii="Times New Roman" w:hAnsi="Times New Roman" w:cs="Times New Roman"/>
          <w:sz w:val="28"/>
          <w:szCs w:val="28"/>
          <w:lang w:val="ru-RU"/>
        </w:rPr>
        <w:t>питання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вікових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розділів</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щодо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загальної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допомоги</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пенсійного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віку</w:t>
      </w:r>
      <w:proofErr w:type="spellEnd"/>
      <w:r w:rsidRPr="00E26AA9">
        <w:rPr>
          <w:rFonts w:ascii="Times New Roman" w:hAnsi="Times New Roman" w:cs="Times New Roman"/>
          <w:sz w:val="28"/>
          <w:szCs w:val="28"/>
          <w:lang w:val="ru-RU"/>
        </w:rPr>
        <w:t xml:space="preserve">. </w:t>
      </w:r>
    </w:p>
    <w:p w14:paraId="79102BEE" w14:textId="77777777" w:rsidR="00B554C3" w:rsidRPr="00E26AA9" w:rsidRDefault="00B554C3" w:rsidP="004668AE">
      <w:pPr>
        <w:spacing w:after="0" w:line="360" w:lineRule="auto"/>
        <w:ind w:firstLine="567"/>
        <w:jc w:val="both"/>
        <w:rPr>
          <w:rFonts w:ascii="Times New Roman" w:hAnsi="Times New Roman" w:cs="Times New Roman"/>
          <w:sz w:val="28"/>
          <w:szCs w:val="28"/>
          <w:lang w:val="ru-RU"/>
        </w:rPr>
      </w:pPr>
      <w:proofErr w:type="spellStart"/>
      <w:r w:rsidRPr="00E26AA9">
        <w:rPr>
          <w:rFonts w:ascii="Times New Roman" w:hAnsi="Times New Roman" w:cs="Times New Roman"/>
          <w:sz w:val="28"/>
          <w:szCs w:val="28"/>
          <w:lang w:val="ru-RU"/>
        </w:rPr>
        <w:t>Законодавчі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новини</w:t>
      </w:r>
      <w:proofErr w:type="spellEnd"/>
      <w:r w:rsidRPr="00E26AA9">
        <w:rPr>
          <w:rFonts w:ascii="Times New Roman" w:hAnsi="Times New Roman" w:cs="Times New Roman"/>
          <w:sz w:val="28"/>
          <w:szCs w:val="28"/>
          <w:lang w:val="ru-RU"/>
        </w:rPr>
        <w:t xml:space="preserve"> в </w:t>
      </w:r>
      <w:proofErr w:type="spellStart"/>
      <w:r w:rsidRPr="00E26AA9">
        <w:rPr>
          <w:rFonts w:ascii="Times New Roman" w:hAnsi="Times New Roman" w:cs="Times New Roman"/>
          <w:sz w:val="28"/>
          <w:szCs w:val="28"/>
          <w:lang w:val="ru-RU"/>
        </w:rPr>
        <w:t>Данії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призвели</w:t>
      </w:r>
      <w:proofErr w:type="spellEnd"/>
      <w:r w:rsidRPr="00E26AA9">
        <w:rPr>
          <w:rFonts w:ascii="Times New Roman" w:hAnsi="Times New Roman" w:cs="Times New Roman"/>
          <w:sz w:val="28"/>
          <w:szCs w:val="28"/>
          <w:lang w:val="ru-RU"/>
        </w:rPr>
        <w:t xml:space="preserve"> до </w:t>
      </w:r>
      <w:proofErr w:type="spellStart"/>
      <w:r w:rsidRPr="00E26AA9">
        <w:rPr>
          <w:rFonts w:ascii="Times New Roman" w:hAnsi="Times New Roman" w:cs="Times New Roman"/>
          <w:sz w:val="28"/>
          <w:szCs w:val="28"/>
          <w:lang w:val="ru-RU"/>
        </w:rPr>
        <w:t>трансформації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системи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соціального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захисту</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Було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переглянуто</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умови</w:t>
      </w:r>
      <w:proofErr w:type="spellEnd"/>
      <w:r w:rsidRPr="00E26AA9">
        <w:rPr>
          <w:rFonts w:ascii="Times New Roman" w:hAnsi="Times New Roman" w:cs="Times New Roman"/>
          <w:sz w:val="28"/>
          <w:szCs w:val="28"/>
          <w:lang w:val="ru-RU"/>
        </w:rPr>
        <w:t xml:space="preserve"> та </w:t>
      </w:r>
      <w:proofErr w:type="spellStart"/>
      <w:r w:rsidRPr="00E26AA9">
        <w:rPr>
          <w:rFonts w:ascii="Times New Roman" w:hAnsi="Times New Roman" w:cs="Times New Roman"/>
          <w:sz w:val="28"/>
          <w:szCs w:val="28"/>
          <w:lang w:val="ru-RU"/>
        </w:rPr>
        <w:t>обсяги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соціальної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підтримки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деякі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соціальні</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послуги</w:t>
      </w:r>
      <w:proofErr w:type="spellEnd"/>
      <w:r w:rsidRPr="00E26AA9">
        <w:rPr>
          <w:rFonts w:ascii="Times New Roman" w:hAnsi="Times New Roman" w:cs="Times New Roman"/>
          <w:sz w:val="28"/>
          <w:szCs w:val="28"/>
          <w:lang w:val="ru-RU"/>
        </w:rPr>
        <w:t xml:space="preserve"> були </w:t>
      </w:r>
      <w:proofErr w:type="spellStart"/>
      <w:r w:rsidRPr="00E26AA9">
        <w:rPr>
          <w:rFonts w:ascii="Times New Roman" w:hAnsi="Times New Roman" w:cs="Times New Roman"/>
          <w:sz w:val="28"/>
          <w:szCs w:val="28"/>
          <w:lang w:val="ru-RU"/>
        </w:rPr>
        <w:t>приватизовані</w:t>
      </w:r>
      <w:proofErr w:type="spellEnd"/>
      <w:r w:rsidRPr="00E26AA9">
        <w:rPr>
          <w:rFonts w:ascii="Times New Roman" w:hAnsi="Times New Roman" w:cs="Times New Roman"/>
          <w:sz w:val="28"/>
          <w:szCs w:val="28"/>
          <w:lang w:val="ru-RU"/>
        </w:rPr>
        <w:t xml:space="preserve"> для </w:t>
      </w:r>
      <w:proofErr w:type="spellStart"/>
      <w:r w:rsidRPr="00E26AA9">
        <w:rPr>
          <w:rFonts w:ascii="Times New Roman" w:hAnsi="Times New Roman" w:cs="Times New Roman"/>
          <w:sz w:val="28"/>
          <w:szCs w:val="28"/>
          <w:lang w:val="ru-RU"/>
        </w:rPr>
        <w:t>підвищення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якості</w:t>
      </w:r>
      <w:proofErr w:type="spellEnd"/>
      <w:r w:rsidRPr="00E26AA9">
        <w:rPr>
          <w:rFonts w:ascii="Times New Roman" w:hAnsi="Times New Roman" w:cs="Times New Roman"/>
          <w:sz w:val="28"/>
          <w:szCs w:val="28"/>
          <w:lang w:val="ru-RU"/>
        </w:rPr>
        <w:t xml:space="preserve"> через </w:t>
      </w:r>
      <w:proofErr w:type="spellStart"/>
      <w:r w:rsidRPr="00E26AA9">
        <w:rPr>
          <w:rFonts w:ascii="Times New Roman" w:hAnsi="Times New Roman" w:cs="Times New Roman"/>
          <w:sz w:val="28"/>
          <w:szCs w:val="28"/>
          <w:lang w:val="ru-RU"/>
        </w:rPr>
        <w:lastRenderedPageBreak/>
        <w:t>створення</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конкурентних</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фондів</w:t>
      </w:r>
      <w:proofErr w:type="spellEnd"/>
      <w:r w:rsidRPr="00E26AA9">
        <w:rPr>
          <w:rFonts w:ascii="Times New Roman" w:hAnsi="Times New Roman" w:cs="Times New Roman"/>
          <w:sz w:val="28"/>
          <w:szCs w:val="28"/>
          <w:lang w:val="ru-RU"/>
        </w:rPr>
        <w:t xml:space="preserve">. Протест </w:t>
      </w:r>
      <w:proofErr w:type="spellStart"/>
      <w:r w:rsidRPr="00E26AA9">
        <w:rPr>
          <w:rFonts w:ascii="Times New Roman" w:hAnsi="Times New Roman" w:cs="Times New Roman"/>
          <w:sz w:val="28"/>
          <w:szCs w:val="28"/>
          <w:lang w:val="ru-RU"/>
        </w:rPr>
        <w:t>повної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трансформації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підвалини</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соціальної</w:t>
      </w:r>
      <w:proofErr w:type="spellEnd"/>
      <w:r w:rsidRPr="00E26AA9">
        <w:rPr>
          <w:rFonts w:ascii="Times New Roman" w:hAnsi="Times New Roman" w:cs="Times New Roman"/>
          <w:sz w:val="28"/>
          <w:szCs w:val="28"/>
          <w:lang w:val="ru-RU"/>
        </w:rPr>
        <w:t xml:space="preserve"> </w:t>
      </w:r>
      <w:proofErr w:type="spellStart"/>
      <w:r w:rsidRPr="00E26AA9">
        <w:rPr>
          <w:rFonts w:ascii="Times New Roman" w:hAnsi="Times New Roman" w:cs="Times New Roman"/>
          <w:sz w:val="28"/>
          <w:szCs w:val="28"/>
          <w:lang w:val="ru-RU"/>
        </w:rPr>
        <w:t>держави</w:t>
      </w:r>
      <w:proofErr w:type="spellEnd"/>
      <w:r w:rsidRPr="00E26AA9">
        <w:rPr>
          <w:rFonts w:ascii="Times New Roman" w:hAnsi="Times New Roman" w:cs="Times New Roman"/>
          <w:sz w:val="28"/>
          <w:szCs w:val="28"/>
          <w:lang w:val="ru-RU"/>
        </w:rPr>
        <w:t xml:space="preserve"> не </w:t>
      </w:r>
      <w:proofErr w:type="spellStart"/>
      <w:r w:rsidRPr="00E26AA9">
        <w:rPr>
          <w:rFonts w:ascii="Times New Roman" w:hAnsi="Times New Roman" w:cs="Times New Roman"/>
          <w:sz w:val="28"/>
          <w:szCs w:val="28"/>
          <w:lang w:val="ru-RU"/>
        </w:rPr>
        <w:t>відбулося</w:t>
      </w:r>
      <w:proofErr w:type="spellEnd"/>
      <w:r w:rsidRPr="00E26AA9">
        <w:rPr>
          <w:rFonts w:ascii="Times New Roman" w:hAnsi="Times New Roman" w:cs="Times New Roman"/>
          <w:sz w:val="28"/>
          <w:szCs w:val="28"/>
          <w:lang w:val="ru-RU"/>
        </w:rPr>
        <w:t>.</w:t>
      </w:r>
    </w:p>
    <w:p w14:paraId="7C725473" w14:textId="42A4D304" w:rsidR="00B554C3" w:rsidRPr="00AB7422" w:rsidRDefault="00B554C3" w:rsidP="004668AE">
      <w:pPr>
        <w:spacing w:after="0" w:line="360" w:lineRule="auto"/>
        <w:ind w:firstLine="567"/>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Данія</w:t>
      </w:r>
      <w:proofErr w:type="spellEnd"/>
      <w:r w:rsidRPr="00AB7422">
        <w:rPr>
          <w:rFonts w:ascii="Times New Roman" w:hAnsi="Times New Roman" w:cs="Times New Roman"/>
          <w:color w:val="000000" w:themeColor="text1"/>
          <w:sz w:val="28"/>
          <w:szCs w:val="28"/>
          <w:lang w:val="ru-RU"/>
        </w:rPr>
        <w:t xml:space="preserve"> все </w:t>
      </w:r>
      <w:proofErr w:type="spellStart"/>
      <w:r w:rsidRPr="00AB7422">
        <w:rPr>
          <w:rFonts w:ascii="Times New Roman" w:hAnsi="Times New Roman" w:cs="Times New Roman"/>
          <w:color w:val="000000" w:themeColor="text1"/>
          <w:sz w:val="28"/>
          <w:szCs w:val="28"/>
          <w:lang w:val="ru-RU"/>
        </w:rPr>
        <w:t>ще</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має</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багато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скандинавських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ознак</w:t>
      </w:r>
      <w:proofErr w:type="spellEnd"/>
      <w:r w:rsidRPr="00AB7422">
        <w:rPr>
          <w:rFonts w:ascii="Times New Roman" w:hAnsi="Times New Roman" w:cs="Times New Roman"/>
          <w:color w:val="000000" w:themeColor="text1"/>
          <w:sz w:val="28"/>
          <w:szCs w:val="28"/>
          <w:lang w:val="ru-RU"/>
        </w:rPr>
        <w:t xml:space="preserve">», таких як </w:t>
      </w:r>
      <w:proofErr w:type="spellStart"/>
      <w:r w:rsidRPr="00AB7422">
        <w:rPr>
          <w:rFonts w:ascii="Times New Roman" w:hAnsi="Times New Roman" w:cs="Times New Roman"/>
          <w:color w:val="000000" w:themeColor="text1"/>
          <w:sz w:val="28"/>
          <w:szCs w:val="28"/>
          <w:lang w:val="ru-RU"/>
        </w:rPr>
        <w:t>універсальність</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базової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державної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дитячі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допомоги</w:t>
      </w:r>
      <w:proofErr w:type="spellEnd"/>
      <w:r w:rsidRPr="00AB7422">
        <w:rPr>
          <w:rFonts w:ascii="Times New Roman" w:hAnsi="Times New Roman" w:cs="Times New Roman"/>
          <w:color w:val="000000" w:themeColor="text1"/>
          <w:sz w:val="28"/>
          <w:szCs w:val="28"/>
          <w:lang w:val="ru-RU"/>
        </w:rPr>
        <w:t xml:space="preserve"> та </w:t>
      </w:r>
      <w:proofErr w:type="spellStart"/>
      <w:r w:rsidRPr="00AB7422">
        <w:rPr>
          <w:rFonts w:ascii="Times New Roman" w:hAnsi="Times New Roman" w:cs="Times New Roman"/>
          <w:color w:val="000000" w:themeColor="text1"/>
          <w:sz w:val="28"/>
          <w:szCs w:val="28"/>
          <w:lang w:val="ru-RU"/>
        </w:rPr>
        <w:t>розвинені</w:t>
      </w:r>
      <w:proofErr w:type="spellEnd"/>
      <w:r w:rsidRPr="00AB7422">
        <w:rPr>
          <w:rFonts w:ascii="Times New Roman" w:hAnsi="Times New Roman" w:cs="Times New Roman"/>
          <w:color w:val="000000" w:themeColor="text1"/>
          <w:sz w:val="28"/>
          <w:szCs w:val="28"/>
          <w:lang w:val="ru-RU"/>
        </w:rPr>
        <w:t xml:space="preserve"> та </w:t>
      </w:r>
      <w:proofErr w:type="spellStart"/>
      <w:r w:rsidRPr="00AB7422">
        <w:rPr>
          <w:rFonts w:ascii="Times New Roman" w:hAnsi="Times New Roman" w:cs="Times New Roman"/>
          <w:color w:val="000000" w:themeColor="text1"/>
          <w:sz w:val="28"/>
          <w:szCs w:val="28"/>
          <w:lang w:val="ru-RU"/>
        </w:rPr>
        <w:t>розширені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соціальні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послуги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Проте</w:t>
      </w:r>
      <w:proofErr w:type="spellEnd"/>
      <w:r w:rsidRPr="00AB7422">
        <w:rPr>
          <w:rFonts w:ascii="Times New Roman" w:hAnsi="Times New Roman" w:cs="Times New Roman"/>
          <w:color w:val="000000" w:themeColor="text1"/>
          <w:sz w:val="28"/>
          <w:szCs w:val="28"/>
          <w:lang w:val="ru-RU"/>
        </w:rPr>
        <w:t xml:space="preserve"> вона також </w:t>
      </w:r>
      <w:proofErr w:type="spellStart"/>
      <w:r w:rsidRPr="00AB7422">
        <w:rPr>
          <w:rFonts w:ascii="Times New Roman" w:hAnsi="Times New Roman" w:cs="Times New Roman"/>
          <w:color w:val="000000" w:themeColor="text1"/>
          <w:sz w:val="28"/>
          <w:szCs w:val="28"/>
          <w:lang w:val="ru-RU"/>
        </w:rPr>
        <w:t>має</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значні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нескандинавські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елементи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такі</w:t>
      </w:r>
      <w:proofErr w:type="spellEnd"/>
      <w:r w:rsidRPr="00AB7422">
        <w:rPr>
          <w:rFonts w:ascii="Times New Roman" w:hAnsi="Times New Roman" w:cs="Times New Roman"/>
          <w:color w:val="000000" w:themeColor="text1"/>
          <w:sz w:val="28"/>
          <w:szCs w:val="28"/>
          <w:lang w:val="ru-RU"/>
        </w:rPr>
        <w:t xml:space="preserve"> як </w:t>
      </w:r>
      <w:proofErr w:type="spellStart"/>
      <w:r w:rsidRPr="00AB7422">
        <w:rPr>
          <w:rFonts w:ascii="Times New Roman" w:hAnsi="Times New Roman" w:cs="Times New Roman"/>
          <w:color w:val="000000" w:themeColor="text1"/>
          <w:sz w:val="28"/>
          <w:szCs w:val="28"/>
          <w:lang w:val="ru-RU"/>
        </w:rPr>
        <w:t>включення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процедури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перевірки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матеріального</w:t>
      </w:r>
      <w:proofErr w:type="spellEnd"/>
      <w:r w:rsidRPr="00AB7422">
        <w:rPr>
          <w:rFonts w:ascii="Times New Roman" w:hAnsi="Times New Roman" w:cs="Times New Roman"/>
          <w:color w:val="000000" w:themeColor="text1"/>
          <w:sz w:val="28"/>
          <w:szCs w:val="28"/>
          <w:lang w:val="ru-RU"/>
        </w:rPr>
        <w:t xml:space="preserve"> стану до </w:t>
      </w:r>
      <w:proofErr w:type="spellStart"/>
      <w:r w:rsidRPr="00AB7422">
        <w:rPr>
          <w:rFonts w:ascii="Times New Roman" w:hAnsi="Times New Roman" w:cs="Times New Roman"/>
          <w:color w:val="000000" w:themeColor="text1"/>
          <w:sz w:val="28"/>
          <w:szCs w:val="28"/>
          <w:lang w:val="ru-RU"/>
        </w:rPr>
        <w:t>всієї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базової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пенсії</w:t>
      </w:r>
      <w:proofErr w:type="spellEnd"/>
      <w:r w:rsidRPr="00AB7422">
        <w:rPr>
          <w:rFonts w:ascii="Times New Roman" w:hAnsi="Times New Roman" w:cs="Times New Roman"/>
          <w:color w:val="000000" w:themeColor="text1"/>
          <w:sz w:val="28"/>
          <w:szCs w:val="28"/>
          <w:lang w:val="ru-RU"/>
        </w:rPr>
        <w:t xml:space="preserve"> та </w:t>
      </w:r>
      <w:proofErr w:type="spellStart"/>
      <w:r w:rsidRPr="00AB7422">
        <w:rPr>
          <w:rFonts w:ascii="Times New Roman" w:hAnsi="Times New Roman" w:cs="Times New Roman"/>
          <w:color w:val="000000" w:themeColor="text1"/>
          <w:sz w:val="28"/>
          <w:szCs w:val="28"/>
          <w:lang w:val="ru-RU"/>
        </w:rPr>
        <w:t>пенсії</w:t>
      </w:r>
      <w:proofErr w:type="spellEnd"/>
      <w:r w:rsidRPr="00AB7422">
        <w:rPr>
          <w:rFonts w:ascii="Times New Roman" w:hAnsi="Times New Roman" w:cs="Times New Roman"/>
          <w:color w:val="000000" w:themeColor="text1"/>
          <w:sz w:val="28"/>
          <w:szCs w:val="28"/>
          <w:lang w:val="ru-RU"/>
        </w:rPr>
        <w:t xml:space="preserve"> з </w:t>
      </w:r>
      <w:proofErr w:type="spellStart"/>
      <w:r w:rsidRPr="00AB7422">
        <w:rPr>
          <w:rFonts w:ascii="Times New Roman" w:hAnsi="Times New Roman" w:cs="Times New Roman"/>
          <w:color w:val="000000" w:themeColor="text1"/>
          <w:sz w:val="28"/>
          <w:szCs w:val="28"/>
          <w:lang w:val="ru-RU"/>
        </w:rPr>
        <w:t>непрацездатності</w:t>
      </w:r>
      <w:proofErr w:type="spellEnd"/>
      <w:r w:rsidRPr="00AB7422">
        <w:rPr>
          <w:rFonts w:ascii="Times New Roman" w:hAnsi="Times New Roman" w:cs="Times New Roman"/>
          <w:color w:val="000000" w:themeColor="text1"/>
          <w:sz w:val="28"/>
          <w:szCs w:val="28"/>
          <w:lang w:val="ru-RU"/>
        </w:rPr>
        <w:t xml:space="preserve">, а також </w:t>
      </w:r>
      <w:proofErr w:type="spellStart"/>
      <w:r w:rsidRPr="00AB7422">
        <w:rPr>
          <w:rFonts w:ascii="Times New Roman" w:hAnsi="Times New Roman" w:cs="Times New Roman"/>
          <w:color w:val="000000" w:themeColor="text1"/>
          <w:sz w:val="28"/>
          <w:szCs w:val="28"/>
          <w:lang w:val="ru-RU"/>
        </w:rPr>
        <w:t>досить</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низький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розмір</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компенсації</w:t>
      </w:r>
      <w:proofErr w:type="spellEnd"/>
      <w:r w:rsidRPr="00AB7422">
        <w:rPr>
          <w:rFonts w:ascii="Times New Roman" w:hAnsi="Times New Roman" w:cs="Times New Roman"/>
          <w:color w:val="000000" w:themeColor="text1"/>
          <w:sz w:val="28"/>
          <w:szCs w:val="28"/>
          <w:lang w:val="ru-RU"/>
        </w:rPr>
        <w:t xml:space="preserve"> для тих </w:t>
      </w:r>
      <w:proofErr w:type="spellStart"/>
      <w:r w:rsidRPr="00AB7422">
        <w:rPr>
          <w:rFonts w:ascii="Times New Roman" w:hAnsi="Times New Roman" w:cs="Times New Roman"/>
          <w:color w:val="000000" w:themeColor="text1"/>
          <w:sz w:val="28"/>
          <w:szCs w:val="28"/>
          <w:lang w:val="ru-RU"/>
        </w:rPr>
        <w:t>безробітних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хто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має</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середній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або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високий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рівень</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доходів</w:t>
      </w:r>
      <w:proofErr w:type="spellEnd"/>
      <w:r w:rsidR="000741E8" w:rsidRPr="00AB7422">
        <w:rPr>
          <w:rFonts w:ascii="Times New Roman" w:hAnsi="Times New Roman" w:cs="Times New Roman"/>
          <w:color w:val="000000" w:themeColor="text1"/>
          <w:sz w:val="28"/>
          <w:szCs w:val="28"/>
          <w:lang w:val="ru-RU"/>
        </w:rPr>
        <w:t xml:space="preserve"> </w:t>
      </w:r>
      <w:r w:rsidR="000739EC" w:rsidRPr="00AB7422">
        <w:rPr>
          <w:rFonts w:ascii="Times New Roman" w:hAnsi="Times New Roman" w:cs="Times New Roman"/>
          <w:color w:val="000000" w:themeColor="text1"/>
          <w:sz w:val="28"/>
          <w:szCs w:val="28"/>
          <w:lang w:val="ru-RU"/>
        </w:rPr>
        <w:t>[</w:t>
      </w:r>
      <w:r w:rsidR="000739EC" w:rsidRPr="00AB7422">
        <w:rPr>
          <w:rFonts w:ascii="Times New Roman" w:hAnsi="Times New Roman" w:cs="Times New Roman"/>
          <w:color w:val="000000" w:themeColor="text1"/>
          <w:sz w:val="28"/>
          <w:szCs w:val="28"/>
          <w:lang w:val="ru-RU"/>
        </w:rPr>
        <w:fldChar w:fldCharType="begin"/>
      </w:r>
      <w:r w:rsidR="000739EC" w:rsidRPr="00AB7422">
        <w:rPr>
          <w:rFonts w:ascii="Times New Roman" w:hAnsi="Times New Roman" w:cs="Times New Roman"/>
          <w:color w:val="000000" w:themeColor="text1"/>
          <w:sz w:val="28"/>
          <w:szCs w:val="28"/>
          <w:lang w:val="ru-RU"/>
        </w:rPr>
        <w:instrText xml:space="preserve"> REF _Ref134444216 \r \h </w:instrText>
      </w:r>
      <w:r w:rsidR="000739EC" w:rsidRPr="00AB7422">
        <w:rPr>
          <w:rFonts w:ascii="Times New Roman" w:hAnsi="Times New Roman" w:cs="Times New Roman"/>
          <w:color w:val="000000" w:themeColor="text1"/>
          <w:sz w:val="28"/>
          <w:szCs w:val="28"/>
          <w:lang w:val="ru-RU"/>
        </w:rPr>
      </w:r>
      <w:r w:rsidR="000739EC" w:rsidRPr="00AB7422">
        <w:rPr>
          <w:rFonts w:ascii="Times New Roman" w:hAnsi="Times New Roman" w:cs="Times New Roman"/>
          <w:color w:val="000000" w:themeColor="text1"/>
          <w:sz w:val="28"/>
          <w:szCs w:val="28"/>
          <w:lang w:val="ru-RU"/>
        </w:rPr>
        <w:fldChar w:fldCharType="separate"/>
      </w:r>
      <w:r w:rsidR="000739EC" w:rsidRPr="00AB7422">
        <w:rPr>
          <w:rFonts w:ascii="Times New Roman" w:hAnsi="Times New Roman" w:cs="Times New Roman"/>
          <w:color w:val="000000" w:themeColor="text1"/>
          <w:sz w:val="28"/>
          <w:szCs w:val="28"/>
          <w:lang w:val="ru-RU"/>
        </w:rPr>
        <w:t>47</w:t>
      </w:r>
      <w:r w:rsidR="000739EC" w:rsidRPr="00AB7422">
        <w:rPr>
          <w:rFonts w:ascii="Times New Roman" w:hAnsi="Times New Roman" w:cs="Times New Roman"/>
          <w:color w:val="000000" w:themeColor="text1"/>
          <w:sz w:val="28"/>
          <w:szCs w:val="28"/>
          <w:lang w:val="ru-RU"/>
        </w:rPr>
        <w:fldChar w:fldCharType="end"/>
      </w:r>
      <w:r w:rsidR="005A4EBE" w:rsidRPr="00AB7422">
        <w:rPr>
          <w:rFonts w:ascii="Times New Roman" w:hAnsi="Times New Roman" w:cs="Times New Roman"/>
          <w:color w:val="000000" w:themeColor="text1"/>
          <w:sz w:val="28"/>
          <w:szCs w:val="28"/>
          <w:lang w:val="ru-RU"/>
        </w:rPr>
        <w:t>]</w:t>
      </w:r>
      <w:r w:rsidRPr="00AB7422">
        <w:rPr>
          <w:rFonts w:ascii="Times New Roman" w:hAnsi="Times New Roman" w:cs="Times New Roman"/>
          <w:color w:val="000000" w:themeColor="text1"/>
          <w:sz w:val="28"/>
          <w:szCs w:val="28"/>
          <w:lang w:val="ru-RU"/>
        </w:rPr>
        <w:t>.</w:t>
      </w:r>
    </w:p>
    <w:p w14:paraId="362FDE5C" w14:textId="48401D4A" w:rsidR="00BF727C" w:rsidRPr="00AB7422" w:rsidRDefault="00561921"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Щодо адаптації досвіду Данії в Україні можна виділити </w:t>
      </w:r>
      <w:r w:rsidR="004D16F1" w:rsidRPr="00AB7422">
        <w:rPr>
          <w:rFonts w:ascii="Times New Roman" w:hAnsi="Times New Roman" w:cs="Times New Roman"/>
          <w:color w:val="000000" w:themeColor="text1"/>
          <w:sz w:val="28"/>
          <w:szCs w:val="28"/>
        </w:rPr>
        <w:t xml:space="preserve">прозорість роботи </w:t>
      </w:r>
      <w:r w:rsidR="00BF727C" w:rsidRPr="00AB7422">
        <w:rPr>
          <w:rFonts w:ascii="Times New Roman" w:hAnsi="Times New Roman" w:cs="Times New Roman"/>
          <w:color w:val="000000" w:themeColor="text1"/>
          <w:sz w:val="28"/>
          <w:szCs w:val="28"/>
        </w:rPr>
        <w:t xml:space="preserve">недержавних </w:t>
      </w:r>
      <w:r w:rsidR="004D16F1" w:rsidRPr="00AB7422">
        <w:rPr>
          <w:rFonts w:ascii="Times New Roman" w:hAnsi="Times New Roman" w:cs="Times New Roman"/>
          <w:color w:val="000000" w:themeColor="text1"/>
          <w:sz w:val="28"/>
          <w:szCs w:val="28"/>
        </w:rPr>
        <w:t xml:space="preserve">пенсійних фондів. </w:t>
      </w:r>
      <w:r w:rsidR="00BF727C" w:rsidRPr="00AB7422">
        <w:rPr>
          <w:rFonts w:ascii="Times New Roman" w:hAnsi="Times New Roman" w:cs="Times New Roman"/>
          <w:color w:val="000000" w:themeColor="text1"/>
          <w:sz w:val="28"/>
          <w:szCs w:val="28"/>
        </w:rPr>
        <w:t xml:space="preserve">Для забезпечення прозорості можна </w:t>
      </w:r>
      <w:r w:rsidR="0071083F" w:rsidRPr="00AB7422">
        <w:rPr>
          <w:rFonts w:ascii="Times New Roman" w:hAnsi="Times New Roman" w:cs="Times New Roman"/>
          <w:color w:val="000000" w:themeColor="text1"/>
          <w:sz w:val="28"/>
          <w:szCs w:val="28"/>
        </w:rPr>
        <w:t xml:space="preserve">запропонувати </w:t>
      </w:r>
      <w:r w:rsidR="00BF727C" w:rsidRPr="00AB7422">
        <w:rPr>
          <w:rFonts w:ascii="Times New Roman" w:hAnsi="Times New Roman" w:cs="Times New Roman"/>
          <w:color w:val="000000" w:themeColor="text1"/>
          <w:sz w:val="28"/>
          <w:szCs w:val="28"/>
        </w:rPr>
        <w:t>наступні правила:</w:t>
      </w:r>
    </w:p>
    <w:p w14:paraId="6D90DF8A" w14:textId="77777777"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Доступ до інформації: пенсійний фонд повинен забезпечувати доступ до інформації про свою роботу, включаючи фінансову звітність, правила та положення про пенсійне забезпечення, порядок видачі пенсій та іншу інформацію.</w:t>
      </w:r>
    </w:p>
    <w:p w14:paraId="52C29F9B" w14:textId="77777777"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Публікація звітності: пенсійний фонд повинен регулярно публікувати свої фінансові звіти та іншу звітність для громадськості.</w:t>
      </w:r>
    </w:p>
    <w:p w14:paraId="1F20A9EB" w14:textId="77777777"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Прозорість процедур: пенсійний фонд повинен мати чіткі та доступні правила та процедури видачі пенсій та інших послуг. Ці правила та процедури повинні бути доступні для всіх зацікавлених осіб.</w:t>
      </w:r>
    </w:p>
    <w:p w14:paraId="3C33EF95" w14:textId="4054AE8E"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Запобігання конфлікту інтересів: пенсійний фонд повинен забезпечувати запобігання конфлікту інтересів між своїми працівниками та клієнтами.</w:t>
      </w:r>
    </w:p>
    <w:p w14:paraId="1D179950" w14:textId="77777777"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Система контролю: пенсійний фонд повинен мати ефективну систему контролю за своєю роботою, яка забезпечує відповідність правилам та законам, що регулюють пенсійну сферу.</w:t>
      </w:r>
    </w:p>
    <w:p w14:paraId="3A13DD2E" w14:textId="0301E367"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lastRenderedPageBreak/>
        <w:t>Публічні консультації: пенсійний фонд має проводити публічні консультації з громадськістю щодо її роботи та пропозицій щодо вдосконалення пенсійної системи.</w:t>
      </w:r>
    </w:p>
    <w:p w14:paraId="7A38F309" w14:textId="0D93F94E" w:rsidR="00BF727C" w:rsidRPr="00AB7422" w:rsidRDefault="00BF727C" w:rsidP="00F478CB">
      <w:pPr>
        <w:pStyle w:val="a3"/>
        <w:numPr>
          <w:ilvl w:val="0"/>
          <w:numId w:val="18"/>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Взаємодія з міжнародними організаціями: пенсійний фонд повинен взаємодіяти з міжнародними організаціями, які займаються питаннями пенсійного забезпечення, для обміну.</w:t>
      </w:r>
    </w:p>
    <w:p w14:paraId="00CFEF38" w14:textId="23A9869F" w:rsidR="002B0B45" w:rsidRPr="00AB7422" w:rsidRDefault="00BF727C"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Також з досвіду Данії важливо виділити кореляцію між розмірами державної пенсії, тобто якщо в людини недостатньо заощаджень, держава збільшує розмір пенсії. Якщо не вистачає коштів людина </w:t>
      </w:r>
      <w:r w:rsidR="000661C0" w:rsidRPr="00AB7422">
        <w:rPr>
          <w:rFonts w:ascii="Times New Roman" w:hAnsi="Times New Roman" w:cs="Times New Roman"/>
          <w:color w:val="000000" w:themeColor="text1"/>
          <w:sz w:val="28"/>
          <w:szCs w:val="28"/>
        </w:rPr>
        <w:t xml:space="preserve">звертається у комуну і розмовляє з радником </w:t>
      </w:r>
      <w:r w:rsidRPr="00AB7422">
        <w:rPr>
          <w:rFonts w:ascii="Times New Roman" w:hAnsi="Times New Roman" w:cs="Times New Roman"/>
          <w:color w:val="000000" w:themeColor="text1"/>
          <w:sz w:val="28"/>
          <w:szCs w:val="28"/>
        </w:rPr>
        <w:t xml:space="preserve">– це людина, яка допоможе знайти правильне рішення. </w:t>
      </w:r>
      <w:r w:rsidR="000661C0" w:rsidRPr="00AB7422">
        <w:rPr>
          <w:rFonts w:ascii="Times New Roman" w:hAnsi="Times New Roman" w:cs="Times New Roman"/>
          <w:color w:val="000000" w:themeColor="text1"/>
          <w:sz w:val="28"/>
          <w:szCs w:val="28"/>
        </w:rPr>
        <w:t>І тоді вже з огляду доходів пенсіонера,  ухвалюють грошову допомогу, або відмовляють, в залежності від ситуації. В Україні цей інструмент в будь якому застосуванні допоміг би пенсіонерам почуватися більш впевнено та покращив би їх соціальний захист.</w:t>
      </w:r>
      <w:r w:rsidR="007C1C60" w:rsidRPr="00AB7422">
        <w:rPr>
          <w:rFonts w:ascii="Times New Roman" w:hAnsi="Times New Roman" w:cs="Times New Roman"/>
          <w:color w:val="000000" w:themeColor="text1"/>
          <w:sz w:val="28"/>
          <w:szCs w:val="28"/>
        </w:rPr>
        <w:t xml:space="preserve"> </w:t>
      </w:r>
    </w:p>
    <w:p w14:paraId="03366764" w14:textId="07B5DF2E" w:rsidR="007C1C60" w:rsidRPr="00AB7422" w:rsidRDefault="007C1C60"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У багатьох розвинутих країнах, таких як США, Японія та деякі країни Європейського Союзу, пенсійні системи </w:t>
      </w:r>
      <w:proofErr w:type="spellStart"/>
      <w:r w:rsidR="0071083F" w:rsidRPr="00AB7422">
        <w:rPr>
          <w:rFonts w:ascii="Times New Roman" w:hAnsi="Times New Roman" w:cs="Times New Roman"/>
          <w:color w:val="000000" w:themeColor="text1"/>
          <w:sz w:val="28"/>
          <w:szCs w:val="28"/>
        </w:rPr>
        <w:t>зтикаються</w:t>
      </w:r>
      <w:proofErr w:type="spellEnd"/>
      <w:r w:rsidR="000741E8" w:rsidRPr="00AB7422">
        <w:rPr>
          <w:rFonts w:ascii="Times New Roman" w:hAnsi="Times New Roman" w:cs="Times New Roman"/>
          <w:color w:val="000000" w:themeColor="text1"/>
          <w:sz w:val="28"/>
          <w:szCs w:val="28"/>
        </w:rPr>
        <w:t xml:space="preserve"> </w:t>
      </w:r>
      <w:r w:rsidRPr="00AB7422">
        <w:rPr>
          <w:rFonts w:ascii="Times New Roman" w:hAnsi="Times New Roman" w:cs="Times New Roman"/>
          <w:color w:val="000000" w:themeColor="text1"/>
          <w:sz w:val="28"/>
          <w:szCs w:val="28"/>
        </w:rPr>
        <w:t>з викликами, пов’язаними зі зростанням очікуваної тривалості життя та зменшенням народжуваності, що веде до старіння населення та збільшення витрат на пенсії. У зв'язку з цим багато країн змушені переглядати свої пенсійні системи, включаючи збільшення вікового виходу на пенсію, зменшення розміру пенсійних виплат або збільшення ставок податків, які с</w:t>
      </w:r>
      <w:r w:rsidR="00B26403" w:rsidRPr="00AB7422">
        <w:rPr>
          <w:rFonts w:ascii="Times New Roman" w:hAnsi="Times New Roman" w:cs="Times New Roman"/>
          <w:color w:val="000000" w:themeColor="text1"/>
          <w:sz w:val="28"/>
          <w:szCs w:val="28"/>
        </w:rPr>
        <w:t>плачуються до пенсійних фондів.</w:t>
      </w:r>
    </w:p>
    <w:p w14:paraId="019DF415" w14:textId="0DF7D4B3" w:rsidR="007C1C60" w:rsidRPr="00AB7422" w:rsidRDefault="007C1C60" w:rsidP="004668AE">
      <w:pPr>
        <w:spacing w:after="0" w:line="360" w:lineRule="auto"/>
        <w:ind w:firstLine="567"/>
        <w:jc w:val="both"/>
        <w:rPr>
          <w:rFonts w:ascii="Times New Roman" w:hAnsi="Times New Roman" w:cs="Times New Roman"/>
          <w:color w:val="000000" w:themeColor="text1"/>
          <w:sz w:val="28"/>
          <w:szCs w:val="28"/>
          <w:lang w:val="ru-RU"/>
        </w:rPr>
      </w:pPr>
      <w:r w:rsidRPr="00AB7422">
        <w:rPr>
          <w:rFonts w:ascii="Times New Roman" w:hAnsi="Times New Roman" w:cs="Times New Roman"/>
          <w:color w:val="000000" w:themeColor="text1"/>
          <w:sz w:val="28"/>
          <w:szCs w:val="28"/>
        </w:rPr>
        <w:t>У деяких країнах, таких як Чилі та Колумбія, були запроваджені системи індивідуального обліку пенсійних внесків, де працівник самостійно визначає розмір своїх внесків та інвестує їх у різні фінансові інструменти. Ці системи часто замінюють традиційні державні пенсійні системи.</w:t>
      </w:r>
      <w:r w:rsidR="0071083F" w:rsidRPr="00AB7422">
        <w:rPr>
          <w:rFonts w:ascii="Times New Roman" w:hAnsi="Times New Roman" w:cs="Times New Roman"/>
          <w:color w:val="000000" w:themeColor="text1"/>
          <w:sz w:val="28"/>
          <w:szCs w:val="28"/>
        </w:rPr>
        <w:t xml:space="preserve"> В інших країнах відбувається повний перехід від існуючого пенсійного забезпечення на систему приватного страхування.</w:t>
      </w:r>
    </w:p>
    <w:p w14:paraId="742E8784" w14:textId="77777777" w:rsidR="008703B8" w:rsidRPr="00AB7422" w:rsidRDefault="008703B8"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Підвищення мінімальних пенсій в країнах, де бідність залишається соціальною проблемою серед пенсіонерів, є також політичним питанням, </w:t>
      </w:r>
      <w:r w:rsidRPr="00AB7422">
        <w:rPr>
          <w:rFonts w:ascii="Times New Roman" w:hAnsi="Times New Roman" w:cs="Times New Roman"/>
          <w:color w:val="000000" w:themeColor="text1"/>
          <w:sz w:val="28"/>
          <w:szCs w:val="28"/>
        </w:rPr>
        <w:lastRenderedPageBreak/>
        <w:t>особливо, серед працівників та жінок з низькими доходами, оскільки вони можуть мати менший стаж роботи для кумуляції прав на отримання пенсії. Казахстан повторно запровадив мінімальну державну пенсію.</w:t>
      </w:r>
    </w:p>
    <w:p w14:paraId="3811CF69" w14:textId="316A41C4" w:rsidR="008703B8" w:rsidRPr="00AB7422" w:rsidRDefault="008703B8"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Однак, ці рішення підкреслюють «характерний конфлікт між забезпеченням достойних мінімальних пенсійних виплат та уникненням такої ситуації, коли відсутні стимули до праці». Одним із способів протидії втраті </w:t>
      </w:r>
      <w:proofErr w:type="spellStart"/>
      <w:r w:rsidRPr="00AB7422">
        <w:rPr>
          <w:rFonts w:ascii="Times New Roman" w:hAnsi="Times New Roman" w:cs="Times New Roman"/>
          <w:color w:val="000000" w:themeColor="text1"/>
          <w:sz w:val="28"/>
          <w:szCs w:val="28"/>
        </w:rPr>
        <w:t>стимула</w:t>
      </w:r>
      <w:proofErr w:type="spellEnd"/>
      <w:r w:rsidRPr="00AB7422">
        <w:rPr>
          <w:rFonts w:ascii="Times New Roman" w:hAnsi="Times New Roman" w:cs="Times New Roman"/>
          <w:color w:val="000000" w:themeColor="text1"/>
          <w:sz w:val="28"/>
          <w:szCs w:val="28"/>
        </w:rPr>
        <w:t xml:space="preserve"> до продовження трудової діяльності може бути впровадження мінімальних пенсій, розмір яких зростає в результаті подовження трудового стажу (Франція, Греція</w:t>
      </w:r>
      <w:r w:rsidR="00E14547" w:rsidRPr="00AB7422">
        <w:rPr>
          <w:rFonts w:ascii="Times New Roman" w:hAnsi="Times New Roman" w:cs="Times New Roman"/>
          <w:color w:val="000000" w:themeColor="text1"/>
          <w:sz w:val="28"/>
          <w:szCs w:val="28"/>
        </w:rPr>
        <w:t>, Латвія, Литва, Нідерланди) [</w:t>
      </w:r>
      <w:r w:rsidR="00E14547" w:rsidRPr="00AB7422">
        <w:rPr>
          <w:rFonts w:ascii="Times New Roman" w:hAnsi="Times New Roman" w:cs="Times New Roman"/>
          <w:color w:val="000000" w:themeColor="text1"/>
          <w:sz w:val="28"/>
          <w:szCs w:val="28"/>
          <w:lang w:val="ru-RU"/>
        </w:rPr>
        <w:fldChar w:fldCharType="begin"/>
      </w:r>
      <w:r w:rsidR="00E14547" w:rsidRPr="00AB7422">
        <w:rPr>
          <w:rFonts w:ascii="Times New Roman" w:hAnsi="Times New Roman" w:cs="Times New Roman"/>
          <w:color w:val="000000" w:themeColor="text1"/>
          <w:sz w:val="28"/>
          <w:szCs w:val="28"/>
        </w:rPr>
        <w:instrText xml:space="preserve"> </w:instrText>
      </w:r>
      <w:r w:rsidR="00E14547" w:rsidRPr="00AB7422">
        <w:rPr>
          <w:rFonts w:ascii="Times New Roman" w:hAnsi="Times New Roman" w:cs="Times New Roman"/>
          <w:color w:val="000000" w:themeColor="text1"/>
          <w:sz w:val="28"/>
          <w:szCs w:val="28"/>
          <w:lang w:val="ru-RU"/>
        </w:rPr>
        <w:instrText>REF</w:instrText>
      </w:r>
      <w:r w:rsidR="00E14547" w:rsidRPr="00AB7422">
        <w:rPr>
          <w:rFonts w:ascii="Times New Roman" w:hAnsi="Times New Roman" w:cs="Times New Roman"/>
          <w:color w:val="000000" w:themeColor="text1"/>
          <w:sz w:val="28"/>
          <w:szCs w:val="28"/>
        </w:rPr>
        <w:instrText xml:space="preserve"> _</w:instrText>
      </w:r>
      <w:r w:rsidR="00E14547" w:rsidRPr="00AB7422">
        <w:rPr>
          <w:rFonts w:ascii="Times New Roman" w:hAnsi="Times New Roman" w:cs="Times New Roman"/>
          <w:color w:val="000000" w:themeColor="text1"/>
          <w:sz w:val="28"/>
          <w:szCs w:val="28"/>
          <w:lang w:val="ru-RU"/>
        </w:rPr>
        <w:instrText>Ref</w:instrText>
      </w:r>
      <w:r w:rsidR="00E14547" w:rsidRPr="00AB7422">
        <w:rPr>
          <w:rFonts w:ascii="Times New Roman" w:hAnsi="Times New Roman" w:cs="Times New Roman"/>
          <w:color w:val="000000" w:themeColor="text1"/>
          <w:sz w:val="28"/>
          <w:szCs w:val="28"/>
        </w:rPr>
        <w:instrText>132755357 \</w:instrText>
      </w:r>
      <w:r w:rsidR="00E14547" w:rsidRPr="00AB7422">
        <w:rPr>
          <w:rFonts w:ascii="Times New Roman" w:hAnsi="Times New Roman" w:cs="Times New Roman"/>
          <w:color w:val="000000" w:themeColor="text1"/>
          <w:sz w:val="28"/>
          <w:szCs w:val="28"/>
          <w:lang w:val="ru-RU"/>
        </w:rPr>
        <w:instrText>r</w:instrText>
      </w:r>
      <w:r w:rsidR="00E14547" w:rsidRPr="00AB7422">
        <w:rPr>
          <w:rFonts w:ascii="Times New Roman" w:hAnsi="Times New Roman" w:cs="Times New Roman"/>
          <w:color w:val="000000" w:themeColor="text1"/>
          <w:sz w:val="28"/>
          <w:szCs w:val="28"/>
        </w:rPr>
        <w:instrText xml:space="preserve"> \</w:instrText>
      </w:r>
      <w:r w:rsidR="00E14547" w:rsidRPr="00AB7422">
        <w:rPr>
          <w:rFonts w:ascii="Times New Roman" w:hAnsi="Times New Roman" w:cs="Times New Roman"/>
          <w:color w:val="000000" w:themeColor="text1"/>
          <w:sz w:val="28"/>
          <w:szCs w:val="28"/>
          <w:lang w:val="ru-RU"/>
        </w:rPr>
        <w:instrText>h</w:instrText>
      </w:r>
      <w:r w:rsidR="00E14547" w:rsidRPr="00AB7422">
        <w:rPr>
          <w:rFonts w:ascii="Times New Roman" w:hAnsi="Times New Roman" w:cs="Times New Roman"/>
          <w:color w:val="000000" w:themeColor="text1"/>
          <w:sz w:val="28"/>
          <w:szCs w:val="28"/>
        </w:rPr>
        <w:instrText xml:space="preserve"> </w:instrText>
      </w:r>
      <w:r w:rsidR="00E26AA9" w:rsidRPr="00AB7422">
        <w:rPr>
          <w:rFonts w:ascii="Times New Roman" w:hAnsi="Times New Roman" w:cs="Times New Roman"/>
          <w:color w:val="000000" w:themeColor="text1"/>
          <w:sz w:val="28"/>
          <w:szCs w:val="28"/>
        </w:rPr>
        <w:instrText xml:space="preserve"> \* </w:instrText>
      </w:r>
      <w:r w:rsidR="00E26AA9" w:rsidRPr="00AB7422">
        <w:rPr>
          <w:rFonts w:ascii="Times New Roman" w:hAnsi="Times New Roman" w:cs="Times New Roman"/>
          <w:color w:val="000000" w:themeColor="text1"/>
          <w:sz w:val="28"/>
          <w:szCs w:val="28"/>
          <w:lang w:val="ru-RU"/>
        </w:rPr>
        <w:instrText>MERGEFORMAT</w:instrText>
      </w:r>
      <w:r w:rsidR="00E26AA9" w:rsidRPr="00AB7422">
        <w:rPr>
          <w:rFonts w:ascii="Times New Roman" w:hAnsi="Times New Roman" w:cs="Times New Roman"/>
          <w:color w:val="000000" w:themeColor="text1"/>
          <w:sz w:val="28"/>
          <w:szCs w:val="28"/>
        </w:rPr>
        <w:instrText xml:space="preserve"> </w:instrText>
      </w:r>
      <w:r w:rsidR="00E14547" w:rsidRPr="00AB7422">
        <w:rPr>
          <w:rFonts w:ascii="Times New Roman" w:hAnsi="Times New Roman" w:cs="Times New Roman"/>
          <w:color w:val="000000" w:themeColor="text1"/>
          <w:sz w:val="28"/>
          <w:szCs w:val="28"/>
          <w:lang w:val="ru-RU"/>
        </w:rPr>
      </w:r>
      <w:r w:rsidR="00E14547" w:rsidRPr="00AB7422">
        <w:rPr>
          <w:rFonts w:ascii="Times New Roman" w:hAnsi="Times New Roman" w:cs="Times New Roman"/>
          <w:color w:val="000000" w:themeColor="text1"/>
          <w:sz w:val="28"/>
          <w:szCs w:val="28"/>
          <w:lang w:val="ru-RU"/>
        </w:rPr>
        <w:fldChar w:fldCharType="separate"/>
      </w:r>
      <w:r w:rsidR="00E14547" w:rsidRPr="00AB7422">
        <w:rPr>
          <w:rFonts w:ascii="Times New Roman" w:hAnsi="Times New Roman" w:cs="Times New Roman"/>
          <w:color w:val="000000" w:themeColor="text1"/>
          <w:sz w:val="28"/>
          <w:szCs w:val="28"/>
        </w:rPr>
        <w:t>35</w:t>
      </w:r>
      <w:r w:rsidR="00E14547" w:rsidRPr="00AB7422">
        <w:rPr>
          <w:rFonts w:ascii="Times New Roman" w:hAnsi="Times New Roman" w:cs="Times New Roman"/>
          <w:color w:val="000000" w:themeColor="text1"/>
          <w:sz w:val="28"/>
          <w:szCs w:val="28"/>
          <w:lang w:val="ru-RU"/>
        </w:rPr>
        <w:fldChar w:fldCharType="end"/>
      </w:r>
      <w:r w:rsidRPr="00AB7422">
        <w:rPr>
          <w:rFonts w:ascii="Times New Roman" w:hAnsi="Times New Roman" w:cs="Times New Roman"/>
          <w:color w:val="000000" w:themeColor="text1"/>
          <w:sz w:val="28"/>
          <w:szCs w:val="28"/>
        </w:rPr>
        <w:t>].</w:t>
      </w:r>
    </w:p>
    <w:p w14:paraId="1E4EBDBF" w14:textId="77777777"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r w:rsidRPr="00AB7422">
        <w:rPr>
          <w:rFonts w:ascii="Times New Roman" w:hAnsi="Times New Roman" w:cs="Times New Roman"/>
          <w:color w:val="000000" w:themeColor="text1"/>
          <w:sz w:val="28"/>
          <w:szCs w:val="28"/>
          <w:lang w:val="ru-RU"/>
        </w:rPr>
        <w:t xml:space="preserve">Для </w:t>
      </w:r>
      <w:proofErr w:type="spellStart"/>
      <w:r w:rsidRPr="00AB7422">
        <w:rPr>
          <w:rFonts w:ascii="Times New Roman" w:hAnsi="Times New Roman" w:cs="Times New Roman"/>
          <w:color w:val="000000" w:themeColor="text1"/>
          <w:sz w:val="28"/>
          <w:szCs w:val="28"/>
          <w:lang w:val="ru-RU"/>
        </w:rPr>
        <w:t>стабілізації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солідарної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необхідно</w:t>
      </w:r>
      <w:proofErr w:type="spellEnd"/>
      <w:r w:rsidRPr="00AB7422">
        <w:rPr>
          <w:rFonts w:ascii="Times New Roman" w:hAnsi="Times New Roman" w:cs="Times New Roman"/>
          <w:color w:val="000000" w:themeColor="text1"/>
          <w:sz w:val="28"/>
          <w:szCs w:val="28"/>
          <w:lang w:val="ru-RU"/>
        </w:rPr>
        <w:t>:</w:t>
      </w:r>
    </w:p>
    <w:p w14:paraId="4DD2109E" w14:textId="0E8DE4B9"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підвищити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мінімальну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тривалість</w:t>
      </w:r>
      <w:proofErr w:type="spellEnd"/>
      <w:r w:rsidRPr="00AB7422">
        <w:rPr>
          <w:rFonts w:ascii="Times New Roman" w:hAnsi="Times New Roman" w:cs="Times New Roman"/>
          <w:color w:val="000000" w:themeColor="text1"/>
          <w:sz w:val="28"/>
          <w:szCs w:val="28"/>
          <w:lang w:val="ru-RU"/>
        </w:rPr>
        <w:t xml:space="preserve"> страхового стажу для </w:t>
      </w:r>
      <w:proofErr w:type="spellStart"/>
      <w:r w:rsidRPr="00AB7422">
        <w:rPr>
          <w:rFonts w:ascii="Times New Roman" w:hAnsi="Times New Roman" w:cs="Times New Roman"/>
          <w:color w:val="000000" w:themeColor="text1"/>
          <w:sz w:val="28"/>
          <w:szCs w:val="28"/>
          <w:lang w:val="ru-RU"/>
        </w:rPr>
        <w:t>одержання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пенсії</w:t>
      </w:r>
      <w:proofErr w:type="spellEnd"/>
      <w:r w:rsidRPr="00AB7422">
        <w:rPr>
          <w:rFonts w:ascii="Times New Roman" w:hAnsi="Times New Roman" w:cs="Times New Roman"/>
          <w:color w:val="000000" w:themeColor="text1"/>
          <w:sz w:val="28"/>
          <w:szCs w:val="28"/>
          <w:lang w:val="ru-RU"/>
        </w:rPr>
        <w:t xml:space="preserve"> за </w:t>
      </w:r>
      <w:proofErr w:type="spellStart"/>
      <w:r w:rsidRPr="00AB7422">
        <w:rPr>
          <w:rFonts w:ascii="Times New Roman" w:hAnsi="Times New Roman" w:cs="Times New Roman"/>
          <w:color w:val="000000" w:themeColor="text1"/>
          <w:sz w:val="28"/>
          <w:szCs w:val="28"/>
          <w:lang w:val="ru-RU"/>
        </w:rPr>
        <w:t>віком</w:t>
      </w:r>
      <w:proofErr w:type="spellEnd"/>
      <w:r w:rsidRPr="00AB7422">
        <w:rPr>
          <w:rFonts w:ascii="Times New Roman" w:hAnsi="Times New Roman" w:cs="Times New Roman"/>
          <w:color w:val="000000" w:themeColor="text1"/>
          <w:sz w:val="28"/>
          <w:szCs w:val="28"/>
          <w:lang w:val="ru-RU"/>
        </w:rPr>
        <w:t xml:space="preserve"> з </w:t>
      </w:r>
      <w:proofErr w:type="spellStart"/>
      <w:r w:rsidRPr="00AB7422">
        <w:rPr>
          <w:rFonts w:ascii="Times New Roman" w:hAnsi="Times New Roman" w:cs="Times New Roman"/>
          <w:color w:val="000000" w:themeColor="text1"/>
          <w:sz w:val="28"/>
          <w:szCs w:val="28"/>
          <w:lang w:val="ru-RU"/>
        </w:rPr>
        <w:t>поточних</w:t>
      </w:r>
      <w:proofErr w:type="spellEnd"/>
      <w:r w:rsidRPr="00AB7422">
        <w:rPr>
          <w:rFonts w:ascii="Times New Roman" w:hAnsi="Times New Roman" w:cs="Times New Roman"/>
          <w:color w:val="000000" w:themeColor="text1"/>
          <w:sz w:val="28"/>
          <w:szCs w:val="28"/>
          <w:lang w:val="ru-RU"/>
        </w:rPr>
        <w:t xml:space="preserve"> 5 до 15 </w:t>
      </w:r>
      <w:proofErr w:type="spellStart"/>
      <w:r w:rsidRPr="00AB7422">
        <w:rPr>
          <w:rFonts w:ascii="Times New Roman" w:hAnsi="Times New Roman" w:cs="Times New Roman"/>
          <w:color w:val="000000" w:themeColor="text1"/>
          <w:sz w:val="28"/>
          <w:szCs w:val="28"/>
          <w:lang w:val="ru-RU"/>
        </w:rPr>
        <w:t>років</w:t>
      </w:r>
      <w:proofErr w:type="spellEnd"/>
      <w:r w:rsidRPr="00AB7422">
        <w:rPr>
          <w:rFonts w:ascii="Times New Roman" w:hAnsi="Times New Roman" w:cs="Times New Roman"/>
          <w:color w:val="000000" w:themeColor="text1"/>
          <w:sz w:val="28"/>
          <w:szCs w:val="28"/>
          <w:lang w:val="ru-RU"/>
        </w:rPr>
        <w:t>;</w:t>
      </w:r>
    </w:p>
    <w:p w14:paraId="0ED45B23" w14:textId="3293975E"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вирівняти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пенсійний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вік</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жінок</w:t>
      </w:r>
      <w:proofErr w:type="spellEnd"/>
      <w:r w:rsidRPr="00AB7422">
        <w:rPr>
          <w:rFonts w:ascii="Times New Roman" w:hAnsi="Times New Roman" w:cs="Times New Roman"/>
          <w:color w:val="000000" w:themeColor="text1"/>
          <w:sz w:val="28"/>
          <w:szCs w:val="28"/>
          <w:lang w:val="ru-RU"/>
        </w:rPr>
        <w:t xml:space="preserve"> і </w:t>
      </w:r>
      <w:proofErr w:type="spellStart"/>
      <w:r w:rsidRPr="00AB7422">
        <w:rPr>
          <w:rFonts w:ascii="Times New Roman" w:hAnsi="Times New Roman" w:cs="Times New Roman"/>
          <w:color w:val="000000" w:themeColor="text1"/>
          <w:sz w:val="28"/>
          <w:szCs w:val="28"/>
          <w:lang w:val="ru-RU"/>
        </w:rPr>
        <w:t>чоловіків</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поступово</w:t>
      </w:r>
      <w:proofErr w:type="spellEnd"/>
      <w:r w:rsidRPr="00AB7422">
        <w:rPr>
          <w:rFonts w:ascii="Times New Roman" w:hAnsi="Times New Roman" w:cs="Times New Roman"/>
          <w:color w:val="000000" w:themeColor="text1"/>
          <w:sz w:val="28"/>
          <w:szCs w:val="28"/>
          <w:lang w:val="ru-RU"/>
        </w:rPr>
        <w:t xml:space="preserve"> з кроком 0,5 року </w:t>
      </w:r>
      <w:proofErr w:type="spellStart"/>
      <w:r w:rsidRPr="00AB7422">
        <w:rPr>
          <w:rFonts w:ascii="Times New Roman" w:hAnsi="Times New Roman" w:cs="Times New Roman"/>
          <w:color w:val="000000" w:themeColor="text1"/>
          <w:sz w:val="28"/>
          <w:szCs w:val="28"/>
          <w:lang w:val="ru-RU"/>
        </w:rPr>
        <w:t>протягом</w:t>
      </w:r>
      <w:proofErr w:type="spellEnd"/>
      <w:r w:rsidRPr="00AB7422">
        <w:rPr>
          <w:rFonts w:ascii="Times New Roman" w:hAnsi="Times New Roman" w:cs="Times New Roman"/>
          <w:color w:val="000000" w:themeColor="text1"/>
          <w:sz w:val="28"/>
          <w:szCs w:val="28"/>
          <w:lang w:val="ru-RU"/>
        </w:rPr>
        <w:t xml:space="preserve"> 10 </w:t>
      </w:r>
      <w:proofErr w:type="spellStart"/>
      <w:r w:rsidRPr="00AB7422">
        <w:rPr>
          <w:rFonts w:ascii="Times New Roman" w:hAnsi="Times New Roman" w:cs="Times New Roman"/>
          <w:color w:val="000000" w:themeColor="text1"/>
          <w:sz w:val="28"/>
          <w:szCs w:val="28"/>
          <w:lang w:val="ru-RU"/>
        </w:rPr>
        <w:t>років</w:t>
      </w:r>
      <w:proofErr w:type="spellEnd"/>
      <w:r w:rsidRPr="00AB7422">
        <w:rPr>
          <w:rFonts w:ascii="Times New Roman" w:hAnsi="Times New Roman" w:cs="Times New Roman"/>
          <w:color w:val="000000" w:themeColor="text1"/>
          <w:sz w:val="28"/>
          <w:szCs w:val="28"/>
          <w:lang w:val="ru-RU"/>
        </w:rPr>
        <w:t>);</w:t>
      </w:r>
    </w:p>
    <w:p w14:paraId="03B90A1C" w14:textId="33FF06D1"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наблизити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пенсійний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вік</w:t>
      </w:r>
      <w:proofErr w:type="spellEnd"/>
      <w:r w:rsidRPr="00AB7422">
        <w:rPr>
          <w:rFonts w:ascii="Times New Roman" w:hAnsi="Times New Roman" w:cs="Times New Roman"/>
          <w:color w:val="000000" w:themeColor="text1"/>
          <w:sz w:val="28"/>
          <w:szCs w:val="28"/>
          <w:lang w:val="ru-RU"/>
        </w:rPr>
        <w:t xml:space="preserve"> до </w:t>
      </w:r>
      <w:proofErr w:type="spellStart"/>
      <w:r w:rsidRPr="00AB7422">
        <w:rPr>
          <w:rFonts w:ascii="Times New Roman" w:hAnsi="Times New Roman" w:cs="Times New Roman"/>
          <w:color w:val="000000" w:themeColor="text1"/>
          <w:sz w:val="28"/>
          <w:szCs w:val="28"/>
          <w:lang w:val="ru-RU"/>
        </w:rPr>
        <w:t>європейських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стандартів</w:t>
      </w:r>
      <w:proofErr w:type="spellEnd"/>
      <w:r w:rsidRPr="00AB7422">
        <w:rPr>
          <w:rFonts w:ascii="Times New Roman" w:hAnsi="Times New Roman" w:cs="Times New Roman"/>
          <w:color w:val="000000" w:themeColor="text1"/>
          <w:sz w:val="28"/>
          <w:szCs w:val="28"/>
          <w:lang w:val="ru-RU"/>
        </w:rPr>
        <w:t xml:space="preserve"> (65 </w:t>
      </w:r>
      <w:proofErr w:type="spellStart"/>
      <w:r w:rsidRPr="00AB7422">
        <w:rPr>
          <w:rFonts w:ascii="Times New Roman" w:hAnsi="Times New Roman" w:cs="Times New Roman"/>
          <w:color w:val="000000" w:themeColor="text1"/>
          <w:sz w:val="28"/>
          <w:szCs w:val="28"/>
          <w:lang w:val="ru-RU"/>
        </w:rPr>
        <w:t>років</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учасників</w:t>
      </w:r>
      <w:proofErr w:type="spellEnd"/>
      <w:r w:rsidRPr="00AB7422">
        <w:rPr>
          <w:rFonts w:ascii="Times New Roman" w:hAnsi="Times New Roman" w:cs="Times New Roman"/>
          <w:color w:val="000000" w:themeColor="text1"/>
          <w:sz w:val="28"/>
          <w:szCs w:val="28"/>
          <w:lang w:val="ru-RU"/>
        </w:rPr>
        <w:t xml:space="preserve"> II </w:t>
      </w:r>
      <w:proofErr w:type="spellStart"/>
      <w:r w:rsidRPr="00AB7422">
        <w:rPr>
          <w:rFonts w:ascii="Times New Roman" w:hAnsi="Times New Roman" w:cs="Times New Roman"/>
          <w:color w:val="000000" w:themeColor="text1"/>
          <w:sz w:val="28"/>
          <w:szCs w:val="28"/>
          <w:lang w:val="ru-RU"/>
        </w:rPr>
        <w:t>рівня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
    <w:p w14:paraId="6CC59715" w14:textId="76363030"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стимулювати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більш</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пізній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вихід</w:t>
      </w:r>
      <w:proofErr w:type="spellEnd"/>
      <w:r w:rsidRPr="00AB7422">
        <w:rPr>
          <w:rFonts w:ascii="Times New Roman" w:hAnsi="Times New Roman" w:cs="Times New Roman"/>
          <w:color w:val="000000" w:themeColor="text1"/>
          <w:sz w:val="28"/>
          <w:szCs w:val="28"/>
          <w:lang w:val="ru-RU"/>
        </w:rPr>
        <w:t xml:space="preserve"> на </w:t>
      </w:r>
      <w:proofErr w:type="spellStart"/>
      <w:r w:rsidRPr="00AB7422">
        <w:rPr>
          <w:rFonts w:ascii="Times New Roman" w:hAnsi="Times New Roman" w:cs="Times New Roman"/>
          <w:color w:val="000000" w:themeColor="text1"/>
          <w:sz w:val="28"/>
          <w:szCs w:val="28"/>
          <w:lang w:val="ru-RU"/>
        </w:rPr>
        <w:t>пенсію</w:t>
      </w:r>
      <w:proofErr w:type="spellEnd"/>
      <w:r w:rsidRPr="00AB7422">
        <w:rPr>
          <w:rFonts w:ascii="Times New Roman" w:hAnsi="Times New Roman" w:cs="Times New Roman"/>
          <w:color w:val="000000" w:themeColor="text1"/>
          <w:sz w:val="28"/>
          <w:szCs w:val="28"/>
          <w:lang w:val="ru-RU"/>
        </w:rPr>
        <w:t xml:space="preserve"> шляхом </w:t>
      </w:r>
      <w:proofErr w:type="spellStart"/>
      <w:r w:rsidRPr="00AB7422">
        <w:rPr>
          <w:rFonts w:ascii="Times New Roman" w:hAnsi="Times New Roman" w:cs="Times New Roman"/>
          <w:color w:val="000000" w:themeColor="text1"/>
          <w:sz w:val="28"/>
          <w:szCs w:val="28"/>
          <w:lang w:val="ru-RU"/>
        </w:rPr>
        <w:t>підвищення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нормативної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тривалості</w:t>
      </w:r>
      <w:proofErr w:type="spellEnd"/>
      <w:r w:rsidRPr="00AB7422">
        <w:rPr>
          <w:rFonts w:ascii="Times New Roman" w:hAnsi="Times New Roman" w:cs="Times New Roman"/>
          <w:color w:val="000000" w:themeColor="text1"/>
          <w:sz w:val="28"/>
          <w:szCs w:val="28"/>
          <w:lang w:val="ru-RU"/>
        </w:rPr>
        <w:t xml:space="preserve"> стажу з 20/25 </w:t>
      </w:r>
      <w:proofErr w:type="spellStart"/>
      <w:r w:rsidRPr="00AB7422">
        <w:rPr>
          <w:rFonts w:ascii="Times New Roman" w:hAnsi="Times New Roman" w:cs="Times New Roman"/>
          <w:color w:val="000000" w:themeColor="text1"/>
          <w:sz w:val="28"/>
          <w:szCs w:val="28"/>
          <w:lang w:val="ru-RU"/>
        </w:rPr>
        <w:t>років</w:t>
      </w:r>
      <w:proofErr w:type="spellEnd"/>
      <w:r w:rsidRPr="00AB7422">
        <w:rPr>
          <w:rFonts w:ascii="Times New Roman" w:hAnsi="Times New Roman" w:cs="Times New Roman"/>
          <w:color w:val="000000" w:themeColor="text1"/>
          <w:sz w:val="28"/>
          <w:szCs w:val="28"/>
          <w:lang w:val="ru-RU"/>
        </w:rPr>
        <w:t xml:space="preserve"> до 30/35 </w:t>
      </w:r>
      <w:proofErr w:type="spellStart"/>
      <w:r w:rsidRPr="00AB7422">
        <w:rPr>
          <w:rFonts w:ascii="Times New Roman" w:hAnsi="Times New Roman" w:cs="Times New Roman"/>
          <w:color w:val="000000" w:themeColor="text1"/>
          <w:sz w:val="28"/>
          <w:szCs w:val="28"/>
          <w:lang w:val="ru-RU"/>
        </w:rPr>
        <w:t>років</w:t>
      </w:r>
      <w:proofErr w:type="spellEnd"/>
      <w:r w:rsidRPr="00AB7422">
        <w:rPr>
          <w:rFonts w:ascii="Times New Roman" w:hAnsi="Times New Roman" w:cs="Times New Roman"/>
          <w:color w:val="000000" w:themeColor="text1"/>
          <w:sz w:val="28"/>
          <w:szCs w:val="28"/>
          <w:lang w:val="ru-RU"/>
        </w:rPr>
        <w:t xml:space="preserve"> з </w:t>
      </w:r>
      <w:proofErr w:type="spellStart"/>
      <w:r w:rsidRPr="00AB7422">
        <w:rPr>
          <w:rFonts w:ascii="Times New Roman" w:hAnsi="Times New Roman" w:cs="Times New Roman"/>
          <w:color w:val="000000" w:themeColor="text1"/>
          <w:sz w:val="28"/>
          <w:szCs w:val="28"/>
          <w:lang w:val="ru-RU"/>
        </w:rPr>
        <w:t>одночасним</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збільшенням</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коефіцієнта</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обліку</w:t>
      </w:r>
      <w:proofErr w:type="spellEnd"/>
      <w:r w:rsidRPr="00AB7422">
        <w:rPr>
          <w:rFonts w:ascii="Times New Roman" w:hAnsi="Times New Roman" w:cs="Times New Roman"/>
          <w:color w:val="000000" w:themeColor="text1"/>
          <w:sz w:val="28"/>
          <w:szCs w:val="28"/>
          <w:lang w:val="ru-RU"/>
        </w:rPr>
        <w:t xml:space="preserve"> кожного року </w:t>
      </w:r>
      <w:proofErr w:type="spellStart"/>
      <w:r w:rsidRPr="00AB7422">
        <w:rPr>
          <w:rFonts w:ascii="Times New Roman" w:hAnsi="Times New Roman" w:cs="Times New Roman"/>
          <w:color w:val="000000" w:themeColor="text1"/>
          <w:sz w:val="28"/>
          <w:szCs w:val="28"/>
          <w:lang w:val="ru-RU"/>
        </w:rPr>
        <w:t>наднормативного</w:t>
      </w:r>
      <w:proofErr w:type="spellEnd"/>
      <w:r w:rsidRPr="00AB7422">
        <w:rPr>
          <w:rFonts w:ascii="Times New Roman" w:hAnsi="Times New Roman" w:cs="Times New Roman"/>
          <w:color w:val="000000" w:themeColor="text1"/>
          <w:sz w:val="28"/>
          <w:szCs w:val="28"/>
          <w:lang w:val="ru-RU"/>
        </w:rPr>
        <w:t xml:space="preserve"> стажу </w:t>
      </w:r>
      <w:proofErr w:type="spellStart"/>
      <w:r w:rsidRPr="00AB7422">
        <w:rPr>
          <w:rFonts w:ascii="Times New Roman" w:hAnsi="Times New Roman" w:cs="Times New Roman"/>
          <w:color w:val="000000" w:themeColor="text1"/>
          <w:sz w:val="28"/>
          <w:szCs w:val="28"/>
          <w:lang w:val="ru-RU"/>
        </w:rPr>
        <w:t>або</w:t>
      </w:r>
      <w:proofErr w:type="spellEnd"/>
      <w:r w:rsidRPr="00AB7422">
        <w:rPr>
          <w:rFonts w:ascii="Times New Roman" w:hAnsi="Times New Roman" w:cs="Times New Roman"/>
          <w:color w:val="000000" w:themeColor="text1"/>
          <w:sz w:val="28"/>
          <w:szCs w:val="28"/>
          <w:lang w:val="ru-RU"/>
        </w:rPr>
        <w:t xml:space="preserve"> кожного року </w:t>
      </w:r>
      <w:proofErr w:type="spellStart"/>
      <w:r w:rsidRPr="00AB7422">
        <w:rPr>
          <w:rFonts w:ascii="Times New Roman" w:hAnsi="Times New Roman" w:cs="Times New Roman"/>
          <w:color w:val="000000" w:themeColor="text1"/>
          <w:sz w:val="28"/>
          <w:szCs w:val="28"/>
          <w:lang w:val="ru-RU"/>
        </w:rPr>
        <w:t>відтермінування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виходу</w:t>
      </w:r>
      <w:proofErr w:type="spellEnd"/>
      <w:r w:rsidRPr="00AB7422">
        <w:rPr>
          <w:rFonts w:ascii="Times New Roman" w:hAnsi="Times New Roman" w:cs="Times New Roman"/>
          <w:color w:val="000000" w:themeColor="text1"/>
          <w:sz w:val="28"/>
          <w:szCs w:val="28"/>
          <w:lang w:val="ru-RU"/>
        </w:rPr>
        <w:t xml:space="preserve"> на </w:t>
      </w:r>
      <w:proofErr w:type="spellStart"/>
      <w:r w:rsidRPr="00AB7422">
        <w:rPr>
          <w:rFonts w:ascii="Times New Roman" w:hAnsi="Times New Roman" w:cs="Times New Roman"/>
          <w:color w:val="000000" w:themeColor="text1"/>
          <w:sz w:val="28"/>
          <w:szCs w:val="28"/>
          <w:lang w:val="ru-RU"/>
        </w:rPr>
        <w:t>пенсію</w:t>
      </w:r>
      <w:proofErr w:type="spellEnd"/>
      <w:r w:rsidRPr="00AB7422">
        <w:rPr>
          <w:rFonts w:ascii="Times New Roman" w:hAnsi="Times New Roman" w:cs="Times New Roman"/>
          <w:color w:val="000000" w:themeColor="text1"/>
          <w:sz w:val="28"/>
          <w:szCs w:val="28"/>
          <w:lang w:val="ru-RU"/>
        </w:rPr>
        <w:t>;</w:t>
      </w:r>
    </w:p>
    <w:p w14:paraId="7341E255" w14:textId="57880BC8"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звільнити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солідарну</w:t>
      </w:r>
      <w:proofErr w:type="spellEnd"/>
      <w:r w:rsidRPr="00AB7422">
        <w:rPr>
          <w:rFonts w:ascii="Times New Roman" w:hAnsi="Times New Roman" w:cs="Times New Roman"/>
          <w:color w:val="000000" w:themeColor="text1"/>
          <w:sz w:val="28"/>
          <w:szCs w:val="28"/>
          <w:lang w:val="ru-RU"/>
        </w:rPr>
        <w:t xml:space="preserve"> систему </w:t>
      </w:r>
      <w:proofErr w:type="spellStart"/>
      <w:r w:rsidRPr="00AB7422">
        <w:rPr>
          <w:rFonts w:ascii="Times New Roman" w:hAnsi="Times New Roman" w:cs="Times New Roman"/>
          <w:color w:val="000000" w:themeColor="text1"/>
          <w:sz w:val="28"/>
          <w:szCs w:val="28"/>
          <w:lang w:val="ru-RU"/>
        </w:rPr>
        <w:t>від</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невластивих</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неї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виплат</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дострокові</w:t>
      </w:r>
      <w:proofErr w:type="spellEnd"/>
      <w:r w:rsidRPr="00AB7422">
        <w:rPr>
          <w:rFonts w:ascii="Times New Roman" w:hAnsi="Times New Roman" w:cs="Times New Roman"/>
          <w:color w:val="000000" w:themeColor="text1"/>
          <w:sz w:val="28"/>
          <w:szCs w:val="28"/>
          <w:lang w:val="ru-RU"/>
        </w:rPr>
        <w:t xml:space="preserve"> й </w:t>
      </w:r>
      <w:proofErr w:type="spellStart"/>
      <w:r w:rsidRPr="00AB7422">
        <w:rPr>
          <w:rFonts w:ascii="Times New Roman" w:hAnsi="Times New Roman" w:cs="Times New Roman"/>
          <w:color w:val="000000" w:themeColor="text1"/>
          <w:sz w:val="28"/>
          <w:szCs w:val="28"/>
          <w:lang w:val="ru-RU"/>
        </w:rPr>
        <w:t>пільгові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пенсії</w:t>
      </w:r>
      <w:proofErr w:type="spellEnd"/>
      <w:r w:rsidRPr="00AB7422">
        <w:rPr>
          <w:rFonts w:ascii="Times New Roman" w:hAnsi="Times New Roman" w:cs="Times New Roman"/>
          <w:color w:val="000000" w:themeColor="text1"/>
          <w:sz w:val="28"/>
          <w:szCs w:val="28"/>
          <w:lang w:val="ru-RU"/>
        </w:rPr>
        <w:t>);</w:t>
      </w:r>
    </w:p>
    <w:p w14:paraId="053D1BB1" w14:textId="0FA03542"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обмежити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максимальний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розмір</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що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виплачуються</w:t>
      </w:r>
      <w:proofErr w:type="spellEnd"/>
      <w:r w:rsidRPr="00AB7422">
        <w:rPr>
          <w:rFonts w:ascii="Times New Roman" w:hAnsi="Times New Roman" w:cs="Times New Roman"/>
          <w:color w:val="000000" w:themeColor="text1"/>
          <w:sz w:val="28"/>
          <w:szCs w:val="28"/>
          <w:lang w:val="ru-RU"/>
        </w:rPr>
        <w:t xml:space="preserve">    </w:t>
      </w:r>
    </w:p>
    <w:p w14:paraId="145C051C" w14:textId="77777777"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солідарної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й/</w:t>
      </w:r>
      <w:proofErr w:type="spellStart"/>
      <w:r w:rsidRPr="00AB7422">
        <w:rPr>
          <w:rFonts w:ascii="Times New Roman" w:hAnsi="Times New Roman" w:cs="Times New Roman"/>
          <w:color w:val="000000" w:themeColor="text1"/>
          <w:sz w:val="28"/>
          <w:szCs w:val="28"/>
          <w:lang w:val="ru-RU"/>
        </w:rPr>
        <w:t>або</w:t>
      </w:r>
      <w:proofErr w:type="spellEnd"/>
      <w:r w:rsidRPr="00AB7422">
        <w:rPr>
          <w:rFonts w:ascii="Times New Roman" w:hAnsi="Times New Roman" w:cs="Times New Roman"/>
          <w:color w:val="000000" w:themeColor="text1"/>
          <w:sz w:val="28"/>
          <w:szCs w:val="28"/>
          <w:lang w:val="ru-RU"/>
        </w:rPr>
        <w:t xml:space="preserve"> за </w:t>
      </w:r>
      <w:proofErr w:type="spellStart"/>
      <w:r w:rsidRPr="00AB7422">
        <w:rPr>
          <w:rFonts w:ascii="Times New Roman" w:hAnsi="Times New Roman" w:cs="Times New Roman"/>
          <w:color w:val="000000" w:themeColor="text1"/>
          <w:sz w:val="28"/>
          <w:szCs w:val="28"/>
          <w:lang w:val="ru-RU"/>
        </w:rPr>
        <w:t>рахунок</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коштів</w:t>
      </w:r>
      <w:proofErr w:type="spellEnd"/>
      <w:r w:rsidRPr="00AB7422">
        <w:rPr>
          <w:rFonts w:ascii="Times New Roman" w:hAnsi="Times New Roman" w:cs="Times New Roman"/>
          <w:color w:val="000000" w:themeColor="text1"/>
          <w:sz w:val="28"/>
          <w:szCs w:val="28"/>
          <w:lang w:val="ru-RU"/>
        </w:rPr>
        <w:t xml:space="preserve"> державного бюджету;</w:t>
      </w:r>
    </w:p>
    <w:p w14:paraId="293CB24E" w14:textId="47FE8230"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здійснювати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виплату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w:t>
      </w:r>
      <w:proofErr w:type="spellEnd"/>
      <w:r w:rsidRPr="00AB7422">
        <w:rPr>
          <w:rFonts w:ascii="Times New Roman" w:hAnsi="Times New Roman" w:cs="Times New Roman"/>
          <w:color w:val="000000" w:themeColor="text1"/>
          <w:sz w:val="28"/>
          <w:szCs w:val="28"/>
          <w:lang w:val="ru-RU"/>
        </w:rPr>
        <w:t xml:space="preserve"> за </w:t>
      </w:r>
      <w:proofErr w:type="spellStart"/>
      <w:r w:rsidRPr="00AB7422">
        <w:rPr>
          <w:rFonts w:ascii="Times New Roman" w:hAnsi="Times New Roman" w:cs="Times New Roman"/>
          <w:color w:val="000000" w:themeColor="text1"/>
          <w:sz w:val="28"/>
          <w:szCs w:val="28"/>
          <w:lang w:val="ru-RU"/>
        </w:rPr>
        <w:t>віком</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всіх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пенсіонерів</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які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працюють</w:t>
      </w:r>
      <w:proofErr w:type="spellEnd"/>
      <w:r w:rsidRPr="00AB7422">
        <w:rPr>
          <w:rFonts w:ascii="Times New Roman" w:hAnsi="Times New Roman" w:cs="Times New Roman"/>
          <w:color w:val="000000" w:themeColor="text1"/>
          <w:sz w:val="28"/>
          <w:szCs w:val="28"/>
          <w:lang w:val="ru-RU"/>
        </w:rPr>
        <w:t xml:space="preserve">, у </w:t>
      </w:r>
      <w:proofErr w:type="spellStart"/>
      <w:r w:rsidRPr="00AB7422">
        <w:rPr>
          <w:rFonts w:ascii="Times New Roman" w:hAnsi="Times New Roman" w:cs="Times New Roman"/>
          <w:color w:val="000000" w:themeColor="text1"/>
          <w:sz w:val="28"/>
          <w:szCs w:val="28"/>
          <w:lang w:val="ru-RU"/>
        </w:rPr>
        <w:t>розмірах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визначених</w:t>
      </w:r>
      <w:proofErr w:type="spellEnd"/>
      <w:r w:rsidRPr="00AB7422">
        <w:rPr>
          <w:rFonts w:ascii="Times New Roman" w:hAnsi="Times New Roman" w:cs="Times New Roman"/>
          <w:color w:val="000000" w:themeColor="text1"/>
          <w:sz w:val="28"/>
          <w:szCs w:val="28"/>
          <w:lang w:val="ru-RU"/>
        </w:rPr>
        <w:t xml:space="preserve"> Законом про </w:t>
      </w:r>
      <w:proofErr w:type="spellStart"/>
      <w:r w:rsidRPr="00AB7422">
        <w:rPr>
          <w:rFonts w:ascii="Times New Roman" w:hAnsi="Times New Roman" w:cs="Times New Roman"/>
          <w:color w:val="000000" w:themeColor="text1"/>
          <w:sz w:val="28"/>
          <w:szCs w:val="28"/>
          <w:lang w:val="ru-RU"/>
        </w:rPr>
        <w:t>обов'язкове</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пенсійне</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страхування</w:t>
      </w:r>
      <w:proofErr w:type="spellEnd"/>
      <w:r w:rsidRPr="00AB7422">
        <w:rPr>
          <w:rFonts w:ascii="Times New Roman" w:hAnsi="Times New Roman" w:cs="Times New Roman"/>
          <w:color w:val="000000" w:themeColor="text1"/>
          <w:sz w:val="28"/>
          <w:szCs w:val="28"/>
          <w:lang w:val="ru-RU"/>
        </w:rPr>
        <w:t>;</w:t>
      </w:r>
    </w:p>
    <w:p w14:paraId="1891177B" w14:textId="3C6916C1"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lastRenderedPageBreak/>
        <w:t>поступово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перерозподіляти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частку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внеску</w:t>
      </w:r>
      <w:proofErr w:type="spellEnd"/>
      <w:r w:rsidRPr="00AB7422">
        <w:rPr>
          <w:rFonts w:ascii="Times New Roman" w:hAnsi="Times New Roman" w:cs="Times New Roman"/>
          <w:color w:val="000000" w:themeColor="text1"/>
          <w:sz w:val="28"/>
          <w:szCs w:val="28"/>
          <w:lang w:val="ru-RU"/>
        </w:rPr>
        <w:t xml:space="preserve"> на </w:t>
      </w:r>
      <w:proofErr w:type="spellStart"/>
      <w:r w:rsidRPr="00AB7422">
        <w:rPr>
          <w:rFonts w:ascii="Times New Roman" w:hAnsi="Times New Roman" w:cs="Times New Roman"/>
          <w:color w:val="000000" w:themeColor="text1"/>
          <w:sz w:val="28"/>
          <w:szCs w:val="28"/>
          <w:lang w:val="ru-RU"/>
        </w:rPr>
        <w:t>пенсійне</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страхування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від</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роботодавця</w:t>
      </w:r>
      <w:proofErr w:type="spellEnd"/>
      <w:r w:rsidRPr="00AB7422">
        <w:rPr>
          <w:rFonts w:ascii="Times New Roman" w:hAnsi="Times New Roman" w:cs="Times New Roman"/>
          <w:color w:val="000000" w:themeColor="text1"/>
          <w:sz w:val="28"/>
          <w:szCs w:val="28"/>
          <w:lang w:val="ru-RU"/>
        </w:rPr>
        <w:t xml:space="preserve"> до </w:t>
      </w:r>
      <w:proofErr w:type="spellStart"/>
      <w:r w:rsidRPr="00AB7422">
        <w:rPr>
          <w:rFonts w:ascii="Times New Roman" w:hAnsi="Times New Roman" w:cs="Times New Roman"/>
          <w:color w:val="000000" w:themeColor="text1"/>
          <w:sz w:val="28"/>
          <w:szCs w:val="28"/>
          <w:lang w:val="ru-RU"/>
        </w:rPr>
        <w:t>працівника</w:t>
      </w:r>
      <w:proofErr w:type="spellEnd"/>
      <w:r w:rsidRPr="00AB7422">
        <w:rPr>
          <w:rFonts w:ascii="Times New Roman" w:hAnsi="Times New Roman" w:cs="Times New Roman"/>
          <w:color w:val="000000" w:themeColor="text1"/>
          <w:sz w:val="28"/>
          <w:szCs w:val="28"/>
          <w:lang w:val="ru-RU"/>
        </w:rPr>
        <w:t>;</w:t>
      </w:r>
    </w:p>
    <w:p w14:paraId="113E858E" w14:textId="43D38106"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визначення</w:t>
      </w:r>
      <w:proofErr w:type="spellEnd"/>
      <w:r w:rsidRPr="00AB7422">
        <w:rPr>
          <w:rFonts w:ascii="Times New Roman" w:hAnsi="Times New Roman" w:cs="Times New Roman"/>
          <w:color w:val="000000" w:themeColor="text1"/>
          <w:sz w:val="28"/>
          <w:szCs w:val="28"/>
          <w:lang w:val="ru-RU"/>
        </w:rPr>
        <w:t xml:space="preserve"> умов </w:t>
      </w:r>
      <w:proofErr w:type="spellStart"/>
      <w:r w:rsidRPr="00AB7422">
        <w:rPr>
          <w:rFonts w:ascii="Times New Roman" w:hAnsi="Times New Roman" w:cs="Times New Roman"/>
          <w:color w:val="000000" w:themeColor="text1"/>
          <w:sz w:val="28"/>
          <w:szCs w:val="28"/>
          <w:lang w:val="ru-RU"/>
        </w:rPr>
        <w:t>участі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самозайнятих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осіб</w:t>
      </w:r>
      <w:proofErr w:type="spellEnd"/>
      <w:r w:rsidRPr="00AB7422">
        <w:rPr>
          <w:rFonts w:ascii="Times New Roman" w:hAnsi="Times New Roman" w:cs="Times New Roman"/>
          <w:color w:val="000000" w:themeColor="text1"/>
          <w:sz w:val="28"/>
          <w:szCs w:val="28"/>
          <w:lang w:val="ru-RU"/>
        </w:rPr>
        <w:t xml:space="preserve"> у </w:t>
      </w:r>
      <w:proofErr w:type="spellStart"/>
      <w:r w:rsidRPr="00AB7422">
        <w:rPr>
          <w:rFonts w:ascii="Times New Roman" w:hAnsi="Times New Roman" w:cs="Times New Roman"/>
          <w:color w:val="000000" w:themeColor="text1"/>
          <w:sz w:val="28"/>
          <w:szCs w:val="28"/>
          <w:lang w:val="ru-RU"/>
        </w:rPr>
        <w:t>соціальному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страхуванні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відокремлення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внеску</w:t>
      </w:r>
      <w:proofErr w:type="spellEnd"/>
      <w:r w:rsidRPr="00AB7422">
        <w:rPr>
          <w:rFonts w:ascii="Times New Roman" w:hAnsi="Times New Roman" w:cs="Times New Roman"/>
          <w:color w:val="000000" w:themeColor="text1"/>
          <w:sz w:val="28"/>
          <w:szCs w:val="28"/>
          <w:lang w:val="ru-RU"/>
        </w:rPr>
        <w:t xml:space="preserve"> на </w:t>
      </w:r>
      <w:proofErr w:type="spellStart"/>
      <w:r w:rsidRPr="00AB7422">
        <w:rPr>
          <w:rFonts w:ascii="Times New Roman" w:hAnsi="Times New Roman" w:cs="Times New Roman"/>
          <w:color w:val="000000" w:themeColor="text1"/>
          <w:sz w:val="28"/>
          <w:szCs w:val="28"/>
          <w:lang w:val="ru-RU"/>
        </w:rPr>
        <w:t>соціальне</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страхування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від</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єдиного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податку</w:t>
      </w:r>
      <w:proofErr w:type="spellEnd"/>
      <w:r w:rsidRPr="00AB7422">
        <w:rPr>
          <w:rFonts w:ascii="Times New Roman" w:hAnsi="Times New Roman" w:cs="Times New Roman"/>
          <w:color w:val="000000" w:themeColor="text1"/>
          <w:sz w:val="28"/>
          <w:szCs w:val="28"/>
          <w:lang w:val="ru-RU"/>
        </w:rPr>
        <w:t>;</w:t>
      </w:r>
    </w:p>
    <w:p w14:paraId="26965115" w14:textId="46E1C5A4"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створення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рівних</w:t>
      </w:r>
      <w:proofErr w:type="spellEnd"/>
      <w:r w:rsidRPr="00AB7422">
        <w:rPr>
          <w:rFonts w:ascii="Times New Roman" w:hAnsi="Times New Roman" w:cs="Times New Roman"/>
          <w:color w:val="000000" w:themeColor="text1"/>
          <w:sz w:val="28"/>
          <w:szCs w:val="28"/>
          <w:lang w:val="ru-RU"/>
        </w:rPr>
        <w:t xml:space="preserve"> умов </w:t>
      </w:r>
      <w:proofErr w:type="spellStart"/>
      <w:r w:rsidRPr="00AB7422">
        <w:rPr>
          <w:rFonts w:ascii="Times New Roman" w:hAnsi="Times New Roman" w:cs="Times New Roman"/>
          <w:color w:val="000000" w:themeColor="text1"/>
          <w:sz w:val="28"/>
          <w:szCs w:val="28"/>
          <w:lang w:val="ru-RU"/>
        </w:rPr>
        <w:t>індексації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незалежно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від</w:t>
      </w:r>
      <w:proofErr w:type="spellEnd"/>
      <w:r w:rsidRPr="00AB7422">
        <w:rPr>
          <w:rFonts w:ascii="Times New Roman" w:hAnsi="Times New Roman" w:cs="Times New Roman"/>
          <w:color w:val="000000" w:themeColor="text1"/>
          <w:sz w:val="28"/>
          <w:szCs w:val="28"/>
          <w:lang w:val="ru-RU"/>
        </w:rPr>
        <w:t xml:space="preserve"> закону, за </w:t>
      </w:r>
      <w:proofErr w:type="spellStart"/>
      <w:r w:rsidRPr="00AB7422">
        <w:rPr>
          <w:rFonts w:ascii="Times New Roman" w:hAnsi="Times New Roman" w:cs="Times New Roman"/>
          <w:color w:val="000000" w:themeColor="text1"/>
          <w:sz w:val="28"/>
          <w:szCs w:val="28"/>
          <w:lang w:val="ru-RU"/>
        </w:rPr>
        <w:t>яким</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призначена</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пенсія</w:t>
      </w:r>
      <w:proofErr w:type="spellEnd"/>
      <w:r w:rsidRPr="00AB7422">
        <w:rPr>
          <w:rFonts w:ascii="Times New Roman" w:hAnsi="Times New Roman" w:cs="Times New Roman"/>
          <w:color w:val="000000" w:themeColor="text1"/>
          <w:sz w:val="28"/>
          <w:szCs w:val="28"/>
          <w:lang w:val="ru-RU"/>
        </w:rPr>
        <w:t>;</w:t>
      </w:r>
    </w:p>
    <w:p w14:paraId="6FB16AD1" w14:textId="77A78FBF" w:rsidR="008703B8" w:rsidRPr="00AB7422" w:rsidRDefault="008703B8" w:rsidP="00F478CB">
      <w:pPr>
        <w:pStyle w:val="a3"/>
        <w:numPr>
          <w:ilvl w:val="0"/>
          <w:numId w:val="31"/>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скорочення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пільг</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щодо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дострокового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виходу</w:t>
      </w:r>
      <w:proofErr w:type="spellEnd"/>
      <w:r w:rsidRPr="00AB7422">
        <w:rPr>
          <w:rFonts w:ascii="Times New Roman" w:hAnsi="Times New Roman" w:cs="Times New Roman"/>
          <w:color w:val="000000" w:themeColor="text1"/>
          <w:sz w:val="28"/>
          <w:szCs w:val="28"/>
          <w:lang w:val="ru-RU"/>
        </w:rPr>
        <w:t xml:space="preserve"> на </w:t>
      </w:r>
      <w:proofErr w:type="spellStart"/>
      <w:r w:rsidRPr="00AB7422">
        <w:rPr>
          <w:rFonts w:ascii="Times New Roman" w:hAnsi="Times New Roman" w:cs="Times New Roman"/>
          <w:color w:val="000000" w:themeColor="text1"/>
          <w:sz w:val="28"/>
          <w:szCs w:val="28"/>
          <w:lang w:val="ru-RU"/>
        </w:rPr>
        <w:t>пенсію</w:t>
      </w:r>
      <w:proofErr w:type="spellEnd"/>
      <w:r w:rsidRPr="00AB7422">
        <w:rPr>
          <w:rFonts w:ascii="Times New Roman" w:hAnsi="Times New Roman" w:cs="Times New Roman"/>
          <w:color w:val="000000" w:themeColor="text1"/>
          <w:sz w:val="28"/>
          <w:szCs w:val="28"/>
          <w:lang w:val="ru-RU"/>
        </w:rPr>
        <w:t xml:space="preserve"> й </w:t>
      </w:r>
      <w:proofErr w:type="spellStart"/>
      <w:r w:rsidRPr="00AB7422">
        <w:rPr>
          <w:rFonts w:ascii="Times New Roman" w:hAnsi="Times New Roman" w:cs="Times New Roman"/>
          <w:color w:val="000000" w:themeColor="text1"/>
          <w:sz w:val="28"/>
          <w:szCs w:val="28"/>
          <w:lang w:val="ru-RU"/>
        </w:rPr>
        <w:t>зі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сплати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внесків</w:t>
      </w:r>
      <w:proofErr w:type="spellEnd"/>
      <w:r w:rsidR="000741E8" w:rsidRPr="00AB7422">
        <w:rPr>
          <w:rFonts w:ascii="Times New Roman" w:hAnsi="Times New Roman" w:cs="Times New Roman"/>
          <w:color w:val="000000" w:themeColor="text1"/>
          <w:sz w:val="28"/>
          <w:szCs w:val="28"/>
          <w:lang w:val="ru-RU"/>
        </w:rPr>
        <w:t xml:space="preserve"> </w:t>
      </w:r>
      <w:r w:rsidR="00B77DF9" w:rsidRPr="00AB7422">
        <w:rPr>
          <w:rFonts w:ascii="Times New Roman" w:hAnsi="Times New Roman" w:cs="Times New Roman"/>
          <w:color w:val="000000" w:themeColor="text1"/>
          <w:sz w:val="28"/>
          <w:szCs w:val="28"/>
          <w:lang w:val="ru-RU"/>
        </w:rPr>
        <w:t>[</w:t>
      </w:r>
      <w:r w:rsidR="00B77DF9" w:rsidRPr="00AB7422">
        <w:rPr>
          <w:rFonts w:ascii="Times New Roman" w:hAnsi="Times New Roman" w:cs="Times New Roman"/>
          <w:color w:val="000000" w:themeColor="text1"/>
          <w:sz w:val="28"/>
          <w:szCs w:val="28"/>
          <w:lang w:val="ru-RU"/>
        </w:rPr>
        <w:fldChar w:fldCharType="begin"/>
      </w:r>
      <w:r w:rsidR="00B77DF9" w:rsidRPr="00AB7422">
        <w:rPr>
          <w:rFonts w:ascii="Times New Roman" w:hAnsi="Times New Roman" w:cs="Times New Roman"/>
          <w:color w:val="000000" w:themeColor="text1"/>
          <w:sz w:val="28"/>
          <w:szCs w:val="28"/>
          <w:lang w:val="ru-RU"/>
        </w:rPr>
        <w:instrText xml:space="preserve"> REF _Ref132755308 \r \h </w:instrText>
      </w:r>
      <w:r w:rsidR="00E26AA9" w:rsidRPr="00AB7422">
        <w:rPr>
          <w:rFonts w:ascii="Times New Roman" w:hAnsi="Times New Roman" w:cs="Times New Roman"/>
          <w:color w:val="000000" w:themeColor="text1"/>
          <w:sz w:val="28"/>
          <w:szCs w:val="28"/>
          <w:lang w:val="ru-RU"/>
        </w:rPr>
        <w:instrText xml:space="preserve"> \* MERGEFORMAT </w:instrText>
      </w:r>
      <w:r w:rsidR="00B77DF9" w:rsidRPr="00AB7422">
        <w:rPr>
          <w:rFonts w:ascii="Times New Roman" w:hAnsi="Times New Roman" w:cs="Times New Roman"/>
          <w:color w:val="000000" w:themeColor="text1"/>
          <w:sz w:val="28"/>
          <w:szCs w:val="28"/>
          <w:lang w:val="ru-RU"/>
        </w:rPr>
      </w:r>
      <w:r w:rsidR="00B77DF9" w:rsidRPr="00AB7422">
        <w:rPr>
          <w:rFonts w:ascii="Times New Roman" w:hAnsi="Times New Roman" w:cs="Times New Roman"/>
          <w:color w:val="000000" w:themeColor="text1"/>
          <w:sz w:val="28"/>
          <w:szCs w:val="28"/>
          <w:lang w:val="ru-RU"/>
        </w:rPr>
        <w:fldChar w:fldCharType="separate"/>
      </w:r>
      <w:r w:rsidR="00B77DF9" w:rsidRPr="00AB7422">
        <w:rPr>
          <w:rFonts w:ascii="Times New Roman" w:hAnsi="Times New Roman" w:cs="Times New Roman"/>
          <w:color w:val="000000" w:themeColor="text1"/>
          <w:sz w:val="28"/>
          <w:szCs w:val="28"/>
          <w:lang w:val="ru-RU"/>
        </w:rPr>
        <w:t>36</w:t>
      </w:r>
      <w:r w:rsidR="00B77DF9" w:rsidRPr="00AB7422">
        <w:rPr>
          <w:rFonts w:ascii="Times New Roman" w:hAnsi="Times New Roman" w:cs="Times New Roman"/>
          <w:color w:val="000000" w:themeColor="text1"/>
          <w:sz w:val="28"/>
          <w:szCs w:val="28"/>
          <w:lang w:val="ru-RU"/>
        </w:rPr>
        <w:fldChar w:fldCharType="end"/>
      </w:r>
      <w:r w:rsidR="00B77DF9" w:rsidRPr="00AB7422">
        <w:rPr>
          <w:rFonts w:ascii="Times New Roman" w:hAnsi="Times New Roman" w:cs="Times New Roman"/>
          <w:color w:val="000000" w:themeColor="text1"/>
          <w:sz w:val="28"/>
          <w:szCs w:val="28"/>
          <w:lang w:val="ru-RU"/>
        </w:rPr>
        <w:t>]</w:t>
      </w:r>
      <w:r w:rsidRPr="00AB7422">
        <w:rPr>
          <w:rFonts w:ascii="Times New Roman" w:hAnsi="Times New Roman" w:cs="Times New Roman"/>
          <w:color w:val="000000" w:themeColor="text1"/>
          <w:sz w:val="28"/>
          <w:szCs w:val="28"/>
          <w:lang w:val="ru-RU"/>
        </w:rPr>
        <w:t>.</w:t>
      </w:r>
    </w:p>
    <w:p w14:paraId="045BCC1D" w14:textId="77777777" w:rsidR="008703B8" w:rsidRPr="00AB7422" w:rsidRDefault="008703B8" w:rsidP="004668AE">
      <w:pPr>
        <w:spacing w:after="0" w:line="360" w:lineRule="auto"/>
        <w:ind w:firstLine="567"/>
        <w:jc w:val="both"/>
        <w:rPr>
          <w:rFonts w:ascii="Times New Roman" w:hAnsi="Times New Roman" w:cs="Times New Roman"/>
          <w:color w:val="000000" w:themeColor="text1"/>
          <w:sz w:val="28"/>
          <w:szCs w:val="28"/>
          <w:lang w:val="ru-RU"/>
        </w:rPr>
      </w:pPr>
      <w:r w:rsidRPr="00AB7422">
        <w:rPr>
          <w:rFonts w:ascii="Times New Roman" w:hAnsi="Times New Roman" w:cs="Times New Roman"/>
          <w:color w:val="000000" w:themeColor="text1"/>
          <w:sz w:val="28"/>
          <w:szCs w:val="28"/>
          <w:lang w:val="ru-RU"/>
        </w:rPr>
        <w:t>Для «</w:t>
      </w:r>
      <w:proofErr w:type="spellStart"/>
      <w:r w:rsidRPr="00AB7422">
        <w:rPr>
          <w:rFonts w:ascii="Times New Roman" w:hAnsi="Times New Roman" w:cs="Times New Roman"/>
          <w:color w:val="000000" w:themeColor="text1"/>
          <w:sz w:val="28"/>
          <w:szCs w:val="28"/>
          <w:lang w:val="ru-RU"/>
        </w:rPr>
        <w:t>введення</w:t>
      </w:r>
      <w:proofErr w:type="spellEnd"/>
      <w:r w:rsidRPr="00AB7422">
        <w:rPr>
          <w:rFonts w:ascii="Times New Roman" w:hAnsi="Times New Roman" w:cs="Times New Roman"/>
          <w:color w:val="000000" w:themeColor="text1"/>
          <w:sz w:val="28"/>
          <w:szCs w:val="28"/>
          <w:lang w:val="ru-RU"/>
        </w:rPr>
        <w:t xml:space="preserve"> й </w:t>
      </w:r>
      <w:proofErr w:type="spellStart"/>
      <w:r w:rsidRPr="00AB7422">
        <w:rPr>
          <w:rFonts w:ascii="Times New Roman" w:hAnsi="Times New Roman" w:cs="Times New Roman"/>
          <w:color w:val="000000" w:themeColor="text1"/>
          <w:sz w:val="28"/>
          <w:szCs w:val="28"/>
          <w:lang w:val="ru-RU"/>
        </w:rPr>
        <w:t>розвитку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накопичувальних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складових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необхідно</w:t>
      </w:r>
      <w:proofErr w:type="spellEnd"/>
      <w:r w:rsidRPr="00AB7422">
        <w:rPr>
          <w:rFonts w:ascii="Times New Roman" w:hAnsi="Times New Roman" w:cs="Times New Roman"/>
          <w:color w:val="000000" w:themeColor="text1"/>
          <w:sz w:val="28"/>
          <w:szCs w:val="28"/>
          <w:lang w:val="ru-RU"/>
        </w:rPr>
        <w:t>:</w:t>
      </w:r>
    </w:p>
    <w:p w14:paraId="50B2357F" w14:textId="2761CA71" w:rsidR="008703B8" w:rsidRPr="00AB7422" w:rsidRDefault="008703B8" w:rsidP="00F478CB">
      <w:pPr>
        <w:pStyle w:val="a3"/>
        <w:numPr>
          <w:ilvl w:val="0"/>
          <w:numId w:val="32"/>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уточнення</w:t>
      </w:r>
      <w:proofErr w:type="spellEnd"/>
      <w:r w:rsidRPr="00AB7422">
        <w:rPr>
          <w:rFonts w:ascii="Times New Roman" w:hAnsi="Times New Roman" w:cs="Times New Roman"/>
          <w:color w:val="000000" w:themeColor="text1"/>
          <w:sz w:val="28"/>
          <w:szCs w:val="28"/>
          <w:lang w:val="ru-RU"/>
        </w:rPr>
        <w:t xml:space="preserve"> умов </w:t>
      </w:r>
      <w:proofErr w:type="spellStart"/>
      <w:r w:rsidRPr="00AB7422">
        <w:rPr>
          <w:rFonts w:ascii="Times New Roman" w:hAnsi="Times New Roman" w:cs="Times New Roman"/>
          <w:color w:val="000000" w:themeColor="text1"/>
          <w:sz w:val="28"/>
          <w:szCs w:val="28"/>
          <w:lang w:val="ru-RU"/>
        </w:rPr>
        <w:t>запровадження</w:t>
      </w:r>
      <w:proofErr w:type="spellEnd"/>
      <w:r w:rsidRPr="00AB7422">
        <w:rPr>
          <w:rFonts w:ascii="Times New Roman" w:hAnsi="Times New Roman" w:cs="Times New Roman"/>
          <w:color w:val="000000" w:themeColor="text1"/>
          <w:sz w:val="28"/>
          <w:szCs w:val="28"/>
          <w:lang w:val="ru-RU"/>
        </w:rPr>
        <w:t xml:space="preserve"> II </w:t>
      </w:r>
      <w:proofErr w:type="spellStart"/>
      <w:r w:rsidRPr="00AB7422">
        <w:rPr>
          <w:rFonts w:ascii="Times New Roman" w:hAnsi="Times New Roman" w:cs="Times New Roman"/>
          <w:color w:val="000000" w:themeColor="text1"/>
          <w:sz w:val="28"/>
          <w:szCs w:val="28"/>
          <w:lang w:val="ru-RU"/>
        </w:rPr>
        <w:t>рівня</w:t>
      </w:r>
      <w:proofErr w:type="spellEnd"/>
      <w:r w:rsidRPr="00AB7422">
        <w:rPr>
          <w:rFonts w:ascii="Times New Roman" w:hAnsi="Times New Roman" w:cs="Times New Roman"/>
          <w:color w:val="000000" w:themeColor="text1"/>
          <w:sz w:val="28"/>
          <w:szCs w:val="28"/>
          <w:lang w:val="ru-RU"/>
        </w:rPr>
        <w:t xml:space="preserve"> (у т.ч. </w:t>
      </w:r>
      <w:proofErr w:type="spellStart"/>
      <w:r w:rsidRPr="00AB7422">
        <w:rPr>
          <w:rFonts w:ascii="Times New Roman" w:hAnsi="Times New Roman" w:cs="Times New Roman"/>
          <w:color w:val="000000" w:themeColor="text1"/>
          <w:sz w:val="28"/>
          <w:szCs w:val="28"/>
          <w:lang w:val="ru-RU"/>
        </w:rPr>
        <w:t>розмір</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внеску</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оцінювання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величини</w:t>
      </w:r>
      <w:proofErr w:type="spellEnd"/>
      <w:r w:rsidRPr="00AB7422">
        <w:rPr>
          <w:rFonts w:ascii="Times New Roman" w:hAnsi="Times New Roman" w:cs="Times New Roman"/>
          <w:color w:val="000000" w:themeColor="text1"/>
          <w:sz w:val="28"/>
          <w:szCs w:val="28"/>
          <w:lang w:val="ru-RU"/>
        </w:rPr>
        <w:t xml:space="preserve"> одного року стажу в </w:t>
      </w:r>
      <w:proofErr w:type="spellStart"/>
      <w:r w:rsidRPr="00AB7422">
        <w:rPr>
          <w:rFonts w:ascii="Times New Roman" w:hAnsi="Times New Roman" w:cs="Times New Roman"/>
          <w:color w:val="000000" w:themeColor="text1"/>
          <w:sz w:val="28"/>
          <w:szCs w:val="28"/>
          <w:lang w:val="ru-RU"/>
        </w:rPr>
        <w:t>солідарній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системі</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учасників</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дворівневої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тощо</w:t>
      </w:r>
      <w:proofErr w:type="spellEnd"/>
      <w:r w:rsidRPr="00AB7422">
        <w:rPr>
          <w:rFonts w:ascii="Times New Roman" w:hAnsi="Times New Roman" w:cs="Times New Roman"/>
          <w:color w:val="000000" w:themeColor="text1"/>
          <w:sz w:val="28"/>
          <w:szCs w:val="28"/>
          <w:lang w:val="ru-RU"/>
        </w:rPr>
        <w:t>);</w:t>
      </w:r>
    </w:p>
    <w:p w14:paraId="5FBB357B" w14:textId="0E8FDD2B" w:rsidR="008703B8" w:rsidRPr="00AB7422" w:rsidRDefault="008703B8" w:rsidP="00F478CB">
      <w:pPr>
        <w:pStyle w:val="a3"/>
        <w:numPr>
          <w:ilvl w:val="0"/>
          <w:numId w:val="32"/>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передання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Пенсійному</w:t>
      </w:r>
      <w:proofErr w:type="spellEnd"/>
      <w:r w:rsidRPr="00AB7422">
        <w:rPr>
          <w:rFonts w:ascii="Times New Roman" w:hAnsi="Times New Roman" w:cs="Times New Roman"/>
          <w:color w:val="000000" w:themeColor="text1"/>
          <w:sz w:val="28"/>
          <w:szCs w:val="28"/>
          <w:lang w:val="ru-RU"/>
        </w:rPr>
        <w:t xml:space="preserve"> фонду </w:t>
      </w:r>
      <w:proofErr w:type="spellStart"/>
      <w:r w:rsidRPr="00AB7422">
        <w:rPr>
          <w:rFonts w:ascii="Times New Roman" w:hAnsi="Times New Roman" w:cs="Times New Roman"/>
          <w:color w:val="000000" w:themeColor="text1"/>
          <w:sz w:val="28"/>
          <w:szCs w:val="28"/>
          <w:lang w:val="ru-RU"/>
        </w:rPr>
        <w:t>України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функцій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збирання</w:t>
      </w:r>
      <w:proofErr w:type="spellEnd"/>
      <w:r w:rsidRPr="00AB7422">
        <w:rPr>
          <w:rFonts w:ascii="Times New Roman" w:hAnsi="Times New Roman" w:cs="Times New Roman"/>
          <w:color w:val="000000" w:themeColor="text1"/>
          <w:sz w:val="28"/>
          <w:szCs w:val="28"/>
          <w:lang w:val="ru-RU"/>
        </w:rPr>
        <w:t xml:space="preserve"> й </w:t>
      </w:r>
      <w:proofErr w:type="spellStart"/>
      <w:r w:rsidRPr="00AB7422">
        <w:rPr>
          <w:rFonts w:ascii="Times New Roman" w:hAnsi="Times New Roman" w:cs="Times New Roman"/>
          <w:color w:val="000000" w:themeColor="text1"/>
          <w:sz w:val="28"/>
          <w:szCs w:val="28"/>
          <w:lang w:val="ru-RU"/>
        </w:rPr>
        <w:t>адміністрування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коштів</w:t>
      </w:r>
      <w:proofErr w:type="spellEnd"/>
      <w:r w:rsidRPr="00AB7422">
        <w:rPr>
          <w:rFonts w:ascii="Times New Roman" w:hAnsi="Times New Roman" w:cs="Times New Roman"/>
          <w:color w:val="000000" w:themeColor="text1"/>
          <w:sz w:val="28"/>
          <w:szCs w:val="28"/>
          <w:lang w:val="ru-RU"/>
        </w:rPr>
        <w:t xml:space="preserve"> 2 </w:t>
      </w:r>
      <w:proofErr w:type="spellStart"/>
      <w:r w:rsidRPr="00AB7422">
        <w:rPr>
          <w:rFonts w:ascii="Times New Roman" w:hAnsi="Times New Roman" w:cs="Times New Roman"/>
          <w:color w:val="000000" w:themeColor="text1"/>
          <w:sz w:val="28"/>
          <w:szCs w:val="28"/>
          <w:lang w:val="ru-RU"/>
        </w:rPr>
        <w:t>рівня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пенсійної</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ведення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системи</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єдиних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рахунків</w:t>
      </w:r>
      <w:proofErr w:type="spellEnd"/>
      <w:r w:rsidRPr="00AB7422">
        <w:rPr>
          <w:rFonts w:ascii="Times New Roman" w:hAnsi="Times New Roman" w:cs="Times New Roman"/>
          <w:color w:val="000000" w:themeColor="text1"/>
          <w:sz w:val="28"/>
          <w:szCs w:val="28"/>
          <w:lang w:val="ru-RU"/>
        </w:rPr>
        <w:t>;</w:t>
      </w:r>
    </w:p>
    <w:p w14:paraId="2BFFA28D" w14:textId="4EE5D1BD" w:rsidR="008703B8" w:rsidRPr="00AB7422" w:rsidRDefault="008703B8" w:rsidP="00F478CB">
      <w:pPr>
        <w:pStyle w:val="a3"/>
        <w:numPr>
          <w:ilvl w:val="0"/>
          <w:numId w:val="32"/>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забезпечення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можливості</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залучення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приватних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компаній</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управління</w:t>
      </w:r>
      <w:proofErr w:type="spellEnd"/>
      <w:r w:rsidRPr="00AB7422">
        <w:rPr>
          <w:rFonts w:ascii="Times New Roman" w:hAnsi="Times New Roman" w:cs="Times New Roman"/>
          <w:color w:val="000000" w:themeColor="text1"/>
          <w:sz w:val="28"/>
          <w:szCs w:val="28"/>
          <w:lang w:val="ru-RU"/>
        </w:rPr>
        <w:t xml:space="preserve"> активами й </w:t>
      </w:r>
      <w:proofErr w:type="spellStart"/>
      <w:r w:rsidRPr="00AB7422">
        <w:rPr>
          <w:rFonts w:ascii="Times New Roman" w:hAnsi="Times New Roman" w:cs="Times New Roman"/>
          <w:color w:val="000000" w:themeColor="text1"/>
          <w:sz w:val="28"/>
          <w:szCs w:val="28"/>
          <w:lang w:val="ru-RU"/>
        </w:rPr>
        <w:t>спрямування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внесків</w:t>
      </w:r>
      <w:proofErr w:type="spellEnd"/>
      <w:r w:rsidRPr="00AB7422">
        <w:rPr>
          <w:rFonts w:ascii="Times New Roman" w:hAnsi="Times New Roman" w:cs="Times New Roman"/>
          <w:color w:val="000000" w:themeColor="text1"/>
          <w:sz w:val="28"/>
          <w:szCs w:val="28"/>
          <w:lang w:val="ru-RU"/>
        </w:rPr>
        <w:t xml:space="preserve"> II </w:t>
      </w:r>
      <w:proofErr w:type="spellStart"/>
      <w:r w:rsidRPr="00AB7422">
        <w:rPr>
          <w:rFonts w:ascii="Times New Roman" w:hAnsi="Times New Roman" w:cs="Times New Roman"/>
          <w:color w:val="000000" w:themeColor="text1"/>
          <w:sz w:val="28"/>
          <w:szCs w:val="28"/>
          <w:lang w:val="ru-RU"/>
        </w:rPr>
        <w:t>рівня</w:t>
      </w:r>
      <w:proofErr w:type="spellEnd"/>
      <w:r w:rsidRPr="00AB7422">
        <w:rPr>
          <w:rFonts w:ascii="Times New Roman" w:hAnsi="Times New Roman" w:cs="Times New Roman"/>
          <w:color w:val="000000" w:themeColor="text1"/>
          <w:sz w:val="28"/>
          <w:szCs w:val="28"/>
          <w:lang w:val="ru-RU"/>
        </w:rPr>
        <w:t xml:space="preserve"> до </w:t>
      </w:r>
      <w:proofErr w:type="spellStart"/>
      <w:r w:rsidRPr="00AB7422">
        <w:rPr>
          <w:rFonts w:ascii="Times New Roman" w:hAnsi="Times New Roman" w:cs="Times New Roman"/>
          <w:color w:val="000000" w:themeColor="text1"/>
          <w:sz w:val="28"/>
          <w:szCs w:val="28"/>
          <w:lang w:val="ru-RU"/>
        </w:rPr>
        <w:t>недержавних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фондів</w:t>
      </w:r>
      <w:proofErr w:type="spellEnd"/>
      <w:r w:rsidRPr="00AB7422">
        <w:rPr>
          <w:rFonts w:ascii="Times New Roman" w:hAnsi="Times New Roman" w:cs="Times New Roman"/>
          <w:color w:val="000000" w:themeColor="text1"/>
          <w:sz w:val="28"/>
          <w:szCs w:val="28"/>
          <w:lang w:val="ru-RU"/>
        </w:rPr>
        <w:t xml:space="preserve"> за </w:t>
      </w:r>
      <w:proofErr w:type="spellStart"/>
      <w:r w:rsidRPr="00AB7422">
        <w:rPr>
          <w:rFonts w:ascii="Times New Roman" w:hAnsi="Times New Roman" w:cs="Times New Roman"/>
          <w:color w:val="000000" w:themeColor="text1"/>
          <w:sz w:val="28"/>
          <w:szCs w:val="28"/>
          <w:lang w:val="ru-RU"/>
        </w:rPr>
        <w:t>бажанням</w:t>
      </w:r>
      <w:proofErr w:type="spellEnd"/>
      <w:r w:rsidRPr="00AB7422">
        <w:rPr>
          <w:rFonts w:ascii="Times New Roman" w:hAnsi="Times New Roman" w:cs="Times New Roman"/>
          <w:color w:val="000000" w:themeColor="text1"/>
          <w:sz w:val="28"/>
          <w:szCs w:val="28"/>
          <w:lang w:val="ru-RU"/>
        </w:rPr>
        <w:t xml:space="preserve"> і </w:t>
      </w:r>
      <w:proofErr w:type="spellStart"/>
      <w:r w:rsidRPr="00AB7422">
        <w:rPr>
          <w:rFonts w:ascii="Times New Roman" w:hAnsi="Times New Roman" w:cs="Times New Roman"/>
          <w:color w:val="000000" w:themeColor="text1"/>
          <w:sz w:val="28"/>
          <w:szCs w:val="28"/>
          <w:lang w:val="ru-RU"/>
        </w:rPr>
        <w:t>вибором</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застрахованих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осіб</w:t>
      </w:r>
      <w:proofErr w:type="spellEnd"/>
      <w:r w:rsidRPr="00AB7422">
        <w:rPr>
          <w:rFonts w:ascii="Times New Roman" w:hAnsi="Times New Roman" w:cs="Times New Roman"/>
          <w:color w:val="000000" w:themeColor="text1"/>
          <w:sz w:val="28"/>
          <w:szCs w:val="28"/>
          <w:lang w:val="ru-RU"/>
        </w:rPr>
        <w:t>;</w:t>
      </w:r>
    </w:p>
    <w:p w14:paraId="090BC029" w14:textId="424ACC82" w:rsidR="008703B8" w:rsidRPr="00AB7422" w:rsidRDefault="008703B8" w:rsidP="00F478CB">
      <w:pPr>
        <w:pStyle w:val="a3"/>
        <w:numPr>
          <w:ilvl w:val="0"/>
          <w:numId w:val="32"/>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забезпечення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виплат</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дострокових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підвищених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особливих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категорій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професій</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пов’язаних</w:t>
      </w:r>
      <w:proofErr w:type="spellEnd"/>
      <w:r w:rsidRPr="00AB7422">
        <w:rPr>
          <w:rFonts w:ascii="Times New Roman" w:hAnsi="Times New Roman" w:cs="Times New Roman"/>
          <w:color w:val="000000" w:themeColor="text1"/>
          <w:sz w:val="28"/>
          <w:szCs w:val="28"/>
          <w:lang w:val="ru-RU"/>
        </w:rPr>
        <w:t xml:space="preserve"> з </w:t>
      </w:r>
      <w:proofErr w:type="spellStart"/>
      <w:r w:rsidRPr="00AB7422">
        <w:rPr>
          <w:rFonts w:ascii="Times New Roman" w:hAnsi="Times New Roman" w:cs="Times New Roman"/>
          <w:color w:val="000000" w:themeColor="text1"/>
          <w:sz w:val="28"/>
          <w:szCs w:val="28"/>
          <w:lang w:val="ru-RU"/>
        </w:rPr>
        <w:t>ризиком</w:t>
      </w:r>
      <w:proofErr w:type="spellEnd"/>
      <w:r w:rsidRPr="00AB7422">
        <w:rPr>
          <w:rFonts w:ascii="Times New Roman" w:hAnsi="Times New Roman" w:cs="Times New Roman"/>
          <w:color w:val="000000" w:themeColor="text1"/>
          <w:sz w:val="28"/>
          <w:szCs w:val="28"/>
          <w:lang w:val="ru-RU"/>
        </w:rPr>
        <w:t xml:space="preserve"> для </w:t>
      </w:r>
      <w:proofErr w:type="spellStart"/>
      <w:r w:rsidRPr="00AB7422">
        <w:rPr>
          <w:rFonts w:ascii="Times New Roman" w:hAnsi="Times New Roman" w:cs="Times New Roman"/>
          <w:color w:val="000000" w:themeColor="text1"/>
          <w:sz w:val="28"/>
          <w:szCs w:val="28"/>
          <w:lang w:val="ru-RU"/>
        </w:rPr>
        <w:t>життя</w:t>
      </w:r>
      <w:proofErr w:type="spellEnd"/>
      <w:r w:rsidRPr="00AB7422">
        <w:rPr>
          <w:rFonts w:ascii="Times New Roman" w:hAnsi="Times New Roman" w:cs="Times New Roman"/>
          <w:color w:val="000000" w:themeColor="text1"/>
          <w:sz w:val="28"/>
          <w:szCs w:val="28"/>
          <w:lang w:val="ru-RU"/>
        </w:rPr>
        <w:t xml:space="preserve">, за </w:t>
      </w:r>
      <w:proofErr w:type="spellStart"/>
      <w:r w:rsidRPr="00AB7422">
        <w:rPr>
          <w:rFonts w:ascii="Times New Roman" w:hAnsi="Times New Roman" w:cs="Times New Roman"/>
          <w:color w:val="000000" w:themeColor="text1"/>
          <w:sz w:val="28"/>
          <w:szCs w:val="28"/>
          <w:lang w:val="ru-RU"/>
        </w:rPr>
        <w:t>рахунок</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запровадження</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корпоративних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професійних</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пенсійних</w:t>
      </w:r>
      <w:proofErr w:type="spellEnd"/>
      <w:r w:rsidRPr="00AB7422">
        <w:rPr>
          <w:rFonts w:ascii="Times New Roman" w:hAnsi="Times New Roman" w:cs="Times New Roman"/>
          <w:color w:val="000000" w:themeColor="text1"/>
          <w:sz w:val="28"/>
          <w:szCs w:val="28"/>
          <w:lang w:val="ru-RU"/>
        </w:rPr>
        <w:t xml:space="preserve"> схем;</w:t>
      </w:r>
    </w:p>
    <w:p w14:paraId="335B9E38" w14:textId="78E6B0F4" w:rsidR="008703B8" w:rsidRPr="00AB7422" w:rsidRDefault="008703B8" w:rsidP="00F478CB">
      <w:pPr>
        <w:pStyle w:val="a3"/>
        <w:numPr>
          <w:ilvl w:val="0"/>
          <w:numId w:val="32"/>
        </w:numPr>
        <w:spacing w:after="0" w:line="360" w:lineRule="auto"/>
        <w:jc w:val="both"/>
        <w:rPr>
          <w:rFonts w:ascii="Times New Roman" w:hAnsi="Times New Roman" w:cs="Times New Roman"/>
          <w:color w:val="000000" w:themeColor="text1"/>
          <w:sz w:val="28"/>
          <w:szCs w:val="28"/>
          <w:lang w:val="ru-RU"/>
        </w:rPr>
      </w:pPr>
      <w:proofErr w:type="spellStart"/>
      <w:r w:rsidRPr="00AB7422">
        <w:rPr>
          <w:rFonts w:ascii="Times New Roman" w:hAnsi="Times New Roman" w:cs="Times New Roman"/>
          <w:color w:val="000000" w:themeColor="text1"/>
          <w:sz w:val="28"/>
          <w:szCs w:val="28"/>
          <w:lang w:val="ru-RU"/>
        </w:rPr>
        <w:t>диверсифікованість</w:t>
      </w:r>
      <w:proofErr w:type="spellEnd"/>
      <w:r w:rsidRPr="00AB7422">
        <w:rPr>
          <w:rFonts w:ascii="Times New Roman" w:hAnsi="Times New Roman" w:cs="Times New Roman"/>
          <w:color w:val="000000" w:themeColor="text1"/>
          <w:sz w:val="28"/>
          <w:szCs w:val="28"/>
          <w:lang w:val="ru-RU"/>
        </w:rPr>
        <w:t xml:space="preserve"> схем приватного </w:t>
      </w:r>
      <w:proofErr w:type="spellStart"/>
      <w:r w:rsidRPr="00AB7422">
        <w:rPr>
          <w:rFonts w:ascii="Times New Roman" w:hAnsi="Times New Roman" w:cs="Times New Roman"/>
          <w:color w:val="000000" w:themeColor="text1"/>
          <w:sz w:val="28"/>
          <w:szCs w:val="28"/>
          <w:lang w:val="ru-RU"/>
        </w:rPr>
        <w:t>недержавного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пенсійного</w:t>
      </w:r>
      <w:proofErr w:type="spellEnd"/>
      <w:r w:rsidRPr="00AB7422">
        <w:rPr>
          <w:rFonts w:ascii="Times New Roman" w:hAnsi="Times New Roman" w:cs="Times New Roman"/>
          <w:color w:val="000000" w:themeColor="text1"/>
          <w:sz w:val="28"/>
          <w:szCs w:val="28"/>
          <w:lang w:val="ru-RU"/>
        </w:rPr>
        <w:t xml:space="preserve"> </w:t>
      </w:r>
      <w:proofErr w:type="spellStart"/>
      <w:r w:rsidRPr="00AB7422">
        <w:rPr>
          <w:rFonts w:ascii="Times New Roman" w:hAnsi="Times New Roman" w:cs="Times New Roman"/>
          <w:color w:val="000000" w:themeColor="text1"/>
          <w:sz w:val="28"/>
          <w:szCs w:val="28"/>
          <w:lang w:val="ru-RU"/>
        </w:rPr>
        <w:t>страхування</w:t>
      </w:r>
      <w:proofErr w:type="spellEnd"/>
      <w:r w:rsidRPr="00AB7422">
        <w:rPr>
          <w:rFonts w:ascii="Times New Roman" w:hAnsi="Times New Roman" w:cs="Times New Roman"/>
          <w:color w:val="000000" w:themeColor="text1"/>
          <w:sz w:val="28"/>
          <w:szCs w:val="28"/>
          <w:lang w:val="ru-RU"/>
        </w:rPr>
        <w:t>» [</w:t>
      </w:r>
      <w:r w:rsidR="00B77DF9" w:rsidRPr="00AB7422">
        <w:rPr>
          <w:rFonts w:ascii="Times New Roman" w:hAnsi="Times New Roman" w:cs="Times New Roman"/>
          <w:color w:val="000000" w:themeColor="text1"/>
          <w:sz w:val="28"/>
          <w:szCs w:val="28"/>
          <w:lang w:val="ru-RU"/>
        </w:rPr>
        <w:fldChar w:fldCharType="begin"/>
      </w:r>
      <w:r w:rsidR="00B77DF9" w:rsidRPr="00AB7422">
        <w:rPr>
          <w:rFonts w:ascii="Times New Roman" w:hAnsi="Times New Roman" w:cs="Times New Roman"/>
          <w:color w:val="000000" w:themeColor="text1"/>
          <w:sz w:val="28"/>
          <w:szCs w:val="28"/>
          <w:lang w:val="ru-RU"/>
        </w:rPr>
        <w:instrText xml:space="preserve"> REF _Ref132755308 \r \h </w:instrText>
      </w:r>
      <w:r w:rsidR="00E26AA9" w:rsidRPr="00AB7422">
        <w:rPr>
          <w:rFonts w:ascii="Times New Roman" w:hAnsi="Times New Roman" w:cs="Times New Roman"/>
          <w:color w:val="000000" w:themeColor="text1"/>
          <w:sz w:val="28"/>
          <w:szCs w:val="28"/>
          <w:lang w:val="ru-RU"/>
        </w:rPr>
        <w:instrText xml:space="preserve"> \* MERGEFORMAT </w:instrText>
      </w:r>
      <w:r w:rsidR="00B77DF9" w:rsidRPr="00AB7422">
        <w:rPr>
          <w:rFonts w:ascii="Times New Roman" w:hAnsi="Times New Roman" w:cs="Times New Roman"/>
          <w:color w:val="000000" w:themeColor="text1"/>
          <w:sz w:val="28"/>
          <w:szCs w:val="28"/>
          <w:lang w:val="ru-RU"/>
        </w:rPr>
      </w:r>
      <w:r w:rsidR="00B77DF9" w:rsidRPr="00AB7422">
        <w:rPr>
          <w:rFonts w:ascii="Times New Roman" w:hAnsi="Times New Roman" w:cs="Times New Roman"/>
          <w:color w:val="000000" w:themeColor="text1"/>
          <w:sz w:val="28"/>
          <w:szCs w:val="28"/>
          <w:lang w:val="ru-RU"/>
        </w:rPr>
        <w:fldChar w:fldCharType="separate"/>
      </w:r>
      <w:r w:rsidR="00B77DF9" w:rsidRPr="00AB7422">
        <w:rPr>
          <w:rFonts w:ascii="Times New Roman" w:hAnsi="Times New Roman" w:cs="Times New Roman"/>
          <w:color w:val="000000" w:themeColor="text1"/>
          <w:sz w:val="28"/>
          <w:szCs w:val="28"/>
          <w:lang w:val="ru-RU"/>
        </w:rPr>
        <w:t>36</w:t>
      </w:r>
      <w:r w:rsidR="00B77DF9" w:rsidRPr="00AB7422">
        <w:rPr>
          <w:rFonts w:ascii="Times New Roman" w:hAnsi="Times New Roman" w:cs="Times New Roman"/>
          <w:color w:val="000000" w:themeColor="text1"/>
          <w:sz w:val="28"/>
          <w:szCs w:val="28"/>
          <w:lang w:val="ru-RU"/>
        </w:rPr>
        <w:fldChar w:fldCharType="end"/>
      </w:r>
      <w:r w:rsidRPr="00AB7422">
        <w:rPr>
          <w:rFonts w:ascii="Times New Roman" w:hAnsi="Times New Roman" w:cs="Times New Roman"/>
          <w:color w:val="000000" w:themeColor="text1"/>
          <w:sz w:val="28"/>
          <w:szCs w:val="28"/>
          <w:lang w:val="ru-RU"/>
        </w:rPr>
        <w:t>].</w:t>
      </w:r>
    </w:p>
    <w:p w14:paraId="19A9FBD1" w14:textId="3E36B860" w:rsidR="007C1C60" w:rsidRPr="00AB7422" w:rsidRDefault="007C1C60" w:rsidP="004668AE">
      <w:pPr>
        <w:spacing w:after="0" w:line="360" w:lineRule="auto"/>
        <w:ind w:firstLine="567"/>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 xml:space="preserve">Загалом для адаптації в Україні мінімальних </w:t>
      </w:r>
      <w:r w:rsidR="00162463" w:rsidRPr="00AB7422">
        <w:rPr>
          <w:rFonts w:ascii="Times New Roman" w:hAnsi="Times New Roman" w:cs="Times New Roman"/>
          <w:color w:val="000000" w:themeColor="text1"/>
          <w:sz w:val="28"/>
          <w:szCs w:val="28"/>
        </w:rPr>
        <w:t xml:space="preserve">напрямків реформування </w:t>
      </w:r>
      <w:r w:rsidRPr="00AB7422">
        <w:rPr>
          <w:rFonts w:ascii="Times New Roman" w:hAnsi="Times New Roman" w:cs="Times New Roman"/>
          <w:color w:val="000000" w:themeColor="text1"/>
          <w:sz w:val="28"/>
          <w:szCs w:val="28"/>
        </w:rPr>
        <w:t>провідних сучасних пенсійних систем можна виділити:</w:t>
      </w:r>
    </w:p>
    <w:p w14:paraId="292E3946" w14:textId="7AF7BD05" w:rsidR="007C1C60" w:rsidRPr="00AB7422" w:rsidRDefault="0071083F" w:rsidP="00F478CB">
      <w:pPr>
        <w:pStyle w:val="a3"/>
        <w:numPr>
          <w:ilvl w:val="0"/>
          <w:numId w:val="34"/>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lastRenderedPageBreak/>
        <w:t>с</w:t>
      </w:r>
      <w:r w:rsidR="007C1C60" w:rsidRPr="00AB7422">
        <w:rPr>
          <w:rFonts w:ascii="Times New Roman" w:hAnsi="Times New Roman" w:cs="Times New Roman"/>
          <w:color w:val="000000" w:themeColor="text1"/>
          <w:sz w:val="28"/>
          <w:szCs w:val="28"/>
        </w:rPr>
        <w:t>творення та розвиток накопичувальної складової пенсійної системи.</w:t>
      </w:r>
    </w:p>
    <w:p w14:paraId="2773BBCF" w14:textId="07AAB9FD" w:rsidR="002B0B45" w:rsidRPr="00AB7422" w:rsidRDefault="0071083F" w:rsidP="00F478CB">
      <w:pPr>
        <w:pStyle w:val="a3"/>
        <w:numPr>
          <w:ilvl w:val="0"/>
          <w:numId w:val="34"/>
        </w:numPr>
        <w:spacing w:after="0" w:line="360" w:lineRule="auto"/>
        <w:jc w:val="both"/>
        <w:rPr>
          <w:rFonts w:ascii="Times New Roman" w:hAnsi="Times New Roman" w:cs="Times New Roman"/>
          <w:color w:val="000000" w:themeColor="text1"/>
          <w:sz w:val="28"/>
          <w:szCs w:val="28"/>
        </w:rPr>
      </w:pPr>
      <w:r w:rsidRPr="00AB7422">
        <w:rPr>
          <w:rFonts w:ascii="Times New Roman" w:hAnsi="Times New Roman" w:cs="Times New Roman"/>
          <w:color w:val="000000" w:themeColor="text1"/>
          <w:sz w:val="28"/>
          <w:szCs w:val="28"/>
        </w:rPr>
        <w:t>у</w:t>
      </w:r>
      <w:r w:rsidR="007C1C60" w:rsidRPr="00AB7422">
        <w:rPr>
          <w:rFonts w:ascii="Times New Roman" w:hAnsi="Times New Roman" w:cs="Times New Roman"/>
          <w:color w:val="000000" w:themeColor="text1"/>
          <w:sz w:val="28"/>
          <w:szCs w:val="28"/>
        </w:rPr>
        <w:t>свідомлення необхідності зміни основних складових пенсійного забезпечення: пенсійного віку, стажу, розміру страхових внесків, порядку індексації пенсій тощо.</w:t>
      </w:r>
    </w:p>
    <w:p w14:paraId="352F279E" w14:textId="77777777" w:rsidR="001A541B" w:rsidRPr="00E26AA9" w:rsidRDefault="001A541B" w:rsidP="00E26AA9">
      <w:pPr>
        <w:jc w:val="both"/>
        <w:rPr>
          <w:rFonts w:ascii="Times New Roman" w:eastAsiaTheme="majorEastAsia" w:hAnsi="Times New Roman" w:cs="Times New Roman"/>
          <w:b/>
          <w:bCs/>
          <w:sz w:val="28"/>
          <w:szCs w:val="28"/>
        </w:rPr>
      </w:pPr>
      <w:r w:rsidRPr="00E26AA9">
        <w:rPr>
          <w:rFonts w:ascii="Times New Roman" w:hAnsi="Times New Roman" w:cs="Times New Roman"/>
          <w:sz w:val="28"/>
          <w:szCs w:val="28"/>
        </w:rPr>
        <w:br w:type="page"/>
      </w:r>
    </w:p>
    <w:p w14:paraId="3F114AA4" w14:textId="6EB51D3A" w:rsidR="002B0B45" w:rsidRPr="00F1648F" w:rsidRDefault="002B0B45" w:rsidP="00F1648F">
      <w:pPr>
        <w:pStyle w:val="1"/>
      </w:pPr>
      <w:bookmarkStart w:id="29" w:name="_Toc134135722"/>
      <w:r w:rsidRPr="00F1648F">
        <w:lastRenderedPageBreak/>
        <w:t>ВИСНОВКИ</w:t>
      </w:r>
      <w:bookmarkEnd w:id="29"/>
    </w:p>
    <w:p w14:paraId="697F1374" w14:textId="5697A0C3" w:rsidR="00E26AA9" w:rsidRP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Пенсійна система - це система соціального забезпечення, яка забезпечує виплату пенсій громадянам, які досягли певного віку, або громадянам, які перебувають у певних станах, що передбачають пенсійне забезпечення (наприклад, інвалідність, втрата годувальника тощо).</w:t>
      </w:r>
    </w:p>
    <w:p w14:paraId="4B1A2E85" w14:textId="77777777" w:rsidR="00E26AA9" w:rsidRP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До ознак пенсійних систем можна віднести: обов'язковість, відповідальність, фінансування, індивідуальність, рівень пенсій, індексація, додаткові послуги, рівень ризику та інші.</w:t>
      </w:r>
    </w:p>
    <w:p w14:paraId="467774F0" w14:textId="77777777" w:rsidR="00E26AA9" w:rsidRP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 xml:space="preserve">Сьогодні пенсійна система України перебуває в кризовому стані, що характеризується: значним дефіцитом пенсійних фондів, що призводить до збільшення залежності від державного бюджету, </w:t>
      </w:r>
      <w:proofErr w:type="spellStart"/>
      <w:r w:rsidRPr="00E26AA9">
        <w:rPr>
          <w:rFonts w:ascii="Times New Roman" w:hAnsi="Times New Roman" w:cs="Times New Roman"/>
          <w:sz w:val="28"/>
          <w:szCs w:val="28"/>
        </w:rPr>
        <w:t>тінізацією</w:t>
      </w:r>
      <w:proofErr w:type="spellEnd"/>
      <w:r w:rsidRPr="00E26AA9">
        <w:rPr>
          <w:rFonts w:ascii="Times New Roman" w:hAnsi="Times New Roman" w:cs="Times New Roman"/>
          <w:sz w:val="28"/>
          <w:szCs w:val="28"/>
        </w:rPr>
        <w:t xml:space="preserve"> заробітної плати громадян, демографічною кризою, перевищенням кількості пенсіонерів над працюючими громадянами.</w:t>
      </w:r>
    </w:p>
    <w:p w14:paraId="2562AAB6" w14:textId="0E0FA8CA" w:rsidR="00E26AA9" w:rsidRP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До основних елементів пенсійних систем можна віднести: державний пенсійний фонд, недержавні пенсійні фонди, страхові компанії зі страхування життя.</w:t>
      </w:r>
      <w:r w:rsidR="0071083F">
        <w:rPr>
          <w:rFonts w:ascii="Times New Roman" w:hAnsi="Times New Roman" w:cs="Times New Roman"/>
          <w:sz w:val="28"/>
          <w:szCs w:val="28"/>
        </w:rPr>
        <w:t xml:space="preserve"> </w:t>
      </w:r>
      <w:r w:rsidRPr="00E26AA9">
        <w:rPr>
          <w:rFonts w:ascii="Times New Roman" w:hAnsi="Times New Roman" w:cs="Times New Roman"/>
          <w:sz w:val="28"/>
          <w:szCs w:val="28"/>
        </w:rPr>
        <w:t>Державний пенсійний фонд - це державний орган, який забезпечує збір та адміністрування пенсійних внесків, а також виплату пенсій та інших соціальних виплат, пов'язаних з пенсійною системою.</w:t>
      </w:r>
      <w:r w:rsidR="0071083F">
        <w:rPr>
          <w:rFonts w:ascii="Times New Roman" w:hAnsi="Times New Roman" w:cs="Times New Roman"/>
          <w:sz w:val="28"/>
          <w:szCs w:val="28"/>
        </w:rPr>
        <w:t xml:space="preserve"> </w:t>
      </w:r>
      <w:r w:rsidRPr="00E26AA9">
        <w:rPr>
          <w:rFonts w:ascii="Times New Roman" w:hAnsi="Times New Roman" w:cs="Times New Roman"/>
          <w:sz w:val="28"/>
          <w:szCs w:val="28"/>
        </w:rPr>
        <w:t>Недержавні пенсійні фонди - це некомерційні організації, які займаються збором та інвестуванням коштів на пенсійне забезпечення своїх учасників.</w:t>
      </w:r>
      <w:r w:rsidR="0071083F">
        <w:rPr>
          <w:rFonts w:ascii="Times New Roman" w:hAnsi="Times New Roman" w:cs="Times New Roman"/>
          <w:sz w:val="28"/>
          <w:szCs w:val="28"/>
        </w:rPr>
        <w:t xml:space="preserve"> </w:t>
      </w:r>
      <w:r w:rsidRPr="00E26AA9">
        <w:rPr>
          <w:rFonts w:ascii="Times New Roman" w:hAnsi="Times New Roman" w:cs="Times New Roman"/>
          <w:sz w:val="28"/>
          <w:szCs w:val="28"/>
        </w:rPr>
        <w:t>Страхова компанія зі страхування життя - це організація, яка надає послуги зі страхування різних видів ризиків, таких як страхування життя,</w:t>
      </w:r>
      <w:r w:rsidR="00CF2C1F">
        <w:rPr>
          <w:rFonts w:ascii="Times New Roman" w:hAnsi="Times New Roman" w:cs="Times New Roman"/>
          <w:sz w:val="28"/>
          <w:szCs w:val="28"/>
        </w:rPr>
        <w:t xml:space="preserve"> пенсійне страхування,</w:t>
      </w:r>
      <w:r w:rsidRPr="00E26AA9">
        <w:rPr>
          <w:rFonts w:ascii="Times New Roman" w:hAnsi="Times New Roman" w:cs="Times New Roman"/>
          <w:sz w:val="28"/>
          <w:szCs w:val="28"/>
        </w:rPr>
        <w:t xml:space="preserve"> а також страхування від нещасних випадків та </w:t>
      </w:r>
      <w:proofErr w:type="spellStart"/>
      <w:r w:rsidRPr="00E26AA9">
        <w:rPr>
          <w:rFonts w:ascii="Times New Roman" w:hAnsi="Times New Roman" w:cs="Times New Roman"/>
          <w:sz w:val="28"/>
          <w:szCs w:val="28"/>
        </w:rPr>
        <w:t>хвороб</w:t>
      </w:r>
      <w:proofErr w:type="spellEnd"/>
      <w:r w:rsidRPr="00E26AA9">
        <w:rPr>
          <w:rFonts w:ascii="Times New Roman" w:hAnsi="Times New Roman" w:cs="Times New Roman"/>
          <w:sz w:val="28"/>
          <w:szCs w:val="28"/>
        </w:rPr>
        <w:t>.</w:t>
      </w:r>
    </w:p>
    <w:p w14:paraId="553BCE53" w14:textId="2C2F2BA8" w:rsidR="00E26AA9" w:rsidRP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 xml:space="preserve">Нормативно-правова та законодавча база України щодо функціонування елементів пенсійної системи, включає: Конституцію України, Закони України, накази Президента України, накази управління Пенсійним фондом України, міжнародні угоди, Трудовий кодекс України. Також в системі норм права пенсійного забезпечення функціонує незначна кількість різних видів </w:t>
      </w:r>
      <w:r w:rsidRPr="00E26AA9">
        <w:rPr>
          <w:rFonts w:ascii="Times New Roman" w:hAnsi="Times New Roman" w:cs="Times New Roman"/>
          <w:sz w:val="28"/>
          <w:szCs w:val="28"/>
        </w:rPr>
        <w:lastRenderedPageBreak/>
        <w:t xml:space="preserve">локальних актів, прийнятих підприємствами і організаціями в порядку стимулювання трудової діяльності працівників. </w:t>
      </w:r>
    </w:p>
    <w:p w14:paraId="7267278E" w14:textId="245D673C" w:rsidR="00E26AA9" w:rsidRDefault="00F10D64" w:rsidP="004668AE">
      <w:pPr>
        <w:spacing w:after="0" w:line="360" w:lineRule="auto"/>
        <w:ind w:firstLine="567"/>
        <w:jc w:val="both"/>
        <w:rPr>
          <w:rFonts w:ascii="Times New Roman" w:hAnsi="Times New Roman" w:cs="Times New Roman"/>
          <w:sz w:val="28"/>
          <w:szCs w:val="28"/>
        </w:rPr>
      </w:pPr>
      <w:r w:rsidRPr="00F10D64">
        <w:rPr>
          <w:rFonts w:ascii="Times New Roman" w:hAnsi="Times New Roman" w:cs="Times New Roman"/>
          <w:sz w:val="28"/>
          <w:szCs w:val="28"/>
        </w:rPr>
        <w:t>Попри вкрай складну ситуацію, в якій опинилася економіка у 2022 році, Пенсійний фонд України отримав необхідні фінансові ресурси у вигляді єдиного внеску та коштів Державного бюджету України у розмірі 620 390,2 млн грн, що забезпечило всі вип</w:t>
      </w:r>
      <w:r>
        <w:rPr>
          <w:rFonts w:ascii="Times New Roman" w:hAnsi="Times New Roman" w:cs="Times New Roman"/>
          <w:sz w:val="28"/>
          <w:szCs w:val="28"/>
        </w:rPr>
        <w:t>лати вчасно та в повному обсязі</w:t>
      </w:r>
      <w:r w:rsidR="00E26AA9" w:rsidRPr="00E26AA9">
        <w:rPr>
          <w:rFonts w:ascii="Times New Roman" w:hAnsi="Times New Roman" w:cs="Times New Roman"/>
          <w:sz w:val="28"/>
          <w:szCs w:val="28"/>
        </w:rPr>
        <w:t>.</w:t>
      </w:r>
      <w:r w:rsidR="004053EB">
        <w:rPr>
          <w:rFonts w:ascii="Times New Roman" w:hAnsi="Times New Roman" w:cs="Times New Roman"/>
          <w:sz w:val="28"/>
          <w:szCs w:val="28"/>
        </w:rPr>
        <w:t xml:space="preserve"> </w:t>
      </w:r>
    </w:p>
    <w:p w14:paraId="701292EA" w14:textId="77777777" w:rsidR="004053EB"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На початку 2020 року в Україні було зареєстровано 64 недержавних пенсійних фонди, станом 2023 залишилось 57.</w:t>
      </w:r>
      <w:r w:rsidR="004053EB" w:rsidRPr="004053EB">
        <w:t xml:space="preserve"> </w:t>
      </w:r>
      <w:r w:rsidR="004053EB" w:rsidRPr="004053EB">
        <w:rPr>
          <w:rFonts w:ascii="Times New Roman" w:hAnsi="Times New Roman" w:cs="Times New Roman"/>
          <w:sz w:val="28"/>
          <w:szCs w:val="28"/>
        </w:rPr>
        <w:t xml:space="preserve">Варто зазначити, що негативні фактори, такі як зростання інфляції та облікової ставки, припинення діяльності українських підприємств та зниження їх боргових зобов'язань, виїзд працівників за межі України через зону бойових дій, </w:t>
      </w:r>
      <w:proofErr w:type="spellStart"/>
      <w:r w:rsidR="004053EB" w:rsidRPr="004053EB">
        <w:rPr>
          <w:rFonts w:ascii="Times New Roman" w:hAnsi="Times New Roman" w:cs="Times New Roman"/>
          <w:sz w:val="28"/>
          <w:szCs w:val="28"/>
        </w:rPr>
        <w:t>блекаути</w:t>
      </w:r>
      <w:proofErr w:type="spellEnd"/>
      <w:r w:rsidR="004053EB" w:rsidRPr="004053EB">
        <w:rPr>
          <w:rFonts w:ascii="Times New Roman" w:hAnsi="Times New Roman" w:cs="Times New Roman"/>
          <w:sz w:val="28"/>
          <w:szCs w:val="28"/>
        </w:rPr>
        <w:t xml:space="preserve"> та обмеження доступу до інфраструктури недержавні пенсійні фонди показали свою здатність </w:t>
      </w:r>
      <w:r w:rsidR="004053EB">
        <w:rPr>
          <w:rFonts w:ascii="Times New Roman" w:hAnsi="Times New Roman" w:cs="Times New Roman"/>
          <w:sz w:val="28"/>
          <w:szCs w:val="28"/>
        </w:rPr>
        <w:t>працювати навіть за таких умов.</w:t>
      </w:r>
    </w:p>
    <w:p w14:paraId="3EA42661" w14:textId="139B01D0" w:rsid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На кінець 2022 року загальна кількість компаній, які займаються страхування</w:t>
      </w:r>
      <w:r w:rsidR="004053EB">
        <w:rPr>
          <w:rFonts w:ascii="Times New Roman" w:hAnsi="Times New Roman" w:cs="Times New Roman"/>
          <w:sz w:val="28"/>
          <w:szCs w:val="28"/>
        </w:rPr>
        <w:t>м</w:t>
      </w:r>
      <w:r w:rsidRPr="00E26AA9">
        <w:rPr>
          <w:rFonts w:ascii="Times New Roman" w:hAnsi="Times New Roman" w:cs="Times New Roman"/>
          <w:sz w:val="28"/>
          <w:szCs w:val="28"/>
        </w:rPr>
        <w:t xml:space="preserve"> життя в Україні, зменшилася до 12. Ринок страхування гідно проходить випробування війною. Вона стала тим каталізатором, який показав реальний стан справ кожної компанії. Фінансово стійкі компанії продовжили свою діяльність, налаштували роботу і забезпечили виконання своїх зобов’язань перед споживачами. Такі компанії довели свою життєздатність і готові працювати на ринку й  надалі, навіть в умовах війни.</w:t>
      </w:r>
    </w:p>
    <w:p w14:paraId="2E4E26C4" w14:textId="7EA0BB34" w:rsidR="00F10D64" w:rsidRDefault="00F10D64" w:rsidP="004668AE">
      <w:pPr>
        <w:spacing w:after="0" w:line="360" w:lineRule="auto"/>
        <w:ind w:firstLine="567"/>
        <w:jc w:val="both"/>
        <w:rPr>
          <w:rFonts w:ascii="Times New Roman" w:hAnsi="Times New Roman" w:cs="Times New Roman"/>
          <w:sz w:val="28"/>
          <w:szCs w:val="28"/>
        </w:rPr>
      </w:pPr>
      <w:r w:rsidRPr="00F10D64">
        <w:rPr>
          <w:rFonts w:ascii="Times New Roman" w:hAnsi="Times New Roman" w:cs="Times New Roman"/>
          <w:sz w:val="28"/>
          <w:szCs w:val="28"/>
        </w:rPr>
        <w:t>Війна має значний вплив на пенсійний фонд країни, оскільки вона призводить до зниження економічного зростання, зменшення робочих місць та втрати людського життя. Ці фактори в свою чергу призводять до зменшення обсягів внесків та збільшення витрат на пенсії ветеранам війни та їх родині.</w:t>
      </w:r>
      <w:r>
        <w:rPr>
          <w:rFonts w:ascii="Times New Roman" w:hAnsi="Times New Roman" w:cs="Times New Roman"/>
          <w:sz w:val="28"/>
          <w:szCs w:val="28"/>
        </w:rPr>
        <w:t xml:space="preserve"> </w:t>
      </w:r>
      <w:r w:rsidRPr="00F10D64">
        <w:rPr>
          <w:rFonts w:ascii="Times New Roman" w:hAnsi="Times New Roman" w:cs="Times New Roman"/>
          <w:sz w:val="28"/>
          <w:szCs w:val="28"/>
        </w:rPr>
        <w:t xml:space="preserve">Відповідно до проведеного аналізу бачимо, що суттєвого прогресу у збільшенні сектору недержавного забезпечення немає.  </w:t>
      </w:r>
    </w:p>
    <w:p w14:paraId="7096649F" w14:textId="473D4D55" w:rsidR="004053EB" w:rsidRDefault="004053EB" w:rsidP="004668AE">
      <w:pPr>
        <w:spacing w:after="0" w:line="360" w:lineRule="auto"/>
        <w:ind w:firstLine="567"/>
        <w:jc w:val="both"/>
        <w:rPr>
          <w:rFonts w:ascii="Times New Roman" w:hAnsi="Times New Roman" w:cs="Times New Roman"/>
          <w:sz w:val="28"/>
          <w:szCs w:val="28"/>
        </w:rPr>
      </w:pPr>
      <w:r w:rsidRPr="004053EB">
        <w:rPr>
          <w:rFonts w:ascii="Times New Roman" w:hAnsi="Times New Roman" w:cs="Times New Roman"/>
          <w:sz w:val="28"/>
          <w:szCs w:val="28"/>
        </w:rPr>
        <w:t xml:space="preserve">Світовий досвід демонструє, що держава відіграє важливу роль у забезпеченні структурної ефективності пенсійної системи. При цьому важливо розглянути та адаптувати інструменти, які вже зараз у європейських країнах </w:t>
      </w:r>
      <w:r w:rsidRPr="004053EB">
        <w:rPr>
          <w:rFonts w:ascii="Times New Roman" w:hAnsi="Times New Roman" w:cs="Times New Roman"/>
          <w:sz w:val="28"/>
          <w:szCs w:val="28"/>
        </w:rPr>
        <w:lastRenderedPageBreak/>
        <w:t>дозволяють розвивати елементи пенсійних систем. Використання міжнародного досвіду функціонування елементів пенсійних систем може стати ключовим фактором у створенні високого рівня соціальної захищеності для громадян України.</w:t>
      </w:r>
    </w:p>
    <w:p w14:paraId="7048CE20" w14:textId="5D021FAB" w:rsidR="00423B5F" w:rsidRDefault="00423B5F" w:rsidP="004668AE">
      <w:pPr>
        <w:spacing w:after="0" w:line="360" w:lineRule="auto"/>
        <w:ind w:firstLine="567"/>
        <w:jc w:val="both"/>
        <w:rPr>
          <w:rFonts w:ascii="Times New Roman" w:hAnsi="Times New Roman" w:cs="Times New Roman"/>
          <w:sz w:val="28"/>
          <w:szCs w:val="28"/>
        </w:rPr>
      </w:pPr>
      <w:r w:rsidRPr="00423B5F">
        <w:rPr>
          <w:rFonts w:ascii="Times New Roman" w:hAnsi="Times New Roman" w:cs="Times New Roman"/>
          <w:sz w:val="28"/>
          <w:szCs w:val="28"/>
        </w:rPr>
        <w:t>Щодо подальшого реформування та розвитку елементів пенсійної сис</w:t>
      </w:r>
      <w:r>
        <w:rPr>
          <w:rFonts w:ascii="Times New Roman" w:hAnsi="Times New Roman" w:cs="Times New Roman"/>
          <w:sz w:val="28"/>
          <w:szCs w:val="28"/>
        </w:rPr>
        <w:t>теми варто виділити, що важливими аспектами є</w:t>
      </w:r>
      <w:r w:rsidRPr="00423B5F">
        <w:rPr>
          <w:rFonts w:ascii="Times New Roman" w:hAnsi="Times New Roman" w:cs="Times New Roman"/>
          <w:sz w:val="28"/>
          <w:szCs w:val="28"/>
        </w:rPr>
        <w:t>: створення та розвиток обов’язкової накопичувальної складової пенсійної системи, проведення цілеспрямованої роботи, щодо посилення особистої відповідальності за формування своєї майбутньої пенсії та створення умов для функціонування недержавних пенсійних фондів та страхових компаній.</w:t>
      </w:r>
    </w:p>
    <w:p w14:paraId="40E23ACC" w14:textId="4FE8093B" w:rsidR="00E26AA9" w:rsidRDefault="00E26AA9" w:rsidP="004668AE">
      <w:pPr>
        <w:spacing w:after="0" w:line="360" w:lineRule="auto"/>
        <w:ind w:firstLine="567"/>
        <w:jc w:val="both"/>
        <w:rPr>
          <w:rFonts w:ascii="Times New Roman" w:hAnsi="Times New Roman" w:cs="Times New Roman"/>
          <w:sz w:val="28"/>
          <w:szCs w:val="28"/>
        </w:rPr>
      </w:pPr>
      <w:r w:rsidRPr="00E26AA9">
        <w:rPr>
          <w:rFonts w:ascii="Times New Roman" w:hAnsi="Times New Roman" w:cs="Times New Roman"/>
          <w:sz w:val="28"/>
          <w:szCs w:val="28"/>
        </w:rPr>
        <w:t>У контекс</w:t>
      </w:r>
      <w:r w:rsidR="004053EB">
        <w:rPr>
          <w:rFonts w:ascii="Times New Roman" w:hAnsi="Times New Roman" w:cs="Times New Roman"/>
          <w:sz w:val="28"/>
          <w:szCs w:val="28"/>
        </w:rPr>
        <w:t xml:space="preserve">ті майбутнього розвитку системи </w:t>
      </w:r>
      <w:r w:rsidRPr="00E26AA9">
        <w:rPr>
          <w:rFonts w:ascii="Times New Roman" w:hAnsi="Times New Roman" w:cs="Times New Roman"/>
          <w:sz w:val="28"/>
          <w:szCs w:val="28"/>
        </w:rPr>
        <w:t>соціального забезпечення зокрема можна дійти однозначного висновку, що Україна перебуває під впливом сучасних загальносвітових тенденцій. Євроінтеграційні орієнтири розвитку України вимагають, щоб соціально-економічна політика держави була направлена на досягнення європейських стандартів якості життя. Це передбачає надійний соціальний захист населення і належне пенсійне забезпечення.</w:t>
      </w:r>
    </w:p>
    <w:p w14:paraId="6CEA3CC4" w14:textId="77777777" w:rsidR="0071288C" w:rsidRDefault="0071288C" w:rsidP="00E26AA9">
      <w:pPr>
        <w:spacing w:after="0" w:line="360" w:lineRule="auto"/>
        <w:ind w:firstLine="708"/>
        <w:jc w:val="both"/>
        <w:rPr>
          <w:rFonts w:ascii="Times New Roman" w:hAnsi="Times New Roman" w:cs="Times New Roman"/>
          <w:sz w:val="28"/>
          <w:szCs w:val="28"/>
        </w:rPr>
      </w:pPr>
    </w:p>
    <w:p w14:paraId="712A19CB" w14:textId="77777777" w:rsidR="0071288C" w:rsidRDefault="0071288C" w:rsidP="00E26AA9">
      <w:pPr>
        <w:spacing w:after="0" w:line="360" w:lineRule="auto"/>
        <w:ind w:firstLine="708"/>
        <w:jc w:val="both"/>
        <w:rPr>
          <w:rFonts w:ascii="Times New Roman" w:hAnsi="Times New Roman" w:cs="Times New Roman"/>
          <w:sz w:val="28"/>
          <w:szCs w:val="28"/>
        </w:rPr>
      </w:pPr>
    </w:p>
    <w:p w14:paraId="772C84D7" w14:textId="77777777" w:rsidR="0071288C" w:rsidRDefault="0071288C" w:rsidP="00E26AA9">
      <w:pPr>
        <w:spacing w:after="0" w:line="360" w:lineRule="auto"/>
        <w:ind w:firstLine="708"/>
        <w:jc w:val="both"/>
        <w:rPr>
          <w:rFonts w:ascii="Times New Roman" w:hAnsi="Times New Roman" w:cs="Times New Roman"/>
          <w:sz w:val="28"/>
          <w:szCs w:val="28"/>
        </w:rPr>
      </w:pPr>
    </w:p>
    <w:p w14:paraId="1B1A81B0" w14:textId="77777777" w:rsidR="00E90520" w:rsidRDefault="00E90520" w:rsidP="00E90520">
      <w:bookmarkStart w:id="30" w:name="_Toc134135723"/>
    </w:p>
    <w:p w14:paraId="3585D0D1" w14:textId="77777777" w:rsidR="00423B5F" w:rsidRDefault="00423B5F" w:rsidP="00E90520"/>
    <w:p w14:paraId="69A8B8C4" w14:textId="77777777" w:rsidR="00423B5F" w:rsidRDefault="00423B5F" w:rsidP="00E90520"/>
    <w:p w14:paraId="08C5250D" w14:textId="77777777" w:rsidR="00423B5F" w:rsidRDefault="00423B5F" w:rsidP="00E90520"/>
    <w:p w14:paraId="0E2B2224" w14:textId="77777777" w:rsidR="00423B5F" w:rsidRDefault="00423B5F" w:rsidP="00E90520"/>
    <w:p w14:paraId="27C97E52" w14:textId="77777777" w:rsidR="00423B5F" w:rsidRPr="00E90520" w:rsidRDefault="00423B5F" w:rsidP="00E90520"/>
    <w:p w14:paraId="637A4ED6" w14:textId="15DA4766" w:rsidR="0048044D" w:rsidRPr="00A8227F" w:rsidRDefault="006A43A3" w:rsidP="00A8227F">
      <w:pPr>
        <w:pStyle w:val="1"/>
      </w:pPr>
      <w:r w:rsidRPr="00A8227F">
        <w:lastRenderedPageBreak/>
        <w:t>СПИСОК ВИКОРИСТАНИХ ДЖЕРЕЛ</w:t>
      </w:r>
      <w:bookmarkEnd w:id="30"/>
    </w:p>
    <w:p w14:paraId="40583927"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1" w:name="_Ref134114543"/>
      <w:proofErr w:type="spellStart"/>
      <w:r w:rsidRPr="008609BF">
        <w:rPr>
          <w:rFonts w:ascii="Times New Roman" w:hAnsi="Times New Roman" w:cs="Times New Roman"/>
          <w:color w:val="000000" w:themeColor="text1"/>
          <w:sz w:val="28"/>
          <w:szCs w:val="28"/>
          <w:lang w:val="ru-RU"/>
        </w:rPr>
        <w:t>Безугла</w:t>
      </w:r>
      <w:proofErr w:type="spellEnd"/>
      <w:r w:rsidRPr="008609BF">
        <w:rPr>
          <w:rFonts w:ascii="Times New Roman" w:hAnsi="Times New Roman" w:cs="Times New Roman"/>
          <w:color w:val="000000" w:themeColor="text1"/>
          <w:sz w:val="28"/>
          <w:szCs w:val="28"/>
          <w:lang w:val="ru-RU"/>
        </w:rPr>
        <w:t xml:space="preserve"> В. О. </w:t>
      </w:r>
      <w:proofErr w:type="spellStart"/>
      <w:r w:rsidRPr="008609BF">
        <w:rPr>
          <w:rFonts w:ascii="Times New Roman" w:hAnsi="Times New Roman" w:cs="Times New Roman"/>
          <w:color w:val="000000" w:themeColor="text1"/>
          <w:sz w:val="28"/>
          <w:szCs w:val="28"/>
          <w:lang w:val="ru-RU"/>
        </w:rPr>
        <w:t>Страхування</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навч</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посіб</w:t>
      </w:r>
      <w:proofErr w:type="spellEnd"/>
      <w:r w:rsidRPr="008609BF">
        <w:rPr>
          <w:rFonts w:ascii="Times New Roman" w:hAnsi="Times New Roman" w:cs="Times New Roman"/>
          <w:color w:val="000000" w:themeColor="text1"/>
          <w:sz w:val="28"/>
          <w:szCs w:val="28"/>
          <w:lang w:val="ru-RU"/>
        </w:rPr>
        <w:t xml:space="preserve">. / В. О. </w:t>
      </w:r>
      <w:proofErr w:type="spellStart"/>
      <w:r w:rsidRPr="008609BF">
        <w:rPr>
          <w:rFonts w:ascii="Times New Roman" w:hAnsi="Times New Roman" w:cs="Times New Roman"/>
          <w:color w:val="000000" w:themeColor="text1"/>
          <w:sz w:val="28"/>
          <w:szCs w:val="28"/>
          <w:lang w:val="ru-RU"/>
        </w:rPr>
        <w:t>Безугла</w:t>
      </w:r>
      <w:proofErr w:type="spellEnd"/>
      <w:r w:rsidRPr="008609BF">
        <w:rPr>
          <w:rFonts w:ascii="Times New Roman" w:hAnsi="Times New Roman" w:cs="Times New Roman"/>
          <w:color w:val="000000" w:themeColor="text1"/>
          <w:sz w:val="28"/>
          <w:szCs w:val="28"/>
          <w:lang w:val="ru-RU"/>
        </w:rPr>
        <w:t xml:space="preserve">, І. І. </w:t>
      </w:r>
      <w:proofErr w:type="spellStart"/>
      <w:r w:rsidRPr="008609BF">
        <w:rPr>
          <w:rFonts w:ascii="Times New Roman" w:hAnsi="Times New Roman" w:cs="Times New Roman"/>
          <w:color w:val="000000" w:themeColor="text1"/>
          <w:sz w:val="28"/>
          <w:szCs w:val="28"/>
          <w:lang w:val="ru-RU"/>
        </w:rPr>
        <w:t>Постіл</w:t>
      </w:r>
      <w:proofErr w:type="spellEnd"/>
      <w:r w:rsidRPr="008609BF">
        <w:rPr>
          <w:rFonts w:ascii="Times New Roman" w:hAnsi="Times New Roman" w:cs="Times New Roman"/>
          <w:color w:val="000000" w:themeColor="text1"/>
          <w:sz w:val="28"/>
          <w:szCs w:val="28"/>
          <w:lang w:val="ru-RU"/>
        </w:rPr>
        <w:t xml:space="preserve">, Л. П. Шаповал. – К. : Центр </w:t>
      </w:r>
      <w:proofErr w:type="spellStart"/>
      <w:r w:rsidRPr="008609BF">
        <w:rPr>
          <w:rFonts w:ascii="Times New Roman" w:hAnsi="Times New Roman" w:cs="Times New Roman"/>
          <w:color w:val="000000" w:themeColor="text1"/>
          <w:sz w:val="28"/>
          <w:szCs w:val="28"/>
          <w:lang w:val="ru-RU"/>
        </w:rPr>
        <w:t>учбової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літератури</w:t>
      </w:r>
      <w:proofErr w:type="spellEnd"/>
      <w:r w:rsidRPr="008609BF">
        <w:rPr>
          <w:rFonts w:ascii="Times New Roman" w:hAnsi="Times New Roman" w:cs="Times New Roman"/>
          <w:color w:val="000000" w:themeColor="text1"/>
          <w:sz w:val="28"/>
          <w:szCs w:val="28"/>
          <w:lang w:val="ru-RU"/>
        </w:rPr>
        <w:t>, 2008. – 582 с.</w:t>
      </w:r>
      <w:bookmarkEnd w:id="31"/>
    </w:p>
    <w:p w14:paraId="139555A0" w14:textId="6FEC1640"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запровадити</w:t>
      </w:r>
      <w:proofErr w:type="spellEnd"/>
      <w:r w:rsidRPr="008609BF">
        <w:rPr>
          <w:rFonts w:ascii="Times New Roman" w:hAnsi="Times New Roman" w:cs="Times New Roman"/>
          <w:color w:val="000000" w:themeColor="text1"/>
          <w:sz w:val="28"/>
          <w:szCs w:val="28"/>
          <w:lang w:val="ru-RU"/>
        </w:rPr>
        <w:t xml:space="preserve"> систему </w:t>
      </w:r>
      <w:proofErr w:type="spellStart"/>
      <w:r w:rsidRPr="008609BF">
        <w:rPr>
          <w:rFonts w:ascii="Times New Roman" w:hAnsi="Times New Roman" w:cs="Times New Roman"/>
          <w:color w:val="000000" w:themeColor="text1"/>
          <w:sz w:val="28"/>
          <w:szCs w:val="28"/>
          <w:lang w:val="ru-RU"/>
        </w:rPr>
        <w:t>обов'язкового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накопичення</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Укрінформ</w:t>
      </w:r>
      <w:proofErr w:type="spellEnd"/>
      <w:r w:rsidRPr="008609BF">
        <w:rPr>
          <w:rFonts w:ascii="Times New Roman" w:hAnsi="Times New Roman" w:cs="Times New Roman"/>
          <w:color w:val="000000" w:themeColor="text1"/>
          <w:sz w:val="28"/>
          <w:szCs w:val="28"/>
          <w:lang w:val="ru-RU"/>
        </w:rPr>
        <w:t xml:space="preserve">. - 2021. - 15 </w:t>
      </w:r>
      <w:proofErr w:type="spellStart"/>
      <w:r w:rsidRPr="008609BF">
        <w:rPr>
          <w:rFonts w:ascii="Times New Roman" w:hAnsi="Times New Roman" w:cs="Times New Roman"/>
          <w:color w:val="000000" w:themeColor="text1"/>
          <w:sz w:val="28"/>
          <w:szCs w:val="28"/>
          <w:lang w:val="ru-RU"/>
        </w:rPr>
        <w:t>грудня</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rPr>
        <w:t xml:space="preserve"> </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ru-RU"/>
        </w:rPr>
        <w:t>Електронний</w:t>
      </w:r>
      <w:proofErr w:type="spellEnd"/>
      <w:r w:rsidRPr="008609BF">
        <w:rPr>
          <w:rFonts w:ascii="Times New Roman" w:hAnsi="Times New Roman" w:cs="Times New Roman"/>
          <w:color w:val="000000" w:themeColor="text1"/>
          <w:sz w:val="28"/>
          <w:szCs w:val="28"/>
          <w:lang w:val="ru-RU"/>
        </w:rPr>
        <w:t xml:space="preserve"> ресурс]. – Режим доступу: https://www.ukrinform.ua/rubric-society/3149305-v-ukraini-zaprovadat-sistemu-obovazkovego-pensijnogo-nakopicenna.html.</w:t>
      </w:r>
    </w:p>
    <w:p w14:paraId="6302A766"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Гунько А. В., </w:t>
      </w:r>
      <w:proofErr w:type="spellStart"/>
      <w:r w:rsidRPr="008609BF">
        <w:rPr>
          <w:rFonts w:ascii="Times New Roman" w:hAnsi="Times New Roman" w:cs="Times New Roman"/>
          <w:color w:val="000000" w:themeColor="text1"/>
          <w:sz w:val="28"/>
          <w:szCs w:val="28"/>
          <w:lang w:val="ru-RU"/>
        </w:rPr>
        <w:t>Малєєва</w:t>
      </w:r>
      <w:proofErr w:type="spellEnd"/>
      <w:r w:rsidRPr="008609BF">
        <w:rPr>
          <w:rFonts w:ascii="Times New Roman" w:hAnsi="Times New Roman" w:cs="Times New Roman"/>
          <w:color w:val="000000" w:themeColor="text1"/>
          <w:sz w:val="28"/>
          <w:szCs w:val="28"/>
          <w:lang w:val="ru-RU"/>
        </w:rPr>
        <w:t xml:space="preserve"> І. О. </w:t>
      </w:r>
      <w:proofErr w:type="spellStart"/>
      <w:r w:rsidRPr="008609BF">
        <w:rPr>
          <w:rFonts w:ascii="Times New Roman" w:hAnsi="Times New Roman" w:cs="Times New Roman"/>
          <w:color w:val="000000" w:themeColor="text1"/>
          <w:sz w:val="28"/>
          <w:szCs w:val="28"/>
          <w:lang w:val="ru-RU"/>
        </w:rPr>
        <w:t>Проблемні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питання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відшкодування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шкоди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внаслідок</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порушення</w:t>
      </w:r>
      <w:proofErr w:type="spellEnd"/>
      <w:r w:rsidRPr="008609BF">
        <w:rPr>
          <w:rFonts w:ascii="Times New Roman" w:hAnsi="Times New Roman" w:cs="Times New Roman"/>
          <w:color w:val="000000" w:themeColor="text1"/>
          <w:sz w:val="28"/>
          <w:szCs w:val="28"/>
          <w:lang w:val="ru-RU"/>
        </w:rPr>
        <w:t xml:space="preserve"> прав і свобод </w:t>
      </w:r>
      <w:proofErr w:type="spellStart"/>
      <w:r w:rsidRPr="008609BF">
        <w:rPr>
          <w:rFonts w:ascii="Times New Roman" w:hAnsi="Times New Roman" w:cs="Times New Roman"/>
          <w:color w:val="000000" w:themeColor="text1"/>
          <w:sz w:val="28"/>
          <w:szCs w:val="28"/>
          <w:lang w:val="ru-RU"/>
        </w:rPr>
        <w:t>людини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Права. 2018. Том 9, № 2 (Ч. 2). С.: 118-123.</w:t>
      </w:r>
    </w:p>
    <w:p w14:paraId="77DCF0CF"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pl-PL"/>
        </w:rPr>
      </w:pPr>
      <w:proofErr w:type="spellStart"/>
      <w:r w:rsidRPr="006F6CF3">
        <w:rPr>
          <w:rFonts w:ascii="Times New Roman" w:hAnsi="Times New Roman" w:cs="Times New Roman"/>
          <w:color w:val="000000" w:themeColor="text1"/>
          <w:sz w:val="28"/>
          <w:szCs w:val="28"/>
          <w:lang w:val="ru-RU"/>
        </w:rPr>
        <w:t>Дарієнко</w:t>
      </w:r>
      <w:proofErr w:type="spellEnd"/>
      <w:r w:rsidRPr="006F6CF3">
        <w:rPr>
          <w:rFonts w:ascii="Times New Roman" w:hAnsi="Times New Roman" w:cs="Times New Roman"/>
          <w:color w:val="000000" w:themeColor="text1"/>
          <w:sz w:val="28"/>
          <w:szCs w:val="28"/>
          <w:lang w:val="ru-RU"/>
        </w:rPr>
        <w:t xml:space="preserve">, А. О. "Напрямки </w:t>
      </w:r>
      <w:proofErr w:type="spellStart"/>
      <w:r w:rsidRPr="006F6CF3">
        <w:rPr>
          <w:rFonts w:ascii="Times New Roman" w:hAnsi="Times New Roman" w:cs="Times New Roman"/>
          <w:color w:val="000000" w:themeColor="text1"/>
          <w:sz w:val="28"/>
          <w:szCs w:val="28"/>
          <w:lang w:val="ru-RU"/>
        </w:rPr>
        <w:t>удосконалення</w:t>
      </w:r>
      <w:proofErr w:type="spellEnd"/>
      <w:r w:rsidRPr="006F6CF3">
        <w:rPr>
          <w:rFonts w:ascii="Times New Roman" w:hAnsi="Times New Roman" w:cs="Times New Roman"/>
          <w:color w:val="000000" w:themeColor="text1"/>
          <w:sz w:val="28"/>
          <w:szCs w:val="28"/>
          <w:lang w:val="ru-RU"/>
        </w:rPr>
        <w:t xml:space="preserve"> </w:t>
      </w:r>
      <w:proofErr w:type="spellStart"/>
      <w:r w:rsidRPr="006F6CF3">
        <w:rPr>
          <w:rFonts w:ascii="Times New Roman" w:hAnsi="Times New Roman" w:cs="Times New Roman"/>
          <w:color w:val="000000" w:themeColor="text1"/>
          <w:sz w:val="28"/>
          <w:szCs w:val="28"/>
          <w:lang w:val="ru-RU"/>
        </w:rPr>
        <w:t>пенсійного</w:t>
      </w:r>
      <w:proofErr w:type="spellEnd"/>
      <w:r w:rsidRPr="006F6CF3">
        <w:rPr>
          <w:rFonts w:ascii="Times New Roman" w:hAnsi="Times New Roman" w:cs="Times New Roman"/>
          <w:color w:val="000000" w:themeColor="text1"/>
          <w:sz w:val="28"/>
          <w:szCs w:val="28"/>
          <w:lang w:val="ru-RU"/>
        </w:rPr>
        <w:t xml:space="preserve"> </w:t>
      </w:r>
      <w:proofErr w:type="spellStart"/>
      <w:r w:rsidRPr="006F6CF3">
        <w:rPr>
          <w:rFonts w:ascii="Times New Roman" w:hAnsi="Times New Roman" w:cs="Times New Roman"/>
          <w:color w:val="000000" w:themeColor="text1"/>
          <w:sz w:val="28"/>
          <w:szCs w:val="28"/>
          <w:lang w:val="ru-RU"/>
        </w:rPr>
        <w:t>забезпечення</w:t>
      </w:r>
      <w:proofErr w:type="spellEnd"/>
      <w:r w:rsidRPr="006F6CF3">
        <w:rPr>
          <w:rFonts w:ascii="Times New Roman" w:hAnsi="Times New Roman" w:cs="Times New Roman"/>
          <w:color w:val="000000" w:themeColor="text1"/>
          <w:sz w:val="28"/>
          <w:szCs w:val="28"/>
          <w:lang w:val="ru-RU"/>
        </w:rPr>
        <w:t xml:space="preserve"> в </w:t>
      </w:r>
      <w:proofErr w:type="spellStart"/>
      <w:r w:rsidRPr="006F6CF3">
        <w:rPr>
          <w:rFonts w:ascii="Times New Roman" w:hAnsi="Times New Roman" w:cs="Times New Roman"/>
          <w:color w:val="000000" w:themeColor="text1"/>
          <w:sz w:val="28"/>
          <w:szCs w:val="28"/>
          <w:lang w:val="ru-RU"/>
        </w:rPr>
        <w:t>Україні</w:t>
      </w:r>
      <w:proofErr w:type="spellEnd"/>
      <w:r w:rsidRPr="006F6CF3">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pl-PL"/>
        </w:rPr>
        <w:t>Теоретичні</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pl-PL"/>
        </w:rPr>
        <w:t>та</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pl-PL"/>
        </w:rPr>
        <w:t>прикладні</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pl-PL"/>
        </w:rPr>
        <w:t>питання</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pl-PL"/>
        </w:rPr>
        <w:t>державотворення</w:t>
      </w:r>
      <w:proofErr w:type="spellEnd"/>
      <w:r w:rsidRPr="008609BF">
        <w:rPr>
          <w:rFonts w:ascii="Times New Roman" w:hAnsi="Times New Roman" w:cs="Times New Roman"/>
          <w:color w:val="000000" w:themeColor="text1"/>
          <w:sz w:val="28"/>
          <w:szCs w:val="28"/>
          <w:lang w:val="pl-PL"/>
        </w:rPr>
        <w:t xml:space="preserve"> 8 (2011): 228-241.</w:t>
      </w:r>
    </w:p>
    <w:p w14:paraId="720F1F98"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pl-PL"/>
        </w:rPr>
      </w:pPr>
      <w:bookmarkStart w:id="32" w:name="_Ref134191784"/>
      <w:proofErr w:type="spellStart"/>
      <w:r w:rsidRPr="008609BF">
        <w:rPr>
          <w:rFonts w:ascii="Times New Roman" w:hAnsi="Times New Roman" w:cs="Times New Roman"/>
          <w:color w:val="000000" w:themeColor="text1"/>
          <w:sz w:val="28"/>
          <w:szCs w:val="28"/>
          <w:lang w:val="ru-RU"/>
        </w:rPr>
        <w:t>Дідковська</w:t>
      </w:r>
      <w:proofErr w:type="spellEnd"/>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Т</w:t>
      </w:r>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О</w:t>
      </w:r>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Поняття</w:t>
      </w:r>
      <w:proofErr w:type="spellEnd"/>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та</w:t>
      </w:r>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сутність</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в</w:t>
      </w:r>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Сучасні</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реалії</w:t>
      </w:r>
      <w:proofErr w:type="spellEnd"/>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та</w:t>
      </w:r>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перспективи</w:t>
      </w:r>
      <w:proofErr w:type="spellEnd"/>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розвитку</w:t>
      </w:r>
      <w:proofErr w:type="spellEnd"/>
      <w:r w:rsidRPr="008609BF">
        <w:rPr>
          <w:rFonts w:ascii="Times New Roman" w:hAnsi="Times New Roman" w:cs="Times New Roman"/>
          <w:color w:val="000000" w:themeColor="text1"/>
          <w:sz w:val="28"/>
          <w:szCs w:val="28"/>
          <w:lang w:val="pl-PL"/>
        </w:rPr>
        <w:t xml:space="preserve"> / </w:t>
      </w:r>
      <w:r w:rsidRPr="008609BF">
        <w:rPr>
          <w:rFonts w:ascii="Times New Roman" w:hAnsi="Times New Roman" w:cs="Times New Roman"/>
          <w:color w:val="000000" w:themeColor="text1"/>
          <w:sz w:val="28"/>
          <w:szCs w:val="28"/>
          <w:lang w:val="ru-RU"/>
        </w:rPr>
        <w:t>Т</w:t>
      </w:r>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О</w:t>
      </w:r>
      <w:r w:rsidRPr="008609BF">
        <w:rPr>
          <w:rFonts w:ascii="Times New Roman" w:hAnsi="Times New Roman" w:cs="Times New Roman"/>
          <w:color w:val="000000" w:themeColor="text1"/>
          <w:sz w:val="28"/>
          <w:szCs w:val="28"/>
          <w:lang w:val="pl-PL"/>
        </w:rPr>
        <w:t xml:space="preserve">. </w:t>
      </w:r>
      <w:proofErr w:type="spellStart"/>
      <w:r w:rsidRPr="008609BF">
        <w:rPr>
          <w:rFonts w:ascii="Times New Roman" w:hAnsi="Times New Roman" w:cs="Times New Roman"/>
          <w:color w:val="000000" w:themeColor="text1"/>
          <w:sz w:val="28"/>
          <w:szCs w:val="28"/>
          <w:lang w:val="ru-RU"/>
        </w:rPr>
        <w:t>Дідковська</w:t>
      </w:r>
      <w:proofErr w:type="spellEnd"/>
      <w:r w:rsidRPr="008609BF">
        <w:rPr>
          <w:rFonts w:ascii="Times New Roman" w:hAnsi="Times New Roman" w:cs="Times New Roman"/>
          <w:color w:val="000000" w:themeColor="text1"/>
          <w:sz w:val="28"/>
          <w:szCs w:val="28"/>
          <w:lang w:val="pl-PL"/>
        </w:rPr>
        <w:t xml:space="preserve"> // </w:t>
      </w:r>
      <w:r w:rsidRPr="008609BF">
        <w:rPr>
          <w:rFonts w:ascii="Times New Roman" w:hAnsi="Times New Roman" w:cs="Times New Roman"/>
          <w:color w:val="000000" w:themeColor="text1"/>
          <w:sz w:val="28"/>
          <w:szCs w:val="28"/>
          <w:lang w:val="ru-RU"/>
        </w:rPr>
        <w:t>Форум</w:t>
      </w:r>
      <w:r w:rsidRPr="008609BF">
        <w:rPr>
          <w:rFonts w:ascii="Times New Roman" w:hAnsi="Times New Roman" w:cs="Times New Roman"/>
          <w:color w:val="000000" w:themeColor="text1"/>
          <w:sz w:val="28"/>
          <w:szCs w:val="28"/>
          <w:lang w:val="pl-PL"/>
        </w:rPr>
        <w:t xml:space="preserve"> </w:t>
      </w:r>
      <w:r w:rsidRPr="008609BF">
        <w:rPr>
          <w:rFonts w:ascii="Times New Roman" w:hAnsi="Times New Roman" w:cs="Times New Roman"/>
          <w:color w:val="000000" w:themeColor="text1"/>
          <w:sz w:val="28"/>
          <w:szCs w:val="28"/>
          <w:lang w:val="ru-RU"/>
        </w:rPr>
        <w:t>права</w:t>
      </w:r>
      <w:r w:rsidRPr="008609BF">
        <w:rPr>
          <w:rFonts w:ascii="Times New Roman" w:hAnsi="Times New Roman" w:cs="Times New Roman"/>
          <w:color w:val="000000" w:themeColor="text1"/>
          <w:sz w:val="28"/>
          <w:szCs w:val="28"/>
          <w:lang w:val="pl-PL"/>
        </w:rPr>
        <w:t xml:space="preserve">. – 2012. – № 1. – </w:t>
      </w:r>
      <w:r w:rsidRPr="008609BF">
        <w:rPr>
          <w:rFonts w:ascii="Times New Roman" w:hAnsi="Times New Roman" w:cs="Times New Roman"/>
          <w:color w:val="000000" w:themeColor="text1"/>
          <w:sz w:val="28"/>
          <w:szCs w:val="28"/>
          <w:lang w:val="ru-RU"/>
        </w:rPr>
        <w:t>С</w:t>
      </w:r>
      <w:r w:rsidRPr="008609BF">
        <w:rPr>
          <w:rFonts w:ascii="Times New Roman" w:hAnsi="Times New Roman" w:cs="Times New Roman"/>
          <w:color w:val="000000" w:themeColor="text1"/>
          <w:sz w:val="28"/>
          <w:szCs w:val="28"/>
          <w:lang w:val="pl-PL"/>
        </w:rPr>
        <w:t>. 253–257.</w:t>
      </w:r>
      <w:bookmarkEnd w:id="32"/>
    </w:p>
    <w:p w14:paraId="493C07B9" w14:textId="4F1E76BB"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Діяльність</w:t>
      </w:r>
      <w:proofErr w:type="spellEnd"/>
      <w:r w:rsidRPr="008609BF">
        <w:rPr>
          <w:rFonts w:ascii="Times New Roman" w:hAnsi="Times New Roman" w:cs="Times New Roman"/>
          <w:color w:val="000000" w:themeColor="text1"/>
          <w:sz w:val="28"/>
          <w:szCs w:val="28"/>
          <w:lang w:val="ru-RU"/>
        </w:rPr>
        <w:t xml:space="preserve"> Державного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фонду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за 2020-2022 роки: </w:t>
      </w:r>
      <w:hyperlink r:id="rId9" w:history="1">
        <w:r w:rsidRPr="008609BF">
          <w:rPr>
            <w:rStyle w:val="a9"/>
            <w:rFonts w:ascii="Times New Roman" w:hAnsi="Times New Roman" w:cs="Times New Roman"/>
            <w:color w:val="000000" w:themeColor="text1"/>
            <w:sz w:val="28"/>
            <w:szCs w:val="28"/>
            <w:u w:val="none"/>
            <w:lang w:val="ru-RU"/>
          </w:rPr>
          <w:t>https://www.pfu.gov.ua/content/uploads/2022/04/zvit_2022.pdf</w:t>
        </w:r>
      </w:hyperlink>
      <w:r w:rsidRPr="008609BF">
        <w:rPr>
          <w:rStyle w:val="a9"/>
          <w:rFonts w:ascii="Times New Roman" w:hAnsi="Times New Roman" w:cs="Times New Roman"/>
          <w:color w:val="000000" w:themeColor="text1"/>
          <w:sz w:val="28"/>
          <w:szCs w:val="28"/>
          <w:u w:val="none"/>
          <w:lang w:val="ru-RU"/>
        </w:rPr>
        <w:t>.</w:t>
      </w:r>
    </w:p>
    <w:p w14:paraId="1F0127A4" w14:textId="5EBDC9E9"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3" w:name="_Ref132755274"/>
      <w:r w:rsidRPr="008609BF">
        <w:rPr>
          <w:rFonts w:ascii="Times New Roman" w:hAnsi="Times New Roman" w:cs="Times New Roman"/>
          <w:color w:val="000000" w:themeColor="text1"/>
          <w:sz w:val="28"/>
          <w:szCs w:val="28"/>
          <w:lang w:val="ru-RU"/>
        </w:rPr>
        <w:t xml:space="preserve">Ждан М.Д. </w:t>
      </w:r>
      <w:proofErr w:type="spellStart"/>
      <w:r w:rsidRPr="008609BF">
        <w:rPr>
          <w:rFonts w:ascii="Times New Roman" w:hAnsi="Times New Roman" w:cs="Times New Roman"/>
          <w:color w:val="000000" w:themeColor="text1"/>
          <w:sz w:val="28"/>
          <w:szCs w:val="28"/>
          <w:lang w:val="ru-RU"/>
        </w:rPr>
        <w:t>Особливості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реалізації</w:t>
      </w:r>
      <w:proofErr w:type="spellEnd"/>
      <w:r w:rsidRPr="008609BF">
        <w:rPr>
          <w:rFonts w:ascii="Times New Roman" w:hAnsi="Times New Roman" w:cs="Times New Roman"/>
          <w:color w:val="000000" w:themeColor="text1"/>
          <w:sz w:val="28"/>
          <w:szCs w:val="28"/>
          <w:lang w:val="ru-RU"/>
        </w:rPr>
        <w:t xml:space="preserve"> права на </w:t>
      </w:r>
      <w:proofErr w:type="spellStart"/>
      <w:r w:rsidRPr="008609BF">
        <w:rPr>
          <w:rFonts w:ascii="Times New Roman" w:hAnsi="Times New Roman" w:cs="Times New Roman"/>
          <w:color w:val="000000" w:themeColor="text1"/>
          <w:sz w:val="28"/>
          <w:szCs w:val="28"/>
          <w:lang w:val="ru-RU"/>
        </w:rPr>
        <w:t>пенсію</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науковими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науково-педагогічними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Дис</w:t>
      </w:r>
      <w:proofErr w:type="spellEnd"/>
      <w:r w:rsidRPr="008609BF">
        <w:rPr>
          <w:rFonts w:ascii="Times New Roman" w:hAnsi="Times New Roman" w:cs="Times New Roman"/>
          <w:color w:val="000000" w:themeColor="text1"/>
          <w:sz w:val="28"/>
          <w:szCs w:val="28"/>
          <w:lang w:val="ru-RU"/>
        </w:rPr>
        <w:t>. ... канд. юрид. наук. — Х., 2007. — С. 51</w:t>
      </w:r>
      <w:bookmarkEnd w:id="33"/>
      <w:r w:rsidRPr="008609BF">
        <w:rPr>
          <w:rFonts w:ascii="Times New Roman" w:hAnsi="Times New Roman" w:cs="Times New Roman"/>
          <w:color w:val="000000" w:themeColor="text1"/>
          <w:sz w:val="28"/>
          <w:szCs w:val="28"/>
          <w:lang w:val="ru-RU"/>
        </w:rPr>
        <w:t xml:space="preserve">. </w:t>
      </w:r>
    </w:p>
    <w:p w14:paraId="0A5A737B" w14:textId="3F29578D"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Зайчук</w:t>
      </w:r>
      <w:proofErr w:type="spellEnd"/>
      <w:r w:rsidRPr="008609BF">
        <w:rPr>
          <w:rFonts w:ascii="Times New Roman" w:hAnsi="Times New Roman" w:cs="Times New Roman"/>
          <w:color w:val="000000" w:themeColor="text1"/>
          <w:sz w:val="28"/>
          <w:szCs w:val="28"/>
          <w:lang w:val="ru-RU"/>
        </w:rPr>
        <w:t xml:space="preserve"> Б.О. </w:t>
      </w:r>
      <w:proofErr w:type="spellStart"/>
      <w:r w:rsidRPr="008609BF">
        <w:rPr>
          <w:rFonts w:ascii="Times New Roman" w:hAnsi="Times New Roman" w:cs="Times New Roman"/>
          <w:color w:val="000000" w:themeColor="text1"/>
          <w:sz w:val="28"/>
          <w:szCs w:val="28"/>
          <w:lang w:val="ru-RU"/>
        </w:rPr>
        <w:t>Загальнообов'язкове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державне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страхування</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навч</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посіб</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стосовно</w:t>
      </w:r>
      <w:proofErr w:type="spellEnd"/>
      <w:r w:rsidRPr="008609BF">
        <w:rPr>
          <w:rFonts w:ascii="Times New Roman" w:hAnsi="Times New Roman" w:cs="Times New Roman"/>
          <w:color w:val="000000" w:themeColor="text1"/>
          <w:sz w:val="28"/>
          <w:szCs w:val="28"/>
          <w:lang w:val="ru-RU"/>
        </w:rPr>
        <w:t xml:space="preserve"> студ. </w:t>
      </w:r>
      <w:proofErr w:type="spellStart"/>
      <w:r w:rsidRPr="008609BF">
        <w:rPr>
          <w:rFonts w:ascii="Times New Roman" w:hAnsi="Times New Roman" w:cs="Times New Roman"/>
          <w:color w:val="000000" w:themeColor="text1"/>
          <w:sz w:val="28"/>
          <w:szCs w:val="28"/>
          <w:lang w:val="ru-RU"/>
        </w:rPr>
        <w:t>вищ</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навч</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закл</w:t>
      </w:r>
      <w:proofErr w:type="spellEnd"/>
      <w:r w:rsidRPr="008609BF">
        <w:rPr>
          <w:rFonts w:ascii="Times New Roman" w:hAnsi="Times New Roman" w:cs="Times New Roman"/>
          <w:color w:val="000000" w:themeColor="text1"/>
          <w:sz w:val="28"/>
          <w:szCs w:val="28"/>
          <w:lang w:val="ru-RU"/>
        </w:rPr>
        <w:t xml:space="preserve">.] / [Б.О. </w:t>
      </w:r>
      <w:proofErr w:type="spellStart"/>
      <w:r w:rsidRPr="008609BF">
        <w:rPr>
          <w:rFonts w:ascii="Times New Roman" w:hAnsi="Times New Roman" w:cs="Times New Roman"/>
          <w:color w:val="000000" w:themeColor="text1"/>
          <w:sz w:val="28"/>
          <w:szCs w:val="28"/>
          <w:lang w:val="ru-RU"/>
        </w:rPr>
        <w:t>Зайчук</w:t>
      </w:r>
      <w:proofErr w:type="spellEnd"/>
      <w:r w:rsidRPr="008609BF">
        <w:rPr>
          <w:rFonts w:ascii="Times New Roman" w:hAnsi="Times New Roman" w:cs="Times New Roman"/>
          <w:color w:val="000000" w:themeColor="text1"/>
          <w:sz w:val="28"/>
          <w:szCs w:val="28"/>
          <w:lang w:val="ru-RU"/>
        </w:rPr>
        <w:t xml:space="preserve">, О.Б. </w:t>
      </w:r>
      <w:proofErr w:type="spellStart"/>
      <w:r w:rsidRPr="008609BF">
        <w:rPr>
          <w:rFonts w:ascii="Times New Roman" w:hAnsi="Times New Roman" w:cs="Times New Roman"/>
          <w:color w:val="000000" w:themeColor="text1"/>
          <w:sz w:val="28"/>
          <w:szCs w:val="28"/>
          <w:lang w:val="ru-RU"/>
        </w:rPr>
        <w:t>Зарудний</w:t>
      </w:r>
      <w:proofErr w:type="spellEnd"/>
      <w:r w:rsidRPr="008609BF">
        <w:rPr>
          <w:rFonts w:ascii="Times New Roman" w:hAnsi="Times New Roman" w:cs="Times New Roman"/>
          <w:color w:val="000000" w:themeColor="text1"/>
          <w:sz w:val="28"/>
          <w:szCs w:val="28"/>
          <w:lang w:val="ru-RU"/>
        </w:rPr>
        <w:t xml:space="preserve">, С.Б. </w:t>
      </w:r>
      <w:proofErr w:type="spellStart"/>
      <w:r w:rsidRPr="008609BF">
        <w:rPr>
          <w:rFonts w:ascii="Times New Roman" w:hAnsi="Times New Roman" w:cs="Times New Roman"/>
          <w:color w:val="000000" w:themeColor="text1"/>
          <w:sz w:val="28"/>
          <w:szCs w:val="28"/>
          <w:lang w:val="ru-RU"/>
        </w:rPr>
        <w:t>Березіна</w:t>
      </w:r>
      <w:proofErr w:type="spellEnd"/>
      <w:r w:rsidR="004B3A18">
        <w:rPr>
          <w:rFonts w:ascii="Times New Roman" w:hAnsi="Times New Roman" w:cs="Times New Roman"/>
          <w:color w:val="000000" w:themeColor="text1"/>
          <w:sz w:val="28"/>
          <w:szCs w:val="28"/>
          <w:lang w:val="ru-RU"/>
        </w:rPr>
        <w:t xml:space="preserve">, В.Т. Александров, С.М. </w:t>
      </w:r>
      <w:proofErr w:type="spellStart"/>
      <w:r w:rsidR="004B3A18">
        <w:rPr>
          <w:rFonts w:ascii="Times New Roman" w:hAnsi="Times New Roman" w:cs="Times New Roman"/>
          <w:color w:val="000000" w:themeColor="text1"/>
          <w:sz w:val="28"/>
          <w:szCs w:val="28"/>
          <w:lang w:val="ru-RU"/>
        </w:rPr>
        <w:t>Недба</w:t>
      </w:r>
      <w:r w:rsidRPr="008609BF">
        <w:rPr>
          <w:rFonts w:ascii="Times New Roman" w:hAnsi="Times New Roman" w:cs="Times New Roman"/>
          <w:color w:val="000000" w:themeColor="text1"/>
          <w:sz w:val="28"/>
          <w:szCs w:val="28"/>
          <w:lang w:val="ru-RU"/>
        </w:rPr>
        <w:t>єва</w:t>
      </w:r>
      <w:proofErr w:type="spellEnd"/>
      <w:r w:rsidRPr="008609BF">
        <w:rPr>
          <w:rFonts w:ascii="Times New Roman" w:hAnsi="Times New Roman" w:cs="Times New Roman"/>
          <w:color w:val="000000" w:themeColor="text1"/>
          <w:sz w:val="28"/>
          <w:szCs w:val="28"/>
          <w:lang w:val="ru-RU"/>
        </w:rPr>
        <w:t>]. – К. : АВТ, 2005. – 244 с.</w:t>
      </w:r>
    </w:p>
    <w:p w14:paraId="4B0CF24D"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4" w:name="_Ref134122046"/>
      <w:proofErr w:type="spellStart"/>
      <w:r w:rsidRPr="008609BF">
        <w:rPr>
          <w:rFonts w:ascii="Times New Roman" w:hAnsi="Times New Roman" w:cs="Times New Roman"/>
          <w:color w:val="000000" w:themeColor="text1"/>
          <w:sz w:val="28"/>
          <w:szCs w:val="28"/>
          <w:lang w:val="ru-RU"/>
        </w:rPr>
        <w:t>Зимовська</w:t>
      </w:r>
      <w:proofErr w:type="spellEnd"/>
      <w:r w:rsidRPr="008609BF">
        <w:rPr>
          <w:rFonts w:ascii="Times New Roman" w:hAnsi="Times New Roman" w:cs="Times New Roman"/>
          <w:color w:val="000000" w:themeColor="text1"/>
          <w:sz w:val="28"/>
          <w:szCs w:val="28"/>
          <w:lang w:val="ru-RU"/>
        </w:rPr>
        <w:t xml:space="preserve"> Л. </w:t>
      </w:r>
      <w:proofErr w:type="spellStart"/>
      <w:r w:rsidRPr="008609BF">
        <w:rPr>
          <w:rFonts w:ascii="Times New Roman" w:hAnsi="Times New Roman" w:cs="Times New Roman"/>
          <w:color w:val="000000" w:themeColor="text1"/>
          <w:sz w:val="28"/>
          <w:szCs w:val="28"/>
          <w:lang w:val="ru-RU"/>
        </w:rPr>
        <w:t>Деякі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аспекти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реформування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системи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 Л. </w:t>
      </w:r>
      <w:proofErr w:type="spellStart"/>
      <w:r w:rsidRPr="008609BF">
        <w:rPr>
          <w:rFonts w:ascii="Times New Roman" w:hAnsi="Times New Roman" w:cs="Times New Roman"/>
          <w:color w:val="000000" w:themeColor="text1"/>
          <w:sz w:val="28"/>
          <w:szCs w:val="28"/>
          <w:lang w:val="ru-RU"/>
        </w:rPr>
        <w:t>Зимовська</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КНТЕУ. – 2011. – № 2. – С. 59–65.</w:t>
      </w:r>
      <w:bookmarkEnd w:id="34"/>
    </w:p>
    <w:p w14:paraId="4AB84BCA"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5" w:name="_Ref134112460"/>
      <w:proofErr w:type="spellStart"/>
      <w:r w:rsidRPr="008609BF">
        <w:rPr>
          <w:rFonts w:ascii="Times New Roman" w:hAnsi="Times New Roman" w:cs="Times New Roman"/>
          <w:color w:val="000000" w:themeColor="text1"/>
          <w:sz w:val="28"/>
          <w:szCs w:val="28"/>
          <w:lang w:val="ru-RU"/>
        </w:rPr>
        <w:t>Інститут</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демографії</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соціальних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досліджень</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імені</w:t>
      </w:r>
      <w:proofErr w:type="spellEnd"/>
      <w:r w:rsidRPr="008609BF">
        <w:rPr>
          <w:rFonts w:ascii="Times New Roman" w:hAnsi="Times New Roman" w:cs="Times New Roman"/>
          <w:color w:val="000000" w:themeColor="text1"/>
          <w:sz w:val="28"/>
          <w:szCs w:val="28"/>
          <w:lang w:val="ru-RU"/>
        </w:rPr>
        <w:t xml:space="preserve"> М. В. Птухи : веб-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www</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nas</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bookmarkEnd w:id="35"/>
      <w:proofErr w:type="spellEnd"/>
      <w:r w:rsidRPr="008609BF">
        <w:rPr>
          <w:rFonts w:ascii="Times New Roman" w:hAnsi="Times New Roman" w:cs="Times New Roman"/>
          <w:color w:val="000000" w:themeColor="text1"/>
          <w:sz w:val="28"/>
          <w:szCs w:val="28"/>
        </w:rPr>
        <w:t>.</w:t>
      </w:r>
    </w:p>
    <w:p w14:paraId="1B4059BB"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6" w:name="_Ref134121505"/>
      <w:proofErr w:type="spellStart"/>
      <w:r w:rsidRPr="008609BF">
        <w:rPr>
          <w:rFonts w:ascii="Times New Roman" w:hAnsi="Times New Roman" w:cs="Times New Roman"/>
          <w:color w:val="000000" w:themeColor="text1"/>
          <w:sz w:val="28"/>
          <w:szCs w:val="28"/>
          <w:lang w:val="ru-RU"/>
        </w:rPr>
        <w:lastRenderedPageBreak/>
        <w:t>Інформація</w:t>
      </w:r>
      <w:proofErr w:type="spellEnd"/>
      <w:r w:rsidRPr="008609BF">
        <w:rPr>
          <w:rFonts w:ascii="Times New Roman" w:hAnsi="Times New Roman" w:cs="Times New Roman"/>
          <w:color w:val="000000" w:themeColor="text1"/>
          <w:sz w:val="28"/>
          <w:szCs w:val="28"/>
          <w:lang w:val="ru-RU"/>
        </w:rPr>
        <w:t xml:space="preserve"> про стан і </w:t>
      </w:r>
      <w:proofErr w:type="spellStart"/>
      <w:r w:rsidRPr="008609BF">
        <w:rPr>
          <w:rFonts w:ascii="Times New Roman" w:hAnsi="Times New Roman" w:cs="Times New Roman"/>
          <w:color w:val="000000" w:themeColor="text1"/>
          <w:sz w:val="28"/>
          <w:szCs w:val="28"/>
          <w:lang w:val="ru-RU"/>
        </w:rPr>
        <w:t>розвиток</w:t>
      </w:r>
      <w:proofErr w:type="spellEnd"/>
      <w:r w:rsidRPr="008609BF">
        <w:rPr>
          <w:rFonts w:ascii="Times New Roman" w:hAnsi="Times New Roman" w:cs="Times New Roman"/>
          <w:color w:val="000000" w:themeColor="text1"/>
          <w:sz w:val="28"/>
          <w:szCs w:val="28"/>
          <w:lang w:val="ru-RU"/>
        </w:rPr>
        <w:t xml:space="preserve"> страхового ринку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за </w:t>
      </w:r>
      <w:proofErr w:type="spellStart"/>
      <w:r w:rsidRPr="008609BF">
        <w:rPr>
          <w:rFonts w:ascii="Times New Roman" w:hAnsi="Times New Roman" w:cs="Times New Roman"/>
          <w:color w:val="000000" w:themeColor="text1"/>
          <w:sz w:val="28"/>
          <w:szCs w:val="28"/>
          <w:lang w:val="ru-RU"/>
        </w:rPr>
        <w:t>даними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Національної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комісії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що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здійснює</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державне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регулювання</w:t>
      </w:r>
      <w:proofErr w:type="spellEnd"/>
      <w:r w:rsidRPr="008609BF">
        <w:rPr>
          <w:rFonts w:ascii="Times New Roman" w:hAnsi="Times New Roman" w:cs="Times New Roman"/>
          <w:color w:val="000000" w:themeColor="text1"/>
          <w:sz w:val="28"/>
          <w:szCs w:val="28"/>
          <w:lang w:val="ru-RU"/>
        </w:rPr>
        <w:t xml:space="preserve"> у </w:t>
      </w:r>
      <w:proofErr w:type="spellStart"/>
      <w:r w:rsidRPr="008609BF">
        <w:rPr>
          <w:rFonts w:ascii="Times New Roman" w:hAnsi="Times New Roman" w:cs="Times New Roman"/>
          <w:color w:val="000000" w:themeColor="text1"/>
          <w:sz w:val="28"/>
          <w:szCs w:val="28"/>
          <w:lang w:val="ru-RU"/>
        </w:rPr>
        <w:t>сфері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ринків</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фінансових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послуг</w:t>
      </w:r>
      <w:proofErr w:type="spellEnd"/>
      <w:r w:rsidRPr="008609BF">
        <w:rPr>
          <w:rFonts w:ascii="Times New Roman" w:hAnsi="Times New Roman" w:cs="Times New Roman"/>
          <w:color w:val="000000" w:themeColor="text1"/>
          <w:sz w:val="28"/>
          <w:szCs w:val="28"/>
          <w:lang w:val="ru-RU"/>
        </w:rPr>
        <w:t>. – [</w:t>
      </w:r>
      <w:proofErr w:type="spellStart"/>
      <w:r w:rsidRPr="008609BF">
        <w:rPr>
          <w:rFonts w:ascii="Times New Roman" w:hAnsi="Times New Roman" w:cs="Times New Roman"/>
          <w:color w:val="000000" w:themeColor="text1"/>
          <w:sz w:val="28"/>
          <w:szCs w:val="28"/>
          <w:lang w:val="ru-RU"/>
        </w:rPr>
        <w:t>Електронний</w:t>
      </w:r>
      <w:proofErr w:type="spellEnd"/>
      <w:r w:rsidRPr="008609BF">
        <w:rPr>
          <w:rFonts w:ascii="Times New Roman" w:hAnsi="Times New Roman" w:cs="Times New Roman"/>
          <w:color w:val="000000" w:themeColor="text1"/>
          <w:sz w:val="28"/>
          <w:szCs w:val="28"/>
          <w:lang w:val="ru-RU"/>
        </w:rPr>
        <w:t xml:space="preserve"> ресурс]. – Режим доступу : https://www.nfp.gov.ua/ua/Informatsiia-pro-stan-i-rozvytok-strakhovoho-rynku-Ukrainy. </w:t>
      </w:r>
      <w:proofErr w:type="spellStart"/>
      <w:r w:rsidRPr="008609BF">
        <w:rPr>
          <w:rFonts w:ascii="Times New Roman" w:hAnsi="Times New Roman" w:cs="Times New Roman"/>
          <w:color w:val="000000" w:themeColor="text1"/>
          <w:sz w:val="28"/>
          <w:szCs w:val="28"/>
          <w:lang w:val="ru-RU"/>
        </w:rPr>
        <w:t>html</w:t>
      </w:r>
      <w:proofErr w:type="spellEnd"/>
      <w:r w:rsidRPr="008609BF">
        <w:rPr>
          <w:rFonts w:ascii="Times New Roman" w:hAnsi="Times New Roman" w:cs="Times New Roman"/>
          <w:color w:val="000000" w:themeColor="text1"/>
          <w:sz w:val="28"/>
          <w:szCs w:val="28"/>
          <w:lang w:val="ru-RU"/>
        </w:rPr>
        <w:t>.</w:t>
      </w:r>
      <w:bookmarkEnd w:id="36"/>
    </w:p>
    <w:p w14:paraId="0EBF0A24" w14:textId="31F7D1A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pl-PL"/>
        </w:rPr>
      </w:pPr>
      <w:proofErr w:type="spellStart"/>
      <w:r w:rsidRPr="008609BF">
        <w:rPr>
          <w:rFonts w:ascii="Times New Roman" w:hAnsi="Times New Roman" w:cs="Times New Roman"/>
          <w:color w:val="000000" w:themeColor="text1"/>
          <w:sz w:val="28"/>
          <w:szCs w:val="28"/>
          <w:lang w:val="ru-RU"/>
        </w:rPr>
        <w:t>Конституція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Закон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28.06.1996 № 254к/96-ВР. База </w:t>
      </w:r>
      <w:proofErr w:type="spellStart"/>
      <w:r w:rsidRPr="008609BF">
        <w:rPr>
          <w:rFonts w:ascii="Times New Roman" w:hAnsi="Times New Roman" w:cs="Times New Roman"/>
          <w:color w:val="000000" w:themeColor="text1"/>
          <w:sz w:val="28"/>
          <w:szCs w:val="28"/>
          <w:lang w:val="ru-RU"/>
        </w:rPr>
        <w:t>даних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Законодавство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»/ВР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pl-PL"/>
        </w:rPr>
        <w:t xml:space="preserve">URL: </w:t>
      </w:r>
      <w:hyperlink r:id="rId10" w:history="1">
        <w:r w:rsidRPr="008609BF">
          <w:rPr>
            <w:rStyle w:val="a9"/>
            <w:rFonts w:ascii="Times New Roman" w:hAnsi="Times New Roman" w:cs="Times New Roman"/>
            <w:color w:val="000000" w:themeColor="text1"/>
            <w:sz w:val="28"/>
            <w:szCs w:val="28"/>
            <w:u w:val="none"/>
            <w:lang w:val="pl-PL"/>
          </w:rPr>
          <w:t>https://zakon.rada.gov.ua/laws/show/254%D0%BA/96-%D0%B2%D1%80</w:t>
        </w:r>
      </w:hyperlink>
      <w:r>
        <w:rPr>
          <w:rStyle w:val="a9"/>
          <w:rFonts w:ascii="Times New Roman" w:hAnsi="Times New Roman" w:cs="Times New Roman"/>
          <w:color w:val="000000" w:themeColor="text1"/>
          <w:sz w:val="28"/>
          <w:szCs w:val="28"/>
          <w:u w:val="none"/>
          <w:lang w:val="pl-PL"/>
        </w:rPr>
        <w:t>.</w:t>
      </w:r>
    </w:p>
    <w:p w14:paraId="51F4CB30"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pl-PL"/>
        </w:rPr>
      </w:pPr>
      <w:r w:rsidRPr="008609BF">
        <w:rPr>
          <w:rFonts w:ascii="Times New Roman" w:hAnsi="Times New Roman" w:cs="Times New Roman"/>
          <w:color w:val="000000" w:themeColor="text1"/>
          <w:sz w:val="28"/>
          <w:szCs w:val="28"/>
          <w:lang w:val="ru-RU"/>
        </w:rPr>
        <w:t xml:space="preserve">Кравченко М.В. </w:t>
      </w:r>
      <w:proofErr w:type="spellStart"/>
      <w:r w:rsidRPr="008609BF">
        <w:rPr>
          <w:rFonts w:ascii="Times New Roman" w:hAnsi="Times New Roman" w:cs="Times New Roman"/>
          <w:color w:val="000000" w:themeColor="text1"/>
          <w:sz w:val="28"/>
          <w:szCs w:val="28"/>
          <w:lang w:val="ru-RU"/>
        </w:rPr>
        <w:t>Накопичувальна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система як </w:t>
      </w:r>
      <w:proofErr w:type="spellStart"/>
      <w:r w:rsidRPr="008609BF">
        <w:rPr>
          <w:rFonts w:ascii="Times New Roman" w:hAnsi="Times New Roman" w:cs="Times New Roman"/>
          <w:color w:val="000000" w:themeColor="text1"/>
          <w:sz w:val="28"/>
          <w:szCs w:val="28"/>
          <w:lang w:val="ru-RU"/>
        </w:rPr>
        <w:t>інструмент</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захисту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громадян</w:t>
      </w:r>
      <w:proofErr w:type="spellEnd"/>
      <w:r w:rsidRPr="008609BF">
        <w:rPr>
          <w:rFonts w:ascii="Times New Roman" w:hAnsi="Times New Roman" w:cs="Times New Roman"/>
          <w:color w:val="000000" w:themeColor="text1"/>
          <w:sz w:val="28"/>
          <w:szCs w:val="28"/>
          <w:lang w:val="ru-RU"/>
        </w:rPr>
        <w:t xml:space="preserve"> / М.В. Кравченко: веб-сайт. </w:t>
      </w:r>
      <w:r w:rsidRPr="008609BF">
        <w:rPr>
          <w:rFonts w:ascii="Times New Roman" w:hAnsi="Times New Roman" w:cs="Times New Roman"/>
          <w:color w:val="000000" w:themeColor="text1"/>
          <w:sz w:val="28"/>
          <w:szCs w:val="28"/>
          <w:lang w:val="pl-PL"/>
        </w:rPr>
        <w:t>URL: http://www.nbuv.gov.ua/e-journals/dutp/2010_1/txts/10kmvszg.pdf.</w:t>
      </w:r>
    </w:p>
    <w:p w14:paraId="3723CE8C"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7" w:name="_Ref134101531"/>
      <w:proofErr w:type="spellStart"/>
      <w:r w:rsidRPr="008609BF">
        <w:rPr>
          <w:rFonts w:ascii="Times New Roman" w:hAnsi="Times New Roman" w:cs="Times New Roman"/>
          <w:color w:val="000000" w:themeColor="text1"/>
          <w:sz w:val="28"/>
          <w:szCs w:val="28"/>
          <w:lang w:val="ru-RU"/>
        </w:rPr>
        <w:t>Лібанова</w:t>
      </w:r>
      <w:proofErr w:type="spellEnd"/>
      <w:r w:rsidRPr="008609BF">
        <w:rPr>
          <w:rFonts w:ascii="Times New Roman" w:hAnsi="Times New Roman" w:cs="Times New Roman"/>
          <w:color w:val="000000" w:themeColor="text1"/>
          <w:sz w:val="28"/>
          <w:szCs w:val="28"/>
          <w:lang w:val="ru-RU"/>
        </w:rPr>
        <w:t xml:space="preserve"> Е.М.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реформа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проблеми</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перспективи</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Економіка</w:t>
      </w:r>
      <w:proofErr w:type="spellEnd"/>
      <w:r w:rsidRPr="008609BF">
        <w:rPr>
          <w:rFonts w:ascii="Times New Roman" w:hAnsi="Times New Roman" w:cs="Times New Roman"/>
          <w:color w:val="000000" w:themeColor="text1"/>
          <w:sz w:val="28"/>
          <w:szCs w:val="28"/>
          <w:lang w:val="ru-RU"/>
        </w:rPr>
        <w:t xml:space="preserve"> та держава. – 2017. – № 1. – С. 31-35.</w:t>
      </w:r>
      <w:bookmarkEnd w:id="37"/>
    </w:p>
    <w:p w14:paraId="73B7B017"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Лібанова</w:t>
      </w:r>
      <w:proofErr w:type="spellEnd"/>
      <w:r w:rsidRPr="008609BF">
        <w:rPr>
          <w:rFonts w:ascii="Times New Roman" w:hAnsi="Times New Roman" w:cs="Times New Roman"/>
          <w:color w:val="000000" w:themeColor="text1"/>
          <w:sz w:val="28"/>
          <w:szCs w:val="28"/>
          <w:lang w:val="ru-RU"/>
        </w:rPr>
        <w:t xml:space="preserve">, Е.М.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реформа в </w:t>
      </w:r>
      <w:proofErr w:type="spellStart"/>
      <w:r w:rsidRPr="008609BF">
        <w:rPr>
          <w:rFonts w:ascii="Times New Roman" w:hAnsi="Times New Roman" w:cs="Times New Roman"/>
          <w:color w:val="000000" w:themeColor="text1"/>
          <w:sz w:val="28"/>
          <w:szCs w:val="28"/>
          <w:lang w:val="ru-RU"/>
        </w:rPr>
        <w:t>умовах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кризи</w:t>
      </w:r>
      <w:proofErr w:type="spellEnd"/>
      <w:r w:rsidRPr="008609BF">
        <w:rPr>
          <w:rFonts w:ascii="Times New Roman" w:hAnsi="Times New Roman" w:cs="Times New Roman"/>
          <w:color w:val="000000" w:themeColor="text1"/>
          <w:sz w:val="28"/>
          <w:szCs w:val="28"/>
          <w:lang w:val="ru-RU"/>
        </w:rPr>
        <w:t xml:space="preserve"> / Е.М. </w:t>
      </w:r>
      <w:proofErr w:type="spellStart"/>
      <w:r w:rsidRPr="008609BF">
        <w:rPr>
          <w:rFonts w:ascii="Times New Roman" w:hAnsi="Times New Roman" w:cs="Times New Roman"/>
          <w:color w:val="000000" w:themeColor="text1"/>
          <w:sz w:val="28"/>
          <w:szCs w:val="28"/>
          <w:lang w:val="ru-RU"/>
        </w:rPr>
        <w:t>Лібанова</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Праця</w:t>
      </w:r>
      <w:proofErr w:type="spellEnd"/>
      <w:r w:rsidRPr="008609BF">
        <w:rPr>
          <w:rFonts w:ascii="Times New Roman" w:hAnsi="Times New Roman" w:cs="Times New Roman"/>
          <w:color w:val="000000" w:themeColor="text1"/>
          <w:sz w:val="28"/>
          <w:szCs w:val="28"/>
          <w:lang w:val="ru-RU"/>
        </w:rPr>
        <w:t xml:space="preserve"> і зарплата. - 2013. - № 45(673). - С. 4-5.</w:t>
      </w:r>
    </w:p>
    <w:p w14:paraId="68EB5D63" w14:textId="0B32BDA0"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8" w:name="_Ref133912695"/>
      <w:proofErr w:type="spellStart"/>
      <w:r w:rsidRPr="008609BF">
        <w:rPr>
          <w:rFonts w:ascii="Times New Roman" w:hAnsi="Times New Roman" w:cs="Times New Roman"/>
          <w:color w:val="000000" w:themeColor="text1"/>
          <w:sz w:val="28"/>
          <w:szCs w:val="28"/>
          <w:lang w:val="ru-RU"/>
        </w:rPr>
        <w:t>Ліна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Дякович</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Проблемні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аспекти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нормативної</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законодавчої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бази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розрахунку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Тернопільського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національного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економічного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університету</w:t>
      </w:r>
      <w:proofErr w:type="spellEnd"/>
      <w:r w:rsidRPr="008609BF">
        <w:rPr>
          <w:rFonts w:ascii="Times New Roman" w:hAnsi="Times New Roman" w:cs="Times New Roman"/>
          <w:color w:val="000000" w:themeColor="text1"/>
          <w:sz w:val="28"/>
          <w:szCs w:val="28"/>
          <w:lang w:val="ru-RU"/>
        </w:rPr>
        <w:t xml:space="preserve"> № 2, 2019 р</w:t>
      </w:r>
      <w:bookmarkEnd w:id="38"/>
      <w:r>
        <w:rPr>
          <w:rFonts w:ascii="Times New Roman" w:hAnsi="Times New Roman" w:cs="Times New Roman"/>
          <w:color w:val="000000" w:themeColor="text1"/>
          <w:sz w:val="28"/>
          <w:szCs w:val="28"/>
          <w:lang w:val="en-US"/>
        </w:rPr>
        <w:t>.</w:t>
      </w:r>
    </w:p>
    <w:p w14:paraId="286A82B2"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39" w:name="_Ref134117953"/>
      <w:r w:rsidRPr="008609BF">
        <w:rPr>
          <w:rFonts w:ascii="Times New Roman" w:hAnsi="Times New Roman" w:cs="Times New Roman"/>
          <w:color w:val="000000" w:themeColor="text1"/>
          <w:sz w:val="28"/>
          <w:szCs w:val="28"/>
          <w:lang w:val="ru-RU"/>
        </w:rPr>
        <w:t xml:space="preserve">Любченко А., Самойленко І., </w:t>
      </w:r>
      <w:proofErr w:type="spellStart"/>
      <w:r w:rsidRPr="008609BF">
        <w:rPr>
          <w:rFonts w:ascii="Times New Roman" w:hAnsi="Times New Roman" w:cs="Times New Roman"/>
          <w:color w:val="000000" w:themeColor="text1"/>
          <w:sz w:val="28"/>
          <w:szCs w:val="28"/>
          <w:lang w:val="ru-RU"/>
        </w:rPr>
        <w:t>Половець</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Недержавні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фонди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теорія</w:t>
      </w:r>
      <w:proofErr w:type="spellEnd"/>
      <w:r w:rsidRPr="008609BF">
        <w:rPr>
          <w:rFonts w:ascii="Times New Roman" w:hAnsi="Times New Roman" w:cs="Times New Roman"/>
          <w:color w:val="000000" w:themeColor="text1"/>
          <w:sz w:val="28"/>
          <w:szCs w:val="28"/>
          <w:lang w:val="ru-RU"/>
        </w:rPr>
        <w:t xml:space="preserve"> і практика. К.: КНЕУ, 2014. – 270 с.</w:t>
      </w:r>
      <w:bookmarkEnd w:id="39"/>
    </w:p>
    <w:p w14:paraId="1924B771" w14:textId="34A16151"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0" w:name="_Ref134101705"/>
      <w:r w:rsidRPr="008609BF">
        <w:rPr>
          <w:rFonts w:ascii="Times New Roman" w:hAnsi="Times New Roman" w:cs="Times New Roman"/>
          <w:color w:val="000000" w:themeColor="text1"/>
          <w:sz w:val="28"/>
          <w:szCs w:val="28"/>
          <w:lang w:val="ru-RU"/>
        </w:rPr>
        <w:t xml:space="preserve">Макаренко О. М. </w:t>
      </w:r>
      <w:proofErr w:type="spellStart"/>
      <w:r w:rsidRPr="008609BF">
        <w:rPr>
          <w:rFonts w:ascii="Times New Roman" w:hAnsi="Times New Roman" w:cs="Times New Roman"/>
          <w:color w:val="000000" w:themeColor="text1"/>
          <w:sz w:val="28"/>
          <w:szCs w:val="28"/>
          <w:lang w:val="ru-RU"/>
        </w:rPr>
        <w:t>Державне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управління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пенсійним</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забезпеченням</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осіб</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похилого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віку</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автореф</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дис</w:t>
      </w:r>
      <w:proofErr w:type="spellEnd"/>
      <w:r w:rsidRPr="008609BF">
        <w:rPr>
          <w:rFonts w:ascii="Times New Roman" w:hAnsi="Times New Roman" w:cs="Times New Roman"/>
          <w:color w:val="000000" w:themeColor="text1"/>
          <w:sz w:val="28"/>
          <w:szCs w:val="28"/>
          <w:lang w:val="ru-RU"/>
        </w:rPr>
        <w:t xml:space="preserve">. на </w:t>
      </w:r>
      <w:proofErr w:type="spellStart"/>
      <w:r w:rsidRPr="008609BF">
        <w:rPr>
          <w:rFonts w:ascii="Times New Roman" w:hAnsi="Times New Roman" w:cs="Times New Roman"/>
          <w:color w:val="000000" w:themeColor="text1"/>
          <w:sz w:val="28"/>
          <w:szCs w:val="28"/>
          <w:lang w:val="ru-RU"/>
        </w:rPr>
        <w:t>здобуття</w:t>
      </w:r>
      <w:proofErr w:type="spellEnd"/>
      <w:r w:rsidRPr="008609BF">
        <w:rPr>
          <w:rFonts w:ascii="Times New Roman" w:hAnsi="Times New Roman" w:cs="Times New Roman"/>
          <w:color w:val="000000" w:themeColor="text1"/>
          <w:sz w:val="28"/>
          <w:szCs w:val="28"/>
          <w:lang w:val="ru-RU"/>
        </w:rPr>
        <w:t xml:space="preserve"> наук. </w:t>
      </w:r>
      <w:proofErr w:type="spellStart"/>
      <w:r w:rsidRPr="008609BF">
        <w:rPr>
          <w:rFonts w:ascii="Times New Roman" w:hAnsi="Times New Roman" w:cs="Times New Roman"/>
          <w:color w:val="000000" w:themeColor="text1"/>
          <w:sz w:val="28"/>
          <w:szCs w:val="28"/>
          <w:lang w:val="ru-RU"/>
        </w:rPr>
        <w:t>ступеня</w:t>
      </w:r>
      <w:proofErr w:type="spellEnd"/>
      <w:r w:rsidRPr="008609BF">
        <w:rPr>
          <w:rFonts w:ascii="Times New Roman" w:hAnsi="Times New Roman" w:cs="Times New Roman"/>
          <w:color w:val="000000" w:themeColor="text1"/>
          <w:sz w:val="28"/>
          <w:szCs w:val="28"/>
          <w:lang w:val="ru-RU"/>
        </w:rPr>
        <w:t xml:space="preserve"> канд. наук з </w:t>
      </w:r>
      <w:proofErr w:type="spellStart"/>
      <w:r w:rsidRPr="008609BF">
        <w:rPr>
          <w:rFonts w:ascii="Times New Roman" w:hAnsi="Times New Roman" w:cs="Times New Roman"/>
          <w:color w:val="000000" w:themeColor="text1"/>
          <w:sz w:val="28"/>
          <w:szCs w:val="28"/>
          <w:lang w:val="ru-RU"/>
        </w:rPr>
        <w:t>держ</w:t>
      </w:r>
      <w:proofErr w:type="spellEnd"/>
      <w:r w:rsidRPr="008609BF">
        <w:rPr>
          <w:rFonts w:ascii="Times New Roman" w:hAnsi="Times New Roman" w:cs="Times New Roman"/>
          <w:color w:val="000000" w:themeColor="text1"/>
          <w:sz w:val="28"/>
          <w:szCs w:val="28"/>
          <w:lang w:val="ru-RU"/>
        </w:rPr>
        <w:t xml:space="preserve">. упр. : спец. 25.00.02 − </w:t>
      </w:r>
      <w:proofErr w:type="spellStart"/>
      <w:r w:rsidRPr="008609BF">
        <w:rPr>
          <w:rFonts w:ascii="Times New Roman" w:hAnsi="Times New Roman" w:cs="Times New Roman"/>
          <w:color w:val="000000" w:themeColor="text1"/>
          <w:sz w:val="28"/>
          <w:szCs w:val="28"/>
          <w:lang w:val="ru-RU"/>
        </w:rPr>
        <w:t>механізми</w:t>
      </w:r>
      <w:proofErr w:type="spellEnd"/>
      <w:r w:rsidRPr="008609BF">
        <w:rPr>
          <w:rFonts w:ascii="Times New Roman" w:hAnsi="Times New Roman" w:cs="Times New Roman"/>
          <w:color w:val="000000" w:themeColor="text1"/>
          <w:sz w:val="28"/>
          <w:szCs w:val="28"/>
          <w:lang w:val="ru-RU"/>
        </w:rPr>
        <w:t xml:space="preserve"> державного </w:t>
      </w:r>
      <w:proofErr w:type="spellStart"/>
      <w:r w:rsidRPr="008609BF">
        <w:rPr>
          <w:rFonts w:ascii="Times New Roman" w:hAnsi="Times New Roman" w:cs="Times New Roman"/>
          <w:color w:val="000000" w:themeColor="text1"/>
          <w:sz w:val="28"/>
          <w:szCs w:val="28"/>
          <w:lang w:val="ru-RU"/>
        </w:rPr>
        <w:t>управління</w:t>
      </w:r>
      <w:proofErr w:type="spellEnd"/>
      <w:r w:rsidRPr="008609BF">
        <w:rPr>
          <w:rFonts w:ascii="Times New Roman" w:hAnsi="Times New Roman" w:cs="Times New Roman"/>
          <w:color w:val="000000" w:themeColor="text1"/>
          <w:sz w:val="28"/>
          <w:szCs w:val="28"/>
          <w:lang w:val="ru-RU"/>
        </w:rPr>
        <w:t xml:space="preserve"> / О. М. Макаренко; </w:t>
      </w:r>
      <w:proofErr w:type="spellStart"/>
      <w:r w:rsidRPr="008609BF">
        <w:rPr>
          <w:rFonts w:ascii="Times New Roman" w:hAnsi="Times New Roman" w:cs="Times New Roman"/>
          <w:color w:val="000000" w:themeColor="text1"/>
          <w:sz w:val="28"/>
          <w:szCs w:val="28"/>
          <w:lang w:val="ru-RU"/>
        </w:rPr>
        <w:t>Харків</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регіон</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ін</w:t>
      </w:r>
      <w:proofErr w:type="spellEnd"/>
      <w:r w:rsidRPr="008609BF">
        <w:rPr>
          <w:rFonts w:ascii="Times New Roman" w:hAnsi="Times New Roman" w:cs="Times New Roman"/>
          <w:color w:val="000000" w:themeColor="text1"/>
          <w:sz w:val="28"/>
          <w:szCs w:val="28"/>
          <w:lang w:val="ru-RU"/>
        </w:rPr>
        <w:t xml:space="preserve">-т </w:t>
      </w:r>
      <w:proofErr w:type="spellStart"/>
      <w:r w:rsidRPr="008609BF">
        <w:rPr>
          <w:rFonts w:ascii="Times New Roman" w:hAnsi="Times New Roman" w:cs="Times New Roman"/>
          <w:color w:val="000000" w:themeColor="text1"/>
          <w:sz w:val="28"/>
          <w:szCs w:val="28"/>
          <w:lang w:val="ru-RU"/>
        </w:rPr>
        <w:t>держ</w:t>
      </w:r>
      <w:proofErr w:type="spellEnd"/>
      <w:r w:rsidRPr="008609BF">
        <w:rPr>
          <w:rFonts w:ascii="Times New Roman" w:hAnsi="Times New Roman" w:cs="Times New Roman"/>
          <w:color w:val="000000" w:themeColor="text1"/>
          <w:sz w:val="28"/>
          <w:szCs w:val="28"/>
          <w:lang w:val="ru-RU"/>
        </w:rPr>
        <w:t xml:space="preserve">. упр. Нац. акад. </w:t>
      </w:r>
      <w:proofErr w:type="spellStart"/>
      <w:r w:rsidRPr="008609BF">
        <w:rPr>
          <w:rFonts w:ascii="Times New Roman" w:hAnsi="Times New Roman" w:cs="Times New Roman"/>
          <w:color w:val="000000" w:themeColor="text1"/>
          <w:sz w:val="28"/>
          <w:szCs w:val="28"/>
          <w:lang w:val="ru-RU"/>
        </w:rPr>
        <w:t>держ</w:t>
      </w:r>
      <w:proofErr w:type="spellEnd"/>
      <w:r w:rsidRPr="008609BF">
        <w:rPr>
          <w:rFonts w:ascii="Times New Roman" w:hAnsi="Times New Roman" w:cs="Times New Roman"/>
          <w:color w:val="000000" w:themeColor="text1"/>
          <w:sz w:val="28"/>
          <w:szCs w:val="28"/>
          <w:lang w:val="ru-RU"/>
        </w:rPr>
        <w:t xml:space="preserve">. упр. при </w:t>
      </w:r>
      <w:proofErr w:type="spellStart"/>
      <w:r w:rsidRPr="008609BF">
        <w:rPr>
          <w:rFonts w:ascii="Times New Roman" w:hAnsi="Times New Roman" w:cs="Times New Roman"/>
          <w:color w:val="000000" w:themeColor="text1"/>
          <w:sz w:val="28"/>
          <w:szCs w:val="28"/>
          <w:lang w:val="ru-RU"/>
        </w:rPr>
        <w:t>Президентові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 Х. : 2009. – 20 с</w:t>
      </w:r>
      <w:bookmarkEnd w:id="40"/>
      <w:r w:rsidRPr="00C43946">
        <w:rPr>
          <w:rFonts w:ascii="Times New Roman" w:hAnsi="Times New Roman" w:cs="Times New Roman"/>
          <w:color w:val="000000" w:themeColor="text1"/>
          <w:sz w:val="28"/>
          <w:szCs w:val="28"/>
          <w:lang w:val="ru-RU"/>
        </w:rPr>
        <w:t>.</w:t>
      </w:r>
    </w:p>
    <w:p w14:paraId="309E162F"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Накопичувальні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пенсії</w:t>
      </w:r>
      <w:proofErr w:type="spellEnd"/>
      <w:r w:rsidRPr="008609BF">
        <w:rPr>
          <w:rFonts w:ascii="Times New Roman" w:hAnsi="Times New Roman" w:cs="Times New Roman"/>
          <w:color w:val="000000" w:themeColor="text1"/>
          <w:sz w:val="28"/>
          <w:szCs w:val="28"/>
          <w:lang w:val="ru-RU"/>
        </w:rPr>
        <w:t xml:space="preserve">: у </w:t>
      </w:r>
      <w:proofErr w:type="spellStart"/>
      <w:r w:rsidRPr="008609BF">
        <w:rPr>
          <w:rFonts w:ascii="Times New Roman" w:hAnsi="Times New Roman" w:cs="Times New Roman"/>
          <w:color w:val="000000" w:themeColor="text1"/>
          <w:sz w:val="28"/>
          <w:szCs w:val="28"/>
          <w:lang w:val="ru-RU"/>
        </w:rPr>
        <w:t>Мінсоцполітики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розповіли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що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передбачає</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пенсійну</w:t>
      </w:r>
      <w:proofErr w:type="spellEnd"/>
      <w:r w:rsidRPr="008609BF">
        <w:rPr>
          <w:rFonts w:ascii="Times New Roman" w:hAnsi="Times New Roman" w:cs="Times New Roman"/>
          <w:color w:val="000000" w:themeColor="text1"/>
          <w:sz w:val="28"/>
          <w:szCs w:val="28"/>
          <w:lang w:val="ru-RU"/>
        </w:rPr>
        <w:t xml:space="preserve"> реформу / </w:t>
      </w:r>
      <w:proofErr w:type="spellStart"/>
      <w:r w:rsidRPr="008609BF">
        <w:rPr>
          <w:rFonts w:ascii="Times New Roman" w:hAnsi="Times New Roman" w:cs="Times New Roman"/>
          <w:color w:val="000000" w:themeColor="text1"/>
          <w:sz w:val="28"/>
          <w:szCs w:val="28"/>
          <w:lang w:val="ru-RU"/>
        </w:rPr>
        <w:t>Суспільне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Медіа</w:t>
      </w:r>
      <w:proofErr w:type="spellEnd"/>
      <w:r w:rsidRPr="008609BF">
        <w:rPr>
          <w:rFonts w:ascii="Times New Roman" w:hAnsi="Times New Roman" w:cs="Times New Roman"/>
          <w:color w:val="000000" w:themeColor="text1"/>
          <w:sz w:val="28"/>
          <w:szCs w:val="28"/>
          <w:lang w:val="ru-RU"/>
        </w:rPr>
        <w:t xml:space="preserve">. - 2023. - 17 липня. – Режим доступу:https://suspilne.media/356294-nakopicuvalni-pensii-u-minsocpolitiki-rozpovili-so-peredbacae-pensijna-reforma. </w:t>
      </w:r>
    </w:p>
    <w:p w14:paraId="3BC5E264"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1" w:name="_Ref132785568"/>
      <w:proofErr w:type="spellStart"/>
      <w:r w:rsidRPr="008609BF">
        <w:rPr>
          <w:rFonts w:ascii="Times New Roman" w:hAnsi="Times New Roman" w:cs="Times New Roman"/>
          <w:color w:val="000000" w:themeColor="text1"/>
          <w:sz w:val="28"/>
          <w:szCs w:val="28"/>
          <w:lang w:val="ru-RU"/>
        </w:rPr>
        <w:lastRenderedPageBreak/>
        <w:t>Національний</w:t>
      </w:r>
      <w:proofErr w:type="spellEnd"/>
      <w:r w:rsidRPr="008609BF">
        <w:rPr>
          <w:rFonts w:ascii="Times New Roman" w:hAnsi="Times New Roman" w:cs="Times New Roman"/>
          <w:color w:val="000000" w:themeColor="text1"/>
          <w:sz w:val="28"/>
          <w:szCs w:val="28"/>
          <w:lang w:val="ru-RU"/>
        </w:rPr>
        <w:t xml:space="preserve"> банк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(2022, 1 </w:t>
      </w:r>
      <w:proofErr w:type="spellStart"/>
      <w:r w:rsidRPr="008609BF">
        <w:rPr>
          <w:rFonts w:ascii="Times New Roman" w:hAnsi="Times New Roman" w:cs="Times New Roman"/>
          <w:color w:val="000000" w:themeColor="text1"/>
          <w:sz w:val="28"/>
          <w:szCs w:val="28"/>
          <w:lang w:val="ru-RU"/>
        </w:rPr>
        <w:t>квітня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Національний</w:t>
      </w:r>
      <w:proofErr w:type="spellEnd"/>
      <w:r w:rsidRPr="008609BF">
        <w:rPr>
          <w:rFonts w:ascii="Times New Roman" w:hAnsi="Times New Roman" w:cs="Times New Roman"/>
          <w:color w:val="000000" w:themeColor="text1"/>
          <w:sz w:val="28"/>
          <w:szCs w:val="28"/>
          <w:lang w:val="ru-RU"/>
        </w:rPr>
        <w:t xml:space="preserve"> банк </w:t>
      </w:r>
      <w:proofErr w:type="spellStart"/>
      <w:r w:rsidRPr="008609BF">
        <w:rPr>
          <w:rFonts w:ascii="Times New Roman" w:hAnsi="Times New Roman" w:cs="Times New Roman"/>
          <w:color w:val="000000" w:themeColor="text1"/>
          <w:sz w:val="28"/>
          <w:szCs w:val="28"/>
          <w:lang w:val="ru-RU"/>
        </w:rPr>
        <w:t>підбив</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підсумки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роботи</w:t>
      </w:r>
      <w:proofErr w:type="spellEnd"/>
      <w:r w:rsidRPr="008609BF">
        <w:rPr>
          <w:rFonts w:ascii="Times New Roman" w:hAnsi="Times New Roman" w:cs="Times New Roman"/>
          <w:color w:val="000000" w:themeColor="text1"/>
          <w:sz w:val="28"/>
          <w:szCs w:val="28"/>
          <w:lang w:val="ru-RU"/>
        </w:rPr>
        <w:t xml:space="preserve"> страхового ринку у </w:t>
      </w:r>
      <w:proofErr w:type="spellStart"/>
      <w:r w:rsidRPr="008609BF">
        <w:rPr>
          <w:rFonts w:ascii="Times New Roman" w:hAnsi="Times New Roman" w:cs="Times New Roman"/>
          <w:color w:val="000000" w:themeColor="text1"/>
          <w:sz w:val="28"/>
          <w:szCs w:val="28"/>
          <w:lang w:val="ru-RU"/>
        </w:rPr>
        <w:t>першому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півріччі</w:t>
      </w:r>
      <w:proofErr w:type="spellEnd"/>
      <w:r w:rsidRPr="008609BF">
        <w:rPr>
          <w:rFonts w:ascii="Times New Roman" w:hAnsi="Times New Roman" w:cs="Times New Roman"/>
          <w:color w:val="000000" w:themeColor="text1"/>
          <w:sz w:val="28"/>
          <w:szCs w:val="28"/>
          <w:lang w:val="ru-RU"/>
        </w:rPr>
        <w:t xml:space="preserve"> 2022 року [</w:t>
      </w:r>
      <w:proofErr w:type="spellStart"/>
      <w:r w:rsidRPr="008609BF">
        <w:rPr>
          <w:rFonts w:ascii="Times New Roman" w:hAnsi="Times New Roman" w:cs="Times New Roman"/>
          <w:color w:val="000000" w:themeColor="text1"/>
          <w:sz w:val="28"/>
          <w:szCs w:val="28"/>
          <w:lang w:val="ru-RU"/>
        </w:rPr>
        <w:t>Прес-реліз</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Офіційний</w:t>
      </w:r>
      <w:proofErr w:type="spellEnd"/>
      <w:r w:rsidRPr="008609BF">
        <w:rPr>
          <w:rFonts w:ascii="Times New Roman" w:hAnsi="Times New Roman" w:cs="Times New Roman"/>
          <w:color w:val="000000" w:themeColor="text1"/>
          <w:sz w:val="28"/>
          <w:szCs w:val="28"/>
          <w:lang w:val="ru-RU"/>
        </w:rPr>
        <w:t xml:space="preserve"> веб-сайт </w:t>
      </w:r>
      <w:proofErr w:type="spellStart"/>
      <w:r w:rsidRPr="008609BF">
        <w:rPr>
          <w:rFonts w:ascii="Times New Roman" w:hAnsi="Times New Roman" w:cs="Times New Roman"/>
          <w:color w:val="000000" w:themeColor="text1"/>
          <w:sz w:val="28"/>
          <w:szCs w:val="28"/>
          <w:lang w:val="ru-RU"/>
        </w:rPr>
        <w:t>Національного</w:t>
      </w:r>
      <w:proofErr w:type="spellEnd"/>
      <w:r w:rsidRPr="008609BF">
        <w:rPr>
          <w:rFonts w:ascii="Times New Roman" w:hAnsi="Times New Roman" w:cs="Times New Roman"/>
          <w:color w:val="000000" w:themeColor="text1"/>
          <w:sz w:val="28"/>
          <w:szCs w:val="28"/>
          <w:lang w:val="ru-RU"/>
        </w:rPr>
        <w:t xml:space="preserve"> банку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bank</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news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all</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natsionalniy</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bank</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pidbiv</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pidsumki</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roboti</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strahovogo</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rinku</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u</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pershomu</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pivrichchi</w:t>
      </w:r>
      <w:proofErr w:type="spellEnd"/>
      <w:r w:rsidRPr="008609BF">
        <w:rPr>
          <w:rFonts w:ascii="Times New Roman" w:hAnsi="Times New Roman" w:cs="Times New Roman"/>
          <w:color w:val="000000" w:themeColor="text1"/>
          <w:sz w:val="28"/>
          <w:szCs w:val="28"/>
          <w:lang w:val="ru-RU"/>
        </w:rPr>
        <w:t>-2022-</w:t>
      </w:r>
      <w:proofErr w:type="spellStart"/>
      <w:r w:rsidRPr="008609BF">
        <w:rPr>
          <w:rFonts w:ascii="Times New Roman" w:hAnsi="Times New Roman" w:cs="Times New Roman"/>
          <w:color w:val="000000" w:themeColor="text1"/>
          <w:sz w:val="28"/>
          <w:szCs w:val="28"/>
          <w:lang w:val="en-US"/>
        </w:rPr>
        <w:t>roku</w:t>
      </w:r>
      <w:proofErr w:type="spellEnd"/>
      <w:r w:rsidRPr="008609BF">
        <w:rPr>
          <w:rFonts w:ascii="Times New Roman" w:hAnsi="Times New Roman" w:cs="Times New Roman"/>
          <w:color w:val="000000" w:themeColor="text1"/>
          <w:sz w:val="28"/>
          <w:szCs w:val="28"/>
          <w:lang w:val="ru-RU"/>
        </w:rPr>
        <w:t xml:space="preserve"> .</w:t>
      </w:r>
      <w:bookmarkEnd w:id="41"/>
    </w:p>
    <w:p w14:paraId="318ADD96" w14:textId="50C3268F"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2" w:name="_Ref132755382"/>
      <w:proofErr w:type="spellStart"/>
      <w:r w:rsidRPr="008609BF">
        <w:rPr>
          <w:rFonts w:ascii="Times New Roman" w:hAnsi="Times New Roman" w:cs="Times New Roman"/>
          <w:color w:val="000000" w:themeColor="text1"/>
          <w:sz w:val="28"/>
          <w:szCs w:val="28"/>
          <w:lang w:val="ru-RU"/>
        </w:rPr>
        <w:t>Пенсії</w:t>
      </w:r>
      <w:proofErr w:type="spellEnd"/>
      <w:r w:rsidRPr="008609BF">
        <w:rPr>
          <w:rFonts w:ascii="Times New Roman" w:hAnsi="Times New Roman" w:cs="Times New Roman"/>
          <w:color w:val="000000" w:themeColor="text1"/>
          <w:sz w:val="28"/>
          <w:szCs w:val="28"/>
          <w:lang w:val="ru-RU"/>
        </w:rPr>
        <w:t xml:space="preserve"> по 50 тис. грн.: за </w:t>
      </w:r>
      <w:proofErr w:type="spellStart"/>
      <w:r w:rsidRPr="008609BF">
        <w:rPr>
          <w:rFonts w:ascii="Times New Roman" w:hAnsi="Times New Roman" w:cs="Times New Roman"/>
          <w:color w:val="000000" w:themeColor="text1"/>
          <w:sz w:val="28"/>
          <w:szCs w:val="28"/>
          <w:lang w:val="ru-RU"/>
        </w:rPr>
        <w:t>якими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умовами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літні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українці</w:t>
      </w:r>
      <w:proofErr w:type="spellEnd"/>
      <w:r w:rsidRPr="008609BF">
        <w:rPr>
          <w:rFonts w:ascii="Times New Roman" w:hAnsi="Times New Roman" w:cs="Times New Roman"/>
          <w:color w:val="000000" w:themeColor="text1"/>
          <w:sz w:val="28"/>
          <w:szCs w:val="28"/>
          <w:lang w:val="ru-RU"/>
        </w:rPr>
        <w:t xml:space="preserve"> могли б о</w:t>
      </w:r>
      <w:proofErr w:type="spellStart"/>
      <w:r>
        <w:rPr>
          <w:rFonts w:ascii="Times New Roman" w:hAnsi="Times New Roman" w:cs="Times New Roman"/>
          <w:color w:val="000000" w:themeColor="text1"/>
          <w:sz w:val="28"/>
          <w:szCs w:val="28"/>
        </w:rPr>
        <w:t>тримувати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більше</w:t>
      </w:r>
      <w:proofErr w:type="spellEnd"/>
      <w:r w:rsidR="00423B5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ru-RU"/>
        </w:rPr>
        <w:t>Електронний</w:t>
      </w:r>
      <w:proofErr w:type="spellEnd"/>
      <w:r w:rsidRPr="008609BF">
        <w:rPr>
          <w:rFonts w:ascii="Times New Roman" w:hAnsi="Times New Roman" w:cs="Times New Roman"/>
          <w:color w:val="000000" w:themeColor="text1"/>
          <w:sz w:val="28"/>
          <w:szCs w:val="28"/>
          <w:lang w:val="ru-RU"/>
        </w:rPr>
        <w:t xml:space="preserve"> ресурс]. – Режим доступу: https://economics.novyny.live/pensiyi-po-50-tis-grn-za-iakikh-umov-litni-ukrayintsi-mogli-b-otrimuvati-bilshe-87614.html</w:t>
      </w:r>
      <w:bookmarkEnd w:id="42"/>
      <w:r>
        <w:rPr>
          <w:rFonts w:ascii="Times New Roman" w:hAnsi="Times New Roman" w:cs="Times New Roman"/>
          <w:color w:val="000000" w:themeColor="text1"/>
          <w:sz w:val="28"/>
          <w:szCs w:val="28"/>
          <w:lang w:val="ru-RU"/>
        </w:rPr>
        <w:t>.</w:t>
      </w:r>
    </w:p>
    <w:p w14:paraId="3763935E" w14:textId="66A54215"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3" w:name="_Ref132784983"/>
      <w:proofErr w:type="spellStart"/>
      <w:r w:rsidRPr="008609BF">
        <w:rPr>
          <w:rFonts w:ascii="Times New Roman" w:hAnsi="Times New Roman" w:cs="Times New Roman"/>
          <w:color w:val="000000" w:themeColor="text1"/>
          <w:sz w:val="28"/>
          <w:szCs w:val="28"/>
          <w:lang w:val="ru-RU"/>
        </w:rPr>
        <w:t>Офіційний</w:t>
      </w:r>
      <w:proofErr w:type="spellEnd"/>
      <w:r w:rsidRPr="008609BF">
        <w:rPr>
          <w:rFonts w:ascii="Times New Roman" w:hAnsi="Times New Roman" w:cs="Times New Roman"/>
          <w:color w:val="000000" w:themeColor="text1"/>
          <w:sz w:val="28"/>
          <w:szCs w:val="28"/>
          <w:lang w:val="ru-RU"/>
        </w:rPr>
        <w:t xml:space="preserve"> сайт Державного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фонду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Електронний</w:t>
      </w:r>
      <w:proofErr w:type="spellEnd"/>
      <w:r w:rsidRPr="008609BF">
        <w:rPr>
          <w:rFonts w:ascii="Times New Roman" w:hAnsi="Times New Roman" w:cs="Times New Roman"/>
          <w:color w:val="000000" w:themeColor="text1"/>
          <w:sz w:val="28"/>
          <w:szCs w:val="28"/>
          <w:lang w:val="ru-RU"/>
        </w:rPr>
        <w:t xml:space="preserve"> ресурс]. – Режим доступу: https://www.pfu.gov.ua/</w:t>
      </w:r>
      <w:bookmarkEnd w:id="43"/>
      <w:r>
        <w:rPr>
          <w:rFonts w:ascii="Times New Roman" w:hAnsi="Times New Roman" w:cs="Times New Roman"/>
          <w:color w:val="000000" w:themeColor="text1"/>
          <w:sz w:val="28"/>
          <w:szCs w:val="28"/>
          <w:lang w:val="ru-RU"/>
        </w:rPr>
        <w:t>.</w:t>
      </w:r>
    </w:p>
    <w:p w14:paraId="021948C1"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rPr>
      </w:pPr>
      <w:r w:rsidRPr="008609BF">
        <w:rPr>
          <w:rFonts w:ascii="Times New Roman" w:hAnsi="Times New Roman" w:cs="Times New Roman"/>
          <w:color w:val="000000" w:themeColor="text1"/>
          <w:sz w:val="28"/>
          <w:szCs w:val="28"/>
        </w:rPr>
        <w:t xml:space="preserve">Пенсійна реформа в Україні :напрями </w:t>
      </w:r>
      <w:proofErr w:type="spellStart"/>
      <w:r w:rsidRPr="008609BF">
        <w:rPr>
          <w:rFonts w:ascii="Times New Roman" w:hAnsi="Times New Roman" w:cs="Times New Roman"/>
          <w:color w:val="000000" w:themeColor="text1"/>
          <w:sz w:val="28"/>
          <w:szCs w:val="28"/>
        </w:rPr>
        <w:t>реалізації:Монографія</w:t>
      </w:r>
      <w:proofErr w:type="spellEnd"/>
      <w:r w:rsidRPr="008609BF">
        <w:rPr>
          <w:rFonts w:ascii="Times New Roman" w:hAnsi="Times New Roman" w:cs="Times New Roman"/>
          <w:color w:val="000000" w:themeColor="text1"/>
          <w:sz w:val="28"/>
          <w:szCs w:val="28"/>
        </w:rPr>
        <w:t xml:space="preserve"> / Е.М. </w:t>
      </w:r>
      <w:proofErr w:type="spellStart"/>
      <w:r w:rsidRPr="008609BF">
        <w:rPr>
          <w:rFonts w:ascii="Times New Roman" w:hAnsi="Times New Roman" w:cs="Times New Roman"/>
          <w:color w:val="000000" w:themeColor="text1"/>
          <w:sz w:val="28"/>
          <w:szCs w:val="28"/>
        </w:rPr>
        <w:t>Лібанова</w:t>
      </w:r>
      <w:proofErr w:type="spellEnd"/>
      <w:r w:rsidRPr="008609BF">
        <w:rPr>
          <w:rFonts w:ascii="Times New Roman" w:hAnsi="Times New Roman" w:cs="Times New Roman"/>
          <w:color w:val="000000" w:themeColor="text1"/>
          <w:sz w:val="28"/>
          <w:szCs w:val="28"/>
        </w:rPr>
        <w:t xml:space="preserve">, </w:t>
      </w:r>
      <w:proofErr w:type="spellStart"/>
      <w:r w:rsidRPr="008609BF">
        <w:rPr>
          <w:rFonts w:ascii="Times New Roman" w:hAnsi="Times New Roman" w:cs="Times New Roman"/>
          <w:color w:val="000000" w:themeColor="text1"/>
          <w:sz w:val="28"/>
          <w:szCs w:val="28"/>
        </w:rPr>
        <w:t>А.О.Бахмач</w:t>
      </w:r>
      <w:proofErr w:type="spellEnd"/>
      <w:r w:rsidRPr="008609BF">
        <w:rPr>
          <w:rFonts w:ascii="Times New Roman" w:hAnsi="Times New Roman" w:cs="Times New Roman"/>
          <w:color w:val="000000" w:themeColor="text1"/>
          <w:sz w:val="28"/>
          <w:szCs w:val="28"/>
        </w:rPr>
        <w:t xml:space="preserve">, О.А. Васильєв та ін.; За ред. Е.М. </w:t>
      </w:r>
      <w:proofErr w:type="spellStart"/>
      <w:r w:rsidRPr="008609BF">
        <w:rPr>
          <w:rFonts w:ascii="Times New Roman" w:hAnsi="Times New Roman" w:cs="Times New Roman"/>
          <w:color w:val="000000" w:themeColor="text1"/>
          <w:sz w:val="28"/>
          <w:szCs w:val="28"/>
        </w:rPr>
        <w:t>Лібанової</w:t>
      </w:r>
      <w:proofErr w:type="spellEnd"/>
      <w:r w:rsidRPr="008609BF">
        <w:rPr>
          <w:rFonts w:ascii="Times New Roman" w:hAnsi="Times New Roman" w:cs="Times New Roman"/>
          <w:color w:val="000000" w:themeColor="text1"/>
          <w:sz w:val="28"/>
          <w:szCs w:val="28"/>
        </w:rPr>
        <w:t xml:space="preserve">. – К.: Ін-т демографії та соціальних досліджень імені М.В. </w:t>
      </w:r>
      <w:proofErr w:type="spellStart"/>
      <w:r w:rsidRPr="008609BF">
        <w:rPr>
          <w:rFonts w:ascii="Times New Roman" w:hAnsi="Times New Roman" w:cs="Times New Roman"/>
          <w:color w:val="000000" w:themeColor="text1"/>
          <w:sz w:val="28"/>
          <w:szCs w:val="28"/>
        </w:rPr>
        <w:t>Птухи</w:t>
      </w:r>
      <w:proofErr w:type="spellEnd"/>
      <w:r w:rsidRPr="008609BF">
        <w:rPr>
          <w:rFonts w:ascii="Times New Roman" w:hAnsi="Times New Roman" w:cs="Times New Roman"/>
          <w:color w:val="000000" w:themeColor="text1"/>
          <w:sz w:val="28"/>
          <w:szCs w:val="28"/>
        </w:rPr>
        <w:t xml:space="preserve"> НАН України, 2010. – 270с.</w:t>
      </w:r>
    </w:p>
    <w:p w14:paraId="1F08D228"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rPr>
      </w:pPr>
      <w:r w:rsidRPr="008609BF">
        <w:rPr>
          <w:rFonts w:ascii="Times New Roman" w:hAnsi="Times New Roman" w:cs="Times New Roman"/>
          <w:color w:val="000000" w:themeColor="text1"/>
          <w:sz w:val="28"/>
          <w:szCs w:val="28"/>
        </w:rPr>
        <w:t xml:space="preserve">Петрушка О.В., Шуляк Б.С. Європейські моделі соціального страхування. Причорноморські економічні студії. 2018. </w:t>
      </w:r>
      <w:proofErr w:type="spellStart"/>
      <w:r w:rsidRPr="008609BF">
        <w:rPr>
          <w:rFonts w:ascii="Times New Roman" w:hAnsi="Times New Roman" w:cs="Times New Roman"/>
          <w:color w:val="000000" w:themeColor="text1"/>
          <w:sz w:val="28"/>
          <w:szCs w:val="28"/>
        </w:rPr>
        <w:t>Вип</w:t>
      </w:r>
      <w:proofErr w:type="spellEnd"/>
      <w:r w:rsidRPr="008609BF">
        <w:rPr>
          <w:rFonts w:ascii="Times New Roman" w:hAnsi="Times New Roman" w:cs="Times New Roman"/>
          <w:color w:val="000000" w:themeColor="text1"/>
          <w:sz w:val="28"/>
          <w:szCs w:val="28"/>
        </w:rPr>
        <w:t>. 33. С. 201.</w:t>
      </w:r>
    </w:p>
    <w:p w14:paraId="30730B4C"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4" w:name="_Ref134016848"/>
      <w:proofErr w:type="spellStart"/>
      <w:r w:rsidRPr="008609BF">
        <w:rPr>
          <w:rFonts w:ascii="Times New Roman" w:hAnsi="Times New Roman" w:cs="Times New Roman"/>
          <w:color w:val="000000" w:themeColor="text1"/>
          <w:sz w:val="28"/>
          <w:szCs w:val="28"/>
          <w:lang w:val="ru-RU"/>
        </w:rPr>
        <w:t>Правовідносини</w:t>
      </w:r>
      <w:proofErr w:type="spellEnd"/>
      <w:r w:rsidRPr="008609BF">
        <w:rPr>
          <w:rFonts w:ascii="Times New Roman" w:hAnsi="Times New Roman" w:cs="Times New Roman"/>
          <w:color w:val="000000" w:themeColor="text1"/>
          <w:sz w:val="28"/>
          <w:szCs w:val="28"/>
          <w:lang w:val="ru-RU"/>
        </w:rPr>
        <w:t xml:space="preserve"> у </w:t>
      </w:r>
      <w:proofErr w:type="spellStart"/>
      <w:r w:rsidRPr="008609BF">
        <w:rPr>
          <w:rFonts w:ascii="Times New Roman" w:hAnsi="Times New Roman" w:cs="Times New Roman"/>
          <w:color w:val="000000" w:themeColor="text1"/>
          <w:sz w:val="28"/>
          <w:szCs w:val="28"/>
          <w:lang w:val="ru-RU"/>
        </w:rPr>
        <w:t>сфері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 моно- </w:t>
      </w:r>
      <w:proofErr w:type="spellStart"/>
      <w:r w:rsidRPr="008609BF">
        <w:rPr>
          <w:rFonts w:ascii="Times New Roman" w:hAnsi="Times New Roman" w:cs="Times New Roman"/>
          <w:color w:val="000000" w:themeColor="text1"/>
          <w:sz w:val="28"/>
          <w:szCs w:val="28"/>
          <w:lang w:val="ru-RU"/>
        </w:rPr>
        <w:t>графія</w:t>
      </w:r>
      <w:proofErr w:type="spellEnd"/>
      <w:r w:rsidRPr="008609BF">
        <w:rPr>
          <w:rFonts w:ascii="Times New Roman" w:hAnsi="Times New Roman" w:cs="Times New Roman"/>
          <w:color w:val="000000" w:themeColor="text1"/>
          <w:sz w:val="28"/>
          <w:szCs w:val="28"/>
          <w:lang w:val="ru-RU"/>
        </w:rPr>
        <w:t xml:space="preserve"> / М.М. Шумило. – К. : </w:t>
      </w:r>
      <w:proofErr w:type="spellStart"/>
      <w:r w:rsidRPr="008609BF">
        <w:rPr>
          <w:rFonts w:ascii="Times New Roman" w:hAnsi="Times New Roman" w:cs="Times New Roman"/>
          <w:color w:val="000000" w:themeColor="text1"/>
          <w:sz w:val="28"/>
          <w:szCs w:val="28"/>
          <w:lang w:val="ru-RU"/>
        </w:rPr>
        <w:t>Ніка</w:t>
      </w:r>
      <w:proofErr w:type="spellEnd"/>
      <w:r w:rsidRPr="008609BF">
        <w:rPr>
          <w:rFonts w:ascii="Times New Roman" w:hAnsi="Times New Roman" w:cs="Times New Roman"/>
          <w:color w:val="000000" w:themeColor="text1"/>
          <w:sz w:val="28"/>
          <w:szCs w:val="28"/>
          <w:lang w:val="ru-RU"/>
        </w:rPr>
        <w:t>-Центр, 2016. – 680 с.</w:t>
      </w:r>
      <w:bookmarkEnd w:id="44"/>
    </w:p>
    <w:p w14:paraId="48852705"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5" w:name="_Ref132755188"/>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внесення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змін</w:t>
      </w:r>
      <w:proofErr w:type="spellEnd"/>
      <w:r w:rsidRPr="008609BF">
        <w:rPr>
          <w:rFonts w:ascii="Times New Roman" w:hAnsi="Times New Roman" w:cs="Times New Roman"/>
          <w:color w:val="000000" w:themeColor="text1"/>
          <w:sz w:val="28"/>
          <w:szCs w:val="28"/>
          <w:lang w:val="ru-RU"/>
        </w:rPr>
        <w:t xml:space="preserve"> і </w:t>
      </w:r>
      <w:proofErr w:type="spellStart"/>
      <w:r w:rsidRPr="008609BF">
        <w:rPr>
          <w:rFonts w:ascii="Times New Roman" w:hAnsi="Times New Roman" w:cs="Times New Roman"/>
          <w:color w:val="000000" w:themeColor="text1"/>
          <w:sz w:val="28"/>
          <w:szCs w:val="28"/>
          <w:lang w:val="ru-RU"/>
        </w:rPr>
        <w:t>доповнень</w:t>
      </w:r>
      <w:proofErr w:type="spellEnd"/>
      <w:r w:rsidRPr="008609BF">
        <w:rPr>
          <w:rFonts w:ascii="Times New Roman" w:hAnsi="Times New Roman" w:cs="Times New Roman"/>
          <w:color w:val="000000" w:themeColor="text1"/>
          <w:sz w:val="28"/>
          <w:szCs w:val="28"/>
          <w:lang w:val="ru-RU"/>
        </w:rPr>
        <w:t xml:space="preserve"> до Закону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«Про </w:t>
      </w:r>
      <w:proofErr w:type="spellStart"/>
      <w:r w:rsidRPr="008609BF">
        <w:rPr>
          <w:rFonts w:ascii="Times New Roman" w:hAnsi="Times New Roman" w:cs="Times New Roman"/>
          <w:color w:val="000000" w:themeColor="text1"/>
          <w:sz w:val="28"/>
          <w:szCs w:val="28"/>
          <w:lang w:val="ru-RU"/>
        </w:rPr>
        <w:t>пенсійне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військовослужбовців</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осіб</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начальницького</w:t>
      </w:r>
      <w:proofErr w:type="spellEnd"/>
      <w:r w:rsidRPr="008609BF">
        <w:rPr>
          <w:rFonts w:ascii="Times New Roman" w:hAnsi="Times New Roman" w:cs="Times New Roman"/>
          <w:color w:val="000000" w:themeColor="text1"/>
          <w:sz w:val="28"/>
          <w:szCs w:val="28"/>
          <w:lang w:val="ru-RU"/>
        </w:rPr>
        <w:t xml:space="preserve"> і рядового складу </w:t>
      </w:r>
      <w:proofErr w:type="spellStart"/>
      <w:r w:rsidRPr="008609BF">
        <w:rPr>
          <w:rFonts w:ascii="Times New Roman" w:hAnsi="Times New Roman" w:cs="Times New Roman"/>
          <w:color w:val="000000" w:themeColor="text1"/>
          <w:sz w:val="28"/>
          <w:szCs w:val="28"/>
          <w:lang w:val="ru-RU"/>
        </w:rPr>
        <w:t>органів</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внутрішніх</w:t>
      </w:r>
      <w:proofErr w:type="spellEnd"/>
      <w:r w:rsidRPr="008609BF">
        <w:rPr>
          <w:rFonts w:ascii="Times New Roman" w:hAnsi="Times New Roman" w:cs="Times New Roman"/>
          <w:color w:val="000000" w:themeColor="text1"/>
          <w:sz w:val="28"/>
          <w:szCs w:val="28"/>
          <w:lang w:val="ru-RU"/>
        </w:rPr>
        <w:t xml:space="preserve"> справ»: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04.02.1994 № 3946-</w:t>
      </w:r>
      <w:r w:rsidRPr="008609BF">
        <w:rPr>
          <w:rFonts w:ascii="Times New Roman" w:hAnsi="Times New Roman" w:cs="Times New Roman"/>
          <w:color w:val="000000" w:themeColor="text1"/>
          <w:sz w:val="28"/>
          <w:szCs w:val="28"/>
          <w:lang w:val="en-US"/>
        </w:rPr>
        <w:t>XII</w:t>
      </w:r>
      <w:r w:rsidRPr="008609BF">
        <w:rPr>
          <w:rFonts w:ascii="Times New Roman" w:hAnsi="Times New Roman" w:cs="Times New Roman"/>
          <w:color w:val="000000" w:themeColor="text1"/>
          <w:sz w:val="28"/>
          <w:szCs w:val="28"/>
          <w:lang w:val="ru-RU"/>
        </w:rPr>
        <w:t xml:space="preserve"> : веб-сайт. </w:t>
      </w:r>
      <w:hyperlink r:id="rId11" w:history="1">
        <w:r w:rsidRPr="008609BF">
          <w:rPr>
            <w:rStyle w:val="a9"/>
            <w:rFonts w:ascii="Times New Roman" w:hAnsi="Times New Roman" w:cs="Times New Roman"/>
            <w:color w:val="000000" w:themeColor="text1"/>
            <w:sz w:val="28"/>
            <w:szCs w:val="28"/>
            <w:u w:val="none"/>
            <w:lang w:val="en-US"/>
          </w:rPr>
          <w:t>URL</w:t>
        </w:r>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https</w:t>
        </w:r>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zakon</w:t>
        </w:r>
        <w:proofErr w:type="spellEnd"/>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rada</w:t>
        </w:r>
        <w:proofErr w:type="spellEnd"/>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gov</w:t>
        </w:r>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ua</w:t>
        </w:r>
        <w:proofErr w:type="spellEnd"/>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go</w:t>
        </w:r>
        <w:r w:rsidRPr="008609BF">
          <w:rPr>
            <w:rStyle w:val="a9"/>
            <w:rFonts w:ascii="Times New Roman" w:hAnsi="Times New Roman" w:cs="Times New Roman"/>
            <w:color w:val="000000" w:themeColor="text1"/>
            <w:sz w:val="28"/>
            <w:szCs w:val="28"/>
            <w:u w:val="none"/>
            <w:lang w:val="ru-RU"/>
          </w:rPr>
          <w:t>/3946-12</w:t>
        </w:r>
      </w:hyperlink>
      <w:r w:rsidRPr="008609BF">
        <w:rPr>
          <w:rFonts w:ascii="Times New Roman" w:hAnsi="Times New Roman" w:cs="Times New Roman"/>
          <w:color w:val="000000" w:themeColor="text1"/>
          <w:sz w:val="28"/>
          <w:szCs w:val="28"/>
          <w:lang w:val="ru-RU"/>
        </w:rPr>
        <w:t>.</w:t>
      </w:r>
      <w:bookmarkEnd w:id="45"/>
    </w:p>
    <w:p w14:paraId="3736BE70"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державні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стандарти</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державні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гарантії</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від 5 </w:t>
      </w:r>
      <w:proofErr w:type="spellStart"/>
      <w:r w:rsidRPr="008609BF">
        <w:rPr>
          <w:rFonts w:ascii="Times New Roman" w:hAnsi="Times New Roman" w:cs="Times New Roman"/>
          <w:color w:val="000000" w:themeColor="text1"/>
          <w:sz w:val="28"/>
          <w:szCs w:val="28"/>
          <w:lang w:val="ru-RU"/>
        </w:rPr>
        <w:t>жовт</w:t>
      </w:r>
      <w:proofErr w:type="spellEnd"/>
      <w:r w:rsidRPr="008609BF">
        <w:rPr>
          <w:rFonts w:ascii="Times New Roman" w:hAnsi="Times New Roman" w:cs="Times New Roman"/>
          <w:color w:val="000000" w:themeColor="text1"/>
          <w:sz w:val="28"/>
          <w:szCs w:val="28"/>
          <w:lang w:val="ru-RU"/>
        </w:rPr>
        <w:t xml:space="preserve">. 2000 р. № 2017-ІІІ. </w:t>
      </w:r>
      <w:proofErr w:type="spellStart"/>
      <w:r w:rsidRPr="008609BF">
        <w:rPr>
          <w:rFonts w:ascii="Times New Roman" w:hAnsi="Times New Roman" w:cs="Times New Roman"/>
          <w:color w:val="000000" w:themeColor="text1"/>
          <w:sz w:val="28"/>
          <w:szCs w:val="28"/>
          <w:lang w:val="ru-RU"/>
        </w:rPr>
        <w:t>Верховна</w:t>
      </w:r>
      <w:proofErr w:type="spellEnd"/>
      <w:r w:rsidRPr="008609BF">
        <w:rPr>
          <w:rFonts w:ascii="Times New Roman" w:hAnsi="Times New Roman" w:cs="Times New Roman"/>
          <w:color w:val="000000" w:themeColor="text1"/>
          <w:sz w:val="28"/>
          <w:szCs w:val="28"/>
          <w:lang w:val="ru-RU"/>
        </w:rPr>
        <w:t xml:space="preserve"> Рада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show</w:t>
      </w:r>
      <w:r w:rsidRPr="008609BF">
        <w:rPr>
          <w:rFonts w:ascii="Times New Roman" w:hAnsi="Times New Roman" w:cs="Times New Roman"/>
          <w:color w:val="000000" w:themeColor="text1"/>
          <w:sz w:val="28"/>
          <w:szCs w:val="28"/>
          <w:lang w:val="ru-RU"/>
        </w:rPr>
        <w:t>/2017-14.</w:t>
      </w:r>
    </w:p>
    <w:p w14:paraId="4A349D70"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державну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допомогу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сім’ям</w:t>
      </w:r>
      <w:proofErr w:type="spellEnd"/>
      <w:r w:rsidRPr="008609BF">
        <w:rPr>
          <w:rFonts w:ascii="Times New Roman" w:hAnsi="Times New Roman" w:cs="Times New Roman"/>
          <w:color w:val="000000" w:themeColor="text1"/>
          <w:sz w:val="28"/>
          <w:szCs w:val="28"/>
          <w:lang w:val="ru-RU"/>
        </w:rPr>
        <w:t xml:space="preserve"> з </w:t>
      </w:r>
      <w:proofErr w:type="spellStart"/>
      <w:r w:rsidRPr="008609BF">
        <w:rPr>
          <w:rFonts w:ascii="Times New Roman" w:hAnsi="Times New Roman" w:cs="Times New Roman"/>
          <w:color w:val="000000" w:themeColor="text1"/>
          <w:sz w:val="28"/>
          <w:szCs w:val="28"/>
          <w:lang w:val="ru-RU"/>
        </w:rPr>
        <w:t>дітьми</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21 лист. 1992 р. № 2811- ІІ. </w:t>
      </w:r>
      <w:proofErr w:type="spellStart"/>
      <w:r w:rsidRPr="008609BF">
        <w:rPr>
          <w:rFonts w:ascii="Times New Roman" w:hAnsi="Times New Roman" w:cs="Times New Roman"/>
          <w:color w:val="000000" w:themeColor="text1"/>
          <w:sz w:val="28"/>
          <w:szCs w:val="28"/>
          <w:lang w:val="ru-RU"/>
        </w:rPr>
        <w:t>Верховна</w:t>
      </w:r>
      <w:proofErr w:type="spellEnd"/>
      <w:r w:rsidRPr="008609BF">
        <w:rPr>
          <w:rFonts w:ascii="Times New Roman" w:hAnsi="Times New Roman" w:cs="Times New Roman"/>
          <w:color w:val="000000" w:themeColor="text1"/>
          <w:sz w:val="28"/>
          <w:szCs w:val="28"/>
          <w:lang w:val="ru-RU"/>
        </w:rPr>
        <w:t xml:space="preserve"> Рада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show</w:t>
      </w:r>
      <w:r w:rsidRPr="008609BF">
        <w:rPr>
          <w:rFonts w:ascii="Times New Roman" w:hAnsi="Times New Roman" w:cs="Times New Roman"/>
          <w:color w:val="000000" w:themeColor="text1"/>
          <w:sz w:val="28"/>
          <w:szCs w:val="28"/>
          <w:lang w:val="ru-RU"/>
        </w:rPr>
        <w:t xml:space="preserve">/2811-12. 17. </w:t>
      </w:r>
    </w:p>
    <w:p w14:paraId="5F88A7DA"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lastRenderedPageBreak/>
        <w:t xml:space="preserve">Про </w:t>
      </w:r>
      <w:proofErr w:type="spellStart"/>
      <w:r w:rsidRPr="008609BF">
        <w:rPr>
          <w:rFonts w:ascii="Times New Roman" w:hAnsi="Times New Roman" w:cs="Times New Roman"/>
          <w:color w:val="000000" w:themeColor="text1"/>
          <w:sz w:val="28"/>
          <w:szCs w:val="28"/>
          <w:lang w:val="ru-RU"/>
        </w:rPr>
        <w:t>державну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допомогу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малозабезпеченим</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сім’ям</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1 </w:t>
      </w:r>
      <w:proofErr w:type="spellStart"/>
      <w:r w:rsidRPr="008609BF">
        <w:rPr>
          <w:rFonts w:ascii="Times New Roman" w:hAnsi="Times New Roman" w:cs="Times New Roman"/>
          <w:color w:val="000000" w:themeColor="text1"/>
          <w:sz w:val="28"/>
          <w:szCs w:val="28"/>
          <w:lang w:val="ru-RU"/>
        </w:rPr>
        <w:t>чер</w:t>
      </w:r>
      <w:proofErr w:type="spellEnd"/>
      <w:r w:rsidRPr="008609BF">
        <w:rPr>
          <w:rFonts w:ascii="Times New Roman" w:hAnsi="Times New Roman" w:cs="Times New Roman"/>
          <w:color w:val="000000" w:themeColor="text1"/>
          <w:sz w:val="28"/>
          <w:szCs w:val="28"/>
          <w:lang w:val="ru-RU"/>
        </w:rPr>
        <w:t xml:space="preserve">. 2000 р. № 1768-ІІІ. </w:t>
      </w:r>
      <w:proofErr w:type="spellStart"/>
      <w:r w:rsidRPr="008609BF">
        <w:rPr>
          <w:rFonts w:ascii="Times New Roman" w:hAnsi="Times New Roman" w:cs="Times New Roman"/>
          <w:color w:val="000000" w:themeColor="text1"/>
          <w:sz w:val="28"/>
          <w:szCs w:val="28"/>
          <w:lang w:val="ru-RU"/>
        </w:rPr>
        <w:t>Верховна</w:t>
      </w:r>
      <w:proofErr w:type="spellEnd"/>
      <w:r w:rsidRPr="008609BF">
        <w:rPr>
          <w:rFonts w:ascii="Times New Roman" w:hAnsi="Times New Roman" w:cs="Times New Roman"/>
          <w:color w:val="000000" w:themeColor="text1"/>
          <w:sz w:val="28"/>
          <w:szCs w:val="28"/>
          <w:lang w:val="ru-RU"/>
        </w:rPr>
        <w:t xml:space="preserve"> Рада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show</w:t>
      </w:r>
      <w:r w:rsidRPr="008609BF">
        <w:rPr>
          <w:rFonts w:ascii="Times New Roman" w:hAnsi="Times New Roman" w:cs="Times New Roman"/>
          <w:color w:val="000000" w:themeColor="text1"/>
          <w:sz w:val="28"/>
          <w:szCs w:val="28"/>
          <w:lang w:val="ru-RU"/>
        </w:rPr>
        <w:t>/1768-14.</w:t>
      </w:r>
    </w:p>
    <w:p w14:paraId="189C520E"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державну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допомогу</w:t>
      </w:r>
      <w:proofErr w:type="spellEnd"/>
      <w:r w:rsidRPr="008609BF">
        <w:rPr>
          <w:rFonts w:ascii="Times New Roman" w:hAnsi="Times New Roman" w:cs="Times New Roman"/>
          <w:color w:val="000000" w:themeColor="text1"/>
          <w:sz w:val="28"/>
          <w:szCs w:val="28"/>
          <w:lang w:val="ru-RU"/>
        </w:rPr>
        <w:t xml:space="preserve"> особам з </w:t>
      </w:r>
      <w:proofErr w:type="spellStart"/>
      <w:r w:rsidRPr="008609BF">
        <w:rPr>
          <w:rFonts w:ascii="Times New Roman" w:hAnsi="Times New Roman" w:cs="Times New Roman"/>
          <w:color w:val="000000" w:themeColor="text1"/>
          <w:sz w:val="28"/>
          <w:szCs w:val="28"/>
          <w:lang w:val="ru-RU"/>
        </w:rPr>
        <w:t>інвалідністю</w:t>
      </w:r>
      <w:proofErr w:type="spellEnd"/>
      <w:r w:rsidRPr="008609BF">
        <w:rPr>
          <w:rFonts w:ascii="Times New Roman" w:hAnsi="Times New Roman" w:cs="Times New Roman"/>
          <w:color w:val="000000" w:themeColor="text1"/>
          <w:sz w:val="28"/>
          <w:szCs w:val="28"/>
          <w:lang w:val="ru-RU"/>
        </w:rPr>
        <w:t xml:space="preserve"> з </w:t>
      </w:r>
      <w:proofErr w:type="spellStart"/>
      <w:r w:rsidRPr="008609BF">
        <w:rPr>
          <w:rFonts w:ascii="Times New Roman" w:hAnsi="Times New Roman" w:cs="Times New Roman"/>
          <w:color w:val="000000" w:themeColor="text1"/>
          <w:sz w:val="28"/>
          <w:szCs w:val="28"/>
          <w:lang w:val="ru-RU"/>
        </w:rPr>
        <w:t>дитинства</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дітям</w:t>
      </w:r>
      <w:proofErr w:type="spellEnd"/>
      <w:r w:rsidRPr="008609BF">
        <w:rPr>
          <w:rFonts w:ascii="Times New Roman" w:hAnsi="Times New Roman" w:cs="Times New Roman"/>
          <w:color w:val="000000" w:themeColor="text1"/>
          <w:sz w:val="28"/>
          <w:szCs w:val="28"/>
          <w:lang w:val="ru-RU"/>
        </w:rPr>
        <w:t xml:space="preserve"> з </w:t>
      </w:r>
      <w:proofErr w:type="spellStart"/>
      <w:r w:rsidRPr="008609BF">
        <w:rPr>
          <w:rFonts w:ascii="Times New Roman" w:hAnsi="Times New Roman" w:cs="Times New Roman"/>
          <w:color w:val="000000" w:themeColor="text1"/>
          <w:sz w:val="28"/>
          <w:szCs w:val="28"/>
          <w:lang w:val="ru-RU"/>
        </w:rPr>
        <w:t>інвалідністю</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16 лист. 2000 р. № 2109-ІІІ. </w:t>
      </w:r>
      <w:proofErr w:type="spellStart"/>
      <w:r w:rsidRPr="008609BF">
        <w:rPr>
          <w:rFonts w:ascii="Times New Roman" w:hAnsi="Times New Roman" w:cs="Times New Roman"/>
          <w:color w:val="000000" w:themeColor="text1"/>
          <w:sz w:val="28"/>
          <w:szCs w:val="28"/>
          <w:lang w:val="ru-RU"/>
        </w:rPr>
        <w:t>Верховна</w:t>
      </w:r>
      <w:proofErr w:type="spellEnd"/>
      <w:r w:rsidRPr="008609BF">
        <w:rPr>
          <w:rFonts w:ascii="Times New Roman" w:hAnsi="Times New Roman" w:cs="Times New Roman"/>
          <w:color w:val="000000" w:themeColor="text1"/>
          <w:sz w:val="28"/>
          <w:szCs w:val="28"/>
          <w:lang w:val="ru-RU"/>
        </w:rPr>
        <w:t xml:space="preserve"> Рада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show</w:t>
      </w:r>
      <w:r w:rsidRPr="008609BF">
        <w:rPr>
          <w:rFonts w:ascii="Times New Roman" w:hAnsi="Times New Roman" w:cs="Times New Roman"/>
          <w:color w:val="000000" w:themeColor="text1"/>
          <w:sz w:val="28"/>
          <w:szCs w:val="28"/>
          <w:lang w:val="ru-RU"/>
        </w:rPr>
        <w:t>/2109-14</w:t>
      </w:r>
    </w:p>
    <w:p w14:paraId="4004A03A" w14:textId="6CE51C88"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загальнообов’язкове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державне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страхування</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23 вер. 1999 р. № 1105- І . </w:t>
      </w:r>
      <w:proofErr w:type="spellStart"/>
      <w:r w:rsidRPr="008609BF">
        <w:rPr>
          <w:rFonts w:ascii="Times New Roman" w:hAnsi="Times New Roman" w:cs="Times New Roman"/>
          <w:color w:val="000000" w:themeColor="text1"/>
          <w:sz w:val="28"/>
          <w:szCs w:val="28"/>
          <w:lang w:val="ru-RU"/>
        </w:rPr>
        <w:t>Верховна</w:t>
      </w:r>
      <w:proofErr w:type="spellEnd"/>
      <w:r w:rsidRPr="008609BF">
        <w:rPr>
          <w:rFonts w:ascii="Times New Roman" w:hAnsi="Times New Roman" w:cs="Times New Roman"/>
          <w:color w:val="000000" w:themeColor="text1"/>
          <w:sz w:val="28"/>
          <w:szCs w:val="28"/>
          <w:lang w:val="ru-RU"/>
        </w:rPr>
        <w:t xml:space="preserve"> Рада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[сайт]. </w:t>
      </w:r>
      <w:r w:rsidRPr="008609BF">
        <w:rPr>
          <w:rFonts w:ascii="Times New Roman" w:hAnsi="Times New Roman" w:cs="Times New Roman"/>
          <w:color w:val="000000" w:themeColor="text1"/>
          <w:sz w:val="28"/>
          <w:szCs w:val="28"/>
          <w:lang w:val="en-US"/>
        </w:rPr>
        <w:t>URL</w:t>
      </w:r>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https</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show</w:t>
      </w:r>
      <w:r w:rsidRPr="008609BF">
        <w:rPr>
          <w:rFonts w:ascii="Times New Roman" w:hAnsi="Times New Roman" w:cs="Times New Roman"/>
          <w:color w:val="000000" w:themeColor="text1"/>
          <w:sz w:val="28"/>
          <w:szCs w:val="28"/>
          <w:lang w:val="ru-RU"/>
        </w:rPr>
        <w:t>/1105-14</w:t>
      </w:r>
      <w:r>
        <w:rPr>
          <w:rFonts w:ascii="Times New Roman" w:hAnsi="Times New Roman" w:cs="Times New Roman"/>
          <w:color w:val="000000" w:themeColor="text1"/>
          <w:sz w:val="28"/>
          <w:szCs w:val="28"/>
          <w:lang w:val="ru-RU"/>
        </w:rPr>
        <w:t>.</w:t>
      </w:r>
    </w:p>
    <w:p w14:paraId="0C83B34E"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6" w:name="_Ref134117462"/>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недержавне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9 лип. 2003 р. №1057-І . Режим доступу - </w:t>
      </w:r>
      <w:r w:rsidRPr="008609BF">
        <w:rPr>
          <w:rFonts w:ascii="Times New Roman" w:hAnsi="Times New Roman" w:cs="Times New Roman"/>
          <w:color w:val="000000" w:themeColor="text1"/>
          <w:sz w:val="28"/>
          <w:szCs w:val="28"/>
          <w:lang w:val="en-US"/>
        </w:rPr>
        <w:t>http</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zakon</w:t>
      </w:r>
      <w:proofErr w:type="spellEnd"/>
      <w:r w:rsidRPr="008609BF">
        <w:rPr>
          <w:rFonts w:ascii="Times New Roman" w:hAnsi="Times New Roman" w:cs="Times New Roman"/>
          <w:color w:val="000000" w:themeColor="text1"/>
          <w:sz w:val="28"/>
          <w:szCs w:val="28"/>
          <w:lang w:val="ru-RU"/>
        </w:rPr>
        <w:t>1.</w:t>
      </w:r>
      <w:proofErr w:type="spellStart"/>
      <w:r w:rsidRPr="008609BF">
        <w:rPr>
          <w:rFonts w:ascii="Times New Roman" w:hAnsi="Times New Roman" w:cs="Times New Roman"/>
          <w:color w:val="000000" w:themeColor="text1"/>
          <w:sz w:val="28"/>
          <w:szCs w:val="28"/>
          <w:lang w:val="en-US"/>
        </w:rPr>
        <w:t>rada</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gov</w:t>
      </w:r>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ua</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en-US"/>
        </w:rPr>
        <w:t>cgi</w:t>
      </w:r>
      <w:proofErr w:type="spellEnd"/>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bin</w:t>
      </w:r>
      <w:r w:rsidRPr="008609BF">
        <w:rPr>
          <w:rFonts w:ascii="Times New Roman" w:hAnsi="Times New Roman" w:cs="Times New Roman"/>
          <w:color w:val="000000" w:themeColor="text1"/>
          <w:sz w:val="28"/>
          <w:szCs w:val="28"/>
          <w:lang w:val="ru-RU"/>
        </w:rPr>
        <w:t>/</w:t>
      </w:r>
      <w:r w:rsidRPr="008609BF">
        <w:rPr>
          <w:rFonts w:ascii="Times New Roman" w:hAnsi="Times New Roman" w:cs="Times New Roman"/>
          <w:color w:val="000000" w:themeColor="text1"/>
          <w:sz w:val="28"/>
          <w:szCs w:val="28"/>
          <w:lang w:val="en-US"/>
        </w:rPr>
        <w:t>laws</w:t>
      </w:r>
      <w:r w:rsidRPr="008609BF">
        <w:rPr>
          <w:rFonts w:ascii="Times New Roman" w:hAnsi="Times New Roman" w:cs="Times New Roman"/>
          <w:color w:val="000000" w:themeColor="text1"/>
          <w:sz w:val="28"/>
          <w:szCs w:val="28"/>
          <w:lang w:val="ru-RU"/>
        </w:rPr>
        <w:t>/.</w:t>
      </w:r>
      <w:bookmarkEnd w:id="46"/>
    </w:p>
    <w:p w14:paraId="33826FD5" w14:textId="2C8485BE"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lang w:val="ru-RU"/>
        </w:rPr>
        <w:t xml:space="preserve">Про </w:t>
      </w:r>
      <w:proofErr w:type="spellStart"/>
      <w:r w:rsidRPr="008609BF">
        <w:rPr>
          <w:rFonts w:ascii="Times New Roman" w:hAnsi="Times New Roman" w:cs="Times New Roman"/>
          <w:color w:val="000000" w:themeColor="text1"/>
          <w:sz w:val="28"/>
          <w:szCs w:val="28"/>
          <w:lang w:val="ru-RU"/>
        </w:rPr>
        <w:t>пенсійне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Закон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від</w:t>
      </w:r>
      <w:proofErr w:type="spellEnd"/>
      <w:r w:rsidRPr="008609BF">
        <w:rPr>
          <w:rFonts w:ascii="Times New Roman" w:hAnsi="Times New Roman" w:cs="Times New Roman"/>
          <w:color w:val="000000" w:themeColor="text1"/>
          <w:sz w:val="28"/>
          <w:szCs w:val="28"/>
          <w:lang w:val="ru-RU"/>
        </w:rPr>
        <w:t xml:space="preserve"> 05.11.1991 № 1788-</w:t>
      </w:r>
      <w:r w:rsidRPr="008609BF">
        <w:rPr>
          <w:rFonts w:ascii="Times New Roman" w:hAnsi="Times New Roman" w:cs="Times New Roman"/>
          <w:color w:val="000000" w:themeColor="text1"/>
          <w:sz w:val="28"/>
          <w:szCs w:val="28"/>
          <w:lang w:val="en-US"/>
        </w:rPr>
        <w:t>XII</w:t>
      </w:r>
      <w:r w:rsidRPr="008609BF">
        <w:rPr>
          <w:rFonts w:ascii="Times New Roman" w:hAnsi="Times New Roman" w:cs="Times New Roman"/>
          <w:color w:val="000000" w:themeColor="text1"/>
          <w:sz w:val="28"/>
          <w:szCs w:val="28"/>
          <w:lang w:val="ru-RU"/>
        </w:rPr>
        <w:t xml:space="preserve"> Режим доступу: </w:t>
      </w:r>
      <w:hyperlink r:id="rId12" w:anchor="Text" w:history="1">
        <w:r w:rsidRPr="008609BF">
          <w:rPr>
            <w:rStyle w:val="a9"/>
            <w:rFonts w:ascii="Times New Roman" w:hAnsi="Times New Roman" w:cs="Times New Roman"/>
            <w:color w:val="000000" w:themeColor="text1"/>
            <w:sz w:val="28"/>
            <w:szCs w:val="28"/>
            <w:u w:val="none"/>
            <w:lang w:val="en-US"/>
          </w:rPr>
          <w:t>https</w:t>
        </w:r>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zakon</w:t>
        </w:r>
        <w:proofErr w:type="spellEnd"/>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rada</w:t>
        </w:r>
        <w:proofErr w:type="spellEnd"/>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gov</w:t>
        </w:r>
        <w:r w:rsidRPr="008609BF">
          <w:rPr>
            <w:rStyle w:val="a9"/>
            <w:rFonts w:ascii="Times New Roman" w:hAnsi="Times New Roman" w:cs="Times New Roman"/>
            <w:color w:val="000000" w:themeColor="text1"/>
            <w:sz w:val="28"/>
            <w:szCs w:val="28"/>
            <w:u w:val="none"/>
            <w:lang w:val="ru-RU"/>
          </w:rPr>
          <w:t>.</w:t>
        </w:r>
        <w:proofErr w:type="spellStart"/>
        <w:r w:rsidRPr="008609BF">
          <w:rPr>
            <w:rStyle w:val="a9"/>
            <w:rFonts w:ascii="Times New Roman" w:hAnsi="Times New Roman" w:cs="Times New Roman"/>
            <w:color w:val="000000" w:themeColor="text1"/>
            <w:sz w:val="28"/>
            <w:szCs w:val="28"/>
            <w:u w:val="none"/>
            <w:lang w:val="en-US"/>
          </w:rPr>
          <w:t>ua</w:t>
        </w:r>
        <w:proofErr w:type="spellEnd"/>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laws</w:t>
        </w:r>
        <w:r w:rsidRPr="008609BF">
          <w:rPr>
            <w:rStyle w:val="a9"/>
            <w:rFonts w:ascii="Times New Roman" w:hAnsi="Times New Roman" w:cs="Times New Roman"/>
            <w:color w:val="000000" w:themeColor="text1"/>
            <w:sz w:val="28"/>
            <w:szCs w:val="28"/>
            <w:u w:val="none"/>
            <w:lang w:val="ru-RU"/>
          </w:rPr>
          <w:t>/</w:t>
        </w:r>
        <w:r w:rsidRPr="008609BF">
          <w:rPr>
            <w:rStyle w:val="a9"/>
            <w:rFonts w:ascii="Times New Roman" w:hAnsi="Times New Roman" w:cs="Times New Roman"/>
            <w:color w:val="000000" w:themeColor="text1"/>
            <w:sz w:val="28"/>
            <w:szCs w:val="28"/>
            <w:u w:val="none"/>
            <w:lang w:val="en-US"/>
          </w:rPr>
          <w:t>show</w:t>
        </w:r>
        <w:r w:rsidRPr="008609BF">
          <w:rPr>
            <w:rStyle w:val="a9"/>
            <w:rFonts w:ascii="Times New Roman" w:hAnsi="Times New Roman" w:cs="Times New Roman"/>
            <w:color w:val="000000" w:themeColor="text1"/>
            <w:sz w:val="28"/>
            <w:szCs w:val="28"/>
            <w:u w:val="none"/>
            <w:lang w:val="ru-RU"/>
          </w:rPr>
          <w:t>/1788-12#</w:t>
        </w:r>
        <w:r w:rsidRPr="008609BF">
          <w:rPr>
            <w:rStyle w:val="a9"/>
            <w:rFonts w:ascii="Times New Roman" w:hAnsi="Times New Roman" w:cs="Times New Roman"/>
            <w:color w:val="000000" w:themeColor="text1"/>
            <w:sz w:val="28"/>
            <w:szCs w:val="28"/>
            <w:u w:val="none"/>
            <w:lang w:val="en-US"/>
          </w:rPr>
          <w:t>Text</w:t>
        </w:r>
      </w:hyperlink>
      <w:r>
        <w:rPr>
          <w:rFonts w:ascii="Times New Roman" w:hAnsi="Times New Roman" w:cs="Times New Roman"/>
          <w:color w:val="000000" w:themeColor="text1"/>
          <w:sz w:val="28"/>
          <w:szCs w:val="28"/>
        </w:rPr>
        <w:t>.</w:t>
      </w:r>
    </w:p>
    <w:p w14:paraId="2E091692"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Реха</w:t>
      </w:r>
      <w:proofErr w:type="spellEnd"/>
      <w:r w:rsidRPr="008609BF">
        <w:rPr>
          <w:rFonts w:ascii="Times New Roman" w:hAnsi="Times New Roman" w:cs="Times New Roman"/>
          <w:color w:val="000000" w:themeColor="text1"/>
          <w:sz w:val="28"/>
          <w:szCs w:val="28"/>
          <w:lang w:val="ru-RU"/>
        </w:rPr>
        <w:t xml:space="preserve"> К.Х. </w:t>
      </w:r>
      <w:proofErr w:type="spellStart"/>
      <w:r w:rsidRPr="008609BF">
        <w:rPr>
          <w:rFonts w:ascii="Times New Roman" w:hAnsi="Times New Roman" w:cs="Times New Roman"/>
          <w:color w:val="000000" w:themeColor="text1"/>
          <w:sz w:val="28"/>
          <w:szCs w:val="28"/>
          <w:lang w:val="ru-RU"/>
        </w:rPr>
        <w:t>Сучасні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проблеми</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напрями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реформування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матеріали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Всеукр</w:t>
      </w:r>
      <w:proofErr w:type="spellEnd"/>
      <w:r w:rsidRPr="008609BF">
        <w:rPr>
          <w:rFonts w:ascii="Times New Roman" w:hAnsi="Times New Roman" w:cs="Times New Roman"/>
          <w:color w:val="000000" w:themeColor="text1"/>
          <w:sz w:val="28"/>
          <w:szCs w:val="28"/>
          <w:lang w:val="ru-RU"/>
        </w:rPr>
        <w:t>. наук.-</w:t>
      </w:r>
      <w:proofErr w:type="spellStart"/>
      <w:r w:rsidRPr="008609BF">
        <w:rPr>
          <w:rFonts w:ascii="Times New Roman" w:hAnsi="Times New Roman" w:cs="Times New Roman"/>
          <w:color w:val="000000" w:themeColor="text1"/>
          <w:sz w:val="28"/>
          <w:szCs w:val="28"/>
          <w:lang w:val="ru-RU"/>
        </w:rPr>
        <w:t>практ</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інтернет-конф</w:t>
      </w:r>
      <w:proofErr w:type="spellEnd"/>
      <w:r w:rsidRPr="008609BF">
        <w:rPr>
          <w:rFonts w:ascii="Times New Roman" w:hAnsi="Times New Roman" w:cs="Times New Roman"/>
          <w:color w:val="000000" w:themeColor="text1"/>
          <w:sz w:val="28"/>
          <w:szCs w:val="28"/>
          <w:lang w:val="ru-RU"/>
        </w:rPr>
        <w:t>. «</w:t>
      </w:r>
      <w:proofErr w:type="spellStart"/>
      <w:r w:rsidRPr="008609BF">
        <w:rPr>
          <w:rFonts w:ascii="Times New Roman" w:hAnsi="Times New Roman" w:cs="Times New Roman"/>
          <w:color w:val="000000" w:themeColor="text1"/>
          <w:sz w:val="28"/>
          <w:szCs w:val="28"/>
          <w:lang w:val="ru-RU"/>
        </w:rPr>
        <w:t>Модернізація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фінансово-кредитної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системи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виклики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глобалізації</w:t>
      </w:r>
      <w:proofErr w:type="spellEnd"/>
      <w:r w:rsidRPr="008609BF">
        <w:rPr>
          <w:rFonts w:ascii="Times New Roman" w:hAnsi="Times New Roman" w:cs="Times New Roman"/>
          <w:color w:val="000000" w:themeColor="text1"/>
          <w:sz w:val="28"/>
          <w:szCs w:val="28"/>
          <w:lang w:val="ru-RU"/>
        </w:rPr>
        <w:t xml:space="preserve">» (2017 року). – </w:t>
      </w:r>
      <w:proofErr w:type="spellStart"/>
      <w:r w:rsidRPr="008609BF">
        <w:rPr>
          <w:rFonts w:ascii="Times New Roman" w:hAnsi="Times New Roman" w:cs="Times New Roman"/>
          <w:color w:val="000000" w:themeColor="text1"/>
          <w:sz w:val="28"/>
          <w:szCs w:val="28"/>
          <w:lang w:val="ru-RU"/>
        </w:rPr>
        <w:t>Кривий</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Ріг</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ДонНУЕТ</w:t>
      </w:r>
      <w:proofErr w:type="spellEnd"/>
      <w:r w:rsidRPr="008609BF">
        <w:rPr>
          <w:rFonts w:ascii="Times New Roman" w:hAnsi="Times New Roman" w:cs="Times New Roman"/>
          <w:color w:val="000000" w:themeColor="text1"/>
          <w:sz w:val="28"/>
          <w:szCs w:val="28"/>
          <w:lang w:val="ru-RU"/>
        </w:rPr>
        <w:t>, 2017. – С. 345-348.</w:t>
      </w:r>
    </w:p>
    <w:p w14:paraId="2DB3B0DD"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Сільченко</w:t>
      </w:r>
      <w:proofErr w:type="spellEnd"/>
      <w:r w:rsidRPr="008609BF">
        <w:rPr>
          <w:rFonts w:ascii="Times New Roman" w:hAnsi="Times New Roman" w:cs="Times New Roman"/>
          <w:color w:val="000000" w:themeColor="text1"/>
          <w:sz w:val="28"/>
          <w:szCs w:val="28"/>
          <w:lang w:val="ru-RU"/>
        </w:rPr>
        <w:t xml:space="preserve"> С. </w:t>
      </w:r>
      <w:proofErr w:type="spellStart"/>
      <w:r w:rsidRPr="008609BF">
        <w:rPr>
          <w:rFonts w:ascii="Times New Roman" w:hAnsi="Times New Roman" w:cs="Times New Roman"/>
          <w:color w:val="000000" w:themeColor="text1"/>
          <w:sz w:val="28"/>
          <w:szCs w:val="28"/>
          <w:lang w:val="ru-RU"/>
        </w:rPr>
        <w:t>Правове</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регулювання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реформи</w:t>
      </w:r>
      <w:proofErr w:type="spellEnd"/>
      <w:r w:rsidRPr="008609BF">
        <w:rPr>
          <w:rFonts w:ascii="Times New Roman" w:hAnsi="Times New Roman" w:cs="Times New Roman"/>
          <w:color w:val="000000" w:themeColor="text1"/>
          <w:sz w:val="28"/>
          <w:szCs w:val="28"/>
          <w:lang w:val="ru-RU"/>
        </w:rPr>
        <w:t xml:space="preserve"> // С. </w:t>
      </w:r>
      <w:proofErr w:type="spellStart"/>
      <w:r w:rsidRPr="008609BF">
        <w:rPr>
          <w:rFonts w:ascii="Times New Roman" w:hAnsi="Times New Roman" w:cs="Times New Roman"/>
          <w:color w:val="000000" w:themeColor="text1"/>
          <w:sz w:val="28"/>
          <w:szCs w:val="28"/>
          <w:lang w:val="ru-RU"/>
        </w:rPr>
        <w:t>Сільченко</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Підприємництво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госп</w:t>
      </w:r>
      <w:proofErr w:type="spellEnd"/>
      <w:r w:rsidRPr="008609BF">
        <w:rPr>
          <w:rFonts w:ascii="Times New Roman" w:hAnsi="Times New Roman" w:cs="Times New Roman"/>
          <w:color w:val="000000" w:themeColor="text1"/>
          <w:sz w:val="28"/>
          <w:szCs w:val="28"/>
          <w:lang w:val="ru-RU"/>
        </w:rPr>
        <w:t>-во і право : наук.-</w:t>
      </w:r>
      <w:proofErr w:type="spellStart"/>
      <w:r w:rsidRPr="008609BF">
        <w:rPr>
          <w:rFonts w:ascii="Times New Roman" w:hAnsi="Times New Roman" w:cs="Times New Roman"/>
          <w:color w:val="000000" w:themeColor="text1"/>
          <w:sz w:val="28"/>
          <w:szCs w:val="28"/>
          <w:lang w:val="ru-RU"/>
        </w:rPr>
        <w:t>практ</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госп</w:t>
      </w:r>
      <w:proofErr w:type="spellEnd"/>
      <w:r w:rsidRPr="008609BF">
        <w:rPr>
          <w:rFonts w:ascii="Times New Roman" w:hAnsi="Times New Roman" w:cs="Times New Roman"/>
          <w:color w:val="000000" w:themeColor="text1"/>
          <w:sz w:val="28"/>
          <w:szCs w:val="28"/>
          <w:lang w:val="ru-RU"/>
        </w:rPr>
        <w:t>.-</w:t>
      </w:r>
      <w:proofErr w:type="spellStart"/>
      <w:r w:rsidRPr="008609BF">
        <w:rPr>
          <w:rFonts w:ascii="Times New Roman" w:hAnsi="Times New Roman" w:cs="Times New Roman"/>
          <w:color w:val="000000" w:themeColor="text1"/>
          <w:sz w:val="28"/>
          <w:szCs w:val="28"/>
          <w:lang w:val="ru-RU"/>
        </w:rPr>
        <w:t>правов</w:t>
      </w:r>
      <w:proofErr w:type="spellEnd"/>
      <w:r w:rsidRPr="008609BF">
        <w:rPr>
          <w:rFonts w:ascii="Times New Roman" w:hAnsi="Times New Roman" w:cs="Times New Roman"/>
          <w:color w:val="000000" w:themeColor="text1"/>
          <w:sz w:val="28"/>
          <w:szCs w:val="28"/>
          <w:lang w:val="ru-RU"/>
        </w:rPr>
        <w:t>. журнал. – К. : 2010. – № 10. – С. 141–143.</w:t>
      </w:r>
    </w:p>
    <w:p w14:paraId="6194CF3F" w14:textId="055B2259"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47" w:name="_Ref132755210"/>
      <w:bookmarkStart w:id="48" w:name="_Ref135923959"/>
      <w:proofErr w:type="spellStart"/>
      <w:r w:rsidRPr="008609BF">
        <w:rPr>
          <w:rFonts w:ascii="Times New Roman" w:hAnsi="Times New Roman" w:cs="Times New Roman"/>
          <w:color w:val="000000" w:themeColor="text1"/>
          <w:sz w:val="28"/>
          <w:szCs w:val="28"/>
          <w:lang w:val="ru-RU"/>
        </w:rPr>
        <w:t>Смутчак</w:t>
      </w:r>
      <w:proofErr w:type="spellEnd"/>
      <w:r w:rsidRPr="008609BF">
        <w:rPr>
          <w:rFonts w:ascii="Times New Roman" w:hAnsi="Times New Roman" w:cs="Times New Roman"/>
          <w:color w:val="000000" w:themeColor="text1"/>
          <w:sz w:val="28"/>
          <w:szCs w:val="28"/>
          <w:lang w:val="ru-RU"/>
        </w:rPr>
        <w:t xml:space="preserve"> З. В. Система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як </w:t>
      </w:r>
      <w:proofErr w:type="spellStart"/>
      <w:r w:rsidRPr="008609BF">
        <w:rPr>
          <w:rFonts w:ascii="Times New Roman" w:hAnsi="Times New Roman" w:cs="Times New Roman"/>
          <w:color w:val="000000" w:themeColor="text1"/>
          <w:sz w:val="28"/>
          <w:szCs w:val="28"/>
          <w:lang w:val="ru-RU"/>
        </w:rPr>
        <w:t>складова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соціаль-ного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захисту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населення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Економічний</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Запорізької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державної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інженерноїакадемії</w:t>
      </w:r>
      <w:proofErr w:type="spellEnd"/>
      <w:r w:rsidRPr="008609BF">
        <w:rPr>
          <w:rFonts w:ascii="Times New Roman" w:hAnsi="Times New Roman" w:cs="Times New Roman"/>
          <w:color w:val="000000" w:themeColor="text1"/>
          <w:sz w:val="28"/>
          <w:szCs w:val="28"/>
          <w:lang w:val="ru-RU"/>
        </w:rPr>
        <w:t>. 2016. Вип. 5–2 (15). С.66–69</w:t>
      </w:r>
      <w:bookmarkEnd w:id="47"/>
      <w:r w:rsidR="00DC103C">
        <w:rPr>
          <w:rFonts w:ascii="Times New Roman" w:hAnsi="Times New Roman" w:cs="Times New Roman"/>
          <w:color w:val="000000" w:themeColor="text1"/>
          <w:sz w:val="28"/>
          <w:szCs w:val="28"/>
          <w:lang w:val="ru-RU"/>
        </w:rPr>
        <w:t>.</w:t>
      </w:r>
      <w:bookmarkEnd w:id="48"/>
    </w:p>
    <w:p w14:paraId="24DF903C" w14:textId="1441714C" w:rsidR="008609BF" w:rsidRPr="008609BF" w:rsidRDefault="008609BF" w:rsidP="008609BF">
      <w:pPr>
        <w:pStyle w:val="a3"/>
        <w:numPr>
          <w:ilvl w:val="0"/>
          <w:numId w:val="19"/>
        </w:numPr>
        <w:spacing w:after="0" w:line="360" w:lineRule="auto"/>
        <w:jc w:val="both"/>
        <w:rPr>
          <w:rStyle w:val="a9"/>
          <w:rFonts w:ascii="Times New Roman" w:hAnsi="Times New Roman" w:cs="Times New Roman"/>
          <w:color w:val="000000" w:themeColor="text1"/>
          <w:sz w:val="28"/>
          <w:szCs w:val="28"/>
          <w:u w:val="none"/>
          <w:lang w:val="ru-RU"/>
        </w:rPr>
      </w:pPr>
      <w:bookmarkStart w:id="49" w:name="_Ref134294007"/>
      <w:r w:rsidRPr="008609BF">
        <w:rPr>
          <w:rFonts w:ascii="Times New Roman" w:hAnsi="Times New Roman" w:cs="Times New Roman"/>
          <w:color w:val="000000" w:themeColor="text1"/>
          <w:sz w:val="28"/>
          <w:szCs w:val="28"/>
          <w:lang w:val="ru-RU"/>
        </w:rPr>
        <w:t xml:space="preserve">Статистика </w:t>
      </w:r>
      <w:proofErr w:type="spellStart"/>
      <w:r w:rsidRPr="008609BF">
        <w:rPr>
          <w:rFonts w:ascii="Times New Roman" w:hAnsi="Times New Roman" w:cs="Times New Roman"/>
          <w:color w:val="000000" w:themeColor="text1"/>
          <w:sz w:val="28"/>
          <w:szCs w:val="28"/>
          <w:lang w:val="ru-RU"/>
        </w:rPr>
        <w:t>недержавних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пенсійних</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фондів</w:t>
      </w:r>
      <w:proofErr w:type="spellEnd"/>
      <w:r w:rsidRPr="008609BF">
        <w:rPr>
          <w:rFonts w:ascii="Times New Roman" w:hAnsi="Times New Roman" w:cs="Times New Roman"/>
          <w:color w:val="000000" w:themeColor="text1"/>
          <w:sz w:val="28"/>
          <w:szCs w:val="28"/>
          <w:lang w:val="ru-RU"/>
        </w:rPr>
        <w:t xml:space="preserve"> за 2020-2022 роки [</w:t>
      </w:r>
      <w:proofErr w:type="spellStart"/>
      <w:r w:rsidRPr="008609BF">
        <w:rPr>
          <w:rFonts w:ascii="Times New Roman" w:hAnsi="Times New Roman" w:cs="Times New Roman"/>
          <w:color w:val="000000" w:themeColor="text1"/>
          <w:sz w:val="28"/>
          <w:szCs w:val="28"/>
          <w:lang w:val="ru-RU"/>
        </w:rPr>
        <w:t>Електронний</w:t>
      </w:r>
      <w:proofErr w:type="spellEnd"/>
      <w:r w:rsidRPr="008609BF">
        <w:rPr>
          <w:rFonts w:ascii="Times New Roman" w:hAnsi="Times New Roman" w:cs="Times New Roman"/>
          <w:color w:val="000000" w:themeColor="text1"/>
          <w:sz w:val="28"/>
          <w:szCs w:val="28"/>
          <w:lang w:val="ru-RU"/>
        </w:rPr>
        <w:t xml:space="preserve"> ресурс]. – Режим доступу: </w:t>
      </w:r>
      <w:hyperlink r:id="rId13" w:history="1">
        <w:r w:rsidRPr="008609BF">
          <w:rPr>
            <w:rStyle w:val="a9"/>
            <w:rFonts w:ascii="Times New Roman" w:hAnsi="Times New Roman" w:cs="Times New Roman"/>
            <w:color w:val="000000" w:themeColor="text1"/>
            <w:sz w:val="28"/>
            <w:szCs w:val="28"/>
            <w:u w:val="none"/>
            <w:lang w:val="ru-RU"/>
          </w:rPr>
          <w:t>http://www.nfp.gov.ua/index.php/dovidniki/2021-05-20-07-31-10.html</w:t>
        </w:r>
      </w:hyperlink>
      <w:bookmarkEnd w:id="49"/>
      <w:r w:rsidR="00DC103C">
        <w:rPr>
          <w:rStyle w:val="a9"/>
          <w:rFonts w:ascii="Times New Roman" w:hAnsi="Times New Roman" w:cs="Times New Roman"/>
          <w:color w:val="000000" w:themeColor="text1"/>
          <w:sz w:val="28"/>
          <w:szCs w:val="28"/>
          <w:u w:val="none"/>
          <w:lang w:val="ru-RU"/>
        </w:rPr>
        <w:t>.</w:t>
      </w:r>
    </w:p>
    <w:p w14:paraId="2FAD1A4D"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rPr>
        <w:t xml:space="preserve"> </w:t>
      </w:r>
      <w:proofErr w:type="spellStart"/>
      <w:r w:rsidRPr="008609BF">
        <w:rPr>
          <w:rFonts w:ascii="Times New Roman" w:hAnsi="Times New Roman" w:cs="Times New Roman"/>
          <w:color w:val="000000" w:themeColor="text1"/>
          <w:sz w:val="28"/>
          <w:szCs w:val="28"/>
        </w:rPr>
        <w:t>Стожок</w:t>
      </w:r>
      <w:proofErr w:type="spellEnd"/>
      <w:r w:rsidRPr="008609BF">
        <w:rPr>
          <w:rFonts w:ascii="Times New Roman" w:hAnsi="Times New Roman" w:cs="Times New Roman"/>
          <w:color w:val="000000" w:themeColor="text1"/>
          <w:sz w:val="28"/>
          <w:szCs w:val="28"/>
        </w:rPr>
        <w:t xml:space="preserve"> Л. Напрями вдосконалення системи державного пенсійного страхування в Україні : [розгляд основних напрямів подальшого </w:t>
      </w:r>
      <w:r w:rsidRPr="008609BF">
        <w:rPr>
          <w:rFonts w:ascii="Times New Roman" w:hAnsi="Times New Roman" w:cs="Times New Roman"/>
          <w:color w:val="000000" w:themeColor="text1"/>
          <w:sz w:val="28"/>
          <w:szCs w:val="28"/>
        </w:rPr>
        <w:lastRenderedPageBreak/>
        <w:t xml:space="preserve">вдосконалення системи державного пенсійного страхування в Україні] / Л. </w:t>
      </w:r>
      <w:proofErr w:type="spellStart"/>
      <w:r w:rsidRPr="008609BF">
        <w:rPr>
          <w:rFonts w:ascii="Times New Roman" w:hAnsi="Times New Roman" w:cs="Times New Roman"/>
          <w:color w:val="000000" w:themeColor="text1"/>
          <w:sz w:val="28"/>
          <w:szCs w:val="28"/>
        </w:rPr>
        <w:t>Стожок</w:t>
      </w:r>
      <w:proofErr w:type="spellEnd"/>
      <w:r w:rsidRPr="008609BF">
        <w:rPr>
          <w:rFonts w:ascii="Times New Roman" w:hAnsi="Times New Roman" w:cs="Times New Roman"/>
          <w:color w:val="000000" w:themeColor="text1"/>
          <w:sz w:val="28"/>
          <w:szCs w:val="28"/>
        </w:rPr>
        <w:t xml:space="preserve"> // Україна: аспекти праці. – 2012. – № 1. – С. 13-18.</w:t>
      </w:r>
    </w:p>
    <w:p w14:paraId="1ED6C0E9"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Страхування</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навч</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посіб</w:t>
      </w:r>
      <w:proofErr w:type="spellEnd"/>
      <w:r w:rsidRPr="008609BF">
        <w:rPr>
          <w:rFonts w:ascii="Times New Roman" w:hAnsi="Times New Roman" w:cs="Times New Roman"/>
          <w:color w:val="000000" w:themeColor="text1"/>
          <w:sz w:val="28"/>
          <w:szCs w:val="28"/>
          <w:lang w:val="ru-RU"/>
        </w:rPr>
        <w:t xml:space="preserve">.] / Т. А. </w:t>
      </w:r>
      <w:proofErr w:type="spellStart"/>
      <w:r w:rsidRPr="008609BF">
        <w:rPr>
          <w:rFonts w:ascii="Times New Roman" w:hAnsi="Times New Roman" w:cs="Times New Roman"/>
          <w:color w:val="000000" w:themeColor="text1"/>
          <w:sz w:val="28"/>
          <w:szCs w:val="28"/>
          <w:lang w:val="ru-RU"/>
        </w:rPr>
        <w:t>Говорушко</w:t>
      </w:r>
      <w:proofErr w:type="spellEnd"/>
      <w:r w:rsidRPr="008609BF">
        <w:rPr>
          <w:rFonts w:ascii="Times New Roman" w:hAnsi="Times New Roman" w:cs="Times New Roman"/>
          <w:color w:val="000000" w:themeColor="text1"/>
          <w:sz w:val="28"/>
          <w:szCs w:val="28"/>
          <w:lang w:val="ru-RU"/>
        </w:rPr>
        <w:t xml:space="preserve">, В. М. Стецюк ; за ред. Т. А. </w:t>
      </w:r>
      <w:proofErr w:type="spellStart"/>
      <w:r w:rsidRPr="008609BF">
        <w:rPr>
          <w:rFonts w:ascii="Times New Roman" w:hAnsi="Times New Roman" w:cs="Times New Roman"/>
          <w:color w:val="000000" w:themeColor="text1"/>
          <w:sz w:val="28"/>
          <w:szCs w:val="28"/>
          <w:lang w:val="ru-RU"/>
        </w:rPr>
        <w:t>Говорушко</w:t>
      </w:r>
      <w:proofErr w:type="spellEnd"/>
      <w:r w:rsidRPr="008609BF">
        <w:rPr>
          <w:rFonts w:ascii="Times New Roman" w:hAnsi="Times New Roman" w:cs="Times New Roman"/>
          <w:color w:val="000000" w:themeColor="text1"/>
          <w:sz w:val="28"/>
          <w:szCs w:val="28"/>
          <w:lang w:val="ru-RU"/>
        </w:rPr>
        <w:t xml:space="preserve">. – К. : </w:t>
      </w:r>
      <w:proofErr w:type="spellStart"/>
      <w:r w:rsidRPr="008609BF">
        <w:rPr>
          <w:rFonts w:ascii="Times New Roman" w:hAnsi="Times New Roman" w:cs="Times New Roman"/>
          <w:color w:val="000000" w:themeColor="text1"/>
          <w:sz w:val="28"/>
          <w:szCs w:val="28"/>
          <w:lang w:val="ru-RU"/>
        </w:rPr>
        <w:t>Львів</w:t>
      </w:r>
      <w:proofErr w:type="spellEnd"/>
      <w:r w:rsidRPr="008609BF">
        <w:rPr>
          <w:rFonts w:ascii="Times New Roman" w:hAnsi="Times New Roman" w:cs="Times New Roman"/>
          <w:color w:val="000000" w:themeColor="text1"/>
          <w:sz w:val="28"/>
          <w:szCs w:val="28"/>
          <w:lang w:val="ru-RU"/>
        </w:rPr>
        <w:t>: «</w:t>
      </w:r>
      <w:proofErr w:type="spellStart"/>
      <w:r w:rsidRPr="008609BF">
        <w:rPr>
          <w:rFonts w:ascii="Times New Roman" w:hAnsi="Times New Roman" w:cs="Times New Roman"/>
          <w:color w:val="000000" w:themeColor="text1"/>
          <w:sz w:val="28"/>
          <w:szCs w:val="28"/>
          <w:lang w:val="ru-RU"/>
        </w:rPr>
        <w:t>Магнолія</w:t>
      </w:r>
      <w:proofErr w:type="spellEnd"/>
      <w:r w:rsidRPr="008609BF">
        <w:rPr>
          <w:rFonts w:ascii="Times New Roman" w:hAnsi="Times New Roman" w:cs="Times New Roman"/>
          <w:color w:val="000000" w:themeColor="text1"/>
          <w:sz w:val="28"/>
          <w:szCs w:val="28"/>
          <w:lang w:val="ru-RU"/>
        </w:rPr>
        <w:t xml:space="preserve"> 2006», 2014. – 328 с.</w:t>
      </w:r>
    </w:p>
    <w:p w14:paraId="2FB36251"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proofErr w:type="spellStart"/>
      <w:r w:rsidRPr="008609BF">
        <w:rPr>
          <w:rFonts w:ascii="Times New Roman" w:hAnsi="Times New Roman" w:cs="Times New Roman"/>
          <w:color w:val="000000" w:themeColor="text1"/>
          <w:sz w:val="28"/>
          <w:szCs w:val="28"/>
          <w:lang w:val="ru-RU"/>
        </w:rPr>
        <w:t>Страхування</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підруч</w:t>
      </w:r>
      <w:proofErr w:type="spellEnd"/>
      <w:r w:rsidRPr="008609BF">
        <w:rPr>
          <w:rFonts w:ascii="Times New Roman" w:hAnsi="Times New Roman" w:cs="Times New Roman"/>
          <w:color w:val="000000" w:themeColor="text1"/>
          <w:sz w:val="28"/>
          <w:szCs w:val="28"/>
          <w:lang w:val="ru-RU"/>
        </w:rPr>
        <w:t xml:space="preserve">.] / [В. Д. Базилевич, К. </w:t>
      </w:r>
      <w:proofErr w:type="spellStart"/>
      <w:r w:rsidRPr="008609BF">
        <w:rPr>
          <w:rFonts w:ascii="Times New Roman" w:hAnsi="Times New Roman" w:cs="Times New Roman"/>
          <w:color w:val="000000" w:themeColor="text1"/>
          <w:sz w:val="28"/>
          <w:szCs w:val="28"/>
          <w:lang w:val="ru-RU"/>
        </w:rPr>
        <w:t>С.Базилевич</w:t>
      </w:r>
      <w:proofErr w:type="spellEnd"/>
      <w:r w:rsidRPr="008609BF">
        <w:rPr>
          <w:rFonts w:ascii="Times New Roman" w:hAnsi="Times New Roman" w:cs="Times New Roman"/>
          <w:color w:val="000000" w:themeColor="text1"/>
          <w:sz w:val="28"/>
          <w:szCs w:val="28"/>
          <w:lang w:val="ru-RU"/>
        </w:rPr>
        <w:t xml:space="preserve">, Р. В. </w:t>
      </w:r>
      <w:proofErr w:type="spellStart"/>
      <w:r w:rsidRPr="008609BF">
        <w:rPr>
          <w:rFonts w:ascii="Times New Roman" w:hAnsi="Times New Roman" w:cs="Times New Roman"/>
          <w:color w:val="000000" w:themeColor="text1"/>
          <w:sz w:val="28"/>
          <w:szCs w:val="28"/>
          <w:lang w:val="ru-RU"/>
        </w:rPr>
        <w:t>Пікус</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ін</w:t>
      </w:r>
      <w:proofErr w:type="spellEnd"/>
      <w:r w:rsidRPr="008609BF">
        <w:rPr>
          <w:rFonts w:ascii="Times New Roman" w:hAnsi="Times New Roman" w:cs="Times New Roman"/>
          <w:color w:val="000000" w:themeColor="text1"/>
          <w:sz w:val="28"/>
          <w:szCs w:val="28"/>
          <w:lang w:val="ru-RU"/>
        </w:rPr>
        <w:t xml:space="preserve">.] ; </w:t>
      </w:r>
      <w:proofErr w:type="spellStart"/>
      <w:r w:rsidRPr="008609BF">
        <w:rPr>
          <w:rFonts w:ascii="Times New Roman" w:hAnsi="Times New Roman" w:cs="Times New Roman"/>
          <w:color w:val="000000" w:themeColor="text1"/>
          <w:sz w:val="28"/>
          <w:szCs w:val="28"/>
          <w:lang w:val="ru-RU"/>
        </w:rPr>
        <w:t>заред</w:t>
      </w:r>
      <w:proofErr w:type="spellEnd"/>
      <w:r w:rsidRPr="008609BF">
        <w:rPr>
          <w:rFonts w:ascii="Times New Roman" w:hAnsi="Times New Roman" w:cs="Times New Roman"/>
          <w:color w:val="000000" w:themeColor="text1"/>
          <w:sz w:val="28"/>
          <w:szCs w:val="28"/>
          <w:lang w:val="ru-RU"/>
        </w:rPr>
        <w:t xml:space="preserve">. В. Д. Базилевича. – К. : </w:t>
      </w:r>
      <w:proofErr w:type="spellStart"/>
      <w:r w:rsidRPr="008609BF">
        <w:rPr>
          <w:rFonts w:ascii="Times New Roman" w:hAnsi="Times New Roman" w:cs="Times New Roman"/>
          <w:color w:val="000000" w:themeColor="text1"/>
          <w:sz w:val="28"/>
          <w:szCs w:val="28"/>
          <w:lang w:val="ru-RU"/>
        </w:rPr>
        <w:t>Знання</w:t>
      </w:r>
      <w:proofErr w:type="spellEnd"/>
      <w:r w:rsidRPr="008609BF">
        <w:rPr>
          <w:rFonts w:ascii="Times New Roman" w:hAnsi="Times New Roman" w:cs="Times New Roman"/>
          <w:color w:val="000000" w:themeColor="text1"/>
          <w:sz w:val="28"/>
          <w:szCs w:val="28"/>
          <w:lang w:val="ru-RU"/>
        </w:rPr>
        <w:t>, 2008. – 1019 с.</w:t>
      </w:r>
    </w:p>
    <w:p w14:paraId="0FCF95B2"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50" w:name="_Ref134102765"/>
      <w:r w:rsidRPr="008609BF">
        <w:rPr>
          <w:rFonts w:ascii="Times New Roman" w:hAnsi="Times New Roman" w:cs="Times New Roman"/>
          <w:color w:val="000000" w:themeColor="text1"/>
          <w:sz w:val="28"/>
          <w:szCs w:val="28"/>
          <w:lang w:val="ru-RU"/>
        </w:rPr>
        <w:t xml:space="preserve">Ткаченко Л. Г. </w:t>
      </w:r>
      <w:proofErr w:type="spellStart"/>
      <w:r w:rsidRPr="008609BF">
        <w:rPr>
          <w:rFonts w:ascii="Times New Roman" w:hAnsi="Times New Roman" w:cs="Times New Roman"/>
          <w:color w:val="000000" w:themeColor="text1"/>
          <w:sz w:val="28"/>
          <w:szCs w:val="28"/>
          <w:lang w:val="ru-RU"/>
        </w:rPr>
        <w:t>Побудова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багаторівневої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системи</w:t>
      </w:r>
      <w:proofErr w:type="spellEnd"/>
      <w:r w:rsidRPr="008609BF">
        <w:rPr>
          <w:rFonts w:ascii="Times New Roman" w:hAnsi="Times New Roman" w:cs="Times New Roman"/>
          <w:color w:val="000000" w:themeColor="text1"/>
          <w:sz w:val="28"/>
          <w:szCs w:val="28"/>
          <w:lang w:val="ru-RU"/>
        </w:rPr>
        <w:t xml:space="preserve"> як </w:t>
      </w:r>
      <w:proofErr w:type="spellStart"/>
      <w:r w:rsidRPr="008609BF">
        <w:rPr>
          <w:rFonts w:ascii="Times New Roman" w:hAnsi="Times New Roman" w:cs="Times New Roman"/>
          <w:color w:val="000000" w:themeColor="text1"/>
          <w:sz w:val="28"/>
          <w:szCs w:val="28"/>
          <w:lang w:val="ru-RU"/>
        </w:rPr>
        <w:t>напрям</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національної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пенсійної</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реформи</w:t>
      </w:r>
      <w:proofErr w:type="spellEnd"/>
      <w:r w:rsidRPr="008609BF">
        <w:rPr>
          <w:rFonts w:ascii="Times New Roman" w:hAnsi="Times New Roman" w:cs="Times New Roman"/>
          <w:color w:val="000000" w:themeColor="text1"/>
          <w:sz w:val="28"/>
          <w:szCs w:val="28"/>
          <w:lang w:val="ru-RU"/>
        </w:rPr>
        <w:t xml:space="preserve"> / Л. Г. Ткаченко // </w:t>
      </w:r>
      <w:proofErr w:type="spellStart"/>
      <w:r w:rsidRPr="008609BF">
        <w:rPr>
          <w:rFonts w:ascii="Times New Roman" w:hAnsi="Times New Roman" w:cs="Times New Roman"/>
          <w:color w:val="000000" w:themeColor="text1"/>
          <w:sz w:val="28"/>
          <w:szCs w:val="28"/>
          <w:lang w:val="ru-RU"/>
        </w:rPr>
        <w:t>Економіка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 2012. – № 8. – С. 16-22.</w:t>
      </w:r>
      <w:bookmarkEnd w:id="50"/>
    </w:p>
    <w:p w14:paraId="29AE8018"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51" w:name="_Ref134103192"/>
      <w:r w:rsidRPr="008609BF">
        <w:rPr>
          <w:rFonts w:ascii="Times New Roman" w:hAnsi="Times New Roman" w:cs="Times New Roman"/>
          <w:color w:val="000000" w:themeColor="text1"/>
          <w:sz w:val="28"/>
          <w:szCs w:val="28"/>
          <w:lang w:val="ru-RU"/>
        </w:rPr>
        <w:t>Ткаченко Н.М.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накопичувальна</w:t>
      </w:r>
      <w:proofErr w:type="spellEnd"/>
      <w:r w:rsidRPr="008609BF">
        <w:rPr>
          <w:rFonts w:ascii="Times New Roman" w:hAnsi="Times New Roman" w:cs="Times New Roman"/>
          <w:color w:val="000000" w:themeColor="text1"/>
          <w:sz w:val="28"/>
          <w:szCs w:val="28"/>
          <w:lang w:val="ru-RU"/>
        </w:rPr>
        <w:t xml:space="preserve"> система: </w:t>
      </w:r>
      <w:proofErr w:type="spellStart"/>
      <w:r w:rsidRPr="008609BF">
        <w:rPr>
          <w:rFonts w:ascii="Times New Roman" w:hAnsi="Times New Roman" w:cs="Times New Roman"/>
          <w:color w:val="000000" w:themeColor="text1"/>
          <w:sz w:val="28"/>
          <w:szCs w:val="28"/>
          <w:lang w:val="ru-RU"/>
        </w:rPr>
        <w:t>проблеми</w:t>
      </w:r>
      <w:proofErr w:type="spellEnd"/>
      <w:r w:rsidRPr="008609BF">
        <w:rPr>
          <w:rFonts w:ascii="Times New Roman" w:hAnsi="Times New Roman" w:cs="Times New Roman"/>
          <w:color w:val="000000" w:themeColor="text1"/>
          <w:sz w:val="28"/>
          <w:szCs w:val="28"/>
          <w:lang w:val="ru-RU"/>
        </w:rPr>
        <w:t xml:space="preserve"> та </w:t>
      </w:r>
      <w:proofErr w:type="spellStart"/>
      <w:r w:rsidRPr="008609BF">
        <w:rPr>
          <w:rFonts w:ascii="Times New Roman" w:hAnsi="Times New Roman" w:cs="Times New Roman"/>
          <w:color w:val="000000" w:themeColor="text1"/>
          <w:sz w:val="28"/>
          <w:szCs w:val="28"/>
          <w:lang w:val="ru-RU"/>
        </w:rPr>
        <w:t>перспективи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впровадження</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Економічний</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НТУУ "КПІ". 2019. №6. С. 96-102.</w:t>
      </w:r>
      <w:bookmarkEnd w:id="51"/>
    </w:p>
    <w:p w14:paraId="2674D590"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52" w:name="_Ref132755248"/>
      <w:r w:rsidRPr="008609BF">
        <w:rPr>
          <w:rFonts w:ascii="Times New Roman" w:hAnsi="Times New Roman" w:cs="Times New Roman"/>
          <w:color w:val="000000" w:themeColor="text1"/>
          <w:sz w:val="28"/>
          <w:szCs w:val="28"/>
          <w:lang w:val="ru-RU"/>
        </w:rPr>
        <w:t xml:space="preserve">Ткаченко, </w:t>
      </w:r>
      <w:proofErr w:type="spellStart"/>
      <w:r w:rsidRPr="008609BF">
        <w:rPr>
          <w:rFonts w:ascii="Times New Roman" w:hAnsi="Times New Roman" w:cs="Times New Roman"/>
          <w:color w:val="000000" w:themeColor="text1"/>
          <w:sz w:val="28"/>
          <w:szCs w:val="28"/>
          <w:lang w:val="ru-RU"/>
        </w:rPr>
        <w:t>Лідія</w:t>
      </w:r>
      <w:proofErr w:type="spellEnd"/>
      <w:r w:rsidRPr="008609BF">
        <w:rPr>
          <w:rFonts w:ascii="Times New Roman" w:hAnsi="Times New Roman" w:cs="Times New Roman"/>
          <w:color w:val="000000" w:themeColor="text1"/>
          <w:sz w:val="28"/>
          <w:szCs w:val="28"/>
          <w:lang w:val="ru-RU"/>
        </w:rPr>
        <w:t>.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система та </w:t>
      </w:r>
      <w:proofErr w:type="spellStart"/>
      <w:r w:rsidRPr="008609BF">
        <w:rPr>
          <w:rFonts w:ascii="Times New Roman" w:hAnsi="Times New Roman" w:cs="Times New Roman"/>
          <w:color w:val="000000" w:themeColor="text1"/>
          <w:sz w:val="28"/>
          <w:szCs w:val="28"/>
          <w:lang w:val="ru-RU"/>
        </w:rPr>
        <w:t>пенсійна</w:t>
      </w:r>
      <w:proofErr w:type="spellEnd"/>
      <w:r w:rsidRPr="008609BF">
        <w:rPr>
          <w:rFonts w:ascii="Times New Roman" w:hAnsi="Times New Roman" w:cs="Times New Roman"/>
          <w:color w:val="000000" w:themeColor="text1"/>
          <w:sz w:val="28"/>
          <w:szCs w:val="28"/>
          <w:lang w:val="ru-RU"/>
        </w:rPr>
        <w:t xml:space="preserve"> реформа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r w:rsidRPr="008609BF">
        <w:rPr>
          <w:rFonts w:ascii="Times New Roman" w:hAnsi="Times New Roman" w:cs="Times New Roman"/>
          <w:color w:val="000000" w:themeColor="text1"/>
          <w:sz w:val="28"/>
          <w:szCs w:val="28"/>
          <w:lang w:val="en-US"/>
        </w:rPr>
        <w:t xml:space="preserve">URL: http://library. </w:t>
      </w:r>
      <w:proofErr w:type="spellStart"/>
      <w:r w:rsidRPr="008609BF">
        <w:rPr>
          <w:rFonts w:ascii="Times New Roman" w:hAnsi="Times New Roman" w:cs="Times New Roman"/>
          <w:color w:val="000000" w:themeColor="text1"/>
          <w:sz w:val="28"/>
          <w:szCs w:val="28"/>
          <w:lang w:val="en-US"/>
        </w:rPr>
        <w:t>fes</w:t>
      </w:r>
      <w:proofErr w:type="spellEnd"/>
      <w:r w:rsidRPr="008609BF">
        <w:rPr>
          <w:rFonts w:ascii="Times New Roman" w:hAnsi="Times New Roman" w:cs="Times New Roman"/>
          <w:color w:val="000000" w:themeColor="text1"/>
          <w:sz w:val="28"/>
          <w:szCs w:val="28"/>
          <w:lang w:val="en-US"/>
        </w:rPr>
        <w:t>. de/pdf-files/</w:t>
      </w:r>
      <w:proofErr w:type="spellStart"/>
      <w:r w:rsidRPr="008609BF">
        <w:rPr>
          <w:rFonts w:ascii="Times New Roman" w:hAnsi="Times New Roman" w:cs="Times New Roman"/>
          <w:color w:val="000000" w:themeColor="text1"/>
          <w:sz w:val="28"/>
          <w:szCs w:val="28"/>
          <w:lang w:val="en-US"/>
        </w:rPr>
        <w:t>bueros</w:t>
      </w:r>
      <w:proofErr w:type="spellEnd"/>
      <w:r w:rsidRPr="008609BF">
        <w:rPr>
          <w:rFonts w:ascii="Times New Roman" w:hAnsi="Times New Roman" w:cs="Times New Roman"/>
          <w:color w:val="000000" w:themeColor="text1"/>
          <w:sz w:val="28"/>
          <w:szCs w:val="28"/>
          <w:lang w:val="en-US"/>
        </w:rPr>
        <w:t>/</w:t>
      </w:r>
      <w:proofErr w:type="spellStart"/>
      <w:r w:rsidRPr="008609BF">
        <w:rPr>
          <w:rFonts w:ascii="Times New Roman" w:hAnsi="Times New Roman" w:cs="Times New Roman"/>
          <w:color w:val="000000" w:themeColor="text1"/>
          <w:sz w:val="28"/>
          <w:szCs w:val="28"/>
          <w:lang w:val="en-US"/>
        </w:rPr>
        <w:t>ukraine</w:t>
      </w:r>
      <w:proofErr w:type="spellEnd"/>
      <w:r w:rsidRPr="008609BF">
        <w:rPr>
          <w:rFonts w:ascii="Times New Roman" w:hAnsi="Times New Roman" w:cs="Times New Roman"/>
          <w:color w:val="000000" w:themeColor="text1"/>
          <w:sz w:val="28"/>
          <w:szCs w:val="28"/>
          <w:lang w:val="en-US"/>
        </w:rPr>
        <w:t>/14044. pdf (</w:t>
      </w:r>
      <w:proofErr w:type="spellStart"/>
      <w:r w:rsidRPr="008609BF">
        <w:rPr>
          <w:rFonts w:ascii="Times New Roman" w:hAnsi="Times New Roman" w:cs="Times New Roman"/>
          <w:color w:val="000000" w:themeColor="text1"/>
          <w:sz w:val="28"/>
          <w:szCs w:val="28"/>
          <w:lang w:val="en-US"/>
        </w:rPr>
        <w:t>дата</w:t>
      </w:r>
      <w:proofErr w:type="spellEnd"/>
      <w:r w:rsidRPr="008609BF">
        <w:rPr>
          <w:rFonts w:ascii="Times New Roman" w:hAnsi="Times New Roman" w:cs="Times New Roman"/>
          <w:color w:val="000000" w:themeColor="text1"/>
          <w:sz w:val="28"/>
          <w:szCs w:val="28"/>
          <w:lang w:val="en-US"/>
        </w:rPr>
        <w:t xml:space="preserve"> </w:t>
      </w:r>
      <w:proofErr w:type="spellStart"/>
      <w:r w:rsidRPr="008609BF">
        <w:rPr>
          <w:rFonts w:ascii="Times New Roman" w:hAnsi="Times New Roman" w:cs="Times New Roman"/>
          <w:color w:val="000000" w:themeColor="text1"/>
          <w:sz w:val="28"/>
          <w:szCs w:val="28"/>
          <w:lang w:val="en-US"/>
        </w:rPr>
        <w:t>звернення</w:t>
      </w:r>
      <w:proofErr w:type="spellEnd"/>
      <w:r w:rsidRPr="008609BF">
        <w:rPr>
          <w:rFonts w:ascii="Times New Roman" w:hAnsi="Times New Roman" w:cs="Times New Roman"/>
          <w:color w:val="000000" w:themeColor="text1"/>
          <w:sz w:val="28"/>
          <w:szCs w:val="28"/>
          <w:lang w:val="en-US"/>
        </w:rPr>
        <w:t xml:space="preserve">: 15.08. </w:t>
      </w:r>
      <w:r w:rsidRPr="008609BF">
        <w:rPr>
          <w:rFonts w:ascii="Times New Roman" w:hAnsi="Times New Roman" w:cs="Times New Roman"/>
          <w:color w:val="000000" w:themeColor="text1"/>
          <w:sz w:val="28"/>
          <w:szCs w:val="28"/>
          <w:lang w:val="ru-RU"/>
        </w:rPr>
        <w:t>2018) (2018).</w:t>
      </w:r>
      <w:bookmarkEnd w:id="52"/>
    </w:p>
    <w:p w14:paraId="6B31BBAB"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pl-PL"/>
        </w:rPr>
      </w:pPr>
      <w:bookmarkStart w:id="53" w:name="_Ref132755357"/>
      <w:r w:rsidRPr="008609BF">
        <w:rPr>
          <w:rFonts w:ascii="Times New Roman" w:hAnsi="Times New Roman" w:cs="Times New Roman"/>
          <w:color w:val="000000" w:themeColor="text1"/>
          <w:sz w:val="28"/>
          <w:szCs w:val="28"/>
          <w:lang w:val="ru-RU"/>
        </w:rPr>
        <w:t xml:space="preserve">Шевчук А.М. </w:t>
      </w:r>
      <w:proofErr w:type="spellStart"/>
      <w:r w:rsidRPr="008609BF">
        <w:rPr>
          <w:rFonts w:ascii="Times New Roman" w:hAnsi="Times New Roman" w:cs="Times New Roman"/>
          <w:color w:val="000000" w:themeColor="text1"/>
          <w:sz w:val="28"/>
          <w:szCs w:val="28"/>
          <w:lang w:val="ru-RU"/>
        </w:rPr>
        <w:t>Міжнародний</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досвід</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формування</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системи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пенсійного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 А.М. Шевчук: веб-сайт. </w:t>
      </w:r>
      <w:r w:rsidRPr="008609BF">
        <w:rPr>
          <w:rFonts w:ascii="Times New Roman" w:hAnsi="Times New Roman" w:cs="Times New Roman"/>
          <w:color w:val="000000" w:themeColor="text1"/>
          <w:sz w:val="28"/>
          <w:szCs w:val="28"/>
          <w:lang w:val="pl-PL"/>
        </w:rPr>
        <w:t xml:space="preserve">URL: </w:t>
      </w:r>
      <w:hyperlink r:id="rId14" w:history="1">
        <w:r w:rsidRPr="008609BF">
          <w:rPr>
            <w:rStyle w:val="a9"/>
            <w:rFonts w:ascii="Times New Roman" w:hAnsi="Times New Roman" w:cs="Times New Roman"/>
            <w:color w:val="000000" w:themeColor="text1"/>
            <w:sz w:val="28"/>
            <w:szCs w:val="28"/>
            <w:u w:val="none"/>
            <w:lang w:val="pl-PL"/>
          </w:rPr>
          <w:t>http://www.nbuv.gov.ua/portal/soc_gum/Dums/2010_3/10sapspz.pdf</w:t>
        </w:r>
      </w:hyperlink>
      <w:r w:rsidRPr="008609BF">
        <w:rPr>
          <w:rFonts w:ascii="Times New Roman" w:hAnsi="Times New Roman" w:cs="Times New Roman"/>
          <w:color w:val="000000" w:themeColor="text1"/>
          <w:sz w:val="28"/>
          <w:szCs w:val="28"/>
          <w:lang w:val="pl-PL"/>
        </w:rPr>
        <w:t>.</w:t>
      </w:r>
      <w:bookmarkEnd w:id="53"/>
    </w:p>
    <w:p w14:paraId="6DF97E76"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bookmarkStart w:id="54" w:name="_Ref132755308"/>
      <w:r w:rsidRPr="008609BF">
        <w:rPr>
          <w:rFonts w:ascii="Times New Roman" w:hAnsi="Times New Roman" w:cs="Times New Roman"/>
          <w:color w:val="000000" w:themeColor="text1"/>
          <w:sz w:val="28"/>
          <w:szCs w:val="28"/>
          <w:lang w:val="ru-RU"/>
        </w:rPr>
        <w:t xml:space="preserve">Шумило М. М. </w:t>
      </w:r>
      <w:proofErr w:type="spellStart"/>
      <w:r w:rsidRPr="008609BF">
        <w:rPr>
          <w:rFonts w:ascii="Times New Roman" w:hAnsi="Times New Roman" w:cs="Times New Roman"/>
          <w:color w:val="000000" w:themeColor="text1"/>
          <w:sz w:val="28"/>
          <w:szCs w:val="28"/>
          <w:lang w:val="ru-RU"/>
        </w:rPr>
        <w:t>Сучасний</w:t>
      </w:r>
      <w:proofErr w:type="spellEnd"/>
      <w:r w:rsidRPr="008609BF">
        <w:rPr>
          <w:rFonts w:ascii="Times New Roman" w:hAnsi="Times New Roman" w:cs="Times New Roman"/>
          <w:color w:val="000000" w:themeColor="text1"/>
          <w:sz w:val="28"/>
          <w:szCs w:val="28"/>
          <w:lang w:val="ru-RU"/>
        </w:rPr>
        <w:t xml:space="preserve"> стан та </w:t>
      </w:r>
      <w:proofErr w:type="spellStart"/>
      <w:r w:rsidRPr="008609BF">
        <w:rPr>
          <w:rFonts w:ascii="Times New Roman" w:hAnsi="Times New Roman" w:cs="Times New Roman"/>
          <w:color w:val="000000" w:themeColor="text1"/>
          <w:sz w:val="28"/>
          <w:szCs w:val="28"/>
          <w:lang w:val="ru-RU"/>
        </w:rPr>
        <w:t>перспективи</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розвитку</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системи</w:t>
      </w:r>
      <w:proofErr w:type="spellEnd"/>
      <w:r w:rsidRPr="008609BF">
        <w:rPr>
          <w:rFonts w:ascii="Times New Roman" w:hAnsi="Times New Roman" w:cs="Times New Roman"/>
          <w:color w:val="000000" w:themeColor="text1"/>
          <w:sz w:val="28"/>
          <w:szCs w:val="28"/>
          <w:lang w:val="ru-RU"/>
        </w:rPr>
        <w:t xml:space="preserve"> пен-</w:t>
      </w:r>
      <w:proofErr w:type="spellStart"/>
      <w:r w:rsidRPr="008609BF">
        <w:rPr>
          <w:rFonts w:ascii="Times New Roman" w:hAnsi="Times New Roman" w:cs="Times New Roman"/>
          <w:color w:val="000000" w:themeColor="text1"/>
          <w:sz w:val="28"/>
          <w:szCs w:val="28"/>
          <w:lang w:val="ru-RU"/>
        </w:rPr>
        <w:t>сійного</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забезпечення</w:t>
      </w:r>
      <w:proofErr w:type="spellEnd"/>
      <w:r w:rsidRPr="008609BF">
        <w:rPr>
          <w:rFonts w:ascii="Times New Roman" w:hAnsi="Times New Roman" w:cs="Times New Roman"/>
          <w:color w:val="000000" w:themeColor="text1"/>
          <w:sz w:val="28"/>
          <w:szCs w:val="28"/>
          <w:lang w:val="ru-RU"/>
        </w:rPr>
        <w:t xml:space="preserve"> в </w:t>
      </w:r>
      <w:proofErr w:type="spellStart"/>
      <w:r w:rsidRPr="008609BF">
        <w:rPr>
          <w:rFonts w:ascii="Times New Roman" w:hAnsi="Times New Roman" w:cs="Times New Roman"/>
          <w:color w:val="000000" w:themeColor="text1"/>
          <w:sz w:val="28"/>
          <w:szCs w:val="28"/>
          <w:lang w:val="ru-RU"/>
        </w:rPr>
        <w:t>Україні</w:t>
      </w:r>
      <w:proofErr w:type="spellEnd"/>
      <w:r w:rsidRPr="008609BF">
        <w:rPr>
          <w:rFonts w:ascii="Times New Roman" w:hAnsi="Times New Roman" w:cs="Times New Roman"/>
          <w:color w:val="000000" w:themeColor="text1"/>
          <w:sz w:val="28"/>
          <w:szCs w:val="28"/>
          <w:lang w:val="ru-RU"/>
        </w:rPr>
        <w:t xml:space="preserve">. </w:t>
      </w:r>
      <w:proofErr w:type="spellStart"/>
      <w:r w:rsidRPr="008609BF">
        <w:rPr>
          <w:rFonts w:ascii="Times New Roman" w:hAnsi="Times New Roman" w:cs="Times New Roman"/>
          <w:color w:val="000000" w:themeColor="text1"/>
          <w:sz w:val="28"/>
          <w:szCs w:val="28"/>
          <w:lang w:val="ru-RU"/>
        </w:rPr>
        <w:t>Вісник</w:t>
      </w:r>
      <w:proofErr w:type="spellEnd"/>
      <w:r w:rsidRPr="008609BF">
        <w:rPr>
          <w:rFonts w:ascii="Times New Roman" w:hAnsi="Times New Roman" w:cs="Times New Roman"/>
          <w:color w:val="000000" w:themeColor="text1"/>
          <w:sz w:val="28"/>
          <w:szCs w:val="28"/>
          <w:lang w:val="ru-RU"/>
        </w:rPr>
        <w:t xml:space="preserve"> НАН </w:t>
      </w:r>
      <w:proofErr w:type="spellStart"/>
      <w:r w:rsidRPr="008609BF">
        <w:rPr>
          <w:rFonts w:ascii="Times New Roman" w:hAnsi="Times New Roman" w:cs="Times New Roman"/>
          <w:color w:val="000000" w:themeColor="text1"/>
          <w:sz w:val="28"/>
          <w:szCs w:val="28"/>
          <w:lang w:val="ru-RU"/>
        </w:rPr>
        <w:t>України</w:t>
      </w:r>
      <w:proofErr w:type="spellEnd"/>
      <w:r w:rsidRPr="008609BF">
        <w:rPr>
          <w:rFonts w:ascii="Times New Roman" w:hAnsi="Times New Roman" w:cs="Times New Roman"/>
          <w:color w:val="000000" w:themeColor="text1"/>
          <w:sz w:val="28"/>
          <w:szCs w:val="28"/>
          <w:lang w:val="ru-RU"/>
        </w:rPr>
        <w:t>. 2017. № 2. С. 76</w:t>
      </w:r>
      <w:bookmarkEnd w:id="54"/>
    </w:p>
    <w:p w14:paraId="17757213"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lang w:val="ru-RU"/>
        </w:rPr>
      </w:pPr>
      <w:r w:rsidRPr="008609BF">
        <w:rPr>
          <w:rFonts w:ascii="Times New Roman" w:hAnsi="Times New Roman" w:cs="Times New Roman"/>
          <w:color w:val="000000" w:themeColor="text1"/>
          <w:sz w:val="28"/>
          <w:szCs w:val="28"/>
        </w:rPr>
        <w:t xml:space="preserve">Юрій С. І., </w:t>
      </w:r>
      <w:proofErr w:type="spellStart"/>
      <w:r w:rsidRPr="008609BF">
        <w:rPr>
          <w:rFonts w:ascii="Times New Roman" w:hAnsi="Times New Roman" w:cs="Times New Roman"/>
          <w:color w:val="000000" w:themeColor="text1"/>
          <w:sz w:val="28"/>
          <w:szCs w:val="28"/>
        </w:rPr>
        <w:t>Шаварина</w:t>
      </w:r>
      <w:proofErr w:type="spellEnd"/>
      <w:r w:rsidRPr="008609BF">
        <w:rPr>
          <w:rFonts w:ascii="Times New Roman" w:hAnsi="Times New Roman" w:cs="Times New Roman"/>
          <w:color w:val="000000" w:themeColor="text1"/>
          <w:sz w:val="28"/>
          <w:szCs w:val="28"/>
        </w:rPr>
        <w:t xml:space="preserve"> М. П., Шаманська Н. В. Соціальне страхування: Підручник. – К.: Кондор, 2006. – 464 с.</w:t>
      </w:r>
    </w:p>
    <w:p w14:paraId="0FA60A76" w14:textId="77777777" w:rsidR="008609BF" w:rsidRPr="008609BF" w:rsidRDefault="008609BF" w:rsidP="008609BF">
      <w:pPr>
        <w:pStyle w:val="a3"/>
        <w:numPr>
          <w:ilvl w:val="0"/>
          <w:numId w:val="19"/>
        </w:numPr>
        <w:spacing w:after="0" w:line="360" w:lineRule="auto"/>
        <w:jc w:val="both"/>
        <w:rPr>
          <w:rFonts w:ascii="Times New Roman" w:hAnsi="Times New Roman" w:cs="Times New Roman"/>
          <w:color w:val="000000" w:themeColor="text1"/>
          <w:sz w:val="28"/>
          <w:szCs w:val="28"/>
        </w:rPr>
      </w:pPr>
      <w:r w:rsidRPr="008609BF">
        <w:rPr>
          <w:rFonts w:ascii="Times New Roman" w:hAnsi="Times New Roman" w:cs="Times New Roman"/>
          <w:color w:val="000000" w:themeColor="text1"/>
          <w:sz w:val="28"/>
          <w:szCs w:val="28"/>
        </w:rPr>
        <w:t xml:space="preserve"> </w:t>
      </w:r>
      <w:proofErr w:type="spellStart"/>
      <w:r w:rsidRPr="008609BF">
        <w:rPr>
          <w:rFonts w:ascii="Times New Roman" w:hAnsi="Times New Roman" w:cs="Times New Roman"/>
          <w:color w:val="000000" w:themeColor="text1"/>
          <w:sz w:val="28"/>
          <w:szCs w:val="28"/>
        </w:rPr>
        <w:t>Яшник</w:t>
      </w:r>
      <w:proofErr w:type="spellEnd"/>
      <w:r w:rsidRPr="008609BF">
        <w:rPr>
          <w:rFonts w:ascii="Times New Roman" w:hAnsi="Times New Roman" w:cs="Times New Roman"/>
          <w:color w:val="000000" w:themeColor="text1"/>
          <w:sz w:val="28"/>
          <w:szCs w:val="28"/>
        </w:rPr>
        <w:t xml:space="preserve"> Г. Л., Світовий досвід у реформуванні пенсійних систем [Електронний ресурс]. – Режим доступу: http://academy.gov.ua/ej/ej13/txts/ Yashnyk.pdf.</w:t>
      </w:r>
    </w:p>
    <w:p w14:paraId="446310E2" w14:textId="77777777" w:rsidR="008609BF" w:rsidRPr="008609BF" w:rsidRDefault="008609BF" w:rsidP="008609BF">
      <w:pPr>
        <w:pStyle w:val="a3"/>
        <w:spacing w:line="360" w:lineRule="auto"/>
        <w:jc w:val="both"/>
        <w:rPr>
          <w:rFonts w:ascii="Times New Roman" w:hAnsi="Times New Roman" w:cs="Times New Roman"/>
          <w:color w:val="00B050"/>
          <w:sz w:val="28"/>
          <w:szCs w:val="28"/>
        </w:rPr>
      </w:pPr>
    </w:p>
    <w:p w14:paraId="519A5182" w14:textId="77777777" w:rsidR="000767BA" w:rsidRPr="00E26AA9" w:rsidRDefault="000767BA" w:rsidP="00E26AA9">
      <w:pPr>
        <w:spacing w:line="360" w:lineRule="auto"/>
        <w:ind w:firstLine="708"/>
        <w:jc w:val="both"/>
        <w:rPr>
          <w:rFonts w:ascii="Times New Roman" w:hAnsi="Times New Roman" w:cs="Times New Roman"/>
          <w:sz w:val="28"/>
          <w:szCs w:val="28"/>
        </w:rPr>
      </w:pPr>
    </w:p>
    <w:p w14:paraId="2835D8B2" w14:textId="77777777" w:rsidR="000767BA" w:rsidRPr="00E26AA9" w:rsidRDefault="000767BA" w:rsidP="00E26AA9">
      <w:pPr>
        <w:spacing w:line="360" w:lineRule="auto"/>
        <w:ind w:firstLine="708"/>
        <w:jc w:val="both"/>
        <w:rPr>
          <w:rFonts w:ascii="Times New Roman" w:hAnsi="Times New Roman" w:cs="Times New Roman"/>
          <w:sz w:val="28"/>
          <w:szCs w:val="28"/>
        </w:rPr>
      </w:pPr>
    </w:p>
    <w:p w14:paraId="34C6F0CB" w14:textId="77777777" w:rsidR="000767BA" w:rsidRPr="00E26AA9" w:rsidRDefault="000767BA" w:rsidP="00E26AA9">
      <w:pPr>
        <w:spacing w:line="360" w:lineRule="auto"/>
        <w:ind w:firstLine="708"/>
        <w:jc w:val="both"/>
        <w:rPr>
          <w:rFonts w:ascii="Times New Roman" w:hAnsi="Times New Roman" w:cs="Times New Roman"/>
          <w:sz w:val="28"/>
          <w:szCs w:val="28"/>
        </w:rPr>
      </w:pPr>
    </w:p>
    <w:p w14:paraId="7981B1A8" w14:textId="77777777" w:rsidR="00667333" w:rsidRPr="008609BF" w:rsidRDefault="00667333" w:rsidP="00E26AA9">
      <w:pPr>
        <w:spacing w:line="360" w:lineRule="auto"/>
        <w:jc w:val="both"/>
        <w:rPr>
          <w:rFonts w:ascii="Times New Roman" w:hAnsi="Times New Roman" w:cs="Times New Roman"/>
          <w:sz w:val="28"/>
          <w:szCs w:val="28"/>
        </w:rPr>
      </w:pPr>
    </w:p>
    <w:sectPr w:rsidR="00667333" w:rsidRPr="008609BF" w:rsidSect="003957E1">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6EB7" w14:textId="77777777" w:rsidR="003957E1" w:rsidRDefault="003957E1" w:rsidP="00700269">
      <w:pPr>
        <w:spacing w:after="0" w:line="240" w:lineRule="auto"/>
      </w:pPr>
      <w:r>
        <w:separator/>
      </w:r>
    </w:p>
  </w:endnote>
  <w:endnote w:type="continuationSeparator" w:id="0">
    <w:p w14:paraId="646825A6" w14:textId="77777777" w:rsidR="003957E1" w:rsidRDefault="003957E1" w:rsidP="0070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2ED3" w14:textId="77777777" w:rsidR="003957E1" w:rsidRDefault="003957E1" w:rsidP="00700269">
      <w:pPr>
        <w:spacing w:after="0" w:line="240" w:lineRule="auto"/>
      </w:pPr>
      <w:r>
        <w:separator/>
      </w:r>
    </w:p>
  </w:footnote>
  <w:footnote w:type="continuationSeparator" w:id="0">
    <w:p w14:paraId="4C0355AD" w14:textId="77777777" w:rsidR="003957E1" w:rsidRDefault="003957E1" w:rsidP="0070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02650"/>
      <w:docPartObj>
        <w:docPartGallery w:val="Page Numbers (Top of Page)"/>
        <w:docPartUnique/>
      </w:docPartObj>
    </w:sdtPr>
    <w:sdtContent>
      <w:p w14:paraId="38059721" w14:textId="77777777" w:rsidR="00A12C5A" w:rsidRDefault="00A12C5A">
        <w:pPr>
          <w:pStyle w:val="a4"/>
          <w:jc w:val="right"/>
        </w:pPr>
        <w:r>
          <w:fldChar w:fldCharType="begin"/>
        </w:r>
        <w:r>
          <w:instrText>PAGE   \* MERGEFORMAT</w:instrText>
        </w:r>
        <w:r>
          <w:fldChar w:fldCharType="separate"/>
        </w:r>
        <w:r w:rsidR="00423B5F" w:rsidRPr="00423B5F">
          <w:rPr>
            <w:noProof/>
            <w:lang w:val="ru-RU"/>
          </w:rPr>
          <w:t>58</w:t>
        </w:r>
        <w:r>
          <w:fldChar w:fldCharType="end"/>
        </w:r>
      </w:p>
    </w:sdtContent>
  </w:sdt>
  <w:p w14:paraId="4983A3D4" w14:textId="77777777" w:rsidR="00A12C5A" w:rsidRDefault="00A12C5A">
    <w:pPr>
      <w:pStyle w:val="a4"/>
    </w:pPr>
  </w:p>
  <w:p w14:paraId="77BAF5E6" w14:textId="77777777" w:rsidR="00A12C5A" w:rsidRDefault="00A12C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AB2"/>
    <w:multiLevelType w:val="hybridMultilevel"/>
    <w:tmpl w:val="1C2C1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1F0581"/>
    <w:multiLevelType w:val="hybridMultilevel"/>
    <w:tmpl w:val="A746D68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16781FF7"/>
    <w:multiLevelType w:val="multilevel"/>
    <w:tmpl w:val="1AE4F684"/>
    <w:lvl w:ilvl="0">
      <w:numFmt w:val="bullet"/>
      <w:lvlText w:val="-"/>
      <w:lvlJc w:val="left"/>
      <w:pPr>
        <w:tabs>
          <w:tab w:val="num" w:pos="720"/>
        </w:tabs>
        <w:ind w:left="720" w:hanging="360"/>
      </w:pPr>
      <w:rPr>
        <w:rFonts w:ascii="Times New Roman" w:eastAsia="Times New Roman" w:hAnsi="Times New Roman" w:cs="Times New Roman" w:hint="default"/>
        <w:w w:val="100"/>
        <w:sz w:val="28"/>
        <w:szCs w:val="28"/>
        <w:lang w:val="uk-UA"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06E4B"/>
    <w:multiLevelType w:val="hybridMultilevel"/>
    <w:tmpl w:val="E962FF76"/>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D33C18"/>
    <w:multiLevelType w:val="hybridMultilevel"/>
    <w:tmpl w:val="568C9C88"/>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820A45"/>
    <w:multiLevelType w:val="hybridMultilevel"/>
    <w:tmpl w:val="5D8C4F56"/>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0E5B6B"/>
    <w:multiLevelType w:val="hybridMultilevel"/>
    <w:tmpl w:val="BABE7D84"/>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1D475E17"/>
    <w:multiLevelType w:val="multilevel"/>
    <w:tmpl w:val="0C30ED96"/>
    <w:lvl w:ilvl="0">
      <w:numFmt w:val="bullet"/>
      <w:lvlText w:val="-"/>
      <w:lvlJc w:val="left"/>
      <w:pPr>
        <w:tabs>
          <w:tab w:val="num" w:pos="644"/>
        </w:tabs>
        <w:ind w:left="644" w:hanging="360"/>
      </w:pPr>
      <w:rPr>
        <w:rFonts w:ascii="Times New Roman" w:eastAsia="Times New Roman" w:hAnsi="Times New Roman" w:cs="Times New Roman" w:hint="default"/>
        <w:w w:val="100"/>
        <w:sz w:val="28"/>
        <w:szCs w:val="28"/>
        <w:lang w:val="uk-UA" w:eastAsia="en-US" w:bidi="ar-SA"/>
      </w:rPr>
    </w:lvl>
    <w:lvl w:ilvl="1">
      <w:numFmt w:val="bullet"/>
      <w:lvlText w:val="•"/>
      <w:lvlJc w:val="left"/>
      <w:pPr>
        <w:ind w:left="1785" w:hanging="705"/>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D16A5"/>
    <w:multiLevelType w:val="hybridMultilevel"/>
    <w:tmpl w:val="FF7A7726"/>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9" w15:restartNumberingAfterBreak="0">
    <w:nsid w:val="26EA1F2E"/>
    <w:multiLevelType w:val="hybridMultilevel"/>
    <w:tmpl w:val="994A3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B548D9"/>
    <w:multiLevelType w:val="hybridMultilevel"/>
    <w:tmpl w:val="EA402BC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2D723CF4"/>
    <w:multiLevelType w:val="hybridMultilevel"/>
    <w:tmpl w:val="44749768"/>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E0E07F3"/>
    <w:multiLevelType w:val="hybridMultilevel"/>
    <w:tmpl w:val="67CA2708"/>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1680E"/>
    <w:multiLevelType w:val="hybridMultilevel"/>
    <w:tmpl w:val="599893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31BC291E"/>
    <w:multiLevelType w:val="hybridMultilevel"/>
    <w:tmpl w:val="3FAAA748"/>
    <w:lvl w:ilvl="0" w:tplc="EE4211BE">
      <w:numFmt w:val="bullet"/>
      <w:lvlText w:val="-"/>
      <w:lvlJc w:val="left"/>
      <w:pPr>
        <w:ind w:left="108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44F0737"/>
    <w:multiLevelType w:val="hybridMultilevel"/>
    <w:tmpl w:val="E22E9E08"/>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EE4211BE">
      <w:numFmt w:val="bullet"/>
      <w:lvlText w:val="-"/>
      <w:lvlJc w:val="left"/>
      <w:pPr>
        <w:ind w:left="2148" w:hanging="360"/>
      </w:pPr>
      <w:rPr>
        <w:rFonts w:ascii="Times New Roman" w:eastAsia="Times New Roman" w:hAnsi="Times New Roman" w:cs="Times New Roman" w:hint="default"/>
        <w:w w:val="100"/>
        <w:sz w:val="28"/>
        <w:szCs w:val="28"/>
        <w:lang w:val="uk-UA" w:eastAsia="en-US" w:bidi="ar-SA"/>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35C46EE1"/>
    <w:multiLevelType w:val="hybridMultilevel"/>
    <w:tmpl w:val="1D4426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72001FC"/>
    <w:multiLevelType w:val="hybridMultilevel"/>
    <w:tmpl w:val="BC6C2BF2"/>
    <w:lvl w:ilvl="0" w:tplc="EE4211BE">
      <w:numFmt w:val="bullet"/>
      <w:lvlText w:val="-"/>
      <w:lvlJc w:val="left"/>
      <w:pPr>
        <w:ind w:left="108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38153568"/>
    <w:multiLevelType w:val="hybridMultilevel"/>
    <w:tmpl w:val="3EB65FD2"/>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3D8F4528"/>
    <w:multiLevelType w:val="hybridMultilevel"/>
    <w:tmpl w:val="80AAA14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3DDD06BE"/>
    <w:multiLevelType w:val="hybridMultilevel"/>
    <w:tmpl w:val="ADE0EEF0"/>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59509C"/>
    <w:multiLevelType w:val="hybridMultilevel"/>
    <w:tmpl w:val="4D24F7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542702"/>
    <w:multiLevelType w:val="hybridMultilevel"/>
    <w:tmpl w:val="86F85A22"/>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D45256"/>
    <w:multiLevelType w:val="hybridMultilevel"/>
    <w:tmpl w:val="F53EE55C"/>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462257DD"/>
    <w:multiLevelType w:val="hybridMultilevel"/>
    <w:tmpl w:val="F0A6BCB2"/>
    <w:lvl w:ilvl="0" w:tplc="EE4211BE">
      <w:numFmt w:val="bullet"/>
      <w:lvlText w:val="-"/>
      <w:lvlJc w:val="left"/>
      <w:pPr>
        <w:ind w:left="108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62837D0"/>
    <w:multiLevelType w:val="hybridMultilevel"/>
    <w:tmpl w:val="B49A221C"/>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47802DFA"/>
    <w:multiLevelType w:val="hybridMultilevel"/>
    <w:tmpl w:val="3A403D3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48080FDF"/>
    <w:multiLevelType w:val="multilevel"/>
    <w:tmpl w:val="A0E4EB66"/>
    <w:lvl w:ilvl="0">
      <w:numFmt w:val="bullet"/>
      <w:lvlText w:val="-"/>
      <w:lvlJc w:val="left"/>
      <w:pPr>
        <w:tabs>
          <w:tab w:val="num" w:pos="644"/>
        </w:tabs>
        <w:ind w:left="644" w:hanging="360"/>
      </w:pPr>
      <w:rPr>
        <w:rFonts w:ascii="Times New Roman" w:eastAsia="Times New Roman" w:hAnsi="Times New Roman" w:cs="Times New Roman" w:hint="default"/>
        <w:w w:val="100"/>
        <w:sz w:val="28"/>
        <w:szCs w:val="28"/>
        <w:lang w:val="uk-UA"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A49A1"/>
    <w:multiLevelType w:val="hybridMultilevel"/>
    <w:tmpl w:val="F2D80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9E6013"/>
    <w:multiLevelType w:val="hybridMultilevel"/>
    <w:tmpl w:val="19F6686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4D4753C7"/>
    <w:multiLevelType w:val="hybridMultilevel"/>
    <w:tmpl w:val="5C708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117253E"/>
    <w:multiLevelType w:val="hybridMultilevel"/>
    <w:tmpl w:val="D5581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D47E7C"/>
    <w:multiLevelType w:val="hybridMultilevel"/>
    <w:tmpl w:val="57A84442"/>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8446AC9"/>
    <w:multiLevelType w:val="hybridMultilevel"/>
    <w:tmpl w:val="EBCEE64A"/>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EE4211BE">
      <w:numFmt w:val="bullet"/>
      <w:lvlText w:val="-"/>
      <w:lvlJc w:val="left"/>
      <w:pPr>
        <w:ind w:left="1440" w:hanging="360"/>
      </w:pPr>
      <w:rPr>
        <w:rFonts w:ascii="Times New Roman" w:eastAsia="Times New Roman" w:hAnsi="Times New Roman" w:cs="Times New Roman" w:hint="default"/>
        <w:w w:val="100"/>
        <w:sz w:val="28"/>
        <w:szCs w:val="28"/>
        <w:lang w:val="uk-UA" w:eastAsia="en-US" w:bidi="ar-S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1929EC"/>
    <w:multiLevelType w:val="multilevel"/>
    <w:tmpl w:val="A0E4EB66"/>
    <w:lvl w:ilvl="0">
      <w:numFmt w:val="bullet"/>
      <w:lvlText w:val="-"/>
      <w:lvlJc w:val="left"/>
      <w:pPr>
        <w:tabs>
          <w:tab w:val="num" w:pos="644"/>
        </w:tabs>
        <w:ind w:left="644" w:hanging="360"/>
      </w:pPr>
      <w:rPr>
        <w:rFonts w:ascii="Times New Roman" w:eastAsia="Times New Roman" w:hAnsi="Times New Roman" w:cs="Times New Roman" w:hint="default"/>
        <w:w w:val="100"/>
        <w:sz w:val="28"/>
        <w:szCs w:val="28"/>
        <w:lang w:val="uk-UA"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093E37"/>
    <w:multiLevelType w:val="hybridMultilevel"/>
    <w:tmpl w:val="10169C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628D022C"/>
    <w:multiLevelType w:val="hybridMultilevel"/>
    <w:tmpl w:val="09569336"/>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2BD4B6A"/>
    <w:multiLevelType w:val="hybridMultilevel"/>
    <w:tmpl w:val="F0D6D558"/>
    <w:lvl w:ilvl="0" w:tplc="259AF678">
      <w:numFmt w:val="bullet"/>
      <w:lvlText w:val="*"/>
      <w:lvlJc w:val="left"/>
      <w:pPr>
        <w:ind w:left="1274" w:hanging="176"/>
      </w:pPr>
      <w:rPr>
        <w:rFonts w:ascii="Times New Roman" w:eastAsia="Times New Roman" w:hAnsi="Times New Roman" w:cs="Times New Roman" w:hint="default"/>
        <w:b/>
        <w:bCs/>
        <w:w w:val="100"/>
        <w:sz w:val="24"/>
        <w:szCs w:val="24"/>
        <w:lang w:val="uk-UA" w:eastAsia="en-US" w:bidi="ar-SA"/>
      </w:rPr>
    </w:lvl>
    <w:lvl w:ilvl="1" w:tplc="EE4211BE">
      <w:numFmt w:val="bullet"/>
      <w:lvlText w:val="-"/>
      <w:lvlJc w:val="left"/>
      <w:pPr>
        <w:ind w:left="1098" w:hanging="360"/>
      </w:pPr>
      <w:rPr>
        <w:rFonts w:ascii="Times New Roman" w:eastAsia="Times New Roman" w:hAnsi="Times New Roman" w:cs="Times New Roman" w:hint="default"/>
        <w:w w:val="100"/>
        <w:sz w:val="28"/>
        <w:szCs w:val="28"/>
        <w:lang w:val="uk-UA" w:eastAsia="en-US" w:bidi="ar-SA"/>
      </w:rPr>
    </w:lvl>
    <w:lvl w:ilvl="2" w:tplc="026891FA">
      <w:numFmt w:val="bullet"/>
      <w:lvlText w:val="•"/>
      <w:lvlJc w:val="left"/>
      <w:pPr>
        <w:ind w:left="2398" w:hanging="360"/>
      </w:pPr>
      <w:rPr>
        <w:rFonts w:hint="default"/>
        <w:lang w:val="uk-UA" w:eastAsia="en-US" w:bidi="ar-SA"/>
      </w:rPr>
    </w:lvl>
    <w:lvl w:ilvl="3" w:tplc="B7060E66">
      <w:numFmt w:val="bullet"/>
      <w:lvlText w:val="•"/>
      <w:lvlJc w:val="left"/>
      <w:pPr>
        <w:ind w:left="3516" w:hanging="360"/>
      </w:pPr>
      <w:rPr>
        <w:rFonts w:hint="default"/>
        <w:lang w:val="uk-UA" w:eastAsia="en-US" w:bidi="ar-SA"/>
      </w:rPr>
    </w:lvl>
    <w:lvl w:ilvl="4" w:tplc="AB8A6B76">
      <w:numFmt w:val="bullet"/>
      <w:lvlText w:val="•"/>
      <w:lvlJc w:val="left"/>
      <w:pPr>
        <w:ind w:left="4635" w:hanging="360"/>
      </w:pPr>
      <w:rPr>
        <w:rFonts w:hint="default"/>
        <w:lang w:val="uk-UA" w:eastAsia="en-US" w:bidi="ar-SA"/>
      </w:rPr>
    </w:lvl>
    <w:lvl w:ilvl="5" w:tplc="30A47FD8">
      <w:numFmt w:val="bullet"/>
      <w:lvlText w:val="•"/>
      <w:lvlJc w:val="left"/>
      <w:pPr>
        <w:ind w:left="5753" w:hanging="360"/>
      </w:pPr>
      <w:rPr>
        <w:rFonts w:hint="default"/>
        <w:lang w:val="uk-UA" w:eastAsia="en-US" w:bidi="ar-SA"/>
      </w:rPr>
    </w:lvl>
    <w:lvl w:ilvl="6" w:tplc="1C6C9F28">
      <w:numFmt w:val="bullet"/>
      <w:lvlText w:val="•"/>
      <w:lvlJc w:val="left"/>
      <w:pPr>
        <w:ind w:left="6872" w:hanging="360"/>
      </w:pPr>
      <w:rPr>
        <w:rFonts w:hint="default"/>
        <w:lang w:val="uk-UA" w:eastAsia="en-US" w:bidi="ar-SA"/>
      </w:rPr>
    </w:lvl>
    <w:lvl w:ilvl="7" w:tplc="48708766">
      <w:numFmt w:val="bullet"/>
      <w:lvlText w:val="•"/>
      <w:lvlJc w:val="left"/>
      <w:pPr>
        <w:ind w:left="7990" w:hanging="360"/>
      </w:pPr>
      <w:rPr>
        <w:rFonts w:hint="default"/>
        <w:lang w:val="uk-UA" w:eastAsia="en-US" w:bidi="ar-SA"/>
      </w:rPr>
    </w:lvl>
    <w:lvl w:ilvl="8" w:tplc="CAFA5B60">
      <w:numFmt w:val="bullet"/>
      <w:lvlText w:val="•"/>
      <w:lvlJc w:val="left"/>
      <w:pPr>
        <w:ind w:left="9109" w:hanging="360"/>
      </w:pPr>
      <w:rPr>
        <w:rFonts w:hint="default"/>
        <w:lang w:val="uk-UA" w:eastAsia="en-US" w:bidi="ar-SA"/>
      </w:rPr>
    </w:lvl>
  </w:abstractNum>
  <w:abstractNum w:abstractNumId="38" w15:restartNumberingAfterBreak="0">
    <w:nsid w:val="6359125F"/>
    <w:multiLevelType w:val="hybridMultilevel"/>
    <w:tmpl w:val="D20A5A2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9" w15:restartNumberingAfterBreak="0">
    <w:nsid w:val="63D6474D"/>
    <w:multiLevelType w:val="hybridMultilevel"/>
    <w:tmpl w:val="397A6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A242FB"/>
    <w:multiLevelType w:val="hybridMultilevel"/>
    <w:tmpl w:val="C1B036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78F3864"/>
    <w:multiLevelType w:val="hybridMultilevel"/>
    <w:tmpl w:val="3EAE2D98"/>
    <w:lvl w:ilvl="0" w:tplc="EE4211BE">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20E5D2B"/>
    <w:multiLevelType w:val="hybridMultilevel"/>
    <w:tmpl w:val="EDBA9502"/>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3" w15:restartNumberingAfterBreak="0">
    <w:nsid w:val="73817943"/>
    <w:multiLevelType w:val="hybridMultilevel"/>
    <w:tmpl w:val="8EF4C0CA"/>
    <w:lvl w:ilvl="0" w:tplc="EE4211BE">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15:restartNumberingAfterBreak="0">
    <w:nsid w:val="7A090AEC"/>
    <w:multiLevelType w:val="hybridMultilevel"/>
    <w:tmpl w:val="CEBEFC38"/>
    <w:lvl w:ilvl="0" w:tplc="04220011">
      <w:start w:val="1"/>
      <w:numFmt w:val="decimal"/>
      <w:lvlText w:val="%1)"/>
      <w:lvlJc w:val="left"/>
      <w:pPr>
        <w:ind w:left="1155" w:hanging="360"/>
      </w:p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5" w15:restartNumberingAfterBreak="0">
    <w:nsid w:val="7E9A3FC1"/>
    <w:multiLevelType w:val="hybridMultilevel"/>
    <w:tmpl w:val="0AF23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02604793">
    <w:abstractNumId w:val="0"/>
  </w:num>
  <w:num w:numId="2" w16cid:durableId="981928876">
    <w:abstractNumId w:val="44"/>
  </w:num>
  <w:num w:numId="3" w16cid:durableId="1508131158">
    <w:abstractNumId w:val="19"/>
  </w:num>
  <w:num w:numId="4" w16cid:durableId="802112276">
    <w:abstractNumId w:val="37"/>
  </w:num>
  <w:num w:numId="5" w16cid:durableId="2104833948">
    <w:abstractNumId w:val="13"/>
  </w:num>
  <w:num w:numId="6" w16cid:durableId="1756827101">
    <w:abstractNumId w:val="38"/>
  </w:num>
  <w:num w:numId="7" w16cid:durableId="47994151">
    <w:abstractNumId w:val="10"/>
  </w:num>
  <w:num w:numId="8" w16cid:durableId="1209221535">
    <w:abstractNumId w:val="21"/>
  </w:num>
  <w:num w:numId="9" w16cid:durableId="716047358">
    <w:abstractNumId w:val="30"/>
  </w:num>
  <w:num w:numId="10" w16cid:durableId="269045692">
    <w:abstractNumId w:val="40"/>
  </w:num>
  <w:num w:numId="11" w16cid:durableId="1300841216">
    <w:abstractNumId w:val="26"/>
  </w:num>
  <w:num w:numId="12" w16cid:durableId="1977949037">
    <w:abstractNumId w:val="35"/>
  </w:num>
  <w:num w:numId="13" w16cid:durableId="1698193097">
    <w:abstractNumId w:val="9"/>
  </w:num>
  <w:num w:numId="14" w16cid:durableId="1740903122">
    <w:abstractNumId w:val="39"/>
  </w:num>
  <w:num w:numId="15" w16cid:durableId="1141768851">
    <w:abstractNumId w:val="16"/>
  </w:num>
  <w:num w:numId="16" w16cid:durableId="604192514">
    <w:abstractNumId w:val="29"/>
  </w:num>
  <w:num w:numId="17" w16cid:durableId="461576189">
    <w:abstractNumId w:val="28"/>
  </w:num>
  <w:num w:numId="18" w16cid:durableId="812671872">
    <w:abstractNumId w:val="1"/>
  </w:num>
  <w:num w:numId="19" w16cid:durableId="1064909154">
    <w:abstractNumId w:val="31"/>
  </w:num>
  <w:num w:numId="20" w16cid:durableId="1935237035">
    <w:abstractNumId w:val="45"/>
  </w:num>
  <w:num w:numId="21" w16cid:durableId="2015112528">
    <w:abstractNumId w:val="7"/>
  </w:num>
  <w:num w:numId="22" w16cid:durableId="1312514692">
    <w:abstractNumId w:val="34"/>
  </w:num>
  <w:num w:numId="23" w16cid:durableId="519441083">
    <w:abstractNumId w:val="27"/>
  </w:num>
  <w:num w:numId="24" w16cid:durableId="520554724">
    <w:abstractNumId w:val="8"/>
  </w:num>
  <w:num w:numId="25" w16cid:durableId="1943951075">
    <w:abstractNumId w:val="41"/>
  </w:num>
  <w:num w:numId="26" w16cid:durableId="2054502974">
    <w:abstractNumId w:val="2"/>
  </w:num>
  <w:num w:numId="27" w16cid:durableId="972055947">
    <w:abstractNumId w:val="14"/>
  </w:num>
  <w:num w:numId="28" w16cid:durableId="1739664923">
    <w:abstractNumId w:val="43"/>
  </w:num>
  <w:num w:numId="29" w16cid:durableId="1098405154">
    <w:abstractNumId w:val="17"/>
  </w:num>
  <w:num w:numId="30" w16cid:durableId="472675970">
    <w:abstractNumId w:val="12"/>
  </w:num>
  <w:num w:numId="31" w16cid:durableId="35745242">
    <w:abstractNumId w:val="18"/>
  </w:num>
  <w:num w:numId="32" w16cid:durableId="1629968826">
    <w:abstractNumId w:val="42"/>
  </w:num>
  <w:num w:numId="33" w16cid:durableId="1123420251">
    <w:abstractNumId w:val="33"/>
  </w:num>
  <w:num w:numId="34" w16cid:durableId="210192242">
    <w:abstractNumId w:val="6"/>
  </w:num>
  <w:num w:numId="35" w16cid:durableId="1024480776">
    <w:abstractNumId w:val="4"/>
  </w:num>
  <w:num w:numId="36" w16cid:durableId="429549885">
    <w:abstractNumId w:val="20"/>
  </w:num>
  <w:num w:numId="37" w16cid:durableId="1306349156">
    <w:abstractNumId w:val="22"/>
  </w:num>
  <w:num w:numId="38" w16cid:durableId="716123336">
    <w:abstractNumId w:val="23"/>
  </w:num>
  <w:num w:numId="39" w16cid:durableId="688408368">
    <w:abstractNumId w:val="5"/>
  </w:num>
  <w:num w:numId="40" w16cid:durableId="1786775231">
    <w:abstractNumId w:val="36"/>
  </w:num>
  <w:num w:numId="41" w16cid:durableId="22052293">
    <w:abstractNumId w:val="25"/>
  </w:num>
  <w:num w:numId="42" w16cid:durableId="1103063937">
    <w:abstractNumId w:val="15"/>
  </w:num>
  <w:num w:numId="43" w16cid:durableId="203055631">
    <w:abstractNumId w:val="11"/>
  </w:num>
  <w:num w:numId="44" w16cid:durableId="682242990">
    <w:abstractNumId w:val="32"/>
  </w:num>
  <w:num w:numId="45" w16cid:durableId="1037196299">
    <w:abstractNumId w:val="24"/>
  </w:num>
  <w:num w:numId="46" w16cid:durableId="114173046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65"/>
    <w:rsid w:val="0001413A"/>
    <w:rsid w:val="000204A2"/>
    <w:rsid w:val="00021F9F"/>
    <w:rsid w:val="00023238"/>
    <w:rsid w:val="00023E2D"/>
    <w:rsid w:val="00032109"/>
    <w:rsid w:val="00037B8E"/>
    <w:rsid w:val="00037EA9"/>
    <w:rsid w:val="00042903"/>
    <w:rsid w:val="00044AA0"/>
    <w:rsid w:val="000462C0"/>
    <w:rsid w:val="00047529"/>
    <w:rsid w:val="000513CE"/>
    <w:rsid w:val="000562D7"/>
    <w:rsid w:val="00062C78"/>
    <w:rsid w:val="00065E96"/>
    <w:rsid w:val="000661C0"/>
    <w:rsid w:val="000727C0"/>
    <w:rsid w:val="000739EC"/>
    <w:rsid w:val="000741E8"/>
    <w:rsid w:val="00075DF9"/>
    <w:rsid w:val="00076579"/>
    <w:rsid w:val="000767BA"/>
    <w:rsid w:val="00082881"/>
    <w:rsid w:val="000A1AEF"/>
    <w:rsid w:val="000A63DE"/>
    <w:rsid w:val="000A7518"/>
    <w:rsid w:val="000B3B23"/>
    <w:rsid w:val="000C79C0"/>
    <w:rsid w:val="000D34BB"/>
    <w:rsid w:val="000F55B6"/>
    <w:rsid w:val="000F6BFE"/>
    <w:rsid w:val="00100580"/>
    <w:rsid w:val="00110B5B"/>
    <w:rsid w:val="001115DD"/>
    <w:rsid w:val="0011298A"/>
    <w:rsid w:val="0012497D"/>
    <w:rsid w:val="00127944"/>
    <w:rsid w:val="001412B3"/>
    <w:rsid w:val="0014552F"/>
    <w:rsid w:val="00162463"/>
    <w:rsid w:val="001701D6"/>
    <w:rsid w:val="00171683"/>
    <w:rsid w:val="001750D7"/>
    <w:rsid w:val="00177C83"/>
    <w:rsid w:val="00192364"/>
    <w:rsid w:val="00192581"/>
    <w:rsid w:val="001A0690"/>
    <w:rsid w:val="001A541B"/>
    <w:rsid w:val="001A7732"/>
    <w:rsid w:val="001C384F"/>
    <w:rsid w:val="001C671C"/>
    <w:rsid w:val="001F2EB3"/>
    <w:rsid w:val="002063EF"/>
    <w:rsid w:val="0020671D"/>
    <w:rsid w:val="0020726F"/>
    <w:rsid w:val="00214797"/>
    <w:rsid w:val="00221A57"/>
    <w:rsid w:val="00230B03"/>
    <w:rsid w:val="00241044"/>
    <w:rsid w:val="0024507A"/>
    <w:rsid w:val="002522C0"/>
    <w:rsid w:val="00252CFB"/>
    <w:rsid w:val="00266B6C"/>
    <w:rsid w:val="00270E68"/>
    <w:rsid w:val="00275F4F"/>
    <w:rsid w:val="00280098"/>
    <w:rsid w:val="002947D5"/>
    <w:rsid w:val="00296BB7"/>
    <w:rsid w:val="002A05FF"/>
    <w:rsid w:val="002A57E9"/>
    <w:rsid w:val="002B006F"/>
    <w:rsid w:val="002B0B45"/>
    <w:rsid w:val="002B7B4D"/>
    <w:rsid w:val="002C09E0"/>
    <w:rsid w:val="002D5E06"/>
    <w:rsid w:val="002D6EFF"/>
    <w:rsid w:val="002E03CE"/>
    <w:rsid w:val="002F196D"/>
    <w:rsid w:val="002F3992"/>
    <w:rsid w:val="0030047B"/>
    <w:rsid w:val="003107AC"/>
    <w:rsid w:val="00316E3E"/>
    <w:rsid w:val="00334D6A"/>
    <w:rsid w:val="00335451"/>
    <w:rsid w:val="00336546"/>
    <w:rsid w:val="00347EA9"/>
    <w:rsid w:val="0035050A"/>
    <w:rsid w:val="003520A3"/>
    <w:rsid w:val="0038535B"/>
    <w:rsid w:val="00390644"/>
    <w:rsid w:val="003957E1"/>
    <w:rsid w:val="0039726D"/>
    <w:rsid w:val="003A1FD2"/>
    <w:rsid w:val="003A233C"/>
    <w:rsid w:val="003B04AC"/>
    <w:rsid w:val="003B5D83"/>
    <w:rsid w:val="003C1F96"/>
    <w:rsid w:val="003C2CC0"/>
    <w:rsid w:val="003C542D"/>
    <w:rsid w:val="003C5973"/>
    <w:rsid w:val="003C61F9"/>
    <w:rsid w:val="003C699D"/>
    <w:rsid w:val="003D0CC6"/>
    <w:rsid w:val="003D43DD"/>
    <w:rsid w:val="003F3EDB"/>
    <w:rsid w:val="004053EB"/>
    <w:rsid w:val="004074CD"/>
    <w:rsid w:val="00413562"/>
    <w:rsid w:val="00423B5F"/>
    <w:rsid w:val="00432C8C"/>
    <w:rsid w:val="004344C3"/>
    <w:rsid w:val="004401D7"/>
    <w:rsid w:val="0044093E"/>
    <w:rsid w:val="00444BFA"/>
    <w:rsid w:val="00452D3F"/>
    <w:rsid w:val="004536B0"/>
    <w:rsid w:val="004668AE"/>
    <w:rsid w:val="0048044D"/>
    <w:rsid w:val="00481EDA"/>
    <w:rsid w:val="00491F6E"/>
    <w:rsid w:val="004930B7"/>
    <w:rsid w:val="004938AA"/>
    <w:rsid w:val="004967CE"/>
    <w:rsid w:val="004A35C0"/>
    <w:rsid w:val="004B29B6"/>
    <w:rsid w:val="004B3A18"/>
    <w:rsid w:val="004B4D91"/>
    <w:rsid w:val="004C03E9"/>
    <w:rsid w:val="004C759F"/>
    <w:rsid w:val="004D0575"/>
    <w:rsid w:val="004D16F1"/>
    <w:rsid w:val="004D7CFD"/>
    <w:rsid w:val="004E12FE"/>
    <w:rsid w:val="004E6ED3"/>
    <w:rsid w:val="004F185D"/>
    <w:rsid w:val="004F3F04"/>
    <w:rsid w:val="004F74CC"/>
    <w:rsid w:val="00504617"/>
    <w:rsid w:val="005103F8"/>
    <w:rsid w:val="00511ECB"/>
    <w:rsid w:val="005159E3"/>
    <w:rsid w:val="00517E7A"/>
    <w:rsid w:val="00517F19"/>
    <w:rsid w:val="005303B0"/>
    <w:rsid w:val="00531B19"/>
    <w:rsid w:val="00533AB3"/>
    <w:rsid w:val="00535B4A"/>
    <w:rsid w:val="00536A6F"/>
    <w:rsid w:val="00561921"/>
    <w:rsid w:val="0057106F"/>
    <w:rsid w:val="00586813"/>
    <w:rsid w:val="005918E4"/>
    <w:rsid w:val="00592C04"/>
    <w:rsid w:val="005930B4"/>
    <w:rsid w:val="005969E7"/>
    <w:rsid w:val="005A382C"/>
    <w:rsid w:val="005A4EBE"/>
    <w:rsid w:val="005B54AB"/>
    <w:rsid w:val="005C2107"/>
    <w:rsid w:val="005D1D79"/>
    <w:rsid w:val="005D77D8"/>
    <w:rsid w:val="00603B70"/>
    <w:rsid w:val="006059B8"/>
    <w:rsid w:val="00606ACD"/>
    <w:rsid w:val="0060755E"/>
    <w:rsid w:val="00620AA1"/>
    <w:rsid w:val="00622C45"/>
    <w:rsid w:val="006368EF"/>
    <w:rsid w:val="006451D3"/>
    <w:rsid w:val="006545C9"/>
    <w:rsid w:val="00667333"/>
    <w:rsid w:val="00667E21"/>
    <w:rsid w:val="00672FE9"/>
    <w:rsid w:val="00677779"/>
    <w:rsid w:val="00680DEA"/>
    <w:rsid w:val="00681F6F"/>
    <w:rsid w:val="00684FA5"/>
    <w:rsid w:val="00686CAA"/>
    <w:rsid w:val="00690054"/>
    <w:rsid w:val="006919C7"/>
    <w:rsid w:val="00693211"/>
    <w:rsid w:val="00695522"/>
    <w:rsid w:val="00697126"/>
    <w:rsid w:val="006A43A3"/>
    <w:rsid w:val="006B5D9F"/>
    <w:rsid w:val="006B7ACC"/>
    <w:rsid w:val="006D56BF"/>
    <w:rsid w:val="006D6C69"/>
    <w:rsid w:val="006F599C"/>
    <w:rsid w:val="006F6CF3"/>
    <w:rsid w:val="00700269"/>
    <w:rsid w:val="0071083F"/>
    <w:rsid w:val="0071288C"/>
    <w:rsid w:val="0071294C"/>
    <w:rsid w:val="00722FAA"/>
    <w:rsid w:val="007551AF"/>
    <w:rsid w:val="00773E05"/>
    <w:rsid w:val="00774FCA"/>
    <w:rsid w:val="00776A3C"/>
    <w:rsid w:val="0079088F"/>
    <w:rsid w:val="00790FA5"/>
    <w:rsid w:val="007A3D86"/>
    <w:rsid w:val="007A4FF0"/>
    <w:rsid w:val="007B0E0C"/>
    <w:rsid w:val="007C1C60"/>
    <w:rsid w:val="007C2F20"/>
    <w:rsid w:val="007D2845"/>
    <w:rsid w:val="007D7498"/>
    <w:rsid w:val="007E03EA"/>
    <w:rsid w:val="007E0F0A"/>
    <w:rsid w:val="007E106C"/>
    <w:rsid w:val="008012A8"/>
    <w:rsid w:val="00802905"/>
    <w:rsid w:val="008117B0"/>
    <w:rsid w:val="00827091"/>
    <w:rsid w:val="00827DCC"/>
    <w:rsid w:val="008503F7"/>
    <w:rsid w:val="00850DAD"/>
    <w:rsid w:val="00850F00"/>
    <w:rsid w:val="00853F02"/>
    <w:rsid w:val="00857D10"/>
    <w:rsid w:val="008609BF"/>
    <w:rsid w:val="00862270"/>
    <w:rsid w:val="008703B8"/>
    <w:rsid w:val="00880277"/>
    <w:rsid w:val="008A2458"/>
    <w:rsid w:val="008A5127"/>
    <w:rsid w:val="008B0D03"/>
    <w:rsid w:val="008B4E4D"/>
    <w:rsid w:val="008C77CC"/>
    <w:rsid w:val="008D2BA0"/>
    <w:rsid w:val="008E31C3"/>
    <w:rsid w:val="008E4447"/>
    <w:rsid w:val="008E6262"/>
    <w:rsid w:val="00902D33"/>
    <w:rsid w:val="00907B9A"/>
    <w:rsid w:val="00916764"/>
    <w:rsid w:val="00917DA7"/>
    <w:rsid w:val="0092301E"/>
    <w:rsid w:val="00930368"/>
    <w:rsid w:val="00932C29"/>
    <w:rsid w:val="009469FD"/>
    <w:rsid w:val="00955E80"/>
    <w:rsid w:val="00960131"/>
    <w:rsid w:val="009605AF"/>
    <w:rsid w:val="0097655D"/>
    <w:rsid w:val="009B276C"/>
    <w:rsid w:val="009B2A07"/>
    <w:rsid w:val="009B2D40"/>
    <w:rsid w:val="009D01CA"/>
    <w:rsid w:val="009D2A80"/>
    <w:rsid w:val="009D66DE"/>
    <w:rsid w:val="009E2897"/>
    <w:rsid w:val="009E636D"/>
    <w:rsid w:val="009F2250"/>
    <w:rsid w:val="00A010A7"/>
    <w:rsid w:val="00A01DDB"/>
    <w:rsid w:val="00A0426A"/>
    <w:rsid w:val="00A12C5A"/>
    <w:rsid w:val="00A1640B"/>
    <w:rsid w:val="00A222D1"/>
    <w:rsid w:val="00A34265"/>
    <w:rsid w:val="00A37306"/>
    <w:rsid w:val="00A46EB9"/>
    <w:rsid w:val="00A50C53"/>
    <w:rsid w:val="00A51C04"/>
    <w:rsid w:val="00A6362C"/>
    <w:rsid w:val="00A638F7"/>
    <w:rsid w:val="00A64B2B"/>
    <w:rsid w:val="00A71125"/>
    <w:rsid w:val="00A73D00"/>
    <w:rsid w:val="00A809F2"/>
    <w:rsid w:val="00A8227F"/>
    <w:rsid w:val="00AA7ECF"/>
    <w:rsid w:val="00AB7422"/>
    <w:rsid w:val="00AC14E4"/>
    <w:rsid w:val="00AC4626"/>
    <w:rsid w:val="00AC545B"/>
    <w:rsid w:val="00AC6754"/>
    <w:rsid w:val="00AC6BF4"/>
    <w:rsid w:val="00AD3911"/>
    <w:rsid w:val="00AD57DE"/>
    <w:rsid w:val="00AE12B8"/>
    <w:rsid w:val="00AF22FD"/>
    <w:rsid w:val="00AF3280"/>
    <w:rsid w:val="00AF6A62"/>
    <w:rsid w:val="00B112DC"/>
    <w:rsid w:val="00B13993"/>
    <w:rsid w:val="00B26403"/>
    <w:rsid w:val="00B31C5A"/>
    <w:rsid w:val="00B51148"/>
    <w:rsid w:val="00B54851"/>
    <w:rsid w:val="00B554C3"/>
    <w:rsid w:val="00B628E2"/>
    <w:rsid w:val="00B64D9D"/>
    <w:rsid w:val="00B66061"/>
    <w:rsid w:val="00B76B08"/>
    <w:rsid w:val="00B7751D"/>
    <w:rsid w:val="00B77DF9"/>
    <w:rsid w:val="00B87A55"/>
    <w:rsid w:val="00B9647E"/>
    <w:rsid w:val="00BC4057"/>
    <w:rsid w:val="00BD1935"/>
    <w:rsid w:val="00BD3CEA"/>
    <w:rsid w:val="00BD6915"/>
    <w:rsid w:val="00BF3F8F"/>
    <w:rsid w:val="00BF727C"/>
    <w:rsid w:val="00BF7E95"/>
    <w:rsid w:val="00C13CD9"/>
    <w:rsid w:val="00C153BC"/>
    <w:rsid w:val="00C312D4"/>
    <w:rsid w:val="00C40739"/>
    <w:rsid w:val="00C43946"/>
    <w:rsid w:val="00C552CB"/>
    <w:rsid w:val="00C557C2"/>
    <w:rsid w:val="00C60B1F"/>
    <w:rsid w:val="00C67E60"/>
    <w:rsid w:val="00C83085"/>
    <w:rsid w:val="00CB28FC"/>
    <w:rsid w:val="00CC108F"/>
    <w:rsid w:val="00CE0E41"/>
    <w:rsid w:val="00CE2969"/>
    <w:rsid w:val="00CF0B56"/>
    <w:rsid w:val="00CF2C1F"/>
    <w:rsid w:val="00CF3440"/>
    <w:rsid w:val="00CF78DF"/>
    <w:rsid w:val="00D05F0B"/>
    <w:rsid w:val="00D1093C"/>
    <w:rsid w:val="00D23741"/>
    <w:rsid w:val="00D24E2D"/>
    <w:rsid w:val="00D3378F"/>
    <w:rsid w:val="00D43195"/>
    <w:rsid w:val="00D47E61"/>
    <w:rsid w:val="00D556EE"/>
    <w:rsid w:val="00D565A9"/>
    <w:rsid w:val="00D6005C"/>
    <w:rsid w:val="00D60AA6"/>
    <w:rsid w:val="00D73EBA"/>
    <w:rsid w:val="00D808C8"/>
    <w:rsid w:val="00D908B3"/>
    <w:rsid w:val="00D95501"/>
    <w:rsid w:val="00DA23E1"/>
    <w:rsid w:val="00DA7912"/>
    <w:rsid w:val="00DB2E33"/>
    <w:rsid w:val="00DB524C"/>
    <w:rsid w:val="00DB6174"/>
    <w:rsid w:val="00DC0B24"/>
    <w:rsid w:val="00DC103C"/>
    <w:rsid w:val="00DD50EF"/>
    <w:rsid w:val="00DE083E"/>
    <w:rsid w:val="00DE7DA9"/>
    <w:rsid w:val="00DF1CAD"/>
    <w:rsid w:val="00DF1FC8"/>
    <w:rsid w:val="00E047EB"/>
    <w:rsid w:val="00E0605D"/>
    <w:rsid w:val="00E06EED"/>
    <w:rsid w:val="00E14547"/>
    <w:rsid w:val="00E2049D"/>
    <w:rsid w:val="00E26AA9"/>
    <w:rsid w:val="00E2775E"/>
    <w:rsid w:val="00E4036C"/>
    <w:rsid w:val="00E405DF"/>
    <w:rsid w:val="00E448A1"/>
    <w:rsid w:val="00E45DF5"/>
    <w:rsid w:val="00E53117"/>
    <w:rsid w:val="00E54F58"/>
    <w:rsid w:val="00E558CD"/>
    <w:rsid w:val="00E70BD5"/>
    <w:rsid w:val="00E72DB8"/>
    <w:rsid w:val="00E80117"/>
    <w:rsid w:val="00E8735E"/>
    <w:rsid w:val="00E90520"/>
    <w:rsid w:val="00E92C0D"/>
    <w:rsid w:val="00E9418C"/>
    <w:rsid w:val="00E962C5"/>
    <w:rsid w:val="00EB5BE3"/>
    <w:rsid w:val="00EB5CA6"/>
    <w:rsid w:val="00EC3065"/>
    <w:rsid w:val="00EC4ECD"/>
    <w:rsid w:val="00EC55EF"/>
    <w:rsid w:val="00EC7B49"/>
    <w:rsid w:val="00EF2EDE"/>
    <w:rsid w:val="00EF611B"/>
    <w:rsid w:val="00EF6755"/>
    <w:rsid w:val="00F018B7"/>
    <w:rsid w:val="00F0247A"/>
    <w:rsid w:val="00F071E6"/>
    <w:rsid w:val="00F1031C"/>
    <w:rsid w:val="00F10D64"/>
    <w:rsid w:val="00F1648F"/>
    <w:rsid w:val="00F23410"/>
    <w:rsid w:val="00F246FD"/>
    <w:rsid w:val="00F478CB"/>
    <w:rsid w:val="00F50745"/>
    <w:rsid w:val="00F51CE9"/>
    <w:rsid w:val="00F52A12"/>
    <w:rsid w:val="00F53101"/>
    <w:rsid w:val="00F573E4"/>
    <w:rsid w:val="00F63B16"/>
    <w:rsid w:val="00F66DF2"/>
    <w:rsid w:val="00F71430"/>
    <w:rsid w:val="00F7158F"/>
    <w:rsid w:val="00F7309A"/>
    <w:rsid w:val="00F74936"/>
    <w:rsid w:val="00F80DD8"/>
    <w:rsid w:val="00F83102"/>
    <w:rsid w:val="00F87ACD"/>
    <w:rsid w:val="00FA5523"/>
    <w:rsid w:val="00FB36D4"/>
    <w:rsid w:val="00FB71EC"/>
    <w:rsid w:val="00FC1F2F"/>
    <w:rsid w:val="00FC5865"/>
    <w:rsid w:val="00FD0392"/>
    <w:rsid w:val="00FD0610"/>
    <w:rsid w:val="00FD51F3"/>
    <w:rsid w:val="00FF3334"/>
    <w:rsid w:val="00FF7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2704"/>
  <w15:docId w15:val="{24F84F77-7A4D-44AA-8C66-7FC34FF7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00269"/>
    <w:pPr>
      <w:keepNext/>
      <w:keepLines/>
      <w:spacing w:after="0" w:line="360" w:lineRule="auto"/>
      <w:ind w:firstLine="709"/>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00269"/>
    <w:pPr>
      <w:keepNext/>
      <w:keepLines/>
      <w:spacing w:before="120" w:after="120" w:line="360" w:lineRule="auto"/>
      <w:ind w:firstLine="709"/>
      <w:jc w:val="center"/>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E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773E05"/>
    <w:pPr>
      <w:ind w:left="720"/>
      <w:contextualSpacing/>
    </w:pPr>
  </w:style>
  <w:style w:type="character" w:customStyle="1" w:styleId="10">
    <w:name w:val="Заголовок 1 Знак"/>
    <w:basedOn w:val="a0"/>
    <w:link w:val="1"/>
    <w:uiPriority w:val="9"/>
    <w:rsid w:val="0070026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00269"/>
    <w:rPr>
      <w:rFonts w:ascii="Times New Roman" w:eastAsiaTheme="majorEastAsia" w:hAnsi="Times New Roman" w:cstheme="majorBidi"/>
      <w:b/>
      <w:bCs/>
      <w:color w:val="000000" w:themeColor="text1"/>
      <w:sz w:val="28"/>
      <w:szCs w:val="26"/>
    </w:rPr>
  </w:style>
  <w:style w:type="paragraph" w:styleId="a4">
    <w:name w:val="header"/>
    <w:basedOn w:val="a"/>
    <w:link w:val="a5"/>
    <w:uiPriority w:val="99"/>
    <w:unhideWhenUsed/>
    <w:rsid w:val="0070026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00269"/>
  </w:style>
  <w:style w:type="paragraph" w:styleId="a6">
    <w:name w:val="footer"/>
    <w:basedOn w:val="a"/>
    <w:link w:val="a7"/>
    <w:uiPriority w:val="99"/>
    <w:unhideWhenUsed/>
    <w:rsid w:val="0070026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00269"/>
  </w:style>
  <w:style w:type="paragraph" w:styleId="a8">
    <w:name w:val="TOC Heading"/>
    <w:basedOn w:val="1"/>
    <w:next w:val="a"/>
    <w:uiPriority w:val="39"/>
    <w:unhideWhenUsed/>
    <w:qFormat/>
    <w:rsid w:val="00700269"/>
    <w:pPr>
      <w:spacing w:before="480" w:line="276" w:lineRule="auto"/>
      <w:ind w:firstLine="0"/>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700269"/>
    <w:pPr>
      <w:spacing w:after="100"/>
    </w:pPr>
  </w:style>
  <w:style w:type="paragraph" w:styleId="21">
    <w:name w:val="toc 2"/>
    <w:basedOn w:val="a"/>
    <w:next w:val="a"/>
    <w:autoRedefine/>
    <w:uiPriority w:val="39"/>
    <w:unhideWhenUsed/>
    <w:rsid w:val="00700269"/>
    <w:pPr>
      <w:spacing w:after="100"/>
      <w:ind w:left="220"/>
    </w:pPr>
  </w:style>
  <w:style w:type="character" w:styleId="a9">
    <w:name w:val="Hyperlink"/>
    <w:basedOn w:val="a0"/>
    <w:uiPriority w:val="99"/>
    <w:unhideWhenUsed/>
    <w:rsid w:val="00700269"/>
    <w:rPr>
      <w:color w:val="0000FF" w:themeColor="hyperlink"/>
      <w:u w:val="single"/>
    </w:rPr>
  </w:style>
  <w:style w:type="paragraph" w:styleId="aa">
    <w:name w:val="Balloon Text"/>
    <w:basedOn w:val="a"/>
    <w:link w:val="ab"/>
    <w:uiPriority w:val="99"/>
    <w:semiHidden/>
    <w:unhideWhenUsed/>
    <w:rsid w:val="007002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0269"/>
    <w:rPr>
      <w:rFonts w:ascii="Tahoma" w:hAnsi="Tahoma" w:cs="Tahoma"/>
      <w:sz w:val="16"/>
      <w:szCs w:val="16"/>
    </w:rPr>
  </w:style>
  <w:style w:type="table" w:customStyle="1" w:styleId="TableNormal">
    <w:name w:val="Table Normal"/>
    <w:uiPriority w:val="2"/>
    <w:semiHidden/>
    <w:unhideWhenUsed/>
    <w:qFormat/>
    <w:rsid w:val="00076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c">
    <w:name w:val="Table Grid"/>
    <w:basedOn w:val="a1"/>
    <w:uiPriority w:val="59"/>
    <w:rsid w:val="00E7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346">
      <w:bodyDiv w:val="1"/>
      <w:marLeft w:val="0"/>
      <w:marRight w:val="0"/>
      <w:marTop w:val="0"/>
      <w:marBottom w:val="0"/>
      <w:divBdr>
        <w:top w:val="none" w:sz="0" w:space="0" w:color="auto"/>
        <w:left w:val="none" w:sz="0" w:space="0" w:color="auto"/>
        <w:bottom w:val="none" w:sz="0" w:space="0" w:color="auto"/>
        <w:right w:val="none" w:sz="0" w:space="0" w:color="auto"/>
      </w:divBdr>
    </w:div>
    <w:div w:id="527135409">
      <w:bodyDiv w:val="1"/>
      <w:marLeft w:val="0"/>
      <w:marRight w:val="0"/>
      <w:marTop w:val="0"/>
      <w:marBottom w:val="0"/>
      <w:divBdr>
        <w:top w:val="none" w:sz="0" w:space="0" w:color="auto"/>
        <w:left w:val="none" w:sz="0" w:space="0" w:color="auto"/>
        <w:bottom w:val="none" w:sz="0" w:space="0" w:color="auto"/>
        <w:right w:val="none" w:sz="0" w:space="0" w:color="auto"/>
      </w:divBdr>
    </w:div>
    <w:div w:id="646589260">
      <w:bodyDiv w:val="1"/>
      <w:marLeft w:val="0"/>
      <w:marRight w:val="0"/>
      <w:marTop w:val="0"/>
      <w:marBottom w:val="0"/>
      <w:divBdr>
        <w:top w:val="none" w:sz="0" w:space="0" w:color="auto"/>
        <w:left w:val="none" w:sz="0" w:space="0" w:color="auto"/>
        <w:bottom w:val="none" w:sz="0" w:space="0" w:color="auto"/>
        <w:right w:val="none" w:sz="0" w:space="0" w:color="auto"/>
      </w:divBdr>
    </w:div>
    <w:div w:id="765538905">
      <w:bodyDiv w:val="1"/>
      <w:marLeft w:val="0"/>
      <w:marRight w:val="0"/>
      <w:marTop w:val="0"/>
      <w:marBottom w:val="0"/>
      <w:divBdr>
        <w:top w:val="none" w:sz="0" w:space="0" w:color="auto"/>
        <w:left w:val="none" w:sz="0" w:space="0" w:color="auto"/>
        <w:bottom w:val="none" w:sz="0" w:space="0" w:color="auto"/>
        <w:right w:val="none" w:sz="0" w:space="0" w:color="auto"/>
      </w:divBdr>
      <w:divsChild>
        <w:div w:id="109587766">
          <w:marLeft w:val="0"/>
          <w:marRight w:val="0"/>
          <w:marTop w:val="0"/>
          <w:marBottom w:val="0"/>
          <w:divBdr>
            <w:top w:val="single" w:sz="2" w:space="0" w:color="auto"/>
            <w:left w:val="single" w:sz="2" w:space="0" w:color="auto"/>
            <w:bottom w:val="single" w:sz="6" w:space="0" w:color="auto"/>
            <w:right w:val="single" w:sz="2" w:space="0" w:color="auto"/>
          </w:divBdr>
          <w:divsChild>
            <w:div w:id="12457258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5287798">
                  <w:marLeft w:val="0"/>
                  <w:marRight w:val="0"/>
                  <w:marTop w:val="0"/>
                  <w:marBottom w:val="0"/>
                  <w:divBdr>
                    <w:top w:val="single" w:sz="2" w:space="0" w:color="D9D9E3"/>
                    <w:left w:val="single" w:sz="2" w:space="0" w:color="D9D9E3"/>
                    <w:bottom w:val="single" w:sz="2" w:space="0" w:color="D9D9E3"/>
                    <w:right w:val="single" w:sz="2" w:space="0" w:color="D9D9E3"/>
                  </w:divBdr>
                  <w:divsChild>
                    <w:div w:id="1791582976">
                      <w:marLeft w:val="0"/>
                      <w:marRight w:val="0"/>
                      <w:marTop w:val="0"/>
                      <w:marBottom w:val="0"/>
                      <w:divBdr>
                        <w:top w:val="single" w:sz="2" w:space="0" w:color="D9D9E3"/>
                        <w:left w:val="single" w:sz="2" w:space="0" w:color="D9D9E3"/>
                        <w:bottom w:val="single" w:sz="2" w:space="0" w:color="D9D9E3"/>
                        <w:right w:val="single" w:sz="2" w:space="0" w:color="D9D9E3"/>
                      </w:divBdr>
                      <w:divsChild>
                        <w:div w:id="1525292650">
                          <w:marLeft w:val="0"/>
                          <w:marRight w:val="0"/>
                          <w:marTop w:val="0"/>
                          <w:marBottom w:val="0"/>
                          <w:divBdr>
                            <w:top w:val="single" w:sz="2" w:space="0" w:color="D9D9E3"/>
                            <w:left w:val="single" w:sz="2" w:space="0" w:color="D9D9E3"/>
                            <w:bottom w:val="single" w:sz="2" w:space="0" w:color="D9D9E3"/>
                            <w:right w:val="single" w:sz="2" w:space="0" w:color="D9D9E3"/>
                          </w:divBdr>
                          <w:divsChild>
                            <w:div w:id="114448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8574991">
          <w:marLeft w:val="0"/>
          <w:marRight w:val="0"/>
          <w:marTop w:val="0"/>
          <w:marBottom w:val="0"/>
          <w:divBdr>
            <w:top w:val="single" w:sz="2" w:space="0" w:color="auto"/>
            <w:left w:val="single" w:sz="2" w:space="0" w:color="auto"/>
            <w:bottom w:val="single" w:sz="6" w:space="0" w:color="auto"/>
            <w:right w:val="single" w:sz="2" w:space="0" w:color="auto"/>
          </w:divBdr>
          <w:divsChild>
            <w:div w:id="984352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512160">
                  <w:marLeft w:val="0"/>
                  <w:marRight w:val="0"/>
                  <w:marTop w:val="0"/>
                  <w:marBottom w:val="0"/>
                  <w:divBdr>
                    <w:top w:val="single" w:sz="2" w:space="0" w:color="D9D9E3"/>
                    <w:left w:val="single" w:sz="2" w:space="0" w:color="D9D9E3"/>
                    <w:bottom w:val="single" w:sz="2" w:space="0" w:color="D9D9E3"/>
                    <w:right w:val="single" w:sz="2" w:space="0" w:color="D9D9E3"/>
                  </w:divBdr>
                  <w:divsChild>
                    <w:div w:id="33845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015761">
                  <w:marLeft w:val="0"/>
                  <w:marRight w:val="0"/>
                  <w:marTop w:val="0"/>
                  <w:marBottom w:val="0"/>
                  <w:divBdr>
                    <w:top w:val="single" w:sz="2" w:space="0" w:color="D9D9E3"/>
                    <w:left w:val="single" w:sz="2" w:space="0" w:color="D9D9E3"/>
                    <w:bottom w:val="single" w:sz="2" w:space="0" w:color="D9D9E3"/>
                    <w:right w:val="single" w:sz="2" w:space="0" w:color="D9D9E3"/>
                  </w:divBdr>
                  <w:divsChild>
                    <w:div w:id="1809736591">
                      <w:marLeft w:val="0"/>
                      <w:marRight w:val="0"/>
                      <w:marTop w:val="0"/>
                      <w:marBottom w:val="0"/>
                      <w:divBdr>
                        <w:top w:val="single" w:sz="2" w:space="0" w:color="D9D9E3"/>
                        <w:left w:val="single" w:sz="2" w:space="0" w:color="D9D9E3"/>
                        <w:bottom w:val="single" w:sz="2" w:space="0" w:color="D9D9E3"/>
                        <w:right w:val="single" w:sz="2" w:space="0" w:color="D9D9E3"/>
                      </w:divBdr>
                      <w:divsChild>
                        <w:div w:id="1660185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2070706">
          <w:marLeft w:val="0"/>
          <w:marRight w:val="0"/>
          <w:marTop w:val="0"/>
          <w:marBottom w:val="0"/>
          <w:divBdr>
            <w:top w:val="single" w:sz="2" w:space="0" w:color="auto"/>
            <w:left w:val="single" w:sz="2" w:space="0" w:color="auto"/>
            <w:bottom w:val="single" w:sz="6" w:space="0" w:color="auto"/>
            <w:right w:val="single" w:sz="2" w:space="0" w:color="auto"/>
          </w:divBdr>
          <w:divsChild>
            <w:div w:id="922186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8126103">
                  <w:marLeft w:val="0"/>
                  <w:marRight w:val="0"/>
                  <w:marTop w:val="0"/>
                  <w:marBottom w:val="0"/>
                  <w:divBdr>
                    <w:top w:val="single" w:sz="2" w:space="0" w:color="D9D9E3"/>
                    <w:left w:val="single" w:sz="2" w:space="0" w:color="D9D9E3"/>
                    <w:bottom w:val="single" w:sz="2" w:space="0" w:color="D9D9E3"/>
                    <w:right w:val="single" w:sz="2" w:space="0" w:color="D9D9E3"/>
                  </w:divBdr>
                  <w:divsChild>
                    <w:div w:id="1593468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91499">
                  <w:marLeft w:val="0"/>
                  <w:marRight w:val="0"/>
                  <w:marTop w:val="0"/>
                  <w:marBottom w:val="0"/>
                  <w:divBdr>
                    <w:top w:val="single" w:sz="2" w:space="0" w:color="D9D9E3"/>
                    <w:left w:val="single" w:sz="2" w:space="0" w:color="D9D9E3"/>
                    <w:bottom w:val="single" w:sz="2" w:space="0" w:color="D9D9E3"/>
                    <w:right w:val="single" w:sz="2" w:space="0" w:color="D9D9E3"/>
                  </w:divBdr>
                  <w:divsChild>
                    <w:div w:id="1596282032">
                      <w:marLeft w:val="0"/>
                      <w:marRight w:val="0"/>
                      <w:marTop w:val="0"/>
                      <w:marBottom w:val="0"/>
                      <w:divBdr>
                        <w:top w:val="single" w:sz="2" w:space="0" w:color="D9D9E3"/>
                        <w:left w:val="single" w:sz="2" w:space="0" w:color="D9D9E3"/>
                        <w:bottom w:val="single" w:sz="2" w:space="0" w:color="D9D9E3"/>
                        <w:right w:val="single" w:sz="2" w:space="0" w:color="D9D9E3"/>
                      </w:divBdr>
                      <w:divsChild>
                        <w:div w:id="2119520384">
                          <w:marLeft w:val="0"/>
                          <w:marRight w:val="0"/>
                          <w:marTop w:val="0"/>
                          <w:marBottom w:val="0"/>
                          <w:divBdr>
                            <w:top w:val="single" w:sz="2" w:space="0" w:color="D9D9E3"/>
                            <w:left w:val="single" w:sz="2" w:space="0" w:color="D9D9E3"/>
                            <w:bottom w:val="single" w:sz="2" w:space="0" w:color="D9D9E3"/>
                            <w:right w:val="single" w:sz="2" w:space="0" w:color="D9D9E3"/>
                          </w:divBdr>
                          <w:divsChild>
                            <w:div w:id="862287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2507140">
          <w:marLeft w:val="0"/>
          <w:marRight w:val="0"/>
          <w:marTop w:val="0"/>
          <w:marBottom w:val="0"/>
          <w:divBdr>
            <w:top w:val="single" w:sz="2" w:space="0" w:color="auto"/>
            <w:left w:val="single" w:sz="2" w:space="0" w:color="auto"/>
            <w:bottom w:val="single" w:sz="6" w:space="0" w:color="auto"/>
            <w:right w:val="single" w:sz="2" w:space="0" w:color="auto"/>
          </w:divBdr>
          <w:divsChild>
            <w:div w:id="1080102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1707378">
                  <w:marLeft w:val="0"/>
                  <w:marRight w:val="0"/>
                  <w:marTop w:val="0"/>
                  <w:marBottom w:val="0"/>
                  <w:divBdr>
                    <w:top w:val="single" w:sz="2" w:space="0" w:color="D9D9E3"/>
                    <w:left w:val="single" w:sz="2" w:space="0" w:color="D9D9E3"/>
                    <w:bottom w:val="single" w:sz="2" w:space="0" w:color="D9D9E3"/>
                    <w:right w:val="single" w:sz="2" w:space="0" w:color="D9D9E3"/>
                  </w:divBdr>
                  <w:divsChild>
                    <w:div w:id="1091663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62751836">
                  <w:marLeft w:val="0"/>
                  <w:marRight w:val="0"/>
                  <w:marTop w:val="0"/>
                  <w:marBottom w:val="0"/>
                  <w:divBdr>
                    <w:top w:val="single" w:sz="2" w:space="0" w:color="D9D9E3"/>
                    <w:left w:val="single" w:sz="2" w:space="0" w:color="D9D9E3"/>
                    <w:bottom w:val="single" w:sz="2" w:space="0" w:color="D9D9E3"/>
                    <w:right w:val="single" w:sz="2" w:space="0" w:color="D9D9E3"/>
                  </w:divBdr>
                  <w:divsChild>
                    <w:div w:id="969944085">
                      <w:marLeft w:val="0"/>
                      <w:marRight w:val="0"/>
                      <w:marTop w:val="0"/>
                      <w:marBottom w:val="0"/>
                      <w:divBdr>
                        <w:top w:val="single" w:sz="2" w:space="0" w:color="D9D9E3"/>
                        <w:left w:val="single" w:sz="2" w:space="0" w:color="D9D9E3"/>
                        <w:bottom w:val="single" w:sz="2" w:space="0" w:color="D9D9E3"/>
                        <w:right w:val="single" w:sz="2" w:space="0" w:color="D9D9E3"/>
                      </w:divBdr>
                      <w:divsChild>
                        <w:div w:id="1470391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4554807">
          <w:marLeft w:val="0"/>
          <w:marRight w:val="0"/>
          <w:marTop w:val="0"/>
          <w:marBottom w:val="0"/>
          <w:divBdr>
            <w:top w:val="single" w:sz="2" w:space="0" w:color="auto"/>
            <w:left w:val="single" w:sz="2" w:space="0" w:color="auto"/>
            <w:bottom w:val="single" w:sz="6" w:space="0" w:color="auto"/>
            <w:right w:val="single" w:sz="2" w:space="0" w:color="auto"/>
          </w:divBdr>
          <w:divsChild>
            <w:div w:id="13709116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09015216">
                  <w:marLeft w:val="0"/>
                  <w:marRight w:val="0"/>
                  <w:marTop w:val="0"/>
                  <w:marBottom w:val="0"/>
                  <w:divBdr>
                    <w:top w:val="single" w:sz="2" w:space="0" w:color="D9D9E3"/>
                    <w:left w:val="single" w:sz="2" w:space="0" w:color="D9D9E3"/>
                    <w:bottom w:val="single" w:sz="2" w:space="0" w:color="D9D9E3"/>
                    <w:right w:val="single" w:sz="2" w:space="0" w:color="D9D9E3"/>
                  </w:divBdr>
                  <w:divsChild>
                    <w:div w:id="139246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6321221">
                  <w:marLeft w:val="0"/>
                  <w:marRight w:val="0"/>
                  <w:marTop w:val="0"/>
                  <w:marBottom w:val="0"/>
                  <w:divBdr>
                    <w:top w:val="single" w:sz="2" w:space="0" w:color="D9D9E3"/>
                    <w:left w:val="single" w:sz="2" w:space="0" w:color="D9D9E3"/>
                    <w:bottom w:val="single" w:sz="2" w:space="0" w:color="D9D9E3"/>
                    <w:right w:val="single" w:sz="2" w:space="0" w:color="D9D9E3"/>
                  </w:divBdr>
                  <w:divsChild>
                    <w:div w:id="1278291596">
                      <w:marLeft w:val="0"/>
                      <w:marRight w:val="0"/>
                      <w:marTop w:val="0"/>
                      <w:marBottom w:val="0"/>
                      <w:divBdr>
                        <w:top w:val="single" w:sz="2" w:space="0" w:color="D9D9E3"/>
                        <w:left w:val="single" w:sz="2" w:space="0" w:color="D9D9E3"/>
                        <w:bottom w:val="single" w:sz="2" w:space="0" w:color="D9D9E3"/>
                        <w:right w:val="single" w:sz="2" w:space="0" w:color="D9D9E3"/>
                      </w:divBdr>
                      <w:divsChild>
                        <w:div w:id="547691007">
                          <w:marLeft w:val="0"/>
                          <w:marRight w:val="0"/>
                          <w:marTop w:val="0"/>
                          <w:marBottom w:val="0"/>
                          <w:divBdr>
                            <w:top w:val="single" w:sz="2" w:space="0" w:color="D9D9E3"/>
                            <w:left w:val="single" w:sz="2" w:space="0" w:color="D9D9E3"/>
                            <w:bottom w:val="single" w:sz="2" w:space="0" w:color="D9D9E3"/>
                            <w:right w:val="single" w:sz="2" w:space="0" w:color="D9D9E3"/>
                          </w:divBdr>
                          <w:divsChild>
                            <w:div w:id="1393845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8217609">
          <w:marLeft w:val="0"/>
          <w:marRight w:val="0"/>
          <w:marTop w:val="0"/>
          <w:marBottom w:val="0"/>
          <w:divBdr>
            <w:top w:val="single" w:sz="2" w:space="0" w:color="auto"/>
            <w:left w:val="single" w:sz="2" w:space="0" w:color="auto"/>
            <w:bottom w:val="single" w:sz="6" w:space="0" w:color="auto"/>
            <w:right w:val="single" w:sz="2" w:space="0" w:color="auto"/>
          </w:divBdr>
          <w:divsChild>
            <w:div w:id="2054694350">
              <w:marLeft w:val="0"/>
              <w:marRight w:val="0"/>
              <w:marTop w:val="100"/>
              <w:marBottom w:val="100"/>
              <w:divBdr>
                <w:top w:val="single" w:sz="2" w:space="0" w:color="D9D9E3"/>
                <w:left w:val="single" w:sz="2" w:space="0" w:color="D9D9E3"/>
                <w:bottom w:val="single" w:sz="2" w:space="0" w:color="D9D9E3"/>
                <w:right w:val="single" w:sz="2" w:space="0" w:color="D9D9E3"/>
              </w:divBdr>
              <w:divsChild>
                <w:div w:id="836068632">
                  <w:marLeft w:val="0"/>
                  <w:marRight w:val="0"/>
                  <w:marTop w:val="0"/>
                  <w:marBottom w:val="0"/>
                  <w:divBdr>
                    <w:top w:val="single" w:sz="2" w:space="0" w:color="D9D9E3"/>
                    <w:left w:val="single" w:sz="2" w:space="0" w:color="D9D9E3"/>
                    <w:bottom w:val="single" w:sz="2" w:space="0" w:color="D9D9E3"/>
                    <w:right w:val="single" w:sz="2" w:space="0" w:color="D9D9E3"/>
                  </w:divBdr>
                  <w:divsChild>
                    <w:div w:id="1469593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9589960">
                  <w:marLeft w:val="0"/>
                  <w:marRight w:val="0"/>
                  <w:marTop w:val="0"/>
                  <w:marBottom w:val="0"/>
                  <w:divBdr>
                    <w:top w:val="single" w:sz="2" w:space="0" w:color="D9D9E3"/>
                    <w:left w:val="single" w:sz="2" w:space="0" w:color="D9D9E3"/>
                    <w:bottom w:val="single" w:sz="2" w:space="0" w:color="D9D9E3"/>
                    <w:right w:val="single" w:sz="2" w:space="0" w:color="D9D9E3"/>
                  </w:divBdr>
                  <w:divsChild>
                    <w:div w:id="1612935332">
                      <w:marLeft w:val="0"/>
                      <w:marRight w:val="0"/>
                      <w:marTop w:val="0"/>
                      <w:marBottom w:val="0"/>
                      <w:divBdr>
                        <w:top w:val="single" w:sz="2" w:space="0" w:color="D9D9E3"/>
                        <w:left w:val="single" w:sz="2" w:space="0" w:color="D9D9E3"/>
                        <w:bottom w:val="single" w:sz="2" w:space="0" w:color="D9D9E3"/>
                        <w:right w:val="single" w:sz="2" w:space="0" w:color="D9D9E3"/>
                      </w:divBdr>
                      <w:divsChild>
                        <w:div w:id="1876304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0844742">
          <w:marLeft w:val="0"/>
          <w:marRight w:val="0"/>
          <w:marTop w:val="0"/>
          <w:marBottom w:val="0"/>
          <w:divBdr>
            <w:top w:val="single" w:sz="2" w:space="0" w:color="auto"/>
            <w:left w:val="single" w:sz="2" w:space="0" w:color="auto"/>
            <w:bottom w:val="single" w:sz="6" w:space="0" w:color="auto"/>
            <w:right w:val="single" w:sz="2" w:space="0" w:color="auto"/>
          </w:divBdr>
          <w:divsChild>
            <w:div w:id="596135015">
              <w:marLeft w:val="0"/>
              <w:marRight w:val="0"/>
              <w:marTop w:val="100"/>
              <w:marBottom w:val="100"/>
              <w:divBdr>
                <w:top w:val="single" w:sz="2" w:space="0" w:color="D9D9E3"/>
                <w:left w:val="single" w:sz="2" w:space="0" w:color="D9D9E3"/>
                <w:bottom w:val="single" w:sz="2" w:space="0" w:color="D9D9E3"/>
                <w:right w:val="single" w:sz="2" w:space="0" w:color="D9D9E3"/>
              </w:divBdr>
              <w:divsChild>
                <w:div w:id="611254579">
                  <w:marLeft w:val="0"/>
                  <w:marRight w:val="0"/>
                  <w:marTop w:val="0"/>
                  <w:marBottom w:val="0"/>
                  <w:divBdr>
                    <w:top w:val="single" w:sz="2" w:space="0" w:color="D9D9E3"/>
                    <w:left w:val="single" w:sz="2" w:space="0" w:color="D9D9E3"/>
                    <w:bottom w:val="single" w:sz="2" w:space="0" w:color="D9D9E3"/>
                    <w:right w:val="single" w:sz="2" w:space="0" w:color="D9D9E3"/>
                  </w:divBdr>
                  <w:divsChild>
                    <w:div w:id="1697999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1857110">
                  <w:marLeft w:val="0"/>
                  <w:marRight w:val="0"/>
                  <w:marTop w:val="0"/>
                  <w:marBottom w:val="0"/>
                  <w:divBdr>
                    <w:top w:val="single" w:sz="2" w:space="0" w:color="D9D9E3"/>
                    <w:left w:val="single" w:sz="2" w:space="0" w:color="D9D9E3"/>
                    <w:bottom w:val="single" w:sz="2" w:space="0" w:color="D9D9E3"/>
                    <w:right w:val="single" w:sz="2" w:space="0" w:color="D9D9E3"/>
                  </w:divBdr>
                  <w:divsChild>
                    <w:div w:id="1645088964">
                      <w:marLeft w:val="0"/>
                      <w:marRight w:val="0"/>
                      <w:marTop w:val="0"/>
                      <w:marBottom w:val="0"/>
                      <w:divBdr>
                        <w:top w:val="single" w:sz="2" w:space="0" w:color="D9D9E3"/>
                        <w:left w:val="single" w:sz="2" w:space="0" w:color="D9D9E3"/>
                        <w:bottom w:val="single" w:sz="2" w:space="0" w:color="D9D9E3"/>
                        <w:right w:val="single" w:sz="2" w:space="0" w:color="D9D9E3"/>
                      </w:divBdr>
                      <w:divsChild>
                        <w:div w:id="2049836315">
                          <w:marLeft w:val="0"/>
                          <w:marRight w:val="0"/>
                          <w:marTop w:val="0"/>
                          <w:marBottom w:val="0"/>
                          <w:divBdr>
                            <w:top w:val="single" w:sz="2" w:space="0" w:color="D9D9E3"/>
                            <w:left w:val="single" w:sz="2" w:space="0" w:color="D9D9E3"/>
                            <w:bottom w:val="single" w:sz="2" w:space="0" w:color="D9D9E3"/>
                            <w:right w:val="single" w:sz="2" w:space="0" w:color="D9D9E3"/>
                          </w:divBdr>
                          <w:divsChild>
                            <w:div w:id="2002587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2408512">
          <w:marLeft w:val="0"/>
          <w:marRight w:val="0"/>
          <w:marTop w:val="0"/>
          <w:marBottom w:val="0"/>
          <w:divBdr>
            <w:top w:val="single" w:sz="2" w:space="0" w:color="auto"/>
            <w:left w:val="single" w:sz="2" w:space="0" w:color="auto"/>
            <w:bottom w:val="single" w:sz="6" w:space="0" w:color="auto"/>
            <w:right w:val="single" w:sz="2" w:space="0" w:color="auto"/>
          </w:divBdr>
          <w:divsChild>
            <w:div w:id="115090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404187874">
                  <w:marLeft w:val="0"/>
                  <w:marRight w:val="0"/>
                  <w:marTop w:val="0"/>
                  <w:marBottom w:val="0"/>
                  <w:divBdr>
                    <w:top w:val="single" w:sz="2" w:space="0" w:color="D9D9E3"/>
                    <w:left w:val="single" w:sz="2" w:space="0" w:color="D9D9E3"/>
                    <w:bottom w:val="single" w:sz="2" w:space="0" w:color="D9D9E3"/>
                    <w:right w:val="single" w:sz="2" w:space="0" w:color="D9D9E3"/>
                  </w:divBdr>
                  <w:divsChild>
                    <w:div w:id="771895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56186489">
                  <w:marLeft w:val="0"/>
                  <w:marRight w:val="0"/>
                  <w:marTop w:val="0"/>
                  <w:marBottom w:val="0"/>
                  <w:divBdr>
                    <w:top w:val="single" w:sz="2" w:space="0" w:color="D9D9E3"/>
                    <w:left w:val="single" w:sz="2" w:space="0" w:color="D9D9E3"/>
                    <w:bottom w:val="single" w:sz="2" w:space="0" w:color="D9D9E3"/>
                    <w:right w:val="single" w:sz="2" w:space="0" w:color="D9D9E3"/>
                  </w:divBdr>
                  <w:divsChild>
                    <w:div w:id="969824652">
                      <w:marLeft w:val="0"/>
                      <w:marRight w:val="0"/>
                      <w:marTop w:val="0"/>
                      <w:marBottom w:val="0"/>
                      <w:divBdr>
                        <w:top w:val="single" w:sz="2" w:space="0" w:color="D9D9E3"/>
                        <w:left w:val="single" w:sz="2" w:space="0" w:color="D9D9E3"/>
                        <w:bottom w:val="single" w:sz="2" w:space="0" w:color="D9D9E3"/>
                        <w:right w:val="single" w:sz="2" w:space="0" w:color="D9D9E3"/>
                      </w:divBdr>
                      <w:divsChild>
                        <w:div w:id="241912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5066222">
          <w:marLeft w:val="0"/>
          <w:marRight w:val="0"/>
          <w:marTop w:val="0"/>
          <w:marBottom w:val="0"/>
          <w:divBdr>
            <w:top w:val="single" w:sz="2" w:space="0" w:color="auto"/>
            <w:left w:val="single" w:sz="2" w:space="0" w:color="auto"/>
            <w:bottom w:val="single" w:sz="6" w:space="0" w:color="auto"/>
            <w:right w:val="single" w:sz="2" w:space="0" w:color="auto"/>
          </w:divBdr>
          <w:divsChild>
            <w:div w:id="63183236">
              <w:marLeft w:val="0"/>
              <w:marRight w:val="0"/>
              <w:marTop w:val="100"/>
              <w:marBottom w:val="100"/>
              <w:divBdr>
                <w:top w:val="single" w:sz="2" w:space="0" w:color="D9D9E3"/>
                <w:left w:val="single" w:sz="2" w:space="0" w:color="D9D9E3"/>
                <w:bottom w:val="single" w:sz="2" w:space="0" w:color="D9D9E3"/>
                <w:right w:val="single" w:sz="2" w:space="0" w:color="D9D9E3"/>
              </w:divBdr>
              <w:divsChild>
                <w:div w:id="257835238">
                  <w:marLeft w:val="0"/>
                  <w:marRight w:val="0"/>
                  <w:marTop w:val="0"/>
                  <w:marBottom w:val="0"/>
                  <w:divBdr>
                    <w:top w:val="single" w:sz="2" w:space="0" w:color="D9D9E3"/>
                    <w:left w:val="single" w:sz="2" w:space="0" w:color="D9D9E3"/>
                    <w:bottom w:val="single" w:sz="2" w:space="0" w:color="D9D9E3"/>
                    <w:right w:val="single" w:sz="2" w:space="0" w:color="D9D9E3"/>
                  </w:divBdr>
                  <w:divsChild>
                    <w:div w:id="2049721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3349469">
                  <w:marLeft w:val="0"/>
                  <w:marRight w:val="0"/>
                  <w:marTop w:val="0"/>
                  <w:marBottom w:val="0"/>
                  <w:divBdr>
                    <w:top w:val="single" w:sz="2" w:space="0" w:color="D9D9E3"/>
                    <w:left w:val="single" w:sz="2" w:space="0" w:color="D9D9E3"/>
                    <w:bottom w:val="single" w:sz="2" w:space="0" w:color="D9D9E3"/>
                    <w:right w:val="single" w:sz="2" w:space="0" w:color="D9D9E3"/>
                  </w:divBdr>
                  <w:divsChild>
                    <w:div w:id="1937059358">
                      <w:marLeft w:val="0"/>
                      <w:marRight w:val="0"/>
                      <w:marTop w:val="0"/>
                      <w:marBottom w:val="0"/>
                      <w:divBdr>
                        <w:top w:val="single" w:sz="2" w:space="0" w:color="D9D9E3"/>
                        <w:left w:val="single" w:sz="2" w:space="0" w:color="D9D9E3"/>
                        <w:bottom w:val="single" w:sz="2" w:space="0" w:color="D9D9E3"/>
                        <w:right w:val="single" w:sz="2" w:space="0" w:color="D9D9E3"/>
                      </w:divBdr>
                      <w:divsChild>
                        <w:div w:id="1196580163">
                          <w:marLeft w:val="0"/>
                          <w:marRight w:val="0"/>
                          <w:marTop w:val="0"/>
                          <w:marBottom w:val="0"/>
                          <w:divBdr>
                            <w:top w:val="single" w:sz="2" w:space="0" w:color="D9D9E3"/>
                            <w:left w:val="single" w:sz="2" w:space="0" w:color="D9D9E3"/>
                            <w:bottom w:val="single" w:sz="2" w:space="0" w:color="D9D9E3"/>
                            <w:right w:val="single" w:sz="2" w:space="0" w:color="D9D9E3"/>
                          </w:divBdr>
                          <w:divsChild>
                            <w:div w:id="1261139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1546650">
          <w:marLeft w:val="0"/>
          <w:marRight w:val="0"/>
          <w:marTop w:val="0"/>
          <w:marBottom w:val="0"/>
          <w:divBdr>
            <w:top w:val="single" w:sz="2" w:space="0" w:color="auto"/>
            <w:left w:val="single" w:sz="2" w:space="0" w:color="auto"/>
            <w:bottom w:val="single" w:sz="6" w:space="0" w:color="auto"/>
            <w:right w:val="single" w:sz="2" w:space="0" w:color="auto"/>
          </w:divBdr>
          <w:divsChild>
            <w:div w:id="1308827763">
              <w:marLeft w:val="0"/>
              <w:marRight w:val="0"/>
              <w:marTop w:val="100"/>
              <w:marBottom w:val="100"/>
              <w:divBdr>
                <w:top w:val="single" w:sz="2" w:space="0" w:color="D9D9E3"/>
                <w:left w:val="single" w:sz="2" w:space="0" w:color="D9D9E3"/>
                <w:bottom w:val="single" w:sz="2" w:space="0" w:color="D9D9E3"/>
                <w:right w:val="single" w:sz="2" w:space="0" w:color="D9D9E3"/>
              </w:divBdr>
              <w:divsChild>
                <w:div w:id="793213692">
                  <w:marLeft w:val="0"/>
                  <w:marRight w:val="0"/>
                  <w:marTop w:val="0"/>
                  <w:marBottom w:val="0"/>
                  <w:divBdr>
                    <w:top w:val="single" w:sz="2" w:space="0" w:color="D9D9E3"/>
                    <w:left w:val="single" w:sz="2" w:space="0" w:color="D9D9E3"/>
                    <w:bottom w:val="single" w:sz="2" w:space="0" w:color="D9D9E3"/>
                    <w:right w:val="single" w:sz="2" w:space="0" w:color="D9D9E3"/>
                  </w:divBdr>
                  <w:divsChild>
                    <w:div w:id="632292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5183481">
                  <w:marLeft w:val="0"/>
                  <w:marRight w:val="0"/>
                  <w:marTop w:val="0"/>
                  <w:marBottom w:val="0"/>
                  <w:divBdr>
                    <w:top w:val="single" w:sz="2" w:space="0" w:color="D9D9E3"/>
                    <w:left w:val="single" w:sz="2" w:space="0" w:color="D9D9E3"/>
                    <w:bottom w:val="single" w:sz="2" w:space="0" w:color="D9D9E3"/>
                    <w:right w:val="single" w:sz="2" w:space="0" w:color="D9D9E3"/>
                  </w:divBdr>
                  <w:divsChild>
                    <w:div w:id="1026369273">
                      <w:marLeft w:val="0"/>
                      <w:marRight w:val="0"/>
                      <w:marTop w:val="0"/>
                      <w:marBottom w:val="0"/>
                      <w:divBdr>
                        <w:top w:val="single" w:sz="2" w:space="0" w:color="D9D9E3"/>
                        <w:left w:val="single" w:sz="2" w:space="0" w:color="D9D9E3"/>
                        <w:bottom w:val="single" w:sz="2" w:space="0" w:color="D9D9E3"/>
                        <w:right w:val="single" w:sz="2" w:space="0" w:color="D9D9E3"/>
                      </w:divBdr>
                      <w:divsChild>
                        <w:div w:id="1000620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4274675">
          <w:marLeft w:val="0"/>
          <w:marRight w:val="0"/>
          <w:marTop w:val="0"/>
          <w:marBottom w:val="0"/>
          <w:divBdr>
            <w:top w:val="single" w:sz="2" w:space="0" w:color="auto"/>
            <w:left w:val="single" w:sz="2" w:space="0" w:color="auto"/>
            <w:bottom w:val="single" w:sz="6" w:space="0" w:color="auto"/>
            <w:right w:val="single" w:sz="2" w:space="0" w:color="auto"/>
          </w:divBdr>
          <w:divsChild>
            <w:div w:id="2085908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894342">
                  <w:marLeft w:val="0"/>
                  <w:marRight w:val="0"/>
                  <w:marTop w:val="0"/>
                  <w:marBottom w:val="0"/>
                  <w:divBdr>
                    <w:top w:val="single" w:sz="2" w:space="0" w:color="D9D9E3"/>
                    <w:left w:val="single" w:sz="2" w:space="0" w:color="D9D9E3"/>
                    <w:bottom w:val="single" w:sz="2" w:space="0" w:color="D9D9E3"/>
                    <w:right w:val="single" w:sz="2" w:space="0" w:color="D9D9E3"/>
                  </w:divBdr>
                  <w:divsChild>
                    <w:div w:id="50081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98162213">
                  <w:marLeft w:val="0"/>
                  <w:marRight w:val="0"/>
                  <w:marTop w:val="0"/>
                  <w:marBottom w:val="0"/>
                  <w:divBdr>
                    <w:top w:val="single" w:sz="2" w:space="0" w:color="D9D9E3"/>
                    <w:left w:val="single" w:sz="2" w:space="0" w:color="D9D9E3"/>
                    <w:bottom w:val="single" w:sz="2" w:space="0" w:color="D9D9E3"/>
                    <w:right w:val="single" w:sz="2" w:space="0" w:color="D9D9E3"/>
                  </w:divBdr>
                  <w:divsChild>
                    <w:div w:id="964040688">
                      <w:marLeft w:val="0"/>
                      <w:marRight w:val="0"/>
                      <w:marTop w:val="0"/>
                      <w:marBottom w:val="0"/>
                      <w:divBdr>
                        <w:top w:val="single" w:sz="2" w:space="0" w:color="D9D9E3"/>
                        <w:left w:val="single" w:sz="2" w:space="0" w:color="D9D9E3"/>
                        <w:bottom w:val="single" w:sz="2" w:space="0" w:color="D9D9E3"/>
                        <w:right w:val="single" w:sz="2" w:space="0" w:color="D9D9E3"/>
                      </w:divBdr>
                      <w:divsChild>
                        <w:div w:id="808673835">
                          <w:marLeft w:val="0"/>
                          <w:marRight w:val="0"/>
                          <w:marTop w:val="0"/>
                          <w:marBottom w:val="0"/>
                          <w:divBdr>
                            <w:top w:val="single" w:sz="2" w:space="0" w:color="D9D9E3"/>
                            <w:left w:val="single" w:sz="2" w:space="0" w:color="D9D9E3"/>
                            <w:bottom w:val="single" w:sz="2" w:space="0" w:color="D9D9E3"/>
                            <w:right w:val="single" w:sz="2" w:space="0" w:color="D9D9E3"/>
                          </w:divBdr>
                          <w:divsChild>
                            <w:div w:id="1500658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0520599">
          <w:marLeft w:val="0"/>
          <w:marRight w:val="0"/>
          <w:marTop w:val="0"/>
          <w:marBottom w:val="0"/>
          <w:divBdr>
            <w:top w:val="single" w:sz="2" w:space="0" w:color="auto"/>
            <w:left w:val="single" w:sz="2" w:space="0" w:color="auto"/>
            <w:bottom w:val="single" w:sz="6" w:space="0" w:color="auto"/>
            <w:right w:val="single" w:sz="2" w:space="0" w:color="auto"/>
          </w:divBdr>
          <w:divsChild>
            <w:div w:id="2083528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23891">
                  <w:marLeft w:val="0"/>
                  <w:marRight w:val="0"/>
                  <w:marTop w:val="0"/>
                  <w:marBottom w:val="0"/>
                  <w:divBdr>
                    <w:top w:val="single" w:sz="2" w:space="0" w:color="D9D9E3"/>
                    <w:left w:val="single" w:sz="2" w:space="0" w:color="D9D9E3"/>
                    <w:bottom w:val="single" w:sz="2" w:space="0" w:color="D9D9E3"/>
                    <w:right w:val="single" w:sz="2" w:space="0" w:color="D9D9E3"/>
                  </w:divBdr>
                  <w:divsChild>
                    <w:div w:id="1049038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70259593">
                  <w:marLeft w:val="0"/>
                  <w:marRight w:val="0"/>
                  <w:marTop w:val="0"/>
                  <w:marBottom w:val="0"/>
                  <w:divBdr>
                    <w:top w:val="single" w:sz="2" w:space="0" w:color="D9D9E3"/>
                    <w:left w:val="single" w:sz="2" w:space="0" w:color="D9D9E3"/>
                    <w:bottom w:val="single" w:sz="2" w:space="0" w:color="D9D9E3"/>
                    <w:right w:val="single" w:sz="2" w:space="0" w:color="D9D9E3"/>
                  </w:divBdr>
                  <w:divsChild>
                    <w:div w:id="314800311">
                      <w:marLeft w:val="0"/>
                      <w:marRight w:val="0"/>
                      <w:marTop w:val="0"/>
                      <w:marBottom w:val="0"/>
                      <w:divBdr>
                        <w:top w:val="single" w:sz="2" w:space="0" w:color="D9D9E3"/>
                        <w:left w:val="single" w:sz="2" w:space="0" w:color="D9D9E3"/>
                        <w:bottom w:val="single" w:sz="2" w:space="0" w:color="D9D9E3"/>
                        <w:right w:val="single" w:sz="2" w:space="0" w:color="D9D9E3"/>
                      </w:divBdr>
                      <w:divsChild>
                        <w:div w:id="1562522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0743891">
          <w:marLeft w:val="0"/>
          <w:marRight w:val="0"/>
          <w:marTop w:val="0"/>
          <w:marBottom w:val="0"/>
          <w:divBdr>
            <w:top w:val="single" w:sz="2" w:space="0" w:color="auto"/>
            <w:left w:val="single" w:sz="2" w:space="0" w:color="auto"/>
            <w:bottom w:val="single" w:sz="6" w:space="0" w:color="auto"/>
            <w:right w:val="single" w:sz="2" w:space="0" w:color="auto"/>
          </w:divBdr>
          <w:divsChild>
            <w:div w:id="1117337599">
              <w:marLeft w:val="0"/>
              <w:marRight w:val="0"/>
              <w:marTop w:val="100"/>
              <w:marBottom w:val="100"/>
              <w:divBdr>
                <w:top w:val="single" w:sz="2" w:space="0" w:color="D9D9E3"/>
                <w:left w:val="single" w:sz="2" w:space="0" w:color="D9D9E3"/>
                <w:bottom w:val="single" w:sz="2" w:space="0" w:color="D9D9E3"/>
                <w:right w:val="single" w:sz="2" w:space="0" w:color="D9D9E3"/>
              </w:divBdr>
              <w:divsChild>
                <w:div w:id="941915135">
                  <w:marLeft w:val="0"/>
                  <w:marRight w:val="0"/>
                  <w:marTop w:val="0"/>
                  <w:marBottom w:val="0"/>
                  <w:divBdr>
                    <w:top w:val="single" w:sz="2" w:space="0" w:color="D9D9E3"/>
                    <w:left w:val="single" w:sz="2" w:space="0" w:color="D9D9E3"/>
                    <w:bottom w:val="single" w:sz="2" w:space="0" w:color="D9D9E3"/>
                    <w:right w:val="single" w:sz="2" w:space="0" w:color="D9D9E3"/>
                  </w:divBdr>
                  <w:divsChild>
                    <w:div w:id="1518228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8215790">
                  <w:marLeft w:val="0"/>
                  <w:marRight w:val="0"/>
                  <w:marTop w:val="0"/>
                  <w:marBottom w:val="0"/>
                  <w:divBdr>
                    <w:top w:val="single" w:sz="2" w:space="0" w:color="D9D9E3"/>
                    <w:left w:val="single" w:sz="2" w:space="0" w:color="D9D9E3"/>
                    <w:bottom w:val="single" w:sz="2" w:space="0" w:color="D9D9E3"/>
                    <w:right w:val="single" w:sz="2" w:space="0" w:color="D9D9E3"/>
                  </w:divBdr>
                  <w:divsChild>
                    <w:div w:id="528495821">
                      <w:marLeft w:val="0"/>
                      <w:marRight w:val="0"/>
                      <w:marTop w:val="0"/>
                      <w:marBottom w:val="0"/>
                      <w:divBdr>
                        <w:top w:val="single" w:sz="2" w:space="0" w:color="D9D9E3"/>
                        <w:left w:val="single" w:sz="2" w:space="0" w:color="D9D9E3"/>
                        <w:bottom w:val="single" w:sz="2" w:space="0" w:color="D9D9E3"/>
                        <w:right w:val="single" w:sz="2" w:space="0" w:color="D9D9E3"/>
                      </w:divBdr>
                      <w:divsChild>
                        <w:div w:id="50617471">
                          <w:marLeft w:val="0"/>
                          <w:marRight w:val="0"/>
                          <w:marTop w:val="0"/>
                          <w:marBottom w:val="0"/>
                          <w:divBdr>
                            <w:top w:val="single" w:sz="2" w:space="0" w:color="D9D9E3"/>
                            <w:left w:val="single" w:sz="2" w:space="0" w:color="D9D9E3"/>
                            <w:bottom w:val="single" w:sz="2" w:space="0" w:color="D9D9E3"/>
                            <w:right w:val="single" w:sz="2" w:space="0" w:color="D9D9E3"/>
                          </w:divBdr>
                          <w:divsChild>
                            <w:div w:id="851187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7127997">
          <w:marLeft w:val="0"/>
          <w:marRight w:val="0"/>
          <w:marTop w:val="0"/>
          <w:marBottom w:val="0"/>
          <w:divBdr>
            <w:top w:val="single" w:sz="2" w:space="0" w:color="auto"/>
            <w:left w:val="single" w:sz="2" w:space="0" w:color="auto"/>
            <w:bottom w:val="single" w:sz="6" w:space="0" w:color="auto"/>
            <w:right w:val="single" w:sz="2" w:space="0" w:color="auto"/>
          </w:divBdr>
          <w:divsChild>
            <w:div w:id="1579242967">
              <w:marLeft w:val="0"/>
              <w:marRight w:val="0"/>
              <w:marTop w:val="100"/>
              <w:marBottom w:val="100"/>
              <w:divBdr>
                <w:top w:val="single" w:sz="2" w:space="0" w:color="D9D9E3"/>
                <w:left w:val="single" w:sz="2" w:space="0" w:color="D9D9E3"/>
                <w:bottom w:val="single" w:sz="2" w:space="0" w:color="D9D9E3"/>
                <w:right w:val="single" w:sz="2" w:space="0" w:color="D9D9E3"/>
              </w:divBdr>
              <w:divsChild>
                <w:div w:id="801115872">
                  <w:marLeft w:val="0"/>
                  <w:marRight w:val="0"/>
                  <w:marTop w:val="0"/>
                  <w:marBottom w:val="0"/>
                  <w:divBdr>
                    <w:top w:val="single" w:sz="2" w:space="0" w:color="D9D9E3"/>
                    <w:left w:val="single" w:sz="2" w:space="0" w:color="D9D9E3"/>
                    <w:bottom w:val="single" w:sz="2" w:space="0" w:color="D9D9E3"/>
                    <w:right w:val="single" w:sz="2" w:space="0" w:color="D9D9E3"/>
                  </w:divBdr>
                  <w:divsChild>
                    <w:div w:id="1559168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2520717">
                  <w:marLeft w:val="0"/>
                  <w:marRight w:val="0"/>
                  <w:marTop w:val="0"/>
                  <w:marBottom w:val="0"/>
                  <w:divBdr>
                    <w:top w:val="single" w:sz="2" w:space="0" w:color="D9D9E3"/>
                    <w:left w:val="single" w:sz="2" w:space="0" w:color="D9D9E3"/>
                    <w:bottom w:val="single" w:sz="2" w:space="0" w:color="D9D9E3"/>
                    <w:right w:val="single" w:sz="2" w:space="0" w:color="D9D9E3"/>
                  </w:divBdr>
                  <w:divsChild>
                    <w:div w:id="1933464840">
                      <w:marLeft w:val="0"/>
                      <w:marRight w:val="0"/>
                      <w:marTop w:val="0"/>
                      <w:marBottom w:val="0"/>
                      <w:divBdr>
                        <w:top w:val="single" w:sz="2" w:space="0" w:color="D9D9E3"/>
                        <w:left w:val="single" w:sz="2" w:space="0" w:color="D9D9E3"/>
                        <w:bottom w:val="single" w:sz="2" w:space="0" w:color="D9D9E3"/>
                        <w:right w:val="single" w:sz="2" w:space="0" w:color="D9D9E3"/>
                      </w:divBdr>
                      <w:divsChild>
                        <w:div w:id="728310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9550618">
          <w:marLeft w:val="0"/>
          <w:marRight w:val="0"/>
          <w:marTop w:val="0"/>
          <w:marBottom w:val="0"/>
          <w:divBdr>
            <w:top w:val="single" w:sz="2" w:space="0" w:color="auto"/>
            <w:left w:val="single" w:sz="2" w:space="0" w:color="auto"/>
            <w:bottom w:val="single" w:sz="6" w:space="0" w:color="auto"/>
            <w:right w:val="single" w:sz="2" w:space="0" w:color="auto"/>
          </w:divBdr>
          <w:divsChild>
            <w:div w:id="1548685574">
              <w:marLeft w:val="0"/>
              <w:marRight w:val="0"/>
              <w:marTop w:val="100"/>
              <w:marBottom w:val="100"/>
              <w:divBdr>
                <w:top w:val="single" w:sz="2" w:space="0" w:color="D9D9E3"/>
                <w:left w:val="single" w:sz="2" w:space="0" w:color="D9D9E3"/>
                <w:bottom w:val="single" w:sz="2" w:space="0" w:color="D9D9E3"/>
                <w:right w:val="single" w:sz="2" w:space="0" w:color="D9D9E3"/>
              </w:divBdr>
              <w:divsChild>
                <w:div w:id="344402657">
                  <w:marLeft w:val="0"/>
                  <w:marRight w:val="0"/>
                  <w:marTop w:val="0"/>
                  <w:marBottom w:val="0"/>
                  <w:divBdr>
                    <w:top w:val="single" w:sz="2" w:space="0" w:color="D9D9E3"/>
                    <w:left w:val="single" w:sz="2" w:space="0" w:color="D9D9E3"/>
                    <w:bottom w:val="single" w:sz="2" w:space="0" w:color="D9D9E3"/>
                    <w:right w:val="single" w:sz="2" w:space="0" w:color="D9D9E3"/>
                  </w:divBdr>
                  <w:divsChild>
                    <w:div w:id="1148403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0085911">
                  <w:marLeft w:val="0"/>
                  <w:marRight w:val="0"/>
                  <w:marTop w:val="0"/>
                  <w:marBottom w:val="0"/>
                  <w:divBdr>
                    <w:top w:val="single" w:sz="2" w:space="0" w:color="D9D9E3"/>
                    <w:left w:val="single" w:sz="2" w:space="0" w:color="D9D9E3"/>
                    <w:bottom w:val="single" w:sz="2" w:space="0" w:color="D9D9E3"/>
                    <w:right w:val="single" w:sz="2" w:space="0" w:color="D9D9E3"/>
                  </w:divBdr>
                  <w:divsChild>
                    <w:div w:id="245849241">
                      <w:marLeft w:val="0"/>
                      <w:marRight w:val="0"/>
                      <w:marTop w:val="0"/>
                      <w:marBottom w:val="0"/>
                      <w:divBdr>
                        <w:top w:val="single" w:sz="2" w:space="0" w:color="D9D9E3"/>
                        <w:left w:val="single" w:sz="2" w:space="0" w:color="D9D9E3"/>
                        <w:bottom w:val="single" w:sz="2" w:space="0" w:color="D9D9E3"/>
                        <w:right w:val="single" w:sz="2" w:space="0" w:color="D9D9E3"/>
                      </w:divBdr>
                      <w:divsChild>
                        <w:div w:id="1485391737">
                          <w:marLeft w:val="0"/>
                          <w:marRight w:val="0"/>
                          <w:marTop w:val="0"/>
                          <w:marBottom w:val="0"/>
                          <w:divBdr>
                            <w:top w:val="single" w:sz="2" w:space="0" w:color="D9D9E3"/>
                            <w:left w:val="single" w:sz="2" w:space="0" w:color="D9D9E3"/>
                            <w:bottom w:val="single" w:sz="2" w:space="0" w:color="D9D9E3"/>
                            <w:right w:val="single" w:sz="2" w:space="0" w:color="D9D9E3"/>
                          </w:divBdr>
                          <w:divsChild>
                            <w:div w:id="580221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7099325">
          <w:marLeft w:val="0"/>
          <w:marRight w:val="0"/>
          <w:marTop w:val="0"/>
          <w:marBottom w:val="0"/>
          <w:divBdr>
            <w:top w:val="single" w:sz="2" w:space="0" w:color="auto"/>
            <w:left w:val="single" w:sz="2" w:space="0" w:color="auto"/>
            <w:bottom w:val="single" w:sz="6" w:space="0" w:color="auto"/>
            <w:right w:val="single" w:sz="2" w:space="0" w:color="auto"/>
          </w:divBdr>
          <w:divsChild>
            <w:div w:id="81009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871580">
                  <w:marLeft w:val="0"/>
                  <w:marRight w:val="0"/>
                  <w:marTop w:val="0"/>
                  <w:marBottom w:val="0"/>
                  <w:divBdr>
                    <w:top w:val="single" w:sz="2" w:space="0" w:color="D9D9E3"/>
                    <w:left w:val="single" w:sz="2" w:space="0" w:color="D9D9E3"/>
                    <w:bottom w:val="single" w:sz="2" w:space="0" w:color="D9D9E3"/>
                    <w:right w:val="single" w:sz="2" w:space="0" w:color="D9D9E3"/>
                  </w:divBdr>
                  <w:divsChild>
                    <w:div w:id="1649750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5031743">
                  <w:marLeft w:val="0"/>
                  <w:marRight w:val="0"/>
                  <w:marTop w:val="0"/>
                  <w:marBottom w:val="0"/>
                  <w:divBdr>
                    <w:top w:val="single" w:sz="2" w:space="0" w:color="D9D9E3"/>
                    <w:left w:val="single" w:sz="2" w:space="0" w:color="D9D9E3"/>
                    <w:bottom w:val="single" w:sz="2" w:space="0" w:color="D9D9E3"/>
                    <w:right w:val="single" w:sz="2" w:space="0" w:color="D9D9E3"/>
                  </w:divBdr>
                  <w:divsChild>
                    <w:div w:id="2007049030">
                      <w:marLeft w:val="0"/>
                      <w:marRight w:val="0"/>
                      <w:marTop w:val="0"/>
                      <w:marBottom w:val="0"/>
                      <w:divBdr>
                        <w:top w:val="single" w:sz="2" w:space="0" w:color="D9D9E3"/>
                        <w:left w:val="single" w:sz="2" w:space="0" w:color="D9D9E3"/>
                        <w:bottom w:val="single" w:sz="2" w:space="0" w:color="D9D9E3"/>
                        <w:right w:val="single" w:sz="2" w:space="0" w:color="D9D9E3"/>
                      </w:divBdr>
                      <w:divsChild>
                        <w:div w:id="203298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689762">
          <w:marLeft w:val="0"/>
          <w:marRight w:val="0"/>
          <w:marTop w:val="0"/>
          <w:marBottom w:val="0"/>
          <w:divBdr>
            <w:top w:val="single" w:sz="2" w:space="0" w:color="auto"/>
            <w:left w:val="single" w:sz="2" w:space="0" w:color="auto"/>
            <w:bottom w:val="single" w:sz="6" w:space="0" w:color="auto"/>
            <w:right w:val="single" w:sz="2" w:space="0" w:color="auto"/>
          </w:divBdr>
          <w:divsChild>
            <w:div w:id="1068841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007935">
                  <w:marLeft w:val="0"/>
                  <w:marRight w:val="0"/>
                  <w:marTop w:val="0"/>
                  <w:marBottom w:val="0"/>
                  <w:divBdr>
                    <w:top w:val="single" w:sz="2" w:space="0" w:color="D9D9E3"/>
                    <w:left w:val="single" w:sz="2" w:space="0" w:color="D9D9E3"/>
                    <w:bottom w:val="single" w:sz="2" w:space="0" w:color="D9D9E3"/>
                    <w:right w:val="single" w:sz="2" w:space="0" w:color="D9D9E3"/>
                  </w:divBdr>
                  <w:divsChild>
                    <w:div w:id="2145124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2743736">
                  <w:marLeft w:val="0"/>
                  <w:marRight w:val="0"/>
                  <w:marTop w:val="0"/>
                  <w:marBottom w:val="0"/>
                  <w:divBdr>
                    <w:top w:val="single" w:sz="2" w:space="0" w:color="D9D9E3"/>
                    <w:left w:val="single" w:sz="2" w:space="0" w:color="D9D9E3"/>
                    <w:bottom w:val="single" w:sz="2" w:space="0" w:color="D9D9E3"/>
                    <w:right w:val="single" w:sz="2" w:space="0" w:color="D9D9E3"/>
                  </w:divBdr>
                  <w:divsChild>
                    <w:div w:id="157893378">
                      <w:marLeft w:val="0"/>
                      <w:marRight w:val="0"/>
                      <w:marTop w:val="0"/>
                      <w:marBottom w:val="0"/>
                      <w:divBdr>
                        <w:top w:val="single" w:sz="2" w:space="0" w:color="D9D9E3"/>
                        <w:left w:val="single" w:sz="2" w:space="0" w:color="D9D9E3"/>
                        <w:bottom w:val="single" w:sz="2" w:space="0" w:color="D9D9E3"/>
                        <w:right w:val="single" w:sz="2" w:space="0" w:color="D9D9E3"/>
                      </w:divBdr>
                      <w:divsChild>
                        <w:div w:id="317154975">
                          <w:marLeft w:val="0"/>
                          <w:marRight w:val="0"/>
                          <w:marTop w:val="0"/>
                          <w:marBottom w:val="0"/>
                          <w:divBdr>
                            <w:top w:val="single" w:sz="2" w:space="0" w:color="D9D9E3"/>
                            <w:left w:val="single" w:sz="2" w:space="0" w:color="D9D9E3"/>
                            <w:bottom w:val="single" w:sz="2" w:space="0" w:color="D9D9E3"/>
                            <w:right w:val="single" w:sz="2" w:space="0" w:color="D9D9E3"/>
                          </w:divBdr>
                          <w:divsChild>
                            <w:div w:id="694499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9421193">
          <w:marLeft w:val="0"/>
          <w:marRight w:val="0"/>
          <w:marTop w:val="0"/>
          <w:marBottom w:val="0"/>
          <w:divBdr>
            <w:top w:val="single" w:sz="2" w:space="0" w:color="auto"/>
            <w:left w:val="single" w:sz="2" w:space="0" w:color="auto"/>
            <w:bottom w:val="single" w:sz="6" w:space="0" w:color="auto"/>
            <w:right w:val="single" w:sz="2" w:space="0" w:color="auto"/>
          </w:divBdr>
          <w:divsChild>
            <w:div w:id="285548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5268937">
                  <w:marLeft w:val="0"/>
                  <w:marRight w:val="0"/>
                  <w:marTop w:val="0"/>
                  <w:marBottom w:val="0"/>
                  <w:divBdr>
                    <w:top w:val="single" w:sz="2" w:space="0" w:color="D9D9E3"/>
                    <w:left w:val="single" w:sz="2" w:space="0" w:color="D9D9E3"/>
                    <w:bottom w:val="single" w:sz="2" w:space="0" w:color="D9D9E3"/>
                    <w:right w:val="single" w:sz="2" w:space="0" w:color="D9D9E3"/>
                  </w:divBdr>
                  <w:divsChild>
                    <w:div w:id="380324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293306">
                  <w:marLeft w:val="0"/>
                  <w:marRight w:val="0"/>
                  <w:marTop w:val="0"/>
                  <w:marBottom w:val="0"/>
                  <w:divBdr>
                    <w:top w:val="single" w:sz="2" w:space="0" w:color="D9D9E3"/>
                    <w:left w:val="single" w:sz="2" w:space="0" w:color="D9D9E3"/>
                    <w:bottom w:val="single" w:sz="2" w:space="0" w:color="D9D9E3"/>
                    <w:right w:val="single" w:sz="2" w:space="0" w:color="D9D9E3"/>
                  </w:divBdr>
                  <w:divsChild>
                    <w:div w:id="575091939">
                      <w:marLeft w:val="0"/>
                      <w:marRight w:val="0"/>
                      <w:marTop w:val="0"/>
                      <w:marBottom w:val="0"/>
                      <w:divBdr>
                        <w:top w:val="single" w:sz="2" w:space="0" w:color="D9D9E3"/>
                        <w:left w:val="single" w:sz="2" w:space="0" w:color="D9D9E3"/>
                        <w:bottom w:val="single" w:sz="2" w:space="0" w:color="D9D9E3"/>
                        <w:right w:val="single" w:sz="2" w:space="0" w:color="D9D9E3"/>
                      </w:divBdr>
                      <w:divsChild>
                        <w:div w:id="1511750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0130455">
          <w:marLeft w:val="0"/>
          <w:marRight w:val="0"/>
          <w:marTop w:val="0"/>
          <w:marBottom w:val="0"/>
          <w:divBdr>
            <w:top w:val="single" w:sz="2" w:space="0" w:color="auto"/>
            <w:left w:val="single" w:sz="2" w:space="0" w:color="auto"/>
            <w:bottom w:val="single" w:sz="6" w:space="0" w:color="auto"/>
            <w:right w:val="single" w:sz="2" w:space="0" w:color="auto"/>
          </w:divBdr>
          <w:divsChild>
            <w:div w:id="846863767">
              <w:marLeft w:val="0"/>
              <w:marRight w:val="0"/>
              <w:marTop w:val="100"/>
              <w:marBottom w:val="100"/>
              <w:divBdr>
                <w:top w:val="single" w:sz="2" w:space="0" w:color="D9D9E3"/>
                <w:left w:val="single" w:sz="2" w:space="0" w:color="D9D9E3"/>
                <w:bottom w:val="single" w:sz="2" w:space="0" w:color="D9D9E3"/>
                <w:right w:val="single" w:sz="2" w:space="0" w:color="D9D9E3"/>
              </w:divBdr>
              <w:divsChild>
                <w:div w:id="851532622">
                  <w:marLeft w:val="0"/>
                  <w:marRight w:val="0"/>
                  <w:marTop w:val="0"/>
                  <w:marBottom w:val="0"/>
                  <w:divBdr>
                    <w:top w:val="single" w:sz="2" w:space="0" w:color="D9D9E3"/>
                    <w:left w:val="single" w:sz="2" w:space="0" w:color="D9D9E3"/>
                    <w:bottom w:val="single" w:sz="2" w:space="0" w:color="D9D9E3"/>
                    <w:right w:val="single" w:sz="2" w:space="0" w:color="D9D9E3"/>
                  </w:divBdr>
                  <w:divsChild>
                    <w:div w:id="1550261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87145081">
                  <w:marLeft w:val="0"/>
                  <w:marRight w:val="0"/>
                  <w:marTop w:val="0"/>
                  <w:marBottom w:val="0"/>
                  <w:divBdr>
                    <w:top w:val="single" w:sz="2" w:space="0" w:color="D9D9E3"/>
                    <w:left w:val="single" w:sz="2" w:space="0" w:color="D9D9E3"/>
                    <w:bottom w:val="single" w:sz="2" w:space="0" w:color="D9D9E3"/>
                    <w:right w:val="single" w:sz="2" w:space="0" w:color="D9D9E3"/>
                  </w:divBdr>
                  <w:divsChild>
                    <w:div w:id="416169546">
                      <w:marLeft w:val="0"/>
                      <w:marRight w:val="0"/>
                      <w:marTop w:val="0"/>
                      <w:marBottom w:val="0"/>
                      <w:divBdr>
                        <w:top w:val="single" w:sz="2" w:space="0" w:color="D9D9E3"/>
                        <w:left w:val="single" w:sz="2" w:space="0" w:color="D9D9E3"/>
                        <w:bottom w:val="single" w:sz="2" w:space="0" w:color="D9D9E3"/>
                        <w:right w:val="single" w:sz="2" w:space="0" w:color="D9D9E3"/>
                      </w:divBdr>
                      <w:divsChild>
                        <w:div w:id="496581787">
                          <w:marLeft w:val="0"/>
                          <w:marRight w:val="0"/>
                          <w:marTop w:val="0"/>
                          <w:marBottom w:val="0"/>
                          <w:divBdr>
                            <w:top w:val="single" w:sz="2" w:space="0" w:color="D9D9E3"/>
                            <w:left w:val="single" w:sz="2" w:space="0" w:color="D9D9E3"/>
                            <w:bottom w:val="single" w:sz="2" w:space="0" w:color="D9D9E3"/>
                            <w:right w:val="single" w:sz="2" w:space="0" w:color="D9D9E3"/>
                          </w:divBdr>
                          <w:divsChild>
                            <w:div w:id="1459372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817056">
          <w:marLeft w:val="0"/>
          <w:marRight w:val="0"/>
          <w:marTop w:val="0"/>
          <w:marBottom w:val="0"/>
          <w:divBdr>
            <w:top w:val="single" w:sz="2" w:space="0" w:color="auto"/>
            <w:left w:val="single" w:sz="2" w:space="0" w:color="auto"/>
            <w:bottom w:val="single" w:sz="6" w:space="0" w:color="auto"/>
            <w:right w:val="single" w:sz="2" w:space="0" w:color="auto"/>
          </w:divBdr>
          <w:divsChild>
            <w:div w:id="1244559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189541">
                  <w:marLeft w:val="0"/>
                  <w:marRight w:val="0"/>
                  <w:marTop w:val="0"/>
                  <w:marBottom w:val="0"/>
                  <w:divBdr>
                    <w:top w:val="single" w:sz="2" w:space="0" w:color="D9D9E3"/>
                    <w:left w:val="single" w:sz="2" w:space="0" w:color="D9D9E3"/>
                    <w:bottom w:val="single" w:sz="2" w:space="0" w:color="D9D9E3"/>
                    <w:right w:val="single" w:sz="2" w:space="0" w:color="D9D9E3"/>
                  </w:divBdr>
                  <w:divsChild>
                    <w:div w:id="1451780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6786294">
                  <w:marLeft w:val="0"/>
                  <w:marRight w:val="0"/>
                  <w:marTop w:val="0"/>
                  <w:marBottom w:val="0"/>
                  <w:divBdr>
                    <w:top w:val="single" w:sz="2" w:space="0" w:color="D9D9E3"/>
                    <w:left w:val="single" w:sz="2" w:space="0" w:color="D9D9E3"/>
                    <w:bottom w:val="single" w:sz="2" w:space="0" w:color="D9D9E3"/>
                    <w:right w:val="single" w:sz="2" w:space="0" w:color="D9D9E3"/>
                  </w:divBdr>
                  <w:divsChild>
                    <w:div w:id="605309333">
                      <w:marLeft w:val="0"/>
                      <w:marRight w:val="0"/>
                      <w:marTop w:val="0"/>
                      <w:marBottom w:val="0"/>
                      <w:divBdr>
                        <w:top w:val="single" w:sz="2" w:space="0" w:color="D9D9E3"/>
                        <w:left w:val="single" w:sz="2" w:space="0" w:color="D9D9E3"/>
                        <w:bottom w:val="single" w:sz="2" w:space="0" w:color="D9D9E3"/>
                        <w:right w:val="single" w:sz="2" w:space="0" w:color="D9D9E3"/>
                      </w:divBdr>
                      <w:divsChild>
                        <w:div w:id="1958566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4707805">
          <w:marLeft w:val="0"/>
          <w:marRight w:val="0"/>
          <w:marTop w:val="0"/>
          <w:marBottom w:val="0"/>
          <w:divBdr>
            <w:top w:val="single" w:sz="2" w:space="0" w:color="auto"/>
            <w:left w:val="single" w:sz="2" w:space="0" w:color="auto"/>
            <w:bottom w:val="single" w:sz="6" w:space="0" w:color="auto"/>
            <w:right w:val="single" w:sz="2" w:space="0" w:color="auto"/>
          </w:divBdr>
          <w:divsChild>
            <w:div w:id="729352415">
              <w:marLeft w:val="0"/>
              <w:marRight w:val="0"/>
              <w:marTop w:val="100"/>
              <w:marBottom w:val="100"/>
              <w:divBdr>
                <w:top w:val="single" w:sz="2" w:space="0" w:color="D9D9E3"/>
                <w:left w:val="single" w:sz="2" w:space="0" w:color="D9D9E3"/>
                <w:bottom w:val="single" w:sz="2" w:space="0" w:color="D9D9E3"/>
                <w:right w:val="single" w:sz="2" w:space="0" w:color="D9D9E3"/>
              </w:divBdr>
              <w:divsChild>
                <w:div w:id="414400858">
                  <w:marLeft w:val="0"/>
                  <w:marRight w:val="0"/>
                  <w:marTop w:val="0"/>
                  <w:marBottom w:val="0"/>
                  <w:divBdr>
                    <w:top w:val="single" w:sz="2" w:space="0" w:color="D9D9E3"/>
                    <w:left w:val="single" w:sz="2" w:space="0" w:color="D9D9E3"/>
                    <w:bottom w:val="single" w:sz="2" w:space="0" w:color="D9D9E3"/>
                    <w:right w:val="single" w:sz="2" w:space="0" w:color="D9D9E3"/>
                  </w:divBdr>
                  <w:divsChild>
                    <w:div w:id="1918900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9270287">
                  <w:marLeft w:val="0"/>
                  <w:marRight w:val="0"/>
                  <w:marTop w:val="0"/>
                  <w:marBottom w:val="0"/>
                  <w:divBdr>
                    <w:top w:val="single" w:sz="2" w:space="0" w:color="D9D9E3"/>
                    <w:left w:val="single" w:sz="2" w:space="0" w:color="D9D9E3"/>
                    <w:bottom w:val="single" w:sz="2" w:space="0" w:color="D9D9E3"/>
                    <w:right w:val="single" w:sz="2" w:space="0" w:color="D9D9E3"/>
                  </w:divBdr>
                  <w:divsChild>
                    <w:div w:id="367723272">
                      <w:marLeft w:val="0"/>
                      <w:marRight w:val="0"/>
                      <w:marTop w:val="0"/>
                      <w:marBottom w:val="0"/>
                      <w:divBdr>
                        <w:top w:val="single" w:sz="2" w:space="0" w:color="D9D9E3"/>
                        <w:left w:val="single" w:sz="2" w:space="0" w:color="D9D9E3"/>
                        <w:bottom w:val="single" w:sz="2" w:space="0" w:color="D9D9E3"/>
                        <w:right w:val="single" w:sz="2" w:space="0" w:color="D9D9E3"/>
                      </w:divBdr>
                      <w:divsChild>
                        <w:div w:id="405419803">
                          <w:marLeft w:val="0"/>
                          <w:marRight w:val="0"/>
                          <w:marTop w:val="0"/>
                          <w:marBottom w:val="0"/>
                          <w:divBdr>
                            <w:top w:val="single" w:sz="2" w:space="0" w:color="D9D9E3"/>
                            <w:left w:val="single" w:sz="2" w:space="0" w:color="D9D9E3"/>
                            <w:bottom w:val="single" w:sz="2" w:space="0" w:color="D9D9E3"/>
                            <w:right w:val="single" w:sz="2" w:space="0" w:color="D9D9E3"/>
                          </w:divBdr>
                          <w:divsChild>
                            <w:div w:id="173806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7560494">
      <w:bodyDiv w:val="1"/>
      <w:marLeft w:val="0"/>
      <w:marRight w:val="0"/>
      <w:marTop w:val="0"/>
      <w:marBottom w:val="0"/>
      <w:divBdr>
        <w:top w:val="none" w:sz="0" w:space="0" w:color="auto"/>
        <w:left w:val="none" w:sz="0" w:space="0" w:color="auto"/>
        <w:bottom w:val="none" w:sz="0" w:space="0" w:color="auto"/>
        <w:right w:val="none" w:sz="0" w:space="0" w:color="auto"/>
      </w:divBdr>
    </w:div>
    <w:div w:id="1194927160">
      <w:bodyDiv w:val="1"/>
      <w:marLeft w:val="0"/>
      <w:marRight w:val="0"/>
      <w:marTop w:val="0"/>
      <w:marBottom w:val="0"/>
      <w:divBdr>
        <w:top w:val="none" w:sz="0" w:space="0" w:color="auto"/>
        <w:left w:val="none" w:sz="0" w:space="0" w:color="auto"/>
        <w:bottom w:val="none" w:sz="0" w:space="0" w:color="auto"/>
        <w:right w:val="none" w:sz="0" w:space="0" w:color="auto"/>
      </w:divBdr>
    </w:div>
    <w:div w:id="1330333878">
      <w:bodyDiv w:val="1"/>
      <w:marLeft w:val="0"/>
      <w:marRight w:val="0"/>
      <w:marTop w:val="0"/>
      <w:marBottom w:val="0"/>
      <w:divBdr>
        <w:top w:val="none" w:sz="0" w:space="0" w:color="auto"/>
        <w:left w:val="none" w:sz="0" w:space="0" w:color="auto"/>
        <w:bottom w:val="none" w:sz="0" w:space="0" w:color="auto"/>
        <w:right w:val="none" w:sz="0" w:space="0" w:color="auto"/>
      </w:divBdr>
    </w:div>
    <w:div w:id="1384402089">
      <w:bodyDiv w:val="1"/>
      <w:marLeft w:val="0"/>
      <w:marRight w:val="0"/>
      <w:marTop w:val="0"/>
      <w:marBottom w:val="0"/>
      <w:divBdr>
        <w:top w:val="none" w:sz="0" w:space="0" w:color="auto"/>
        <w:left w:val="none" w:sz="0" w:space="0" w:color="auto"/>
        <w:bottom w:val="none" w:sz="0" w:space="0" w:color="auto"/>
        <w:right w:val="none" w:sz="0" w:space="0" w:color="auto"/>
      </w:divBdr>
    </w:div>
    <w:div w:id="21274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fp.gov.ua/index.php/dovidniki/2021-05-20-07-31-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88-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RYNA\Downloads\https\zakon.rada.gov.ua\go\3946-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www.pfu.gov.ua/content/uploads/2022/04/zvit_2022.pdf" TargetMode="External"/><Relationship Id="rId14" Type="http://schemas.openxmlformats.org/officeDocument/2006/relationships/hyperlink" Target="http://www.nbuv.gov.ua/portal/soc_gum/Dums/2010_3/10sapspz.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098403324584427"/>
          <c:y val="0.16646887889013878"/>
          <c:w val="0.84090624088655586"/>
          <c:h val="0.73435100448605417"/>
        </c:manualLayout>
      </c:layout>
      <c:barChart>
        <c:barDir val="bar"/>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Інфляція</c:v>
                </c:pt>
                <c:pt idx="1">
                  <c:v>Приват Фонд</c:v>
                </c:pt>
                <c:pt idx="2">
                  <c:v>Династія</c:v>
                </c:pt>
                <c:pt idx="3">
                  <c:v>Соціальна пенрспектива</c:v>
                </c:pt>
                <c:pt idx="4">
                  <c:v>ОТП Пенсія</c:v>
                </c:pt>
                <c:pt idx="5">
                  <c:v>Емерит-Україна</c:v>
                </c:pt>
                <c:pt idx="6">
                  <c:v>Золота Осінь</c:v>
                </c:pt>
                <c:pt idx="7">
                  <c:v>Фармацевтичний</c:v>
                </c:pt>
                <c:pt idx="8">
                  <c:v>Україна</c:v>
                </c:pt>
                <c:pt idx="9">
                  <c:v>Соціальний стандарт</c:v>
                </c:pt>
                <c:pt idx="10">
                  <c:v>Всі</c:v>
                </c:pt>
              </c:strCache>
            </c:strRef>
          </c:cat>
          <c:val>
            <c:numRef>
              <c:f>Лист1!$B$2:$B$12</c:f>
              <c:numCache>
                <c:formatCode>0.00</c:formatCode>
                <c:ptCount val="11"/>
                <c:pt idx="0">
                  <c:v>13.49</c:v>
                </c:pt>
                <c:pt idx="1">
                  <c:v>9.5</c:v>
                </c:pt>
                <c:pt idx="2">
                  <c:v>9.5</c:v>
                </c:pt>
                <c:pt idx="3">
                  <c:v>9.2799999999999994</c:v>
                </c:pt>
                <c:pt idx="4">
                  <c:v>9.06</c:v>
                </c:pt>
                <c:pt idx="5">
                  <c:v>8.76</c:v>
                </c:pt>
                <c:pt idx="6">
                  <c:v>6.41</c:v>
                </c:pt>
                <c:pt idx="7">
                  <c:v>4.34</c:v>
                </c:pt>
                <c:pt idx="8">
                  <c:v>4.0599999999999996</c:v>
                </c:pt>
                <c:pt idx="9">
                  <c:v>2.58</c:v>
                </c:pt>
                <c:pt idx="10">
                  <c:v>-1.76</c:v>
                </c:pt>
              </c:numCache>
            </c:numRef>
          </c:val>
          <c:extLst>
            <c:ext xmlns:c16="http://schemas.microsoft.com/office/drawing/2014/chart" uri="{C3380CC4-5D6E-409C-BE32-E72D297353CC}">
              <c16:uniqueId val="{00000000-C5F9-45C9-A0E9-865484224B6C}"/>
            </c:ext>
          </c:extLst>
        </c:ser>
        <c:dLbls>
          <c:showLegendKey val="0"/>
          <c:showVal val="0"/>
          <c:showCatName val="0"/>
          <c:showSerName val="0"/>
          <c:showPercent val="0"/>
          <c:showBubbleSize val="0"/>
        </c:dLbls>
        <c:gapWidth val="150"/>
        <c:axId val="131850752"/>
        <c:axId val="142251648"/>
      </c:barChart>
      <c:catAx>
        <c:axId val="131850752"/>
        <c:scaling>
          <c:orientation val="minMax"/>
        </c:scaling>
        <c:delete val="0"/>
        <c:axPos val="l"/>
        <c:numFmt formatCode="General" sourceLinked="0"/>
        <c:majorTickMark val="out"/>
        <c:minorTickMark val="none"/>
        <c:tickLblPos val="nextTo"/>
        <c:crossAx val="142251648"/>
        <c:crosses val="autoZero"/>
        <c:auto val="1"/>
        <c:lblAlgn val="ctr"/>
        <c:lblOffset val="100"/>
        <c:noMultiLvlLbl val="0"/>
      </c:catAx>
      <c:valAx>
        <c:axId val="142251648"/>
        <c:scaling>
          <c:orientation val="minMax"/>
        </c:scaling>
        <c:delete val="0"/>
        <c:axPos val="b"/>
        <c:majorGridlines/>
        <c:numFmt formatCode="0.00" sourceLinked="1"/>
        <c:majorTickMark val="out"/>
        <c:minorTickMark val="none"/>
        <c:tickLblPos val="nextTo"/>
        <c:crossAx val="1318507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DD82-4DD9-4A7F-A33C-BACA1CAF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64</Pages>
  <Words>15062</Words>
  <Characters>85857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Кравченко</cp:lastModifiedBy>
  <cp:revision>10</cp:revision>
  <dcterms:created xsi:type="dcterms:W3CDTF">2023-05-31T19:59:00Z</dcterms:created>
  <dcterms:modified xsi:type="dcterms:W3CDTF">2024-01-15T12:11:00Z</dcterms:modified>
</cp:coreProperties>
</file>