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4044" w14:textId="77777777" w:rsidR="00650F55" w:rsidRDefault="00650F55" w:rsidP="00650F55">
      <w:pPr>
        <w:rPr>
          <w:rFonts w:ascii="Times New Roman" w:hAnsi="Times New Roman"/>
          <w:sz w:val="28"/>
          <w:szCs w:val="28"/>
          <w:lang w:eastAsia="uk-UA"/>
        </w:rPr>
      </w:pPr>
    </w:p>
    <w:p w14:paraId="7D135D7F" w14:textId="77777777" w:rsidR="00650F55" w:rsidRDefault="00650F55" w:rsidP="00650F55">
      <w:pPr>
        <w:keepNext/>
        <w:keepLines/>
        <w:spacing w:before="480" w:after="0"/>
        <w:jc w:val="center"/>
        <w:outlineLvl w:val="0"/>
        <w:rPr>
          <w:rFonts w:ascii="Times New Roman" w:hAnsi="Times New Roman"/>
          <w:bCs/>
          <w:sz w:val="28"/>
          <w:szCs w:val="28"/>
        </w:rPr>
      </w:pPr>
      <w:r>
        <w:rPr>
          <w:rFonts w:ascii="Times New Roman" w:hAnsi="Times New Roman"/>
          <w:sz w:val="28"/>
          <w:szCs w:val="28"/>
          <w:lang w:eastAsia="uk-UA"/>
        </w:rPr>
        <w:tab/>
      </w:r>
      <w:r>
        <w:rPr>
          <w:rFonts w:ascii="Times New Roman" w:hAnsi="Times New Roman"/>
          <w:bCs/>
          <w:sz w:val="28"/>
          <w:szCs w:val="28"/>
        </w:rPr>
        <w:t>МІНІСТЕРСТВО ОСВІТИ І НАУКИ УКРАЇНИ</w:t>
      </w:r>
    </w:p>
    <w:p w14:paraId="6AF6C772" w14:textId="77777777" w:rsidR="00650F55" w:rsidRDefault="00650F55" w:rsidP="00650F55">
      <w:pPr>
        <w:spacing w:after="0" w:line="360" w:lineRule="auto"/>
        <w:jc w:val="center"/>
        <w:rPr>
          <w:rFonts w:ascii="Times New Roman" w:hAnsi="Times New Roman"/>
          <w:caps/>
          <w:sz w:val="28"/>
          <w:szCs w:val="24"/>
          <w:lang w:eastAsia="uk-UA"/>
        </w:rPr>
      </w:pPr>
      <w:r>
        <w:rPr>
          <w:rFonts w:ascii="Times New Roman" w:hAnsi="Times New Roman"/>
          <w:caps/>
          <w:sz w:val="28"/>
          <w:szCs w:val="24"/>
          <w:lang w:eastAsia="uk-UA"/>
        </w:rPr>
        <w:t>Львівський національний університет імені Івана Франка</w:t>
      </w:r>
    </w:p>
    <w:p w14:paraId="184E596D" w14:textId="77777777" w:rsidR="00650F55" w:rsidRDefault="00650F55" w:rsidP="00650F55">
      <w:pPr>
        <w:spacing w:after="0" w:line="240" w:lineRule="auto"/>
        <w:jc w:val="center"/>
        <w:rPr>
          <w:rFonts w:ascii="Times New Roman" w:hAnsi="Times New Roman"/>
          <w:caps/>
          <w:sz w:val="28"/>
          <w:szCs w:val="24"/>
          <w:lang w:eastAsia="uk-UA"/>
        </w:rPr>
      </w:pPr>
    </w:p>
    <w:p w14:paraId="10C96B90" w14:textId="77777777" w:rsidR="00650F55" w:rsidRDefault="00650F55" w:rsidP="00650F55">
      <w:pPr>
        <w:spacing w:after="0" w:line="240" w:lineRule="auto"/>
        <w:jc w:val="center"/>
        <w:rPr>
          <w:rFonts w:ascii="Times New Roman" w:hAnsi="Times New Roman"/>
          <w:caps/>
          <w:sz w:val="28"/>
          <w:szCs w:val="24"/>
          <w:lang w:eastAsia="uk-UA"/>
        </w:rPr>
      </w:pPr>
      <w:r>
        <w:rPr>
          <w:rFonts w:ascii="Times New Roman" w:hAnsi="Times New Roman"/>
          <w:caps/>
          <w:sz w:val="28"/>
          <w:szCs w:val="24"/>
          <w:lang w:eastAsia="uk-UA"/>
        </w:rPr>
        <w:t xml:space="preserve">Економічний факультет </w:t>
      </w:r>
    </w:p>
    <w:p w14:paraId="1A30394C" w14:textId="77777777" w:rsidR="00650F55" w:rsidRDefault="00650F55" w:rsidP="00650F55">
      <w:pPr>
        <w:spacing w:after="0" w:line="240" w:lineRule="auto"/>
        <w:ind w:firstLine="720"/>
        <w:rPr>
          <w:rFonts w:ascii="Times New Roman" w:hAnsi="Times New Roman"/>
          <w:sz w:val="28"/>
          <w:szCs w:val="24"/>
          <w:lang w:eastAsia="uk-UA"/>
        </w:rPr>
      </w:pPr>
    </w:p>
    <w:p w14:paraId="4712E51C" w14:textId="77777777" w:rsidR="00650F55" w:rsidRDefault="00650F55" w:rsidP="00650F55">
      <w:pPr>
        <w:keepNext/>
        <w:spacing w:after="0" w:line="240" w:lineRule="auto"/>
        <w:jc w:val="right"/>
        <w:outlineLvl w:val="1"/>
        <w:rPr>
          <w:rFonts w:ascii="Times New Roman" w:hAnsi="Times New Roman"/>
          <w:sz w:val="28"/>
          <w:szCs w:val="24"/>
        </w:rPr>
      </w:pPr>
    </w:p>
    <w:p w14:paraId="3AEC4E78" w14:textId="77777777" w:rsidR="00650F55" w:rsidRDefault="00650F55" w:rsidP="00650F55">
      <w:pPr>
        <w:keepNext/>
        <w:spacing w:after="0" w:line="240" w:lineRule="auto"/>
        <w:jc w:val="center"/>
        <w:outlineLvl w:val="1"/>
        <w:rPr>
          <w:rFonts w:ascii="Times New Roman" w:hAnsi="Times New Roman"/>
          <w:sz w:val="28"/>
          <w:szCs w:val="24"/>
        </w:rPr>
      </w:pPr>
      <w:r>
        <w:rPr>
          <w:rFonts w:ascii="Times New Roman" w:hAnsi="Times New Roman"/>
          <w:sz w:val="28"/>
          <w:szCs w:val="24"/>
        </w:rPr>
        <w:t>Кафедра соціального забезпечення та управління персоналом</w:t>
      </w:r>
    </w:p>
    <w:p w14:paraId="168B2FA2" w14:textId="77777777" w:rsidR="00650F55" w:rsidRDefault="00650F55" w:rsidP="00650F55">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aps/>
          <w:sz w:val="28"/>
          <w:szCs w:val="28"/>
        </w:rPr>
      </w:pPr>
    </w:p>
    <w:p w14:paraId="74AF0BC0" w14:textId="77777777" w:rsidR="00650F55" w:rsidRDefault="00650F55" w:rsidP="00650F55">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sz w:val="28"/>
          <w:szCs w:val="28"/>
        </w:rPr>
      </w:pPr>
    </w:p>
    <w:p w14:paraId="7A62C3E6" w14:textId="77777777" w:rsidR="00650F55" w:rsidRPr="00065C8B" w:rsidRDefault="00650F55" w:rsidP="00650F55">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rPr>
      </w:pPr>
    </w:p>
    <w:p w14:paraId="3A025833" w14:textId="77777777" w:rsidR="00650F55" w:rsidRDefault="00650F55" w:rsidP="00650F55">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rPr>
      </w:pPr>
    </w:p>
    <w:p w14:paraId="06FE69EF" w14:textId="77777777" w:rsidR="00650F55" w:rsidRDefault="00650F55" w:rsidP="00650F55">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rPr>
      </w:pPr>
      <w:r>
        <w:rPr>
          <w:rFonts w:ascii="Times New Roman" w:eastAsia="Calibri" w:hAnsi="Times New Roman"/>
          <w:b/>
          <w:sz w:val="32"/>
          <w:szCs w:val="28"/>
        </w:rPr>
        <w:t>КВАЛІФІКАЦІЙНА РОБОТА</w:t>
      </w:r>
    </w:p>
    <w:p w14:paraId="69329B49" w14:textId="77777777" w:rsidR="00650F55" w:rsidRDefault="00650F55" w:rsidP="00650F55">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rPr>
      </w:pPr>
    </w:p>
    <w:p w14:paraId="557C38D4" w14:textId="77777777" w:rsidR="00650F55" w:rsidRPr="00922BC6" w:rsidRDefault="00650F55" w:rsidP="00650F55">
      <w:pPr>
        <w:widowControl w:val="0"/>
        <w:tabs>
          <w:tab w:val="left" w:pos="709"/>
          <w:tab w:val="left" w:pos="1134"/>
        </w:tabs>
        <w:autoSpaceDE w:val="0"/>
        <w:autoSpaceDN w:val="0"/>
        <w:adjustRightInd w:val="0"/>
        <w:spacing w:after="0" w:line="264" w:lineRule="auto"/>
        <w:jc w:val="center"/>
        <w:rPr>
          <w:rFonts w:ascii="Times New Roman" w:eastAsia="Calibri" w:hAnsi="Times New Roman"/>
          <w:b/>
          <w:sz w:val="28"/>
          <w:szCs w:val="28"/>
        </w:rPr>
      </w:pPr>
    </w:p>
    <w:p w14:paraId="36271C30" w14:textId="4C3261DB" w:rsidR="00650F55" w:rsidRPr="00922BC6" w:rsidRDefault="00650F55" w:rsidP="00650F55">
      <w:pPr>
        <w:widowControl w:val="0"/>
        <w:tabs>
          <w:tab w:val="left" w:pos="709"/>
          <w:tab w:val="left" w:pos="1134"/>
        </w:tabs>
        <w:autoSpaceDE w:val="0"/>
        <w:autoSpaceDN w:val="0"/>
        <w:adjustRightInd w:val="0"/>
        <w:spacing w:after="0" w:line="264" w:lineRule="auto"/>
        <w:jc w:val="center"/>
        <w:rPr>
          <w:rFonts w:ascii="Times New Roman" w:eastAsia="Calibri" w:hAnsi="Times New Roman"/>
          <w:b/>
          <w:sz w:val="28"/>
          <w:szCs w:val="28"/>
        </w:rPr>
      </w:pPr>
      <w:r>
        <w:rPr>
          <w:rFonts w:ascii="Times New Roman" w:hAnsi="Times New Roman"/>
          <w:b/>
          <w:sz w:val="28"/>
          <w:szCs w:val="28"/>
        </w:rPr>
        <w:t>СОЦІАЛЬНЕ</w:t>
      </w:r>
      <w:r w:rsidRPr="00650F55">
        <w:rPr>
          <w:rFonts w:ascii="Times New Roman" w:hAnsi="Times New Roman"/>
          <w:b/>
          <w:sz w:val="28"/>
          <w:szCs w:val="28"/>
        </w:rPr>
        <w:t xml:space="preserve"> </w:t>
      </w:r>
      <w:r>
        <w:rPr>
          <w:rFonts w:ascii="Times New Roman" w:hAnsi="Times New Roman"/>
          <w:b/>
          <w:sz w:val="28"/>
          <w:szCs w:val="28"/>
        </w:rPr>
        <w:t>ЗАБЕЗПЕЧЕННЯ</w:t>
      </w:r>
      <w:r w:rsidRPr="00650F55">
        <w:rPr>
          <w:rFonts w:ascii="Times New Roman" w:hAnsi="Times New Roman"/>
          <w:b/>
          <w:sz w:val="28"/>
          <w:szCs w:val="28"/>
        </w:rPr>
        <w:t xml:space="preserve"> – </w:t>
      </w:r>
      <w:r>
        <w:rPr>
          <w:rFonts w:ascii="Times New Roman" w:hAnsi="Times New Roman"/>
          <w:b/>
          <w:sz w:val="28"/>
          <w:szCs w:val="28"/>
        </w:rPr>
        <w:t>ПРІОРИТЕТНИЙ НАПРЯМ</w:t>
      </w:r>
      <w:r w:rsidRPr="00650F55">
        <w:rPr>
          <w:rFonts w:ascii="Times New Roman" w:hAnsi="Times New Roman"/>
          <w:b/>
          <w:sz w:val="28"/>
          <w:szCs w:val="28"/>
        </w:rPr>
        <w:t xml:space="preserve"> </w:t>
      </w:r>
      <w:r>
        <w:rPr>
          <w:rFonts w:ascii="Times New Roman" w:hAnsi="Times New Roman"/>
          <w:b/>
          <w:sz w:val="28"/>
          <w:szCs w:val="28"/>
        </w:rPr>
        <w:t>СОЦІАЛЬНОЇ</w:t>
      </w:r>
      <w:r w:rsidRPr="00650F55">
        <w:rPr>
          <w:rFonts w:ascii="Times New Roman" w:hAnsi="Times New Roman"/>
          <w:b/>
          <w:sz w:val="28"/>
          <w:szCs w:val="28"/>
        </w:rPr>
        <w:t xml:space="preserve"> </w:t>
      </w:r>
      <w:r>
        <w:rPr>
          <w:rFonts w:ascii="Times New Roman" w:hAnsi="Times New Roman"/>
          <w:b/>
          <w:sz w:val="28"/>
          <w:szCs w:val="28"/>
        </w:rPr>
        <w:t>ПОЛІТИКИ</w:t>
      </w:r>
      <w:r w:rsidRPr="00650F55">
        <w:rPr>
          <w:rFonts w:ascii="Times New Roman" w:hAnsi="Times New Roman"/>
          <w:b/>
          <w:sz w:val="28"/>
          <w:szCs w:val="28"/>
        </w:rPr>
        <w:t xml:space="preserve"> </w:t>
      </w:r>
      <w:r>
        <w:rPr>
          <w:rFonts w:ascii="Times New Roman" w:hAnsi="Times New Roman"/>
          <w:b/>
          <w:sz w:val="28"/>
          <w:szCs w:val="28"/>
        </w:rPr>
        <w:t>ДЕРЖАВИ</w:t>
      </w:r>
    </w:p>
    <w:p w14:paraId="15712F90" w14:textId="77777777" w:rsidR="00650F55" w:rsidRDefault="00650F55" w:rsidP="00650F55">
      <w:pPr>
        <w:widowControl w:val="0"/>
        <w:tabs>
          <w:tab w:val="left" w:pos="709"/>
          <w:tab w:val="left" w:pos="1134"/>
        </w:tabs>
        <w:autoSpaceDE w:val="0"/>
        <w:autoSpaceDN w:val="0"/>
        <w:adjustRightInd w:val="0"/>
        <w:spacing w:after="0" w:line="264" w:lineRule="auto"/>
        <w:jc w:val="right"/>
        <w:rPr>
          <w:rFonts w:ascii="Times New Roman" w:eastAsia="Calibri" w:hAnsi="Times New Roman"/>
          <w:b/>
          <w:sz w:val="28"/>
          <w:szCs w:val="28"/>
        </w:rPr>
      </w:pPr>
    </w:p>
    <w:p w14:paraId="323A5DC9" w14:textId="66A6DED4"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Викона</w:t>
      </w:r>
      <w:r w:rsidR="00C646BD">
        <w:rPr>
          <w:rFonts w:ascii="Times New Roman" w:hAnsi="Times New Roman"/>
          <w:sz w:val="28"/>
          <w:szCs w:val="28"/>
          <w:lang w:eastAsia="uk-UA"/>
        </w:rPr>
        <w:t>в</w:t>
      </w:r>
      <w:r>
        <w:rPr>
          <w:rFonts w:ascii="Times New Roman" w:hAnsi="Times New Roman"/>
          <w:sz w:val="28"/>
          <w:szCs w:val="28"/>
          <w:lang w:eastAsia="uk-UA"/>
        </w:rPr>
        <w:t xml:space="preserve"> студент спеціальності 232 «Соціальне забезпечення»</w:t>
      </w:r>
    </w:p>
    <w:p w14:paraId="042CC3E3"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освітня програма «Соціальне забезпечення»:</w:t>
      </w:r>
    </w:p>
    <w:p w14:paraId="4463831A" w14:textId="58A54F87" w:rsidR="00650F55" w:rsidRDefault="00650F55" w:rsidP="00650F55">
      <w:pPr>
        <w:spacing w:after="0" w:line="240" w:lineRule="auto"/>
        <w:ind w:firstLine="720"/>
        <w:jc w:val="right"/>
        <w:rPr>
          <w:rFonts w:ascii="Times New Roman" w:hAnsi="Times New Roman"/>
          <w:bCs/>
          <w:sz w:val="28"/>
          <w:szCs w:val="28"/>
        </w:rPr>
      </w:pPr>
      <w:r>
        <w:rPr>
          <w:rFonts w:ascii="Times New Roman" w:hAnsi="Times New Roman"/>
          <w:bCs/>
          <w:sz w:val="28"/>
          <w:szCs w:val="28"/>
        </w:rPr>
        <w:t xml:space="preserve">ГОРАН Василь Іванович </w:t>
      </w:r>
    </w:p>
    <w:p w14:paraId="38A959A8"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bCs/>
          <w:sz w:val="28"/>
          <w:szCs w:val="28"/>
        </w:rPr>
        <w:t>___________________________</w:t>
      </w:r>
    </w:p>
    <w:p w14:paraId="53E15A5F"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«____»________________2023р.</w:t>
      </w:r>
    </w:p>
    <w:p w14:paraId="0754CE46" w14:textId="77777777" w:rsidR="00650F55" w:rsidRDefault="00650F55" w:rsidP="00650F55">
      <w:pPr>
        <w:spacing w:after="0" w:line="240" w:lineRule="auto"/>
        <w:ind w:firstLine="720"/>
        <w:jc w:val="right"/>
        <w:rPr>
          <w:rFonts w:ascii="Times New Roman" w:hAnsi="Times New Roman"/>
          <w:sz w:val="28"/>
          <w:szCs w:val="28"/>
          <w:lang w:eastAsia="uk-UA"/>
        </w:rPr>
      </w:pPr>
    </w:p>
    <w:p w14:paraId="5B7A0C26"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Науковий керівник</w:t>
      </w:r>
    </w:p>
    <w:p w14:paraId="7430FAE6" w14:textId="7DBFE7FB" w:rsidR="00650F55" w:rsidRDefault="00650F55" w:rsidP="00650F55">
      <w:pPr>
        <w:spacing w:after="0" w:line="240" w:lineRule="auto"/>
        <w:ind w:firstLine="720"/>
        <w:jc w:val="right"/>
        <w:rPr>
          <w:rFonts w:ascii="Times New Roman" w:hAnsi="Times New Roman"/>
          <w:sz w:val="28"/>
          <w:szCs w:val="28"/>
          <w:lang w:eastAsia="uk-UA"/>
        </w:rPr>
      </w:pPr>
      <w:r w:rsidRPr="00BE0C50">
        <w:rPr>
          <w:rFonts w:ascii="Times New Roman" w:hAnsi="Times New Roman"/>
          <w:sz w:val="28"/>
          <w:szCs w:val="28"/>
          <w:lang w:eastAsia="uk-UA"/>
        </w:rPr>
        <w:t>к</w:t>
      </w:r>
      <w:r w:rsidR="00AA6B72">
        <w:rPr>
          <w:rFonts w:ascii="Times New Roman" w:hAnsi="Times New Roman"/>
          <w:sz w:val="28"/>
          <w:szCs w:val="28"/>
          <w:lang w:eastAsia="uk-UA"/>
        </w:rPr>
        <w:t>андидат</w:t>
      </w:r>
      <w:r w:rsidRPr="00BE0C50">
        <w:rPr>
          <w:rFonts w:ascii="Times New Roman" w:hAnsi="Times New Roman"/>
          <w:sz w:val="28"/>
          <w:szCs w:val="28"/>
          <w:lang w:eastAsia="uk-UA"/>
        </w:rPr>
        <w:t xml:space="preserve"> філос</w:t>
      </w:r>
      <w:r w:rsidR="00AA6B72">
        <w:rPr>
          <w:rFonts w:ascii="Times New Roman" w:hAnsi="Times New Roman"/>
          <w:sz w:val="28"/>
          <w:szCs w:val="28"/>
          <w:lang w:eastAsia="uk-UA"/>
        </w:rPr>
        <w:t>офських</w:t>
      </w:r>
      <w:r w:rsidRPr="00BE0C50">
        <w:rPr>
          <w:rFonts w:ascii="Times New Roman" w:hAnsi="Times New Roman"/>
          <w:sz w:val="28"/>
          <w:szCs w:val="28"/>
          <w:lang w:eastAsia="uk-UA"/>
        </w:rPr>
        <w:t xml:space="preserve"> н</w:t>
      </w:r>
      <w:r w:rsidR="00AA6B72">
        <w:rPr>
          <w:rFonts w:ascii="Times New Roman" w:hAnsi="Times New Roman"/>
          <w:sz w:val="28"/>
          <w:szCs w:val="28"/>
          <w:lang w:eastAsia="uk-UA"/>
        </w:rPr>
        <w:t>аук</w:t>
      </w:r>
      <w:r w:rsidRPr="00BE0C50">
        <w:rPr>
          <w:rFonts w:ascii="Times New Roman" w:hAnsi="Times New Roman"/>
          <w:sz w:val="28"/>
          <w:szCs w:val="28"/>
          <w:lang w:eastAsia="uk-UA"/>
        </w:rPr>
        <w:t xml:space="preserve">, доцент </w:t>
      </w:r>
    </w:p>
    <w:p w14:paraId="16163561"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ЖЕРЕБИЛО Ірина Владиславівна</w:t>
      </w:r>
    </w:p>
    <w:p w14:paraId="6D0A8C66"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___________________________</w:t>
      </w:r>
    </w:p>
    <w:p w14:paraId="48B90DCE" w14:textId="77777777" w:rsidR="00650F55" w:rsidRDefault="00650F55" w:rsidP="00650F55">
      <w:pPr>
        <w:spacing w:after="0" w:line="240" w:lineRule="auto"/>
        <w:ind w:firstLine="720"/>
        <w:jc w:val="right"/>
        <w:rPr>
          <w:rFonts w:ascii="Times New Roman" w:hAnsi="Times New Roman"/>
          <w:sz w:val="28"/>
          <w:szCs w:val="28"/>
          <w:lang w:eastAsia="uk-UA"/>
        </w:rPr>
      </w:pPr>
      <w:r>
        <w:rPr>
          <w:rFonts w:ascii="Times New Roman" w:hAnsi="Times New Roman"/>
          <w:sz w:val="28"/>
          <w:szCs w:val="28"/>
          <w:lang w:eastAsia="uk-UA"/>
        </w:rPr>
        <w:t>«____»________________2023р.</w:t>
      </w:r>
    </w:p>
    <w:p w14:paraId="7E536F46" w14:textId="77777777" w:rsidR="00650F55" w:rsidRDefault="00650F55" w:rsidP="00650F55">
      <w:pPr>
        <w:spacing w:after="0" w:line="240" w:lineRule="auto"/>
        <w:rPr>
          <w:rFonts w:ascii="Times New Roman" w:hAnsi="Times New Roman"/>
          <w:sz w:val="28"/>
          <w:szCs w:val="28"/>
          <w:lang w:eastAsia="uk-UA"/>
        </w:rPr>
      </w:pPr>
    </w:p>
    <w:p w14:paraId="61E0CFA8" w14:textId="77777777" w:rsidR="00650F55" w:rsidRDefault="00650F55" w:rsidP="00650F55">
      <w:pPr>
        <w:keepNext/>
        <w:spacing w:after="0" w:line="240" w:lineRule="auto"/>
        <w:jc w:val="right"/>
        <w:outlineLvl w:val="1"/>
        <w:rPr>
          <w:rFonts w:ascii="Times New Roman" w:hAnsi="Times New Roman"/>
          <w:sz w:val="28"/>
          <w:szCs w:val="28"/>
        </w:rPr>
      </w:pPr>
      <w:r>
        <w:rPr>
          <w:rFonts w:ascii="Times New Roman" w:hAnsi="Times New Roman"/>
          <w:sz w:val="28"/>
          <w:szCs w:val="28"/>
        </w:rPr>
        <w:t xml:space="preserve"> завідувач кафедри</w:t>
      </w:r>
    </w:p>
    <w:p w14:paraId="088B4A5C" w14:textId="77777777" w:rsidR="00650F55" w:rsidRDefault="00650F55" w:rsidP="00650F55">
      <w:pPr>
        <w:spacing w:after="0" w:line="240" w:lineRule="auto"/>
        <w:jc w:val="right"/>
        <w:rPr>
          <w:rFonts w:ascii="Times New Roman" w:hAnsi="Times New Roman"/>
          <w:sz w:val="28"/>
          <w:szCs w:val="28"/>
          <w:lang w:eastAsia="uk-UA"/>
        </w:rPr>
      </w:pPr>
      <w:r>
        <w:rPr>
          <w:rFonts w:ascii="Times New Roman" w:hAnsi="Times New Roman"/>
          <w:sz w:val="28"/>
          <w:szCs w:val="28"/>
          <w:lang w:eastAsia="uk-UA"/>
        </w:rPr>
        <w:t>соціального забезпечення та управління персоналом</w:t>
      </w:r>
    </w:p>
    <w:p w14:paraId="62B0553B" w14:textId="77777777" w:rsidR="00650F55" w:rsidRDefault="00650F55" w:rsidP="00650F55">
      <w:pPr>
        <w:spacing w:after="0" w:line="240" w:lineRule="auto"/>
        <w:jc w:val="right"/>
        <w:rPr>
          <w:rFonts w:ascii="Times New Roman" w:hAnsi="Times New Roman"/>
          <w:sz w:val="28"/>
          <w:szCs w:val="28"/>
          <w:lang w:eastAsia="uk-UA"/>
        </w:rPr>
      </w:pPr>
      <w:r>
        <w:rPr>
          <w:rFonts w:ascii="Times New Roman" w:hAnsi="Times New Roman"/>
          <w:sz w:val="28"/>
          <w:szCs w:val="28"/>
          <w:lang w:eastAsia="uk-UA"/>
        </w:rPr>
        <w:t>кандидат економічних наук, доцент</w:t>
      </w:r>
    </w:p>
    <w:p w14:paraId="21C29FE9" w14:textId="77777777" w:rsidR="00650F55" w:rsidRDefault="00650F55" w:rsidP="00650F55">
      <w:pPr>
        <w:tabs>
          <w:tab w:val="left" w:pos="3261"/>
          <w:tab w:val="left" w:pos="4111"/>
        </w:tabs>
        <w:spacing w:after="0" w:line="240" w:lineRule="auto"/>
        <w:jc w:val="right"/>
        <w:rPr>
          <w:rFonts w:ascii="Times New Roman" w:hAnsi="Times New Roman"/>
          <w:sz w:val="28"/>
          <w:szCs w:val="28"/>
          <w:lang w:eastAsia="uk-UA"/>
        </w:rPr>
      </w:pPr>
      <w:r>
        <w:rPr>
          <w:rFonts w:ascii="Times New Roman" w:hAnsi="Times New Roman"/>
          <w:sz w:val="28"/>
          <w:szCs w:val="28"/>
          <w:lang w:eastAsia="uk-UA"/>
        </w:rPr>
        <w:tab/>
        <w:t xml:space="preserve">              ШЕГИНСЬКА Наталія </w:t>
      </w:r>
      <w:proofErr w:type="spellStart"/>
      <w:r>
        <w:rPr>
          <w:rFonts w:ascii="Times New Roman" w:hAnsi="Times New Roman"/>
          <w:sz w:val="28"/>
          <w:szCs w:val="28"/>
          <w:lang w:eastAsia="uk-UA"/>
        </w:rPr>
        <w:t>Зенонівна</w:t>
      </w:r>
      <w:proofErr w:type="spellEnd"/>
    </w:p>
    <w:p w14:paraId="427D8190" w14:textId="77777777" w:rsidR="00650F55" w:rsidRDefault="00650F55" w:rsidP="00650F55">
      <w:pPr>
        <w:tabs>
          <w:tab w:val="left" w:pos="4111"/>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___________________________</w:t>
      </w:r>
    </w:p>
    <w:p w14:paraId="63E05BEF" w14:textId="77777777" w:rsidR="00650F55" w:rsidRDefault="00650F55" w:rsidP="00650F55">
      <w:pPr>
        <w:spacing w:after="0" w:line="240" w:lineRule="auto"/>
        <w:ind w:firstLine="708"/>
        <w:jc w:val="right"/>
        <w:rPr>
          <w:rFonts w:ascii="Times New Roman" w:hAnsi="Times New Roman"/>
          <w:sz w:val="28"/>
          <w:szCs w:val="28"/>
          <w:lang w:eastAsia="uk-UA"/>
        </w:rPr>
      </w:pPr>
      <w:r>
        <w:rPr>
          <w:rFonts w:ascii="Times New Roman" w:hAnsi="Times New Roman"/>
          <w:sz w:val="28"/>
          <w:szCs w:val="28"/>
          <w:lang w:eastAsia="uk-UA"/>
        </w:rPr>
        <w:t>«____»________________2023р.</w:t>
      </w:r>
    </w:p>
    <w:p w14:paraId="3133CBDF" w14:textId="77777777" w:rsidR="00650F55" w:rsidRDefault="00650F55" w:rsidP="00650F55">
      <w:pPr>
        <w:spacing w:after="0" w:line="240" w:lineRule="auto"/>
        <w:ind w:firstLine="720"/>
        <w:jc w:val="center"/>
        <w:rPr>
          <w:rFonts w:ascii="Times New Roman" w:hAnsi="Times New Roman"/>
          <w:sz w:val="24"/>
          <w:szCs w:val="24"/>
          <w:lang w:eastAsia="uk-UA"/>
        </w:rPr>
      </w:pPr>
    </w:p>
    <w:p w14:paraId="46337641" w14:textId="77777777" w:rsidR="00AA6B72" w:rsidRDefault="00AA6B72" w:rsidP="00650F55">
      <w:pPr>
        <w:spacing w:after="0" w:line="240" w:lineRule="auto"/>
        <w:ind w:firstLine="720"/>
        <w:jc w:val="center"/>
        <w:rPr>
          <w:rFonts w:ascii="Times New Roman" w:hAnsi="Times New Roman"/>
          <w:sz w:val="24"/>
          <w:szCs w:val="24"/>
          <w:lang w:eastAsia="uk-UA"/>
        </w:rPr>
      </w:pPr>
    </w:p>
    <w:p w14:paraId="3F4C6F02" w14:textId="77777777" w:rsidR="00AA6B72" w:rsidRDefault="00AA6B72" w:rsidP="00650F55">
      <w:pPr>
        <w:spacing w:after="0" w:line="240" w:lineRule="auto"/>
        <w:ind w:firstLine="720"/>
        <w:jc w:val="center"/>
        <w:rPr>
          <w:rFonts w:ascii="Times New Roman" w:hAnsi="Times New Roman"/>
          <w:sz w:val="24"/>
          <w:szCs w:val="24"/>
          <w:lang w:eastAsia="uk-UA"/>
        </w:rPr>
      </w:pPr>
    </w:p>
    <w:p w14:paraId="724B7FEF" w14:textId="77777777" w:rsidR="00AA6B72" w:rsidRDefault="00AA6B72" w:rsidP="00650F55">
      <w:pPr>
        <w:spacing w:after="0" w:line="240" w:lineRule="auto"/>
        <w:ind w:firstLine="720"/>
        <w:jc w:val="center"/>
        <w:rPr>
          <w:rFonts w:ascii="Times New Roman" w:hAnsi="Times New Roman"/>
          <w:sz w:val="24"/>
          <w:szCs w:val="24"/>
          <w:lang w:eastAsia="uk-UA"/>
        </w:rPr>
      </w:pPr>
    </w:p>
    <w:p w14:paraId="2B210101" w14:textId="77777777" w:rsidR="00650F55" w:rsidRDefault="00650F55" w:rsidP="00650F55">
      <w:pPr>
        <w:tabs>
          <w:tab w:val="left" w:pos="3731"/>
          <w:tab w:val="center" w:pos="4819"/>
        </w:tabs>
        <w:spacing w:after="0" w:line="240" w:lineRule="auto"/>
        <w:rPr>
          <w:rFonts w:ascii="Times New Roman" w:hAnsi="Times New Roman"/>
          <w:sz w:val="28"/>
          <w:szCs w:val="28"/>
          <w:lang w:eastAsia="uk-UA"/>
        </w:rPr>
      </w:pPr>
    </w:p>
    <w:p w14:paraId="2C3058C8" w14:textId="7742E402" w:rsidR="00650F55" w:rsidRDefault="00650F55" w:rsidP="00650F55">
      <w:pPr>
        <w:tabs>
          <w:tab w:val="left" w:pos="2907"/>
        </w:tabs>
        <w:jc w:val="center"/>
        <w:rPr>
          <w:rFonts w:ascii="Times New Roman" w:hAnsi="Times New Roman"/>
          <w:sz w:val="28"/>
          <w:szCs w:val="28"/>
          <w:lang w:eastAsia="uk-UA"/>
        </w:rPr>
      </w:pPr>
      <w:r>
        <w:rPr>
          <w:rFonts w:ascii="Times New Roman" w:hAnsi="Times New Roman"/>
          <w:sz w:val="28"/>
          <w:szCs w:val="28"/>
          <w:lang w:eastAsia="uk-UA"/>
        </w:rPr>
        <w:t xml:space="preserve">Львів </w:t>
      </w:r>
      <w:r>
        <w:rPr>
          <w:rFonts w:ascii="Times New Roman" w:hAnsi="Times New Roman"/>
          <w:sz w:val="28"/>
          <w:szCs w:val="24"/>
          <w:lang w:eastAsia="uk-UA"/>
        </w:rPr>
        <w:t xml:space="preserve">− </w:t>
      </w:r>
      <w:r>
        <w:rPr>
          <w:rFonts w:ascii="Times New Roman" w:hAnsi="Times New Roman"/>
          <w:sz w:val="28"/>
          <w:szCs w:val="28"/>
          <w:lang w:eastAsia="uk-UA"/>
        </w:rPr>
        <w:t>2023 року</w:t>
      </w:r>
    </w:p>
    <w:p w14:paraId="6810A2F1" w14:textId="0FD44FBC" w:rsidR="00E32B73" w:rsidRPr="00B65ECC" w:rsidRDefault="006854BF" w:rsidP="00EE1398">
      <w:pPr>
        <w:spacing w:after="0" w:line="360" w:lineRule="auto"/>
        <w:ind w:firstLine="709"/>
        <w:contextualSpacing/>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rPr>
        <w:lastRenderedPageBreak/>
        <w:t>З</w:t>
      </w:r>
      <w:r w:rsidR="00B65ECC">
        <w:rPr>
          <w:rFonts w:ascii="Times New Roman" w:hAnsi="Times New Roman" w:cs="Times New Roman"/>
          <w:b/>
          <w:color w:val="000000"/>
          <w:sz w:val="28"/>
          <w:szCs w:val="28"/>
        </w:rPr>
        <w:t>МІС</w:t>
      </w:r>
      <w:r w:rsidR="00B65ECC">
        <w:rPr>
          <w:rFonts w:ascii="Times New Roman" w:hAnsi="Times New Roman" w:cs="Times New Roman"/>
          <w:b/>
          <w:color w:val="000000"/>
          <w:sz w:val="28"/>
          <w:szCs w:val="28"/>
          <w:lang w:val="en-US"/>
        </w:rPr>
        <w:t>T</w:t>
      </w:r>
    </w:p>
    <w:p w14:paraId="6147E3D2" w14:textId="77777777" w:rsidR="00E32B73" w:rsidRDefault="00E32B73" w:rsidP="00EE1398">
      <w:pPr>
        <w:spacing w:after="0" w:line="360" w:lineRule="auto"/>
        <w:ind w:firstLine="709"/>
        <w:contextualSpacing/>
        <w:jc w:val="center"/>
        <w:rPr>
          <w:rFonts w:ascii="Times New Roman" w:hAnsi="Times New Roman" w:cs="Times New Roman"/>
          <w:b/>
          <w:color w:val="000000"/>
          <w:sz w:val="28"/>
          <w:szCs w:val="28"/>
        </w:rPr>
      </w:pPr>
    </w:p>
    <w:sdt>
      <w:sdtPr>
        <w:rPr>
          <w:rFonts w:ascii="Times New Roman" w:eastAsiaTheme="minorHAnsi" w:hAnsi="Times New Roman" w:cs="Times New Roman"/>
          <w:color w:val="auto"/>
          <w:sz w:val="28"/>
          <w:szCs w:val="28"/>
          <w:lang w:val="ru-RU" w:eastAsia="en-US"/>
        </w:rPr>
        <w:id w:val="-1621763896"/>
        <w:docPartObj>
          <w:docPartGallery w:val="Table of Contents"/>
          <w:docPartUnique/>
        </w:docPartObj>
      </w:sdtPr>
      <w:sdtEndPr>
        <w:rPr>
          <w:b/>
          <w:bCs/>
        </w:rPr>
      </w:sdtEndPr>
      <w:sdtContent>
        <w:p w14:paraId="1DFBDB30" w14:textId="77777777" w:rsidR="00E32B73" w:rsidRPr="00B44BBD" w:rsidRDefault="00E32B73" w:rsidP="00B44BBD">
          <w:pPr>
            <w:pStyle w:val="aa"/>
            <w:jc w:val="both"/>
            <w:rPr>
              <w:rFonts w:ascii="Times New Roman" w:hAnsi="Times New Roman" w:cs="Times New Roman"/>
              <w:sz w:val="28"/>
              <w:szCs w:val="28"/>
            </w:rPr>
          </w:pPr>
        </w:p>
        <w:p w14:paraId="6214897E" w14:textId="77777777" w:rsidR="00B44BBD" w:rsidRPr="00B44BBD" w:rsidRDefault="00E32B73" w:rsidP="00B44BBD">
          <w:pPr>
            <w:pStyle w:val="11"/>
            <w:tabs>
              <w:tab w:val="right" w:leader="dot" w:pos="9345"/>
            </w:tabs>
            <w:jc w:val="both"/>
            <w:rPr>
              <w:rFonts w:ascii="Times New Roman" w:eastAsiaTheme="minorEastAsia" w:hAnsi="Times New Roman" w:cs="Times New Roman"/>
              <w:noProof/>
              <w:sz w:val="28"/>
              <w:szCs w:val="28"/>
              <w:lang w:eastAsia="uk-UA"/>
            </w:rPr>
          </w:pPr>
          <w:r w:rsidRPr="00B44BBD">
            <w:rPr>
              <w:rFonts w:ascii="Times New Roman" w:hAnsi="Times New Roman" w:cs="Times New Roman"/>
              <w:sz w:val="28"/>
              <w:szCs w:val="28"/>
            </w:rPr>
            <w:fldChar w:fldCharType="begin"/>
          </w:r>
          <w:r w:rsidRPr="00B44BBD">
            <w:rPr>
              <w:rFonts w:ascii="Times New Roman" w:hAnsi="Times New Roman" w:cs="Times New Roman"/>
              <w:sz w:val="28"/>
              <w:szCs w:val="28"/>
            </w:rPr>
            <w:instrText xml:space="preserve"> TOC \o "1-3" \h \z \u </w:instrText>
          </w:r>
          <w:r w:rsidRPr="00B44BBD">
            <w:rPr>
              <w:rFonts w:ascii="Times New Roman" w:hAnsi="Times New Roman" w:cs="Times New Roman"/>
              <w:sz w:val="28"/>
              <w:szCs w:val="28"/>
            </w:rPr>
            <w:fldChar w:fldCharType="separate"/>
          </w:r>
          <w:hyperlink w:anchor="_Toc132880179" w:history="1">
            <w:r w:rsidR="00B44BBD" w:rsidRPr="00B44BBD">
              <w:rPr>
                <w:rStyle w:val="a5"/>
                <w:rFonts w:ascii="Times New Roman" w:hAnsi="Times New Roman" w:cs="Times New Roman"/>
                <w:noProof/>
                <w:sz w:val="28"/>
                <w:szCs w:val="28"/>
              </w:rPr>
              <w:t>ВСТУП</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_Toc132880179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3</w:t>
            </w:r>
            <w:r w:rsidR="00B44BBD" w:rsidRPr="00B44BBD">
              <w:rPr>
                <w:rFonts w:ascii="Times New Roman" w:hAnsi="Times New Roman" w:cs="Times New Roman"/>
                <w:noProof/>
                <w:webHidden/>
                <w:sz w:val="28"/>
                <w:szCs w:val="28"/>
              </w:rPr>
              <w:fldChar w:fldCharType="end"/>
            </w:r>
          </w:hyperlink>
        </w:p>
        <w:p w14:paraId="48EB846F"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0" w:history="1">
            <w:r w:rsidR="00B44BBD" w:rsidRPr="00B44BBD">
              <w:rPr>
                <w:rStyle w:val="a5"/>
                <w:rFonts w:ascii="Times New Roman" w:hAnsi="Times New Roman" w:cs="Times New Roman"/>
                <w:noProof/>
                <w:sz w:val="28"/>
                <w:szCs w:val="28"/>
              </w:rPr>
              <w:t>РОЗДІЛ 1. ТЕОРЕТИКО-МЕТОДОЛОГІЧНІ ЗАСАДИ СОЦІАЛЬНОГО ЗАХИСТУ ЯК ПРІОРИТЕТНОГО НАПРЯМКУ СОЦІАЛЬНОЇ ПОЛІТИКИ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_Toc132880180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6</w:t>
            </w:r>
            <w:r w:rsidR="00B44BBD" w:rsidRPr="00B44BBD">
              <w:rPr>
                <w:rFonts w:ascii="Times New Roman" w:hAnsi="Times New Roman" w:cs="Times New Roman"/>
                <w:noProof/>
                <w:webHidden/>
                <w:sz w:val="28"/>
                <w:szCs w:val="28"/>
              </w:rPr>
              <w:fldChar w:fldCharType="end"/>
            </w:r>
          </w:hyperlink>
        </w:p>
        <w:p w14:paraId="0E44721D"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1" w:history="1">
            <w:r w:rsidR="00B44BBD" w:rsidRPr="00B44BBD">
              <w:rPr>
                <w:rStyle w:val="a5"/>
                <w:rFonts w:ascii="Times New Roman" w:hAnsi="Times New Roman" w:cs="Times New Roman"/>
                <w:noProof/>
                <w:sz w:val="28"/>
                <w:szCs w:val="28"/>
              </w:rPr>
              <w:t>1.1. Феномен соціального забезпечення</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_Toc132880181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6</w:t>
            </w:r>
            <w:r w:rsidR="00B44BBD" w:rsidRPr="00B44BBD">
              <w:rPr>
                <w:rFonts w:ascii="Times New Roman" w:hAnsi="Times New Roman" w:cs="Times New Roman"/>
                <w:noProof/>
                <w:webHidden/>
                <w:sz w:val="28"/>
                <w:szCs w:val="28"/>
              </w:rPr>
              <w:fldChar w:fldCharType="end"/>
            </w:r>
          </w:hyperlink>
        </w:p>
        <w:p w14:paraId="72DA8990"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2" w:history="1">
            <w:r w:rsidR="00B44BBD" w:rsidRPr="00B44BBD">
              <w:rPr>
                <w:rStyle w:val="a5"/>
                <w:rFonts w:ascii="Times New Roman" w:hAnsi="Times New Roman" w:cs="Times New Roman"/>
                <w:noProof/>
                <w:sz w:val="28"/>
                <w:szCs w:val="28"/>
              </w:rPr>
              <w:t>1.2. Характеристика пріоритетів соціальної політики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_Toc132880182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12</w:t>
            </w:r>
            <w:r w:rsidR="00B44BBD" w:rsidRPr="00B44BBD">
              <w:rPr>
                <w:rFonts w:ascii="Times New Roman" w:hAnsi="Times New Roman" w:cs="Times New Roman"/>
                <w:noProof/>
                <w:webHidden/>
                <w:sz w:val="28"/>
                <w:szCs w:val="28"/>
              </w:rPr>
              <w:fldChar w:fldCharType="end"/>
            </w:r>
          </w:hyperlink>
        </w:p>
        <w:p w14:paraId="44DC6102"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3" w:history="1">
            <w:r w:rsidR="00B44BBD" w:rsidRPr="00B44BBD">
              <w:rPr>
                <w:rStyle w:val="a5"/>
                <w:rFonts w:ascii="Times New Roman" w:hAnsi="Times New Roman" w:cs="Times New Roman"/>
                <w:noProof/>
                <w:sz w:val="28"/>
                <w:szCs w:val="28"/>
              </w:rPr>
              <w:t>1.3. Зарубіжний досвід функціонування соціального забезпечення</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_Toc132880183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18</w:t>
            </w:r>
            <w:r w:rsidR="00B44BBD" w:rsidRPr="00B44BBD">
              <w:rPr>
                <w:rFonts w:ascii="Times New Roman" w:hAnsi="Times New Roman" w:cs="Times New Roman"/>
                <w:noProof/>
                <w:webHidden/>
                <w:sz w:val="28"/>
                <w:szCs w:val="28"/>
              </w:rPr>
              <w:fldChar w:fldCharType="end"/>
            </w:r>
          </w:hyperlink>
        </w:p>
        <w:p w14:paraId="558261C4"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4" w:history="1">
            <w:r w:rsidR="00B44BBD" w:rsidRPr="00B44BBD">
              <w:rPr>
                <w:rStyle w:val="a5"/>
                <w:rFonts w:ascii="Times New Roman" w:hAnsi="Times New Roman" w:cs="Times New Roman"/>
                <w:noProof/>
                <w:sz w:val="28"/>
                <w:szCs w:val="28"/>
              </w:rPr>
              <w:t>РОЗДІЛ 2. ОЦІНКА СОЦІАЛЬНОГО ЗАБЕЗПЕЧЕННЯ ЯК ПРІОРИТЕТНОГО НАПРЯМКУ СОЦІАЛЬНОЇ РОБОТИ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_Toc132880184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25</w:t>
            </w:r>
            <w:r w:rsidR="00B44BBD" w:rsidRPr="00B44BBD">
              <w:rPr>
                <w:rFonts w:ascii="Times New Roman" w:hAnsi="Times New Roman" w:cs="Times New Roman"/>
                <w:noProof/>
                <w:webHidden/>
                <w:sz w:val="28"/>
                <w:szCs w:val="28"/>
              </w:rPr>
              <w:fldChar w:fldCharType="end"/>
            </w:r>
          </w:hyperlink>
        </w:p>
        <w:p w14:paraId="05ED8675"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5" w:history="1">
            <w:r w:rsidR="00B44BBD" w:rsidRPr="00B44BBD">
              <w:rPr>
                <w:rStyle w:val="a5"/>
                <w:rFonts w:ascii="Times New Roman" w:hAnsi="Times New Roman" w:cs="Times New Roman"/>
                <w:noProof/>
                <w:sz w:val="28"/>
                <w:szCs w:val="28"/>
              </w:rPr>
              <w:t>2.1. Аналіз системи соціального забезпечення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_Toc132880185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25</w:t>
            </w:r>
            <w:r w:rsidR="00B44BBD" w:rsidRPr="00B44BBD">
              <w:rPr>
                <w:rFonts w:ascii="Times New Roman" w:hAnsi="Times New Roman" w:cs="Times New Roman"/>
                <w:noProof/>
                <w:webHidden/>
                <w:sz w:val="28"/>
                <w:szCs w:val="28"/>
              </w:rPr>
              <w:fldChar w:fldCharType="end"/>
            </w:r>
          </w:hyperlink>
        </w:p>
        <w:p w14:paraId="044BD959"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6" w:history="1">
            <w:r w:rsidR="00B44BBD" w:rsidRPr="00B44BBD">
              <w:rPr>
                <w:rStyle w:val="a5"/>
                <w:rFonts w:ascii="Times New Roman" w:hAnsi="Times New Roman" w:cs="Times New Roman"/>
                <w:noProof/>
                <w:sz w:val="28"/>
                <w:szCs w:val="28"/>
              </w:rPr>
              <w:t>2.2.  Фактори впливу на соціальне забезпечення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_Toc132880186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30</w:t>
            </w:r>
            <w:r w:rsidR="00B44BBD" w:rsidRPr="00B44BBD">
              <w:rPr>
                <w:rFonts w:ascii="Times New Roman" w:hAnsi="Times New Roman" w:cs="Times New Roman"/>
                <w:noProof/>
                <w:webHidden/>
                <w:sz w:val="28"/>
                <w:szCs w:val="28"/>
              </w:rPr>
              <w:fldChar w:fldCharType="end"/>
            </w:r>
          </w:hyperlink>
        </w:p>
        <w:p w14:paraId="6CDDF090"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7" w:history="1">
            <w:r w:rsidR="00B44BBD" w:rsidRPr="00B44BBD">
              <w:rPr>
                <w:rStyle w:val="a5"/>
                <w:rFonts w:ascii="Times New Roman" w:hAnsi="Times New Roman" w:cs="Times New Roman"/>
                <w:noProof/>
                <w:sz w:val="28"/>
                <w:szCs w:val="28"/>
              </w:rPr>
              <w:t>2.3. Аналіз соціального забезпечення в Комунальному закладі «Центр надання соціальних послуг Долинської міської ради»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_Toc132880187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34</w:t>
            </w:r>
            <w:r w:rsidR="00B44BBD" w:rsidRPr="00B44BBD">
              <w:rPr>
                <w:rFonts w:ascii="Times New Roman" w:hAnsi="Times New Roman" w:cs="Times New Roman"/>
                <w:noProof/>
                <w:webHidden/>
                <w:sz w:val="28"/>
                <w:szCs w:val="28"/>
              </w:rPr>
              <w:fldChar w:fldCharType="end"/>
            </w:r>
          </w:hyperlink>
        </w:p>
        <w:p w14:paraId="1962BE39"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88" w:history="1">
            <w:r w:rsidR="00B44BBD" w:rsidRPr="00B44BBD">
              <w:rPr>
                <w:rStyle w:val="a5"/>
                <w:rFonts w:ascii="Times New Roman" w:hAnsi="Times New Roman" w:cs="Times New Roman"/>
                <w:noProof/>
                <w:sz w:val="28"/>
                <w:szCs w:val="28"/>
              </w:rPr>
              <w:t>РОЗДІЛ 3. ПРІОРИТЕТНІ НАПРЯМКИ РОЗВИТКУ СОЦІАЛЬНОГО ЗАБЕЗПЕЧЕННЯ В СКЛАДІ СОЦІАЛЬНОЇ ПОЛІТИКИ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_Toc132880188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45</w:t>
            </w:r>
            <w:r w:rsidR="00B44BBD" w:rsidRPr="00B44BBD">
              <w:rPr>
                <w:rFonts w:ascii="Times New Roman" w:hAnsi="Times New Roman" w:cs="Times New Roman"/>
                <w:noProof/>
                <w:webHidden/>
                <w:sz w:val="28"/>
                <w:szCs w:val="28"/>
              </w:rPr>
              <w:fldChar w:fldCharType="end"/>
            </w:r>
          </w:hyperlink>
        </w:p>
        <w:p w14:paraId="36627BA5" w14:textId="0367D662" w:rsidR="00AA6B72" w:rsidRPr="00994084" w:rsidRDefault="00F56873" w:rsidP="00994084">
          <w:pPr>
            <w:pStyle w:val="11"/>
            <w:tabs>
              <w:tab w:val="right" w:leader="dot" w:pos="9345"/>
            </w:tabs>
            <w:jc w:val="both"/>
            <w:rPr>
              <w:rFonts w:ascii="Times New Roman" w:hAnsi="Times New Roman" w:cs="Times New Roman"/>
              <w:noProof/>
              <w:sz w:val="28"/>
              <w:szCs w:val="28"/>
            </w:rPr>
          </w:pPr>
          <w:hyperlink w:anchor="_Toc132880189" w:history="1">
            <w:r w:rsidR="00B44BBD" w:rsidRPr="00B44BBD">
              <w:rPr>
                <w:rStyle w:val="a5"/>
                <w:rFonts w:ascii="Times New Roman" w:hAnsi="Times New Roman" w:cs="Times New Roman"/>
                <w:noProof/>
                <w:sz w:val="28"/>
                <w:szCs w:val="28"/>
              </w:rPr>
              <w:t>3.1. Вплив пріоритетних напрямків розвитку соціального забезпечення в складі соціальної політики держави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_Toc132880189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45</w:t>
            </w:r>
            <w:r w:rsidR="00B44BBD" w:rsidRPr="00B44BBD">
              <w:rPr>
                <w:rFonts w:ascii="Times New Roman" w:hAnsi="Times New Roman" w:cs="Times New Roman"/>
                <w:noProof/>
                <w:webHidden/>
                <w:sz w:val="28"/>
                <w:szCs w:val="28"/>
              </w:rPr>
              <w:fldChar w:fldCharType="end"/>
            </w:r>
          </w:hyperlink>
        </w:p>
        <w:p w14:paraId="32DA6D92" w14:textId="02F7DC6D"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90" w:history="1">
            <w:r w:rsidR="00B44BBD" w:rsidRPr="00B44BBD">
              <w:rPr>
                <w:rStyle w:val="a5"/>
                <w:rFonts w:ascii="Times New Roman" w:hAnsi="Times New Roman" w:cs="Times New Roman"/>
                <w:noProof/>
                <w:sz w:val="28"/>
                <w:szCs w:val="28"/>
              </w:rPr>
              <w:t>3.</w:t>
            </w:r>
            <w:r w:rsidR="00994084">
              <w:rPr>
                <w:rStyle w:val="a5"/>
                <w:rFonts w:ascii="Times New Roman" w:hAnsi="Times New Roman" w:cs="Times New Roman"/>
                <w:noProof/>
                <w:sz w:val="28"/>
                <w:szCs w:val="28"/>
              </w:rPr>
              <w:t>2</w:t>
            </w:r>
            <w:r w:rsidR="00B44BBD" w:rsidRPr="00B44BBD">
              <w:rPr>
                <w:rStyle w:val="a5"/>
                <w:rFonts w:ascii="Times New Roman" w:hAnsi="Times New Roman" w:cs="Times New Roman"/>
                <w:noProof/>
                <w:sz w:val="28"/>
                <w:szCs w:val="28"/>
              </w:rPr>
              <w:t>. Переваги та недоліки функціонування соціального забезпечення в Комунальному закладі «Центр надання соціальних послуг Долинської міської ради»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_Toc132880190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52</w:t>
            </w:r>
            <w:r w:rsidR="00B44BBD" w:rsidRPr="00B44BBD">
              <w:rPr>
                <w:rFonts w:ascii="Times New Roman" w:hAnsi="Times New Roman" w:cs="Times New Roman"/>
                <w:noProof/>
                <w:webHidden/>
                <w:sz w:val="28"/>
                <w:szCs w:val="28"/>
              </w:rPr>
              <w:fldChar w:fldCharType="end"/>
            </w:r>
          </w:hyperlink>
        </w:p>
        <w:p w14:paraId="00AA4B31"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91" w:history="1">
            <w:r w:rsidR="00B44BBD" w:rsidRPr="00B44BBD">
              <w:rPr>
                <w:rStyle w:val="a5"/>
                <w:rFonts w:ascii="Times New Roman" w:hAnsi="Times New Roman" w:cs="Times New Roman"/>
                <w:noProof/>
                <w:sz w:val="28"/>
                <w:szCs w:val="28"/>
                <w:lang w:val="ru-RU"/>
              </w:rPr>
              <w:t>ВИСНОВКИ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_Toc132880191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57</w:t>
            </w:r>
            <w:r w:rsidR="00B44BBD" w:rsidRPr="00B44BBD">
              <w:rPr>
                <w:rFonts w:ascii="Times New Roman" w:hAnsi="Times New Roman" w:cs="Times New Roman"/>
                <w:noProof/>
                <w:webHidden/>
                <w:sz w:val="28"/>
                <w:szCs w:val="28"/>
              </w:rPr>
              <w:fldChar w:fldCharType="end"/>
            </w:r>
          </w:hyperlink>
        </w:p>
        <w:p w14:paraId="20133F6A" w14:textId="77777777"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92" w:history="1">
            <w:r w:rsidR="00B44BBD" w:rsidRPr="00B44BBD">
              <w:rPr>
                <w:rStyle w:val="a5"/>
                <w:rFonts w:ascii="Times New Roman" w:hAnsi="Times New Roman" w:cs="Times New Roman"/>
                <w:noProof/>
                <w:sz w:val="28"/>
                <w:szCs w:val="28"/>
              </w:rPr>
              <w:t>СПИСОК ВИКОРИСТАНИХ ДЖЕРЕЛ</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_Toc132880192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65</w:t>
            </w:r>
            <w:r w:rsidR="00B44BBD" w:rsidRPr="00B44BBD">
              <w:rPr>
                <w:rFonts w:ascii="Times New Roman" w:hAnsi="Times New Roman" w:cs="Times New Roman"/>
                <w:noProof/>
                <w:webHidden/>
                <w:sz w:val="28"/>
                <w:szCs w:val="28"/>
              </w:rPr>
              <w:fldChar w:fldCharType="end"/>
            </w:r>
          </w:hyperlink>
        </w:p>
        <w:p w14:paraId="1D748A38" w14:textId="397D646C" w:rsidR="00B44BBD" w:rsidRPr="00B44BBD" w:rsidRDefault="00F56873" w:rsidP="00B44BBD">
          <w:pPr>
            <w:pStyle w:val="11"/>
            <w:tabs>
              <w:tab w:val="right" w:leader="dot" w:pos="9345"/>
            </w:tabs>
            <w:jc w:val="both"/>
            <w:rPr>
              <w:rFonts w:ascii="Times New Roman" w:eastAsiaTheme="minorEastAsia" w:hAnsi="Times New Roman" w:cs="Times New Roman"/>
              <w:noProof/>
              <w:sz w:val="28"/>
              <w:szCs w:val="28"/>
              <w:lang w:eastAsia="uk-UA"/>
            </w:rPr>
          </w:pPr>
          <w:hyperlink w:anchor="_Toc132880193" w:history="1">
            <w:r w:rsidR="00B44BBD" w:rsidRPr="00B44BBD">
              <w:rPr>
                <w:rStyle w:val="a5"/>
                <w:rFonts w:ascii="Times New Roman" w:hAnsi="Times New Roman" w:cs="Times New Roman"/>
                <w:noProof/>
                <w:sz w:val="28"/>
                <w:szCs w:val="28"/>
              </w:rPr>
              <w:t>ДОДАТКИ</w:t>
            </w:r>
            <w:r w:rsidR="00B44BBD" w:rsidRPr="00B44BBD">
              <w:rPr>
                <w:rFonts w:ascii="Times New Roman" w:hAnsi="Times New Roman" w:cs="Times New Roman"/>
                <w:noProof/>
                <w:webHidden/>
                <w:sz w:val="28"/>
                <w:szCs w:val="28"/>
              </w:rPr>
              <w:tab/>
            </w:r>
            <w:r w:rsidR="00B44BBD" w:rsidRPr="00B44BBD">
              <w:rPr>
                <w:rFonts w:ascii="Times New Roman" w:hAnsi="Times New Roman" w:cs="Times New Roman"/>
                <w:noProof/>
                <w:webHidden/>
                <w:sz w:val="28"/>
                <w:szCs w:val="28"/>
              </w:rPr>
              <w:fldChar w:fldCharType="begin"/>
            </w:r>
            <w:r w:rsidR="00B44BBD" w:rsidRPr="00B44BBD">
              <w:rPr>
                <w:rFonts w:ascii="Times New Roman" w:hAnsi="Times New Roman" w:cs="Times New Roman"/>
                <w:noProof/>
                <w:webHidden/>
                <w:sz w:val="28"/>
                <w:szCs w:val="28"/>
              </w:rPr>
              <w:instrText xml:space="preserve"> PAGEREF _Toc132880193 \h </w:instrText>
            </w:r>
            <w:r w:rsidR="00B44BBD" w:rsidRPr="00B44BBD">
              <w:rPr>
                <w:rFonts w:ascii="Times New Roman" w:hAnsi="Times New Roman" w:cs="Times New Roman"/>
                <w:noProof/>
                <w:webHidden/>
                <w:sz w:val="28"/>
                <w:szCs w:val="28"/>
              </w:rPr>
            </w:r>
            <w:r w:rsidR="00B44BBD" w:rsidRPr="00B44BBD">
              <w:rPr>
                <w:rFonts w:ascii="Times New Roman" w:hAnsi="Times New Roman" w:cs="Times New Roman"/>
                <w:noProof/>
                <w:webHidden/>
                <w:sz w:val="28"/>
                <w:szCs w:val="28"/>
              </w:rPr>
              <w:fldChar w:fldCharType="separate"/>
            </w:r>
            <w:r w:rsidR="00B44BBD" w:rsidRPr="00B44BBD">
              <w:rPr>
                <w:rFonts w:ascii="Times New Roman" w:hAnsi="Times New Roman" w:cs="Times New Roman"/>
                <w:noProof/>
                <w:webHidden/>
                <w:sz w:val="28"/>
                <w:szCs w:val="28"/>
              </w:rPr>
              <w:t>7</w:t>
            </w:r>
            <w:r w:rsidR="00B44BBD" w:rsidRPr="00B44BBD">
              <w:rPr>
                <w:rFonts w:ascii="Times New Roman" w:hAnsi="Times New Roman" w:cs="Times New Roman"/>
                <w:noProof/>
                <w:webHidden/>
                <w:sz w:val="28"/>
                <w:szCs w:val="28"/>
              </w:rPr>
              <w:fldChar w:fldCharType="end"/>
            </w:r>
          </w:hyperlink>
          <w:r w:rsidR="00AA6B72">
            <w:rPr>
              <w:rFonts w:ascii="Times New Roman" w:hAnsi="Times New Roman" w:cs="Times New Roman"/>
              <w:noProof/>
              <w:sz w:val="28"/>
              <w:szCs w:val="28"/>
            </w:rPr>
            <w:t>3</w:t>
          </w:r>
        </w:p>
        <w:p w14:paraId="3899F5BC" w14:textId="77777777" w:rsidR="00E32B73" w:rsidRPr="00B44BBD" w:rsidRDefault="00E32B73" w:rsidP="00B44BBD">
          <w:pPr>
            <w:jc w:val="both"/>
            <w:rPr>
              <w:rFonts w:ascii="Times New Roman" w:hAnsi="Times New Roman" w:cs="Times New Roman"/>
              <w:sz w:val="28"/>
              <w:szCs w:val="28"/>
            </w:rPr>
          </w:pPr>
          <w:r w:rsidRPr="00B44BBD">
            <w:rPr>
              <w:rFonts w:ascii="Times New Roman" w:hAnsi="Times New Roman" w:cs="Times New Roman"/>
              <w:b/>
              <w:bCs/>
              <w:sz w:val="28"/>
              <w:szCs w:val="28"/>
              <w:lang w:val="ru-RU"/>
            </w:rPr>
            <w:fldChar w:fldCharType="end"/>
          </w:r>
        </w:p>
      </w:sdtContent>
    </w:sdt>
    <w:p w14:paraId="05750561" w14:textId="77777777" w:rsidR="00E32B73" w:rsidRDefault="00E32B73" w:rsidP="00EE1398">
      <w:pPr>
        <w:spacing w:after="0" w:line="360" w:lineRule="auto"/>
        <w:ind w:firstLine="709"/>
        <w:contextualSpacing/>
        <w:jc w:val="center"/>
        <w:rPr>
          <w:rFonts w:ascii="Times New Roman" w:hAnsi="Times New Roman" w:cs="Times New Roman"/>
          <w:b/>
          <w:color w:val="000000"/>
          <w:sz w:val="28"/>
          <w:szCs w:val="28"/>
        </w:rPr>
      </w:pPr>
    </w:p>
    <w:p w14:paraId="755C0E63" w14:textId="77777777" w:rsidR="00E32B73" w:rsidRDefault="00E32B73" w:rsidP="00EE1398">
      <w:pPr>
        <w:spacing w:after="0" w:line="360" w:lineRule="auto"/>
        <w:ind w:firstLine="709"/>
        <w:contextualSpacing/>
        <w:jc w:val="center"/>
        <w:rPr>
          <w:rFonts w:ascii="Times New Roman" w:hAnsi="Times New Roman" w:cs="Times New Roman"/>
          <w:b/>
          <w:color w:val="000000"/>
          <w:sz w:val="28"/>
          <w:szCs w:val="28"/>
        </w:rPr>
      </w:pPr>
    </w:p>
    <w:p w14:paraId="67A0D5FC" w14:textId="77777777" w:rsidR="00E32B73" w:rsidRDefault="00E32B73" w:rsidP="00EE1398">
      <w:pPr>
        <w:spacing w:after="0" w:line="360" w:lineRule="auto"/>
        <w:ind w:firstLine="709"/>
        <w:contextualSpacing/>
        <w:jc w:val="center"/>
        <w:rPr>
          <w:rFonts w:ascii="Times New Roman" w:hAnsi="Times New Roman" w:cs="Times New Roman"/>
          <w:b/>
          <w:color w:val="000000"/>
          <w:sz w:val="28"/>
          <w:szCs w:val="28"/>
        </w:rPr>
      </w:pPr>
    </w:p>
    <w:p w14:paraId="203E25A7" w14:textId="77777777" w:rsidR="00B44BBD" w:rsidRDefault="00B44BBD" w:rsidP="00B44BBD">
      <w:pPr>
        <w:spacing w:after="0" w:line="360" w:lineRule="auto"/>
        <w:contextualSpacing/>
        <w:rPr>
          <w:rFonts w:ascii="Times New Roman" w:hAnsi="Times New Roman" w:cs="Times New Roman"/>
          <w:b/>
          <w:color w:val="000000"/>
          <w:sz w:val="28"/>
          <w:szCs w:val="28"/>
        </w:rPr>
      </w:pPr>
    </w:p>
    <w:p w14:paraId="0B3729E0" w14:textId="77777777" w:rsidR="00E56A38" w:rsidRDefault="00E56A38" w:rsidP="00B44BBD">
      <w:pPr>
        <w:pStyle w:val="111"/>
        <w:jc w:val="center"/>
      </w:pPr>
      <w:bookmarkStart w:id="0" w:name="_Toc132880179"/>
      <w:r w:rsidRPr="001C2174">
        <w:lastRenderedPageBreak/>
        <w:t>ВСТУП</w:t>
      </w:r>
      <w:bookmarkEnd w:id="0"/>
    </w:p>
    <w:p w14:paraId="5E4E1E4F" w14:textId="77777777" w:rsidR="00E46A3B" w:rsidRDefault="00E46A3B" w:rsidP="00E56A38">
      <w:pPr>
        <w:spacing w:after="0" w:line="360" w:lineRule="auto"/>
        <w:ind w:firstLine="709"/>
        <w:contextualSpacing/>
        <w:jc w:val="both"/>
        <w:rPr>
          <w:rFonts w:ascii="Times New Roman" w:hAnsi="Times New Roman" w:cs="Times New Roman"/>
          <w:b/>
          <w:color w:val="FF0000"/>
          <w:sz w:val="28"/>
          <w:szCs w:val="28"/>
        </w:rPr>
      </w:pPr>
    </w:p>
    <w:p w14:paraId="75EDB5C8" w14:textId="35CD572B" w:rsidR="00E56A38" w:rsidRDefault="00E46A3B"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 сучасних умов розвитку будь-якої держави соціальний захист та соціальне забезпечення населення відіграє провідну роль</w:t>
      </w:r>
      <w:r w:rsidR="00AA6B72">
        <w:rPr>
          <w:rFonts w:ascii="Times New Roman" w:hAnsi="Times New Roman" w:cs="Times New Roman"/>
          <w:color w:val="000000"/>
          <w:sz w:val="28"/>
          <w:szCs w:val="28"/>
        </w:rPr>
        <w:t xml:space="preserve"> </w:t>
      </w:r>
      <w:r w:rsidR="00AA6B72" w:rsidRPr="00994084">
        <w:rPr>
          <w:rFonts w:ascii="Times New Roman" w:hAnsi="Times New Roman" w:cs="Times New Roman"/>
          <w:sz w:val="28"/>
          <w:szCs w:val="28"/>
        </w:rPr>
        <w:t>та є вагомим індикатором</w:t>
      </w:r>
      <w:r w:rsidRPr="00994084">
        <w:rPr>
          <w:rFonts w:ascii="Times New Roman" w:hAnsi="Times New Roman" w:cs="Times New Roman"/>
          <w:sz w:val="28"/>
          <w:szCs w:val="28"/>
        </w:rPr>
        <w:t xml:space="preserve"> </w:t>
      </w:r>
      <w:r>
        <w:rPr>
          <w:rFonts w:ascii="Times New Roman" w:hAnsi="Times New Roman" w:cs="Times New Roman"/>
          <w:color w:val="000000"/>
          <w:sz w:val="28"/>
          <w:szCs w:val="28"/>
        </w:rPr>
        <w:t>добробу</w:t>
      </w:r>
      <w:r w:rsidR="00994084">
        <w:rPr>
          <w:rFonts w:ascii="Times New Roman" w:hAnsi="Times New Roman" w:cs="Times New Roman"/>
          <w:color w:val="000000"/>
          <w:sz w:val="28"/>
          <w:szCs w:val="28"/>
        </w:rPr>
        <w:t>ту</w:t>
      </w:r>
      <w:r>
        <w:rPr>
          <w:rFonts w:ascii="Times New Roman" w:hAnsi="Times New Roman" w:cs="Times New Roman"/>
          <w:color w:val="000000"/>
          <w:sz w:val="28"/>
          <w:szCs w:val="28"/>
        </w:rPr>
        <w:t xml:space="preserve"> як країни загалом, так і кожного члена суспільства зокрема.</w:t>
      </w:r>
    </w:p>
    <w:p w14:paraId="3B63A7E0" w14:textId="42AA9BC4"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sidRPr="001C2174">
        <w:rPr>
          <w:rFonts w:ascii="Times New Roman" w:hAnsi="Times New Roman" w:cs="Times New Roman"/>
          <w:b/>
          <w:color w:val="000000"/>
          <w:sz w:val="28"/>
          <w:szCs w:val="28"/>
        </w:rPr>
        <w:t>Актуальність теми дослідження</w:t>
      </w:r>
      <w:r>
        <w:rPr>
          <w:rFonts w:ascii="Times New Roman" w:hAnsi="Times New Roman" w:cs="Times New Roman"/>
          <w:color w:val="000000"/>
          <w:sz w:val="28"/>
          <w:szCs w:val="28"/>
        </w:rPr>
        <w:t xml:space="preserve">. Інтеграційні та глобалізаційні  процеси в рамках світового господарства активізували доцільність формування нової парадигми соціального розвитку, в основу </w:t>
      </w:r>
      <w:r w:rsidR="00AA6B72" w:rsidRPr="00994084">
        <w:rPr>
          <w:rFonts w:ascii="Times New Roman" w:hAnsi="Times New Roman" w:cs="Times New Roman"/>
          <w:sz w:val="28"/>
          <w:szCs w:val="28"/>
        </w:rPr>
        <w:t xml:space="preserve">якого </w:t>
      </w:r>
      <w:r>
        <w:rPr>
          <w:rFonts w:ascii="Times New Roman" w:hAnsi="Times New Roman" w:cs="Times New Roman"/>
          <w:color w:val="000000"/>
          <w:sz w:val="28"/>
          <w:szCs w:val="28"/>
        </w:rPr>
        <w:t>закладено не лише досягнення кількісного зростання, але й гарантування сталого соціального, економічного та податкового розвитку. Соціальна політика являється однією з основних елементів внутрішньої політики держави. Основним визначальним чинником її успішності являється поточний економічний стан держави.</w:t>
      </w:r>
    </w:p>
    <w:p w14:paraId="792C1DB4"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Поточний розвиток України відбувається за </w:t>
      </w:r>
      <w:r w:rsidRPr="00E46A3B">
        <w:rPr>
          <w:rFonts w:ascii="Times New Roman" w:hAnsi="Times New Roman" w:cs="Times New Roman"/>
          <w:sz w:val="28"/>
          <w:szCs w:val="28"/>
        </w:rPr>
        <w:t xml:space="preserve">умов  військового стану та </w:t>
      </w:r>
      <w:proofErr w:type="spellStart"/>
      <w:r w:rsidRPr="00E46A3B">
        <w:rPr>
          <w:rFonts w:ascii="Times New Roman" w:hAnsi="Times New Roman" w:cs="Times New Roman"/>
          <w:sz w:val="28"/>
          <w:szCs w:val="28"/>
        </w:rPr>
        <w:t>постковідного</w:t>
      </w:r>
      <w:proofErr w:type="spellEnd"/>
      <w:r w:rsidRPr="00E46A3B">
        <w:rPr>
          <w:rFonts w:ascii="Times New Roman" w:hAnsi="Times New Roman" w:cs="Times New Roman"/>
          <w:sz w:val="28"/>
          <w:szCs w:val="28"/>
        </w:rPr>
        <w:t xml:space="preserve"> </w:t>
      </w:r>
      <w:proofErr w:type="spellStart"/>
      <w:r w:rsidRPr="00E46A3B">
        <w:rPr>
          <w:rFonts w:ascii="Times New Roman" w:hAnsi="Times New Roman" w:cs="Times New Roman"/>
          <w:sz w:val="28"/>
          <w:szCs w:val="28"/>
        </w:rPr>
        <w:t>кризису</w:t>
      </w:r>
      <w:proofErr w:type="spellEnd"/>
      <w:r w:rsidRPr="00E46A3B">
        <w:rPr>
          <w:rFonts w:ascii="Times New Roman" w:hAnsi="Times New Roman" w:cs="Times New Roman"/>
          <w:sz w:val="28"/>
          <w:szCs w:val="28"/>
        </w:rPr>
        <w:t>, що супроводжується зр</w:t>
      </w:r>
      <w:r>
        <w:rPr>
          <w:rFonts w:ascii="Times New Roman" w:hAnsi="Times New Roman" w:cs="Times New Roman"/>
          <w:color w:val="000000"/>
          <w:sz w:val="28"/>
          <w:szCs w:val="28"/>
        </w:rPr>
        <w:t>останням соціальних проблем та гостро активізують питання модернізації соціального захисту в цілому, та соціального забезпечення зокрема.</w:t>
      </w:r>
    </w:p>
    <w:p w14:paraId="2C7C80B9"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Саме соціальне забезпечення служить основою забезпечення матеріальної підтримки населення за умов настання соціальних ризиків, з якими повсякчас зіштовхується суспільство, та котрі прямо чи опосередковано впливають на рівень добробуту та якість життя суспільства. </w:t>
      </w:r>
    </w:p>
    <w:p w14:paraId="3F62F646" w14:textId="663444E8"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sidRPr="001C2174">
        <w:rPr>
          <w:rFonts w:ascii="Times New Roman" w:hAnsi="Times New Roman" w:cs="Times New Roman"/>
          <w:b/>
          <w:color w:val="000000"/>
          <w:sz w:val="28"/>
          <w:szCs w:val="28"/>
        </w:rPr>
        <w:t>Аналіз останніх досліджень та публікацій</w:t>
      </w:r>
      <w:r>
        <w:rPr>
          <w:rFonts w:ascii="Times New Roman" w:hAnsi="Times New Roman" w:cs="Times New Roman"/>
          <w:color w:val="000000"/>
          <w:sz w:val="28"/>
          <w:szCs w:val="28"/>
        </w:rPr>
        <w:t xml:space="preserve">. Основні засади проблеми соціального забезпечення як пріоритетного напрямку соціальної політики держави, знайшли своє відображення в наукових працях вітчизняних та зарубіжних науковців, таких як: </w:t>
      </w:r>
      <w:proofErr w:type="spellStart"/>
      <w:r>
        <w:rPr>
          <w:rFonts w:ascii="Times New Roman" w:hAnsi="Times New Roman" w:cs="Times New Roman"/>
          <w:color w:val="000000"/>
          <w:sz w:val="28"/>
          <w:szCs w:val="28"/>
        </w:rPr>
        <w:t>Г.Беккер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А.Гальчинський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М.Долішній</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Аверянова</w:t>
      </w:r>
      <w:proofErr w:type="spellEnd"/>
      <w:r>
        <w:rPr>
          <w:rFonts w:ascii="Times New Roman" w:hAnsi="Times New Roman" w:cs="Times New Roman"/>
          <w:color w:val="000000"/>
          <w:sz w:val="28"/>
          <w:szCs w:val="28"/>
        </w:rPr>
        <w:t xml:space="preserve">, Н. </w:t>
      </w:r>
      <w:proofErr w:type="spellStart"/>
      <w:r>
        <w:rPr>
          <w:rFonts w:ascii="Times New Roman" w:hAnsi="Times New Roman" w:cs="Times New Roman"/>
          <w:color w:val="000000"/>
          <w:sz w:val="28"/>
          <w:szCs w:val="28"/>
        </w:rPr>
        <w:t>Болотіна</w:t>
      </w:r>
      <w:proofErr w:type="spellEnd"/>
      <w:r>
        <w:rPr>
          <w:rFonts w:ascii="Times New Roman" w:hAnsi="Times New Roman" w:cs="Times New Roman"/>
          <w:color w:val="000000"/>
          <w:sz w:val="28"/>
          <w:szCs w:val="28"/>
        </w:rPr>
        <w:t xml:space="preserve">, С. Бондаренко, Н. </w:t>
      </w:r>
      <w:proofErr w:type="spellStart"/>
      <w:r>
        <w:rPr>
          <w:rFonts w:ascii="Times New Roman" w:hAnsi="Times New Roman" w:cs="Times New Roman"/>
          <w:color w:val="000000"/>
          <w:sz w:val="28"/>
          <w:szCs w:val="28"/>
        </w:rPr>
        <w:t>Бугас</w:t>
      </w:r>
      <w:proofErr w:type="spellEnd"/>
      <w:r>
        <w:rPr>
          <w:rFonts w:ascii="Times New Roman" w:hAnsi="Times New Roman" w:cs="Times New Roman"/>
          <w:color w:val="000000"/>
          <w:sz w:val="28"/>
          <w:szCs w:val="28"/>
        </w:rPr>
        <w:t xml:space="preserve">, В. Медяник, Л. </w:t>
      </w:r>
      <w:proofErr w:type="spellStart"/>
      <w:r>
        <w:rPr>
          <w:rFonts w:ascii="Times New Roman" w:hAnsi="Times New Roman" w:cs="Times New Roman"/>
          <w:color w:val="000000"/>
          <w:sz w:val="28"/>
          <w:szCs w:val="28"/>
        </w:rPr>
        <w:t>Малюга</w:t>
      </w:r>
      <w:proofErr w:type="spellEnd"/>
      <w:r>
        <w:rPr>
          <w:rFonts w:ascii="Times New Roman" w:hAnsi="Times New Roman" w:cs="Times New Roman"/>
          <w:color w:val="000000"/>
          <w:sz w:val="28"/>
          <w:szCs w:val="28"/>
        </w:rPr>
        <w:t>,</w:t>
      </w:r>
      <w:r w:rsidR="00AA6B72">
        <w:rPr>
          <w:rFonts w:ascii="Times New Roman" w:hAnsi="Times New Roman" w:cs="Times New Roman"/>
          <w:color w:val="000000"/>
          <w:sz w:val="28"/>
          <w:szCs w:val="28"/>
        </w:rPr>
        <w:t xml:space="preserve"> </w:t>
      </w:r>
      <w:proofErr w:type="spellStart"/>
      <w:r w:rsidR="00AA6B72" w:rsidRPr="00994084">
        <w:rPr>
          <w:rFonts w:ascii="Times New Roman" w:hAnsi="Times New Roman" w:cs="Times New Roman"/>
          <w:sz w:val="28"/>
          <w:szCs w:val="28"/>
        </w:rPr>
        <w:t>З.Скринник</w:t>
      </w:r>
      <w:proofErr w:type="spellEnd"/>
      <w:r w:rsidR="00AA6B72" w:rsidRPr="00994084">
        <w:rPr>
          <w:rFonts w:ascii="Times New Roman" w:hAnsi="Times New Roman" w:cs="Times New Roman"/>
          <w:sz w:val="28"/>
          <w:szCs w:val="28"/>
        </w:rPr>
        <w:t xml:space="preserve">, І. </w:t>
      </w:r>
      <w:proofErr w:type="spellStart"/>
      <w:r w:rsidR="00AA6B72" w:rsidRPr="00994084">
        <w:rPr>
          <w:rFonts w:ascii="Times New Roman" w:hAnsi="Times New Roman" w:cs="Times New Roman"/>
          <w:sz w:val="28"/>
          <w:szCs w:val="28"/>
        </w:rPr>
        <w:t>Жеребило</w:t>
      </w:r>
      <w:proofErr w:type="spellEnd"/>
      <w:r w:rsidRPr="00994084">
        <w:rPr>
          <w:rFonts w:ascii="Times New Roman" w:hAnsi="Times New Roman" w:cs="Times New Roman"/>
          <w:sz w:val="28"/>
          <w:szCs w:val="28"/>
        </w:rPr>
        <w:t xml:space="preserve"> </w:t>
      </w:r>
      <w:r>
        <w:rPr>
          <w:rFonts w:ascii="Times New Roman" w:hAnsi="Times New Roman" w:cs="Times New Roman"/>
          <w:color w:val="000000"/>
          <w:sz w:val="28"/>
          <w:szCs w:val="28"/>
        </w:rPr>
        <w:t>О. Романець, О. Тищенко та інші. Однак ряд питань потребують обширного дослідження та пошуку сучасних альтернативних варіантів вирішення.</w:t>
      </w:r>
    </w:p>
    <w:p w14:paraId="528EB6B1" w14:textId="2195D83A" w:rsidR="00E56A38" w:rsidRPr="00994084" w:rsidRDefault="00E46A3B" w:rsidP="00E56A38">
      <w:pPr>
        <w:spacing w:after="0" w:line="360" w:lineRule="auto"/>
        <w:ind w:firstLine="709"/>
        <w:contextualSpacing/>
        <w:jc w:val="both"/>
        <w:rPr>
          <w:rFonts w:ascii="Times New Roman" w:hAnsi="Times New Roman" w:cs="Times New Roman"/>
          <w:sz w:val="28"/>
          <w:szCs w:val="28"/>
        </w:rPr>
      </w:pPr>
      <w:r w:rsidRPr="00994084">
        <w:rPr>
          <w:rFonts w:ascii="Times New Roman" w:hAnsi="Times New Roman" w:cs="Times New Roman"/>
          <w:b/>
          <w:sz w:val="28"/>
          <w:szCs w:val="28"/>
        </w:rPr>
        <w:lastRenderedPageBreak/>
        <w:t>Об’єктом</w:t>
      </w:r>
      <w:r w:rsidR="00E56A38" w:rsidRPr="00994084">
        <w:rPr>
          <w:rFonts w:ascii="Times New Roman" w:hAnsi="Times New Roman" w:cs="Times New Roman"/>
          <w:b/>
          <w:sz w:val="28"/>
          <w:szCs w:val="28"/>
        </w:rPr>
        <w:t xml:space="preserve"> </w:t>
      </w:r>
      <w:r w:rsidR="00E56A38" w:rsidRPr="00994084">
        <w:rPr>
          <w:rFonts w:ascii="Times New Roman" w:hAnsi="Times New Roman" w:cs="Times New Roman"/>
          <w:sz w:val="28"/>
          <w:szCs w:val="28"/>
        </w:rPr>
        <w:t>дослідження являється соціальна політика держави</w:t>
      </w:r>
      <w:r w:rsidR="00AA6B72" w:rsidRPr="00994084">
        <w:rPr>
          <w:rFonts w:ascii="Times New Roman" w:hAnsi="Times New Roman" w:cs="Times New Roman"/>
          <w:sz w:val="28"/>
          <w:szCs w:val="28"/>
        </w:rPr>
        <w:t xml:space="preserve"> у </w:t>
      </w:r>
      <w:proofErr w:type="spellStart"/>
      <w:r w:rsidR="00AA6B72" w:rsidRPr="00994084">
        <w:rPr>
          <w:rFonts w:ascii="Times New Roman" w:hAnsi="Times New Roman" w:cs="Times New Roman"/>
          <w:sz w:val="28"/>
          <w:szCs w:val="28"/>
        </w:rPr>
        <w:t>постковідний</w:t>
      </w:r>
      <w:proofErr w:type="spellEnd"/>
      <w:r w:rsidR="00AA6B72" w:rsidRPr="00994084">
        <w:rPr>
          <w:rFonts w:ascii="Times New Roman" w:hAnsi="Times New Roman" w:cs="Times New Roman"/>
          <w:sz w:val="28"/>
          <w:szCs w:val="28"/>
        </w:rPr>
        <w:t xml:space="preserve"> час та</w:t>
      </w:r>
      <w:r w:rsidR="00994084">
        <w:rPr>
          <w:rFonts w:ascii="Times New Roman" w:hAnsi="Times New Roman" w:cs="Times New Roman"/>
          <w:sz w:val="28"/>
          <w:szCs w:val="28"/>
        </w:rPr>
        <w:t xml:space="preserve"> </w:t>
      </w:r>
      <w:r w:rsidR="00AA6B72" w:rsidRPr="00994084">
        <w:rPr>
          <w:rFonts w:ascii="Times New Roman" w:hAnsi="Times New Roman" w:cs="Times New Roman"/>
          <w:sz w:val="28"/>
          <w:szCs w:val="28"/>
        </w:rPr>
        <w:t>у  воєнному стані</w:t>
      </w:r>
      <w:r w:rsidR="00E56A38" w:rsidRPr="00994084">
        <w:rPr>
          <w:rFonts w:ascii="Times New Roman" w:hAnsi="Times New Roman" w:cs="Times New Roman"/>
          <w:sz w:val="28"/>
          <w:szCs w:val="28"/>
        </w:rPr>
        <w:t>.</w:t>
      </w:r>
    </w:p>
    <w:p w14:paraId="48038748" w14:textId="55D8F752" w:rsidR="00E56A38" w:rsidRPr="00994084" w:rsidRDefault="00E56A38" w:rsidP="00E56A38">
      <w:pPr>
        <w:spacing w:after="0" w:line="360" w:lineRule="auto"/>
        <w:ind w:firstLine="709"/>
        <w:contextualSpacing/>
        <w:jc w:val="both"/>
        <w:rPr>
          <w:rFonts w:ascii="Times New Roman" w:hAnsi="Times New Roman" w:cs="Times New Roman"/>
          <w:sz w:val="28"/>
          <w:szCs w:val="28"/>
        </w:rPr>
      </w:pPr>
      <w:r w:rsidRPr="00994084">
        <w:rPr>
          <w:rFonts w:ascii="Times New Roman" w:hAnsi="Times New Roman" w:cs="Times New Roman"/>
          <w:b/>
          <w:sz w:val="28"/>
          <w:szCs w:val="28"/>
        </w:rPr>
        <w:t>Предметом</w:t>
      </w:r>
      <w:r w:rsidRPr="00994084">
        <w:rPr>
          <w:rFonts w:ascii="Times New Roman" w:hAnsi="Times New Roman" w:cs="Times New Roman"/>
          <w:sz w:val="28"/>
          <w:szCs w:val="28"/>
        </w:rPr>
        <w:t xml:space="preserve"> дослідження є соціальне забезпечення, як пріоритетний напрямок соціальної політики</w:t>
      </w:r>
      <w:r w:rsidR="00E67899" w:rsidRPr="00994084">
        <w:rPr>
          <w:rFonts w:ascii="Times New Roman" w:hAnsi="Times New Roman" w:cs="Times New Roman"/>
          <w:sz w:val="28"/>
          <w:szCs w:val="28"/>
        </w:rPr>
        <w:t xml:space="preserve"> держави</w:t>
      </w:r>
      <w:r w:rsidRPr="00994084">
        <w:rPr>
          <w:rFonts w:ascii="Times New Roman" w:hAnsi="Times New Roman" w:cs="Times New Roman"/>
          <w:sz w:val="28"/>
          <w:szCs w:val="28"/>
        </w:rPr>
        <w:t>.</w:t>
      </w:r>
    </w:p>
    <w:p w14:paraId="4A69ACF9" w14:textId="7F94F002" w:rsidR="00E56A38" w:rsidRPr="00E67899" w:rsidRDefault="00E56A38" w:rsidP="00E56A38">
      <w:pPr>
        <w:spacing w:after="0" w:line="360" w:lineRule="auto"/>
        <w:ind w:firstLine="709"/>
        <w:contextualSpacing/>
        <w:jc w:val="both"/>
        <w:rPr>
          <w:rFonts w:ascii="Times New Roman" w:hAnsi="Times New Roman" w:cs="Times New Roman"/>
          <w:color w:val="FF0000"/>
          <w:sz w:val="28"/>
          <w:szCs w:val="28"/>
        </w:rPr>
      </w:pPr>
      <w:r w:rsidRPr="00E46A3B">
        <w:rPr>
          <w:rFonts w:ascii="Times New Roman" w:hAnsi="Times New Roman" w:cs="Times New Roman"/>
          <w:b/>
          <w:sz w:val="28"/>
          <w:szCs w:val="28"/>
        </w:rPr>
        <w:t>Метою</w:t>
      </w:r>
      <w:r>
        <w:rPr>
          <w:rFonts w:ascii="Times New Roman" w:hAnsi="Times New Roman" w:cs="Times New Roman"/>
          <w:color w:val="000000"/>
          <w:sz w:val="28"/>
          <w:szCs w:val="28"/>
        </w:rPr>
        <w:t xml:space="preserve"> роботи є вивчення теоретичних та методологічних аспектів соціального забезпечення, як пріоритетного напрямку  соціальної політики</w:t>
      </w:r>
      <w:r w:rsidR="00E67899">
        <w:rPr>
          <w:rFonts w:ascii="Times New Roman" w:hAnsi="Times New Roman" w:cs="Times New Roman"/>
          <w:color w:val="000000"/>
          <w:sz w:val="28"/>
          <w:szCs w:val="28"/>
        </w:rPr>
        <w:t xml:space="preserve"> </w:t>
      </w:r>
      <w:r w:rsidR="00E67899" w:rsidRPr="00994084">
        <w:rPr>
          <w:rFonts w:ascii="Times New Roman" w:hAnsi="Times New Roman" w:cs="Times New Roman"/>
          <w:sz w:val="28"/>
          <w:szCs w:val="28"/>
        </w:rPr>
        <w:t>держави</w:t>
      </w:r>
      <w:r w:rsidRPr="00E67899">
        <w:rPr>
          <w:rFonts w:ascii="Times New Roman" w:hAnsi="Times New Roman" w:cs="Times New Roman"/>
          <w:color w:val="FF0000"/>
          <w:sz w:val="28"/>
          <w:szCs w:val="28"/>
        </w:rPr>
        <w:t>.</w:t>
      </w:r>
    </w:p>
    <w:p w14:paraId="531DA1CD"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Досягнення встановленої мети можливе за умов реалізації наступного ряду </w:t>
      </w:r>
      <w:r w:rsidRPr="00E46A3B">
        <w:rPr>
          <w:rFonts w:ascii="Times New Roman" w:hAnsi="Times New Roman" w:cs="Times New Roman"/>
          <w:sz w:val="28"/>
          <w:szCs w:val="28"/>
        </w:rPr>
        <w:t>завдань:</w:t>
      </w:r>
    </w:p>
    <w:p w14:paraId="32D50B0B"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встановлення феномену соціального забезпечення;</w:t>
      </w:r>
    </w:p>
    <w:p w14:paraId="3215691B"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характеристика пріоритетів соціальної політики держави;</w:t>
      </w:r>
    </w:p>
    <w:p w14:paraId="7A6E0EEA"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оцінка зарубіжного досвіду функціонування соціального забезпечення;</w:t>
      </w:r>
    </w:p>
    <w:p w14:paraId="6B3F2C9A"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аналіз системи соціального забезпечення держави;</w:t>
      </w:r>
    </w:p>
    <w:p w14:paraId="719F0B0D"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фактори впливу на соціальне забезпечення держави;</w:t>
      </w:r>
    </w:p>
    <w:p w14:paraId="7D77DC58" w14:textId="7DE2C2C2"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оцінка проблематичних аспектів соціального забезпечення в складі соціальної політики держави </w:t>
      </w:r>
      <w:r w:rsidR="00E67899" w:rsidRPr="00994084">
        <w:rPr>
          <w:rFonts w:ascii="Times New Roman" w:hAnsi="Times New Roman" w:cs="Times New Roman"/>
          <w:sz w:val="28"/>
          <w:szCs w:val="28"/>
        </w:rPr>
        <w:t>на прикладі к</w:t>
      </w:r>
      <w:r w:rsidRPr="00994084">
        <w:rPr>
          <w:rFonts w:ascii="Times New Roman" w:hAnsi="Times New Roman" w:cs="Times New Roman"/>
          <w:sz w:val="28"/>
          <w:szCs w:val="28"/>
        </w:rPr>
        <w:t>омунально</w:t>
      </w:r>
      <w:r w:rsidR="00E67899" w:rsidRPr="00994084">
        <w:rPr>
          <w:rFonts w:ascii="Times New Roman" w:hAnsi="Times New Roman" w:cs="Times New Roman"/>
          <w:sz w:val="28"/>
          <w:szCs w:val="28"/>
        </w:rPr>
        <w:t>го</w:t>
      </w:r>
      <w:r w:rsidRPr="00994084">
        <w:rPr>
          <w:rFonts w:ascii="Times New Roman" w:hAnsi="Times New Roman" w:cs="Times New Roman"/>
          <w:sz w:val="28"/>
          <w:szCs w:val="28"/>
        </w:rPr>
        <w:t xml:space="preserve"> заклад</w:t>
      </w:r>
      <w:r w:rsidR="00E67899" w:rsidRPr="00994084">
        <w:rPr>
          <w:rFonts w:ascii="Times New Roman" w:hAnsi="Times New Roman" w:cs="Times New Roman"/>
          <w:sz w:val="28"/>
          <w:szCs w:val="28"/>
        </w:rPr>
        <w:t>у</w:t>
      </w:r>
      <w:r w:rsidRPr="00994084">
        <w:rPr>
          <w:rFonts w:ascii="Times New Roman" w:hAnsi="Times New Roman" w:cs="Times New Roman"/>
          <w:sz w:val="28"/>
          <w:szCs w:val="28"/>
        </w:rPr>
        <w:t xml:space="preserve"> </w:t>
      </w:r>
      <w:r>
        <w:rPr>
          <w:rFonts w:ascii="Times New Roman" w:hAnsi="Times New Roman" w:cs="Times New Roman"/>
          <w:color w:val="000000"/>
          <w:sz w:val="28"/>
          <w:szCs w:val="28"/>
        </w:rPr>
        <w:t>«Центр надання соціальних послуг Долинської міської ради»;</w:t>
      </w:r>
    </w:p>
    <w:p w14:paraId="7A4D0816"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встановлення переваг та недоліків здобутого досвіду функціонування соціального забезпечення у Комунальному закладі «Центр надання соціальних послуг Долинської міської ради»;</w:t>
      </w:r>
    </w:p>
    <w:p w14:paraId="783C3863" w14:textId="77777777"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значення пріоритетних напрямків розвитку соціального забезпечення в складі соціальної політики держави.</w:t>
      </w:r>
    </w:p>
    <w:p w14:paraId="394C2CAB" w14:textId="0669C4F0"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sidRPr="00F83AF4">
        <w:rPr>
          <w:rFonts w:ascii="Times New Roman" w:hAnsi="Times New Roman" w:cs="Times New Roman"/>
          <w:sz w:val="28"/>
          <w:szCs w:val="28"/>
        </w:rPr>
        <w:t xml:space="preserve">Методологічну основу </w:t>
      </w:r>
      <w:r>
        <w:rPr>
          <w:rFonts w:ascii="Times New Roman" w:hAnsi="Times New Roman" w:cs="Times New Roman"/>
          <w:color w:val="000000"/>
          <w:sz w:val="28"/>
          <w:szCs w:val="28"/>
        </w:rPr>
        <w:t xml:space="preserve">дослідження становлять наступні </w:t>
      </w:r>
      <w:r w:rsidRPr="00E46A3B">
        <w:rPr>
          <w:rFonts w:ascii="Times New Roman" w:hAnsi="Times New Roman" w:cs="Times New Roman"/>
          <w:b/>
          <w:sz w:val="28"/>
          <w:szCs w:val="28"/>
        </w:rPr>
        <w:t>методи:</w:t>
      </w:r>
      <w:r>
        <w:rPr>
          <w:rFonts w:ascii="Times New Roman" w:hAnsi="Times New Roman" w:cs="Times New Roman"/>
          <w:color w:val="000000"/>
          <w:sz w:val="28"/>
          <w:szCs w:val="28"/>
        </w:rPr>
        <w:t xml:space="preserve"> теоретичного узагальнення, синтезу</w:t>
      </w:r>
      <w:r w:rsidR="00E46A3B" w:rsidRPr="00E46A3B">
        <w:rPr>
          <w:rFonts w:ascii="Times New Roman" w:hAnsi="Times New Roman" w:cs="Times New Roman"/>
          <w:sz w:val="28"/>
          <w:szCs w:val="28"/>
        </w:rPr>
        <w:t>,</w:t>
      </w:r>
      <w:r w:rsidR="00E46A3B">
        <w:rPr>
          <w:rFonts w:ascii="Times New Roman" w:hAnsi="Times New Roman" w:cs="Times New Roman"/>
          <w:color w:val="FF0000"/>
          <w:sz w:val="28"/>
          <w:szCs w:val="28"/>
        </w:rPr>
        <w:t xml:space="preserve"> </w:t>
      </w:r>
      <w:r w:rsidR="00E67899" w:rsidRPr="00994084">
        <w:rPr>
          <w:rFonts w:ascii="Times New Roman" w:hAnsi="Times New Roman" w:cs="Times New Roman"/>
          <w:sz w:val="28"/>
          <w:szCs w:val="28"/>
        </w:rPr>
        <w:t>абстракції</w:t>
      </w:r>
      <w:r w:rsidR="00E67899">
        <w:rPr>
          <w:rFonts w:ascii="Times New Roman" w:hAnsi="Times New Roman" w:cs="Times New Roman"/>
          <w:color w:val="FF0000"/>
          <w:sz w:val="28"/>
          <w:szCs w:val="28"/>
        </w:rPr>
        <w:t xml:space="preserve">, </w:t>
      </w:r>
      <w:r>
        <w:rPr>
          <w:rFonts w:ascii="Times New Roman" w:hAnsi="Times New Roman" w:cs="Times New Roman"/>
          <w:color w:val="000000"/>
          <w:sz w:val="28"/>
          <w:szCs w:val="28"/>
        </w:rPr>
        <w:t>індукції, дедукції, тощо.</w:t>
      </w:r>
    </w:p>
    <w:p w14:paraId="3A5A7BF4" w14:textId="3814AD4D" w:rsidR="00E56A38" w:rsidRDefault="00E56A38" w:rsidP="00E56A38">
      <w:pPr>
        <w:spacing w:after="0" w:line="360" w:lineRule="auto"/>
        <w:ind w:firstLine="709"/>
        <w:contextualSpacing/>
        <w:jc w:val="both"/>
        <w:rPr>
          <w:rFonts w:ascii="Times New Roman" w:hAnsi="Times New Roman" w:cs="Times New Roman"/>
          <w:color w:val="000000"/>
          <w:sz w:val="28"/>
          <w:szCs w:val="28"/>
        </w:rPr>
      </w:pPr>
      <w:r w:rsidRPr="00367E01">
        <w:rPr>
          <w:rFonts w:ascii="Times New Roman" w:hAnsi="Times New Roman" w:cs="Times New Roman"/>
          <w:sz w:val="28"/>
          <w:szCs w:val="28"/>
        </w:rPr>
        <w:t>Інформаційну базу дослідження становлять</w:t>
      </w:r>
      <w:r>
        <w:rPr>
          <w:rFonts w:ascii="Times New Roman" w:hAnsi="Times New Roman" w:cs="Times New Roman"/>
          <w:color w:val="000000"/>
          <w:sz w:val="28"/>
          <w:szCs w:val="28"/>
        </w:rPr>
        <w:t xml:space="preserve">: чинні нормативно-правові акти, </w:t>
      </w:r>
      <w:r w:rsidR="00E67899" w:rsidRPr="00994084">
        <w:rPr>
          <w:rFonts w:ascii="Times New Roman" w:hAnsi="Times New Roman" w:cs="Times New Roman"/>
          <w:sz w:val="28"/>
          <w:szCs w:val="28"/>
        </w:rPr>
        <w:t xml:space="preserve">установчі </w:t>
      </w:r>
      <w:proofErr w:type="spellStart"/>
      <w:r w:rsidR="00E67899" w:rsidRPr="00994084">
        <w:rPr>
          <w:rFonts w:ascii="Times New Roman" w:hAnsi="Times New Roman" w:cs="Times New Roman"/>
          <w:sz w:val="28"/>
          <w:szCs w:val="28"/>
        </w:rPr>
        <w:t>документи</w:t>
      </w:r>
      <w:r w:rsidR="00E67899">
        <w:rPr>
          <w:rFonts w:ascii="Times New Roman" w:hAnsi="Times New Roman" w:cs="Times New Roman"/>
          <w:color w:val="000000"/>
          <w:sz w:val="28"/>
          <w:szCs w:val="28"/>
        </w:rPr>
        <w:t>,</w:t>
      </w:r>
      <w:r>
        <w:rPr>
          <w:rFonts w:ascii="Times New Roman" w:hAnsi="Times New Roman" w:cs="Times New Roman"/>
          <w:color w:val="000000"/>
          <w:sz w:val="28"/>
          <w:szCs w:val="28"/>
        </w:rPr>
        <w:t>статті</w:t>
      </w:r>
      <w:proofErr w:type="spellEnd"/>
      <w:r>
        <w:rPr>
          <w:rFonts w:ascii="Times New Roman" w:hAnsi="Times New Roman" w:cs="Times New Roman"/>
          <w:color w:val="000000"/>
          <w:sz w:val="28"/>
          <w:szCs w:val="28"/>
        </w:rPr>
        <w:t xml:space="preserve"> з періодичних фахових видань, підручники, посібники та монографії.</w:t>
      </w:r>
    </w:p>
    <w:p w14:paraId="3C5225B2" w14:textId="77777777" w:rsidR="00367E01" w:rsidRDefault="00E56A38" w:rsidP="00367E01">
      <w:pPr>
        <w:spacing w:after="0" w:line="360" w:lineRule="auto"/>
        <w:ind w:firstLine="709"/>
        <w:contextualSpacing/>
        <w:jc w:val="both"/>
        <w:rPr>
          <w:rFonts w:ascii="Times New Roman" w:hAnsi="Times New Roman" w:cs="Times New Roman"/>
          <w:b/>
          <w:sz w:val="28"/>
          <w:szCs w:val="28"/>
        </w:rPr>
      </w:pPr>
      <w:r w:rsidRPr="00367E01">
        <w:rPr>
          <w:rFonts w:ascii="Times New Roman" w:hAnsi="Times New Roman" w:cs="Times New Roman"/>
          <w:sz w:val="28"/>
          <w:szCs w:val="28"/>
        </w:rPr>
        <w:t>Науковою новизною кваліфіка</w:t>
      </w:r>
      <w:r w:rsidR="00367E01" w:rsidRPr="00367E01">
        <w:rPr>
          <w:rFonts w:ascii="Times New Roman" w:hAnsi="Times New Roman" w:cs="Times New Roman"/>
          <w:sz w:val="28"/>
          <w:szCs w:val="28"/>
        </w:rPr>
        <w:t xml:space="preserve">ційної бакалаврської роботи є оцінка перспектив розвитку пріоритетності соціального забезпечення у складі соціальної політики держави через оцінку поточного стану та окреслення </w:t>
      </w:r>
      <w:r w:rsidR="00367E01" w:rsidRPr="00367E01">
        <w:rPr>
          <w:rFonts w:ascii="Times New Roman" w:hAnsi="Times New Roman" w:cs="Times New Roman"/>
          <w:sz w:val="28"/>
          <w:szCs w:val="28"/>
        </w:rPr>
        <w:lastRenderedPageBreak/>
        <w:t>пріоритетних напрямків</w:t>
      </w:r>
      <w:r w:rsidR="00367E01">
        <w:rPr>
          <w:rFonts w:ascii="Times New Roman" w:hAnsi="Times New Roman" w:cs="Times New Roman"/>
          <w:b/>
          <w:sz w:val="28"/>
          <w:szCs w:val="28"/>
        </w:rPr>
        <w:t xml:space="preserve"> </w:t>
      </w:r>
      <w:r w:rsidR="00367E01">
        <w:rPr>
          <w:rFonts w:ascii="Times New Roman" w:hAnsi="Times New Roman" w:cs="Times New Roman"/>
          <w:color w:val="000000"/>
          <w:sz w:val="28"/>
          <w:szCs w:val="28"/>
        </w:rPr>
        <w:t>соціального забезпечення у Комунальному закладі «Центр надання соціальних послуг Долинської міської ради», а також імплементації зарубіжного досвіду.</w:t>
      </w:r>
    </w:p>
    <w:p w14:paraId="367CE047" w14:textId="77777777" w:rsidR="00367E01" w:rsidRDefault="00E56A38" w:rsidP="00367E01">
      <w:pPr>
        <w:spacing w:after="0" w:line="360" w:lineRule="auto"/>
        <w:ind w:firstLine="709"/>
        <w:contextualSpacing/>
        <w:jc w:val="both"/>
        <w:rPr>
          <w:rFonts w:ascii="Times New Roman" w:hAnsi="Times New Roman" w:cs="Times New Roman"/>
          <w:sz w:val="28"/>
          <w:szCs w:val="28"/>
        </w:rPr>
      </w:pPr>
      <w:r w:rsidRPr="00F83AF4">
        <w:rPr>
          <w:rFonts w:ascii="Times New Roman" w:hAnsi="Times New Roman" w:cs="Times New Roman"/>
          <w:sz w:val="28"/>
          <w:szCs w:val="28"/>
        </w:rPr>
        <w:t>Дана робота складається з вступу, трьох розділів,  висновків і пропозицій, списку використаної літерату</w:t>
      </w:r>
      <w:r w:rsidR="00B44BBD">
        <w:rPr>
          <w:rFonts w:ascii="Times New Roman" w:hAnsi="Times New Roman" w:cs="Times New Roman"/>
          <w:sz w:val="28"/>
          <w:szCs w:val="28"/>
        </w:rPr>
        <w:t>ри, додатків. Робота містить 5</w:t>
      </w:r>
      <w:r w:rsidRPr="00F83AF4">
        <w:rPr>
          <w:rFonts w:ascii="Times New Roman" w:hAnsi="Times New Roman" w:cs="Times New Roman"/>
          <w:sz w:val="28"/>
          <w:szCs w:val="28"/>
        </w:rPr>
        <w:t xml:space="preserve"> таблиць, </w:t>
      </w:r>
      <w:r w:rsidR="00B44BBD">
        <w:rPr>
          <w:rFonts w:ascii="Times New Roman" w:hAnsi="Times New Roman" w:cs="Times New Roman"/>
          <w:sz w:val="28"/>
          <w:szCs w:val="28"/>
        </w:rPr>
        <w:t>6</w:t>
      </w:r>
      <w:r w:rsidR="00367E01">
        <w:rPr>
          <w:rFonts w:ascii="Times New Roman" w:hAnsi="Times New Roman" w:cs="Times New Roman"/>
          <w:sz w:val="28"/>
          <w:szCs w:val="28"/>
        </w:rPr>
        <w:t xml:space="preserve"> рисунків</w:t>
      </w:r>
      <w:r w:rsidR="00B44BBD">
        <w:rPr>
          <w:rFonts w:ascii="Times New Roman" w:hAnsi="Times New Roman" w:cs="Times New Roman"/>
          <w:sz w:val="28"/>
          <w:szCs w:val="28"/>
        </w:rPr>
        <w:t>, 2 додатки</w:t>
      </w:r>
      <w:r w:rsidR="00367E01">
        <w:rPr>
          <w:rFonts w:ascii="Times New Roman" w:hAnsi="Times New Roman" w:cs="Times New Roman"/>
          <w:sz w:val="28"/>
          <w:szCs w:val="28"/>
        </w:rPr>
        <w:t>.</w:t>
      </w:r>
      <w:r w:rsidRPr="00F83AF4">
        <w:rPr>
          <w:rFonts w:ascii="Times New Roman" w:hAnsi="Times New Roman" w:cs="Times New Roman"/>
          <w:sz w:val="28"/>
          <w:szCs w:val="28"/>
        </w:rPr>
        <w:t xml:space="preserve"> Список викор</w:t>
      </w:r>
      <w:r w:rsidR="00B44BBD">
        <w:rPr>
          <w:rFonts w:ascii="Times New Roman" w:hAnsi="Times New Roman" w:cs="Times New Roman"/>
          <w:sz w:val="28"/>
          <w:szCs w:val="28"/>
        </w:rPr>
        <w:t>истаної літератури містить 54</w:t>
      </w:r>
      <w:r w:rsidRPr="00F83AF4">
        <w:rPr>
          <w:rFonts w:ascii="Times New Roman" w:hAnsi="Times New Roman" w:cs="Times New Roman"/>
          <w:sz w:val="28"/>
          <w:szCs w:val="28"/>
        </w:rPr>
        <w:t xml:space="preserve"> наймену</w:t>
      </w:r>
      <w:r w:rsidR="00B44BBD">
        <w:rPr>
          <w:rFonts w:ascii="Times New Roman" w:hAnsi="Times New Roman" w:cs="Times New Roman"/>
          <w:sz w:val="28"/>
          <w:szCs w:val="28"/>
        </w:rPr>
        <w:t>вання. Роботу викладено на 75</w:t>
      </w:r>
      <w:r w:rsidRPr="00F83AF4">
        <w:rPr>
          <w:rFonts w:ascii="Times New Roman" w:hAnsi="Times New Roman" w:cs="Times New Roman"/>
          <w:sz w:val="28"/>
          <w:szCs w:val="28"/>
        </w:rPr>
        <w:t xml:space="preserve"> сторінках друкованого тексту.</w:t>
      </w:r>
    </w:p>
    <w:p w14:paraId="6FB4C9A0"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05A7E40F"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4E4BA57"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25CD5980"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51EF3853"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150A42A"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DB6BB31"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6384223"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074DEB98"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5353E682"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54BEDD38"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39399EF0"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72931EBF"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10F831F"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B25E7F3"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84004C9"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B044CA3"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EFCFD35"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A8A949F"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17484B5"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4E13F1A3"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6E29EAE8"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5925A750"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4908A99"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0821BD97" w14:textId="77777777" w:rsidR="00367E01" w:rsidRDefault="00367E01" w:rsidP="00367E01">
      <w:pPr>
        <w:spacing w:after="0" w:line="360" w:lineRule="auto"/>
        <w:ind w:firstLine="709"/>
        <w:contextualSpacing/>
        <w:jc w:val="both"/>
        <w:rPr>
          <w:rFonts w:ascii="Times New Roman" w:hAnsi="Times New Roman" w:cs="Times New Roman"/>
          <w:sz w:val="28"/>
          <w:szCs w:val="28"/>
        </w:rPr>
      </w:pPr>
    </w:p>
    <w:p w14:paraId="11731191" w14:textId="77777777" w:rsidR="00EE1398" w:rsidRPr="00367E01" w:rsidRDefault="00EE1398" w:rsidP="00B44BBD">
      <w:pPr>
        <w:pStyle w:val="111"/>
      </w:pPr>
      <w:bookmarkStart w:id="1" w:name="_Toc132880180"/>
      <w:r w:rsidRPr="00367E01">
        <w:t>РОЗДІЛ 1. ТЕОРЕТИКО-МЕТОДОЛОГІЧНІ ЗАСАДИ СОЦІАЛЬНОГО ЗАХИСТУ ЯК ПРІОРИТЕТНОГО НАПРЯМКУ СОЦІАЛЬНОЇ ПОЛІТИКИ ДЕРЖАВИ</w:t>
      </w:r>
      <w:bookmarkEnd w:id="1"/>
    </w:p>
    <w:p w14:paraId="067594A3" w14:textId="77777777" w:rsidR="00EE1398" w:rsidRPr="00DB4E4B" w:rsidRDefault="00EE1398" w:rsidP="00E32B73">
      <w:pPr>
        <w:pStyle w:val="111"/>
      </w:pPr>
      <w:bookmarkStart w:id="2" w:name="_Toc132880181"/>
      <w:r w:rsidRPr="00DB4E4B">
        <w:t>1.1. Феномен соціального забезпечення</w:t>
      </w:r>
      <w:bookmarkEnd w:id="2"/>
    </w:p>
    <w:p w14:paraId="67D3E417"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46E22D02"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Перші витоки соціального забезпечення науковці пов’язують з виникненням перших держав, таких як: Єгипет, Китай, Індія та з формуванням Законів вавилонського царя Хаммурапі, декотрими статтями було аргументовано соціальний захист воїнів та членів їх сімей. </w:t>
      </w:r>
    </w:p>
    <w:p w14:paraId="6DE579B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 часів Середньовіччя соціальним забезпеченням людей похилого віку, хворих та немічних, а також організації до яких належала особистість: селянська громада, церква, чернечий орден. За подальшого стрімкого розвитку промисловості соціальне  забезпечення поступово переходить до державних привілеїв, котрі полягають в державному втручанню в економічну систему з вимогою соціального захисту службовців та робітників на випадок тимчасової втрати працездатності, хвороби чи отримання інвалідності.</w:t>
      </w:r>
    </w:p>
    <w:p w14:paraId="177B797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Основоположником системи соціального забезпечення справедливо вважають Отто фон Бісмарка, котрий розробив та запровадив закони на випадок інвалідності, закон про медичне страхування, на випадок нещасного випадку, про вихід на пенсію у зв’язку з віком.</w:t>
      </w:r>
    </w:p>
    <w:p w14:paraId="76EE7F3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Перші згадки про державне соціальне забезпечення в Україні науковці пов’язують з формуванням Давньоруської держави та укладанням князями Ігорем та Олегом договорів «Про порятунок полонених» у відповідності до котрих, було встановлено взаємні зобов’язання  відносно викупу русичів та греків, не зважаючи на країну перебування та їх повернення на батьківщину.</w:t>
      </w:r>
    </w:p>
    <w:p w14:paraId="3694919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розвитком християнства на  Русі відбувається зростання ролі церкви у системі соціального забезпечення населення, котра проявлялася через </w:t>
      </w:r>
      <w:r>
        <w:rPr>
          <w:rFonts w:ascii="Times New Roman" w:hAnsi="Times New Roman" w:cs="Times New Roman"/>
          <w:color w:val="000000"/>
          <w:sz w:val="28"/>
          <w:szCs w:val="28"/>
        </w:rPr>
        <w:lastRenderedPageBreak/>
        <w:t xml:space="preserve">допомогу нужденним, котра надавалася правителем держави, а сама церква при цьому виступала посередником. Загалом допомога реалізувалася у вигляді надання населенню </w:t>
      </w:r>
      <w:proofErr w:type="spellStart"/>
      <w:r>
        <w:rPr>
          <w:rFonts w:ascii="Times New Roman" w:hAnsi="Times New Roman" w:cs="Times New Roman"/>
          <w:color w:val="000000"/>
          <w:sz w:val="28"/>
          <w:szCs w:val="28"/>
        </w:rPr>
        <w:t>життєво</w:t>
      </w:r>
      <w:proofErr w:type="spellEnd"/>
      <w:r>
        <w:rPr>
          <w:rFonts w:ascii="Times New Roman" w:hAnsi="Times New Roman" w:cs="Times New Roman"/>
          <w:color w:val="000000"/>
          <w:sz w:val="28"/>
          <w:szCs w:val="28"/>
        </w:rPr>
        <w:t xml:space="preserve"> важливих продуктів.</w:t>
      </w:r>
    </w:p>
    <w:p w14:paraId="7CA32C7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 доби Гетьманщини  козацька громада, православна церква, а також органи місцевого самоврядування приділяли належну увагу соціальному забезпеченню незахищених прошарків населення. Так, І. Мазепою було видано ряд універсалів, положення котрих було спрямовано на захист міського і сільського населення від надмірного утиску  від духовних землевласників та гетьманських урядовців, котрі змушували населення виконувати повинності та сплачувати податки понад встановлену норму.</w:t>
      </w:r>
    </w:p>
    <w:p w14:paraId="1AECE74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В результаті наступу на українську незалежність з боку Російської імперії на протязі </w:t>
      </w:r>
      <w:r>
        <w:rPr>
          <w:rFonts w:ascii="Times New Roman" w:hAnsi="Times New Roman" w:cs="Times New Roman"/>
          <w:color w:val="000000"/>
          <w:sz w:val="28"/>
          <w:szCs w:val="28"/>
          <w:lang w:val="en-US"/>
        </w:rPr>
        <w:t>XVIII</w:t>
      </w:r>
      <w:r w:rsidRPr="000F31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соціальне забезпечення було практично відсутнім аж до другої половини ХІХ століття</w:t>
      </w:r>
      <w:r>
        <w:rPr>
          <w:rFonts w:ascii="Times New Roman" w:hAnsi="Times New Roman" w:cs="Times New Roman"/>
          <w:color w:val="000000"/>
          <w:sz w:val="28"/>
          <w:szCs w:val="28"/>
          <w:lang w:val="ru-RU"/>
        </w:rPr>
        <w:t>.</w:t>
      </w:r>
    </w:p>
    <w:p w14:paraId="0D71954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У СРСР на початку </w:t>
      </w:r>
      <w:r>
        <w:rPr>
          <w:rFonts w:ascii="Times New Roman" w:hAnsi="Times New Roman" w:cs="Times New Roman"/>
          <w:color w:val="000000"/>
          <w:sz w:val="28"/>
          <w:szCs w:val="28"/>
        </w:rPr>
        <w:t>становлення радянської влади,  відбулося спростування концепції співпраці застрахованих, на заміну впроваджено державне соціальне забезпечення.  Формування Фонду забезпечення відбувалося за рахунок відрахувань із прибутків підприємств, установ та організацій. З фонду соціального забезпечення  проводилися виплати на користь тимчасово непрацездатних робітників та службовців, вагітних та пенсіонерів. Розрізняли наступні види виплат: пенсії по втраті годувальника, пенсії за віком та по інвалідності.</w:t>
      </w:r>
    </w:p>
    <w:p w14:paraId="59791372"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соціального забезпечення, котрі була сформована за часів існування СРСР, в переважній мірі була успадкована сучасною Україною, становлення котрої, стало тригером  держаної системи соціального забезпечення.  </w:t>
      </w:r>
    </w:p>
    <w:p w14:paraId="14EBD4E8" w14:textId="77777777" w:rsidR="00EE1398" w:rsidRPr="003D078A"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Стаття 46 Конституції України визначає: «соціальний захист передбачає соціальне забезпечення,  котре втілюється через загальнообов’язкове державне соціальне страхування за рахунок внесків громадян, установ, підприємств та організацій, а також інших джерел соціального забезпечення, </w:t>
      </w:r>
      <w:r>
        <w:rPr>
          <w:rFonts w:ascii="Times New Roman" w:hAnsi="Times New Roman" w:cs="Times New Roman"/>
          <w:color w:val="000000"/>
          <w:sz w:val="28"/>
          <w:szCs w:val="28"/>
        </w:rPr>
        <w:lastRenderedPageBreak/>
        <w:t>через формування  мережі державних, приватних  та комунальних закладів з метою догляду за непрацездатними</w:t>
      </w:r>
      <w:r w:rsidR="00DE7818" w:rsidRPr="00DE7818">
        <w:rPr>
          <w:rFonts w:ascii="Times New Roman" w:hAnsi="Times New Roman" w:cs="Times New Roman"/>
          <w:color w:val="000000"/>
          <w:sz w:val="28"/>
          <w:szCs w:val="28"/>
        </w:rPr>
        <w:t xml:space="preserve"> [22]</w:t>
      </w:r>
      <w:r>
        <w:rPr>
          <w:rFonts w:ascii="Times New Roman" w:hAnsi="Times New Roman" w:cs="Times New Roman"/>
          <w:color w:val="000000"/>
          <w:sz w:val="28"/>
          <w:szCs w:val="28"/>
        </w:rPr>
        <w:t>.</w:t>
      </w:r>
    </w:p>
    <w:p w14:paraId="36538F9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Розглянемо трактування поняття «соціальне забезпечення» в словниковій літературі за допомогою рис. 1.1.</w:t>
      </w:r>
    </w:p>
    <w:p w14:paraId="3EB950E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59264" behindDoc="0" locked="0" layoutInCell="1" allowOverlap="1" wp14:anchorId="0537A380" wp14:editId="42882603">
                <wp:simplePos x="0" y="0"/>
                <wp:positionH relativeFrom="column">
                  <wp:posOffset>481965</wp:posOffset>
                </wp:positionH>
                <wp:positionV relativeFrom="paragraph">
                  <wp:posOffset>141605</wp:posOffset>
                </wp:positionV>
                <wp:extent cx="1628775" cy="800100"/>
                <wp:effectExtent l="0" t="0" r="28575" b="19050"/>
                <wp:wrapNone/>
                <wp:docPr id="2" name="Прямоугольник с двумя усеченными противолежащими углами 2"/>
                <wp:cNvGraphicFramePr/>
                <a:graphic xmlns:a="http://schemas.openxmlformats.org/drawingml/2006/main">
                  <a:graphicData uri="http://schemas.microsoft.com/office/word/2010/wordprocessingShape">
                    <wps:wsp>
                      <wps:cNvSpPr/>
                      <wps:spPr>
                        <a:xfrm>
                          <a:off x="0" y="0"/>
                          <a:ext cx="1628775" cy="8001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0401B58F" w14:textId="77777777" w:rsidR="00AA6B72" w:rsidRPr="00DB5B65" w:rsidRDefault="00AA6B72" w:rsidP="00EE1398">
                            <w:pPr>
                              <w:jc w:val="center"/>
                              <w:rPr>
                                <w:rFonts w:ascii="Times New Roman" w:hAnsi="Times New Roman" w:cs="Times New Roman"/>
                              </w:rPr>
                            </w:pPr>
                            <w:r w:rsidRPr="00DB5B65">
                              <w:rPr>
                                <w:rFonts w:ascii="Times New Roman" w:hAnsi="Times New Roman" w:cs="Times New Roman"/>
                              </w:rPr>
                              <w:t xml:space="preserve">Забезпечення – надання усього необхідного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A380" id="Прямоугольник с двумя усеченными противолежащими углами 2" o:spid="_x0000_s1026" style="position:absolute;left:0;text-align:left;margin-left:37.95pt;margin-top:11.15pt;width:128.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877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" adj="-11796480,,5400" path="m,l1495422,r133353,133353l1628775,800100r,l133353,800100,,666747,,xe" fillcolor="white [3201]" strokecolor="black [3200]" strokeweight="1pt">
                <v:stroke joinstyle="miter"/>
                <v:formulas/>
                <v:path arrowok="t" o:connecttype="custom" o:connectlocs="0,0;1495422,0;1628775,133353;1628775,800100;1628775,800100;133353,800100;0,666747;0,0" o:connectangles="0,0,0,0,0,0,0,0" textboxrect="0,0,1628775,800100"/>
                <v:textbox>
                  <w:txbxContent>
                    <w:p w14:paraId="0401B58F" w14:textId="77777777" w:rsidR="00AA6B72" w:rsidRPr="00DB5B65" w:rsidRDefault="00AA6B72" w:rsidP="00EE1398">
                      <w:pPr>
                        <w:jc w:val="center"/>
                        <w:rPr>
                          <w:rFonts w:ascii="Times New Roman" w:hAnsi="Times New Roman" w:cs="Times New Roman"/>
                        </w:rPr>
                      </w:pPr>
                      <w:r w:rsidRPr="00DB5B65">
                        <w:rPr>
                          <w:rFonts w:ascii="Times New Roman" w:hAnsi="Times New Roman" w:cs="Times New Roman"/>
                        </w:rPr>
                        <w:t xml:space="preserve">Забезпечення – надання усього необхідного </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0288" behindDoc="0" locked="0" layoutInCell="1" allowOverlap="1" wp14:anchorId="7C2729FC" wp14:editId="0582B424">
                <wp:simplePos x="0" y="0"/>
                <wp:positionH relativeFrom="column">
                  <wp:posOffset>3177540</wp:posOffset>
                </wp:positionH>
                <wp:positionV relativeFrom="paragraph">
                  <wp:posOffset>132080</wp:posOffset>
                </wp:positionV>
                <wp:extent cx="1800225" cy="800100"/>
                <wp:effectExtent l="0" t="0" r="28575" b="19050"/>
                <wp:wrapNone/>
                <wp:docPr id="3" name="Прямоугольник с двумя усеченными противолежащими углами 3"/>
                <wp:cNvGraphicFramePr/>
                <a:graphic xmlns:a="http://schemas.openxmlformats.org/drawingml/2006/main">
                  <a:graphicData uri="http://schemas.microsoft.com/office/word/2010/wordprocessingShape">
                    <wps:wsp>
                      <wps:cNvSpPr/>
                      <wps:spPr>
                        <a:xfrm>
                          <a:off x="0" y="0"/>
                          <a:ext cx="1800225" cy="8001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7A362335" w14:textId="77777777" w:rsidR="00AA6B72" w:rsidRPr="00DB5B65" w:rsidRDefault="00AA6B72" w:rsidP="00EE1398">
                            <w:pPr>
                              <w:jc w:val="center"/>
                              <w:rPr>
                                <w:rFonts w:ascii="Times New Roman" w:hAnsi="Times New Roman" w:cs="Times New Roman"/>
                              </w:rPr>
                            </w:pPr>
                            <w:r>
                              <w:rPr>
                                <w:rFonts w:ascii="Times New Roman" w:hAnsi="Times New Roman" w:cs="Times New Roman"/>
                              </w:rPr>
                              <w:t>Забезпечення – надання достанніх матеріальних засобів для життя</w:t>
                            </w:r>
                            <w:r w:rsidRPr="00DB5B6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29FC" id="Прямоугольник с двумя усеченными противолежащими углами 3" o:spid="_x0000_s1027" style="position:absolute;left:0;text-align:left;margin-left:250.2pt;margin-top:10.4pt;width:141.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22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" adj="-11796480,,5400" path="m,l1666872,r133353,133353l1800225,800100r,l133353,800100,,666747,,xe" fillcolor="white [3201]" strokecolor="black [3200]" strokeweight="1pt">
                <v:stroke joinstyle="miter"/>
                <v:formulas/>
                <v:path arrowok="t" o:connecttype="custom" o:connectlocs="0,0;1666872,0;1800225,133353;1800225,800100;1800225,800100;133353,800100;0,666747;0,0" o:connectangles="0,0,0,0,0,0,0,0" textboxrect="0,0,1800225,800100"/>
                <v:textbox>
                  <w:txbxContent>
                    <w:p w14:paraId="7A362335" w14:textId="77777777" w:rsidR="00AA6B72" w:rsidRPr="00DB5B65" w:rsidRDefault="00AA6B72" w:rsidP="00EE1398">
                      <w:pPr>
                        <w:jc w:val="center"/>
                        <w:rPr>
                          <w:rFonts w:ascii="Times New Roman" w:hAnsi="Times New Roman" w:cs="Times New Roman"/>
                        </w:rPr>
                      </w:pPr>
                      <w:r>
                        <w:rPr>
                          <w:rFonts w:ascii="Times New Roman" w:hAnsi="Times New Roman" w:cs="Times New Roman"/>
                        </w:rPr>
                        <w:t xml:space="preserve">Забезпечення – надання </w:t>
                      </w:r>
                      <w:r>
                        <w:rPr>
                          <w:rFonts w:ascii="Times New Roman" w:hAnsi="Times New Roman" w:cs="Times New Roman"/>
                        </w:rPr>
                        <w:t>достанніх матеріальних засобів для життя</w:t>
                      </w:r>
                      <w:r w:rsidRPr="00DB5B65">
                        <w:rPr>
                          <w:rFonts w:ascii="Times New Roman" w:hAnsi="Times New Roman" w:cs="Times New Roman"/>
                        </w:rPr>
                        <w:t xml:space="preserve"> </w:t>
                      </w:r>
                    </w:p>
                  </w:txbxContent>
                </v:textbox>
              </v:shape>
            </w:pict>
          </mc:Fallback>
        </mc:AlternateContent>
      </w:r>
    </w:p>
    <w:p w14:paraId="66608F3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21633C2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770656D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1312" behindDoc="0" locked="0" layoutInCell="1" allowOverlap="1" wp14:anchorId="02458BD8" wp14:editId="41128AE0">
                <wp:simplePos x="0" y="0"/>
                <wp:positionH relativeFrom="page">
                  <wp:align>center</wp:align>
                </wp:positionH>
                <wp:positionV relativeFrom="paragraph">
                  <wp:posOffset>126365</wp:posOffset>
                </wp:positionV>
                <wp:extent cx="2152650" cy="800100"/>
                <wp:effectExtent l="0" t="0" r="19050" b="19050"/>
                <wp:wrapNone/>
                <wp:docPr id="4" name="Прямоугольник с двумя усеченными противолежащими углами 4"/>
                <wp:cNvGraphicFramePr/>
                <a:graphic xmlns:a="http://schemas.openxmlformats.org/drawingml/2006/main">
                  <a:graphicData uri="http://schemas.microsoft.com/office/word/2010/wordprocessingShape">
                    <wps:wsp>
                      <wps:cNvSpPr/>
                      <wps:spPr>
                        <a:xfrm>
                          <a:off x="0" y="0"/>
                          <a:ext cx="2152650" cy="800100"/>
                        </a:xfrm>
                        <a:prstGeom prst="snip2DiagRect">
                          <a:avLst/>
                        </a:prstGeom>
                      </wps:spPr>
                      <wps:style>
                        <a:lnRef idx="2">
                          <a:schemeClr val="dk1"/>
                        </a:lnRef>
                        <a:fillRef idx="1">
                          <a:schemeClr val="lt1"/>
                        </a:fillRef>
                        <a:effectRef idx="0">
                          <a:schemeClr val="dk1"/>
                        </a:effectRef>
                        <a:fontRef idx="minor">
                          <a:schemeClr val="dk1"/>
                        </a:fontRef>
                      </wps:style>
                      <wps:txbx>
                        <w:txbxContent>
                          <w:p w14:paraId="148B1CD7" w14:textId="77777777" w:rsidR="00AA6B72" w:rsidRPr="00DB5B65" w:rsidRDefault="00AA6B72" w:rsidP="00EE1398">
                            <w:pPr>
                              <w:jc w:val="center"/>
                              <w:rPr>
                                <w:rFonts w:ascii="Times New Roman" w:hAnsi="Times New Roman" w:cs="Times New Roman"/>
                              </w:rPr>
                            </w:pPr>
                            <w:r w:rsidRPr="00DB5B65">
                              <w:rPr>
                                <w:rFonts w:ascii="Times New Roman" w:hAnsi="Times New Roman" w:cs="Times New Roman"/>
                              </w:rPr>
                              <w:t xml:space="preserve">Забезпечення – </w:t>
                            </w:r>
                            <w:r>
                              <w:rPr>
                                <w:rFonts w:ascii="Times New Roman" w:hAnsi="Times New Roman" w:cs="Times New Roman"/>
                              </w:rPr>
                              <w:t>матеріальні засоби, котрі забезпечують можливість жити, існувати</w:t>
                            </w:r>
                            <w:r w:rsidRPr="00DB5B6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8BD8" id="Прямоугольник с двумя усеченными противолежащими углами 4" o:spid="_x0000_s1028" style="position:absolute;left:0;text-align:left;margin-left:0;margin-top:9.95pt;width:169.5pt;height:6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215265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" adj="-11796480,,5400" path="m,l2019297,r133353,133353l2152650,800100r,l133353,800100,,666747,,xe" fillcolor="white [3201]" strokecolor="black [3200]" strokeweight="1pt">
                <v:stroke joinstyle="miter"/>
                <v:formulas/>
                <v:path arrowok="t" o:connecttype="custom" o:connectlocs="0,0;2019297,0;2152650,133353;2152650,800100;2152650,800100;133353,800100;0,666747;0,0" o:connectangles="0,0,0,0,0,0,0,0" textboxrect="0,0,2152650,800100"/>
                <v:textbox>
                  <w:txbxContent>
                    <w:p w14:paraId="148B1CD7" w14:textId="77777777" w:rsidR="00AA6B72" w:rsidRPr="00DB5B65" w:rsidRDefault="00AA6B72" w:rsidP="00EE1398">
                      <w:pPr>
                        <w:jc w:val="center"/>
                        <w:rPr>
                          <w:rFonts w:ascii="Times New Roman" w:hAnsi="Times New Roman" w:cs="Times New Roman"/>
                        </w:rPr>
                      </w:pPr>
                      <w:r w:rsidRPr="00DB5B65">
                        <w:rPr>
                          <w:rFonts w:ascii="Times New Roman" w:hAnsi="Times New Roman" w:cs="Times New Roman"/>
                        </w:rPr>
                        <w:t xml:space="preserve">Забезпечення – </w:t>
                      </w:r>
                      <w:r>
                        <w:rPr>
                          <w:rFonts w:ascii="Times New Roman" w:hAnsi="Times New Roman" w:cs="Times New Roman"/>
                        </w:rPr>
                        <w:t>матеріальні засоби, котрі забезпечують можливість жити, існувати</w:t>
                      </w:r>
                      <w:r w:rsidRPr="00DB5B65">
                        <w:rPr>
                          <w:rFonts w:ascii="Times New Roman" w:hAnsi="Times New Roman" w:cs="Times New Roman"/>
                        </w:rPr>
                        <w:t xml:space="preserve"> </w:t>
                      </w:r>
                    </w:p>
                  </w:txbxContent>
                </v:textbox>
                <w10:wrap anchorx="page"/>
              </v:shape>
            </w:pict>
          </mc:Fallback>
        </mc:AlternateContent>
      </w:r>
    </w:p>
    <w:p w14:paraId="493F41D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1ACCA733"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383712D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33D993C0" w14:textId="77777777" w:rsidR="00EE1398" w:rsidRPr="00367E01" w:rsidRDefault="00367E01" w:rsidP="00367E01">
      <w:pPr>
        <w:spacing w:after="0" w:line="360" w:lineRule="auto"/>
        <w:contextualSpacing/>
        <w:jc w:val="center"/>
        <w:rPr>
          <w:rFonts w:ascii="Times New Roman" w:hAnsi="Times New Roman" w:cs="Times New Roman"/>
          <w:color w:val="000000"/>
          <w:sz w:val="28"/>
          <w:szCs w:val="28"/>
        </w:rPr>
      </w:pPr>
      <w:r w:rsidRPr="00367E01">
        <w:rPr>
          <w:rFonts w:ascii="Times New Roman" w:hAnsi="Times New Roman" w:cs="Times New Roman"/>
          <w:color w:val="000000"/>
          <w:sz w:val="28"/>
          <w:szCs w:val="28"/>
        </w:rPr>
        <w:t>Рис.</w:t>
      </w:r>
      <w:r w:rsidR="00EE1398" w:rsidRPr="00367E01">
        <w:rPr>
          <w:rFonts w:ascii="Times New Roman" w:hAnsi="Times New Roman" w:cs="Times New Roman"/>
          <w:color w:val="000000"/>
          <w:sz w:val="28"/>
          <w:szCs w:val="28"/>
        </w:rPr>
        <w:t xml:space="preserve"> 1.1. Визначення поняття «соціальне забезпечення» у словниках</w:t>
      </w:r>
    </w:p>
    <w:p w14:paraId="3D05EC97" w14:textId="77777777" w:rsidR="00EE1398" w:rsidRPr="00B93F65"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Джерело: </w:t>
      </w:r>
      <w:r w:rsidRPr="00B93F65">
        <w:rPr>
          <w:rFonts w:ascii="Times New Roman" w:hAnsi="Times New Roman" w:cs="Times New Roman"/>
          <w:color w:val="000000"/>
          <w:sz w:val="28"/>
          <w:szCs w:val="28"/>
        </w:rPr>
        <w:t>[</w:t>
      </w:r>
      <w:r w:rsidR="00DE7818">
        <w:rPr>
          <w:rFonts w:ascii="Times New Roman" w:hAnsi="Times New Roman" w:cs="Times New Roman"/>
          <w:color w:val="000000"/>
          <w:sz w:val="28"/>
          <w:szCs w:val="28"/>
        </w:rPr>
        <w:t>47</w:t>
      </w:r>
      <w:r>
        <w:rPr>
          <w:rFonts w:ascii="Times New Roman" w:hAnsi="Times New Roman" w:cs="Times New Roman"/>
          <w:color w:val="000000"/>
          <w:sz w:val="28"/>
          <w:szCs w:val="28"/>
        </w:rPr>
        <w:t>, с. 145</w:t>
      </w:r>
      <w:r w:rsidRPr="00B93F65">
        <w:rPr>
          <w:rFonts w:ascii="Times New Roman" w:hAnsi="Times New Roman" w:cs="Times New Roman"/>
          <w:color w:val="000000"/>
          <w:sz w:val="28"/>
          <w:szCs w:val="28"/>
        </w:rPr>
        <w:t>]</w:t>
      </w:r>
    </w:p>
    <w:p w14:paraId="27522D6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Аналізуючи мотиваційну основу забезпечення людини у суспільстві Рудольф фон </w:t>
      </w:r>
      <w:proofErr w:type="spellStart"/>
      <w:r>
        <w:rPr>
          <w:rFonts w:ascii="Times New Roman" w:hAnsi="Times New Roman" w:cs="Times New Roman"/>
          <w:color w:val="000000"/>
          <w:sz w:val="28"/>
          <w:szCs w:val="28"/>
        </w:rPr>
        <w:t>Ієрінг</w:t>
      </w:r>
      <w:proofErr w:type="spellEnd"/>
      <w:r>
        <w:rPr>
          <w:rFonts w:ascii="Times New Roman" w:hAnsi="Times New Roman" w:cs="Times New Roman"/>
          <w:color w:val="000000"/>
          <w:sz w:val="28"/>
          <w:szCs w:val="28"/>
        </w:rPr>
        <w:t xml:space="preserve"> зазначає, що виключно потреби являються тією рушійною силою, котра координує людину в суспільстві. Будь-яка людина перебуває з власними потребами в значній залежності  від подібних собі, вона б була найнещаднішою </w:t>
      </w:r>
      <w:proofErr w:type="spellStart"/>
      <w:r>
        <w:rPr>
          <w:rFonts w:ascii="Times New Roman" w:hAnsi="Times New Roman" w:cs="Times New Roman"/>
          <w:color w:val="000000"/>
          <w:sz w:val="28"/>
          <w:szCs w:val="28"/>
        </w:rPr>
        <w:t>істотою</w:t>
      </w:r>
      <w:proofErr w:type="spellEnd"/>
      <w:r>
        <w:rPr>
          <w:rFonts w:ascii="Times New Roman" w:hAnsi="Times New Roman" w:cs="Times New Roman"/>
          <w:color w:val="000000"/>
          <w:sz w:val="28"/>
          <w:szCs w:val="28"/>
        </w:rPr>
        <w:t xml:space="preserve"> на світі, коли б задоволення її особистих потреб в повній мірі залежало виключно від випадку, якщо при цьому вона сама не мала б змоги розраховувати на допомогу та під</w:t>
      </w:r>
      <w:r w:rsidR="00DE7818">
        <w:rPr>
          <w:rFonts w:ascii="Times New Roman" w:hAnsi="Times New Roman" w:cs="Times New Roman"/>
          <w:color w:val="000000"/>
          <w:sz w:val="28"/>
          <w:szCs w:val="28"/>
        </w:rPr>
        <w:t>тримку від собі подібних [18</w:t>
      </w:r>
      <w:r>
        <w:rPr>
          <w:rFonts w:ascii="Times New Roman" w:hAnsi="Times New Roman" w:cs="Times New Roman"/>
          <w:color w:val="000000"/>
          <w:sz w:val="28"/>
          <w:szCs w:val="28"/>
        </w:rPr>
        <w:t>].</w:t>
      </w:r>
    </w:p>
    <w:p w14:paraId="16A4AC6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Досить влучним серед науковців вважається визначення поняття «соціальне забезпечення» подане радянським вченим В.С. Андрєєвим. На його думку, під досліджуваним поняттям варто розуміти встановлену сукупність соціально-економічних заходів, котрі безпосередньо пов’язані із забезпеченням матері та дитини, похилих громадян, громадян за умов непрацездатності, з організацією медичного обслуговування та лікування у вигляді потужного засобу  належного відновлення працездатності </w:t>
      </w:r>
      <w:r w:rsidRPr="00A6592B">
        <w:rPr>
          <w:rFonts w:ascii="Times New Roman" w:hAnsi="Times New Roman" w:cs="Times New Roman"/>
          <w:color w:val="000000"/>
          <w:sz w:val="28"/>
          <w:szCs w:val="28"/>
        </w:rPr>
        <w:t>[</w:t>
      </w:r>
      <w:r w:rsidR="00DE7818">
        <w:rPr>
          <w:rFonts w:ascii="Times New Roman" w:hAnsi="Times New Roman" w:cs="Times New Roman"/>
          <w:color w:val="000000"/>
          <w:sz w:val="28"/>
          <w:szCs w:val="28"/>
        </w:rPr>
        <w:t>3</w:t>
      </w:r>
      <w:r w:rsidRPr="00A6592B">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46759E3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Устинов С.О. соціальний захист розглядає як діяльність соціально орієнтованої держави, котра реалізується за допомогою комплексу соціально-економічних та організаційно-правових заходів, котрі спрямовані на: </w:t>
      </w:r>
      <w:r>
        <w:rPr>
          <w:rFonts w:ascii="Times New Roman" w:hAnsi="Times New Roman" w:cs="Times New Roman"/>
          <w:color w:val="000000"/>
          <w:sz w:val="28"/>
          <w:szCs w:val="28"/>
        </w:rPr>
        <w:lastRenderedPageBreak/>
        <w:t xml:space="preserve">формування належних умов для повноцінної реалізації соціально-економічних  та організаційно-правових потреб, а також гарантоване забезпечення особам, котрі потребують соціальної допомоги та мають життя, нижчим за прожитковий мінімум. В контексті зазначеного, під соціальним забезпеченням </w:t>
      </w:r>
      <w:proofErr w:type="spellStart"/>
      <w:r>
        <w:rPr>
          <w:rFonts w:ascii="Times New Roman" w:hAnsi="Times New Roman" w:cs="Times New Roman"/>
          <w:color w:val="000000"/>
          <w:sz w:val="28"/>
          <w:szCs w:val="28"/>
        </w:rPr>
        <w:t>науковиця</w:t>
      </w:r>
      <w:proofErr w:type="spellEnd"/>
      <w:r>
        <w:rPr>
          <w:rFonts w:ascii="Times New Roman" w:hAnsi="Times New Roman" w:cs="Times New Roman"/>
          <w:color w:val="000000"/>
          <w:sz w:val="28"/>
          <w:szCs w:val="28"/>
        </w:rPr>
        <w:t xml:space="preserve"> вбачає частину соціального захисту, та наголошує про доцільність доповнення нормативно-правового визначення досліджуваних термінів синонімами </w:t>
      </w:r>
      <w:r w:rsidRPr="00DD6FF4">
        <w:rPr>
          <w:rFonts w:ascii="Times New Roman" w:hAnsi="Times New Roman" w:cs="Times New Roman"/>
          <w:color w:val="000000"/>
          <w:sz w:val="28"/>
          <w:szCs w:val="28"/>
        </w:rPr>
        <w:t>[</w:t>
      </w:r>
      <w:r w:rsidR="00DE7818">
        <w:rPr>
          <w:rFonts w:ascii="Times New Roman" w:hAnsi="Times New Roman" w:cs="Times New Roman"/>
          <w:color w:val="000000"/>
          <w:sz w:val="28"/>
          <w:szCs w:val="28"/>
        </w:rPr>
        <w:t>48</w:t>
      </w:r>
      <w:r w:rsidRPr="00DD6FF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294283EF" w14:textId="77777777" w:rsidR="00EE1398" w:rsidRPr="00E95D50"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Більш розширено взаємозв’язок соціального захисту та соціального забезпечення виражають: </w:t>
      </w:r>
      <w:proofErr w:type="spellStart"/>
      <w:r w:rsidRPr="00642CDC">
        <w:rPr>
          <w:rFonts w:ascii="Times New Roman" w:hAnsi="Times New Roman" w:cs="Times New Roman"/>
          <w:sz w:val="28"/>
          <w:szCs w:val="28"/>
        </w:rPr>
        <w:t>Агавердієва</w:t>
      </w:r>
      <w:proofErr w:type="spellEnd"/>
      <w:r w:rsidRPr="00642CDC">
        <w:rPr>
          <w:rFonts w:ascii="Times New Roman" w:hAnsi="Times New Roman" w:cs="Times New Roman"/>
          <w:sz w:val="28"/>
          <w:szCs w:val="28"/>
        </w:rPr>
        <w:t xml:space="preserve"> Х.Ф., </w:t>
      </w:r>
      <w:proofErr w:type="spellStart"/>
      <w:r w:rsidRPr="00642CDC">
        <w:rPr>
          <w:rFonts w:ascii="Times New Roman" w:hAnsi="Times New Roman" w:cs="Times New Roman"/>
          <w:sz w:val="28"/>
          <w:szCs w:val="28"/>
        </w:rPr>
        <w:t>Іванісов</w:t>
      </w:r>
      <w:proofErr w:type="spellEnd"/>
      <w:r w:rsidRPr="00642CDC">
        <w:rPr>
          <w:rFonts w:ascii="Times New Roman" w:hAnsi="Times New Roman" w:cs="Times New Roman"/>
          <w:sz w:val="28"/>
          <w:szCs w:val="28"/>
        </w:rPr>
        <w:t xml:space="preserve"> О.В., </w:t>
      </w:r>
      <w:proofErr w:type="spellStart"/>
      <w:r w:rsidRPr="00642CDC">
        <w:rPr>
          <w:rFonts w:ascii="Times New Roman" w:hAnsi="Times New Roman" w:cs="Times New Roman"/>
          <w:sz w:val="28"/>
          <w:szCs w:val="28"/>
        </w:rPr>
        <w:t>Леюединська</w:t>
      </w:r>
      <w:proofErr w:type="spellEnd"/>
      <w:r w:rsidRPr="00642CDC">
        <w:rPr>
          <w:rFonts w:ascii="Times New Roman" w:hAnsi="Times New Roman" w:cs="Times New Roman"/>
          <w:sz w:val="28"/>
          <w:szCs w:val="28"/>
        </w:rPr>
        <w:t xml:space="preserve"> О.С.</w:t>
      </w:r>
      <w:r>
        <w:rPr>
          <w:rFonts w:ascii="Times New Roman" w:hAnsi="Times New Roman" w:cs="Times New Roman"/>
          <w:sz w:val="28"/>
          <w:szCs w:val="28"/>
        </w:rPr>
        <w:t xml:space="preserve">, котрі відзначають: під соціальним захистом варто розуміти розширене поняття, котре зведено до практичної роботи за усіма гілками влади відносно належної реалізації свобод та прав людини. Соціальний захист варто розглядати за двома видами: абсолютний  -  повноцінне забезпечення усіх членів суспільства гарантованим соціальним мінімумом: вкрай </w:t>
      </w:r>
      <w:proofErr w:type="spellStart"/>
      <w:r>
        <w:rPr>
          <w:rFonts w:ascii="Times New Roman" w:hAnsi="Times New Roman" w:cs="Times New Roman"/>
          <w:sz w:val="28"/>
          <w:szCs w:val="28"/>
        </w:rPr>
        <w:t>необхідниій</w:t>
      </w:r>
      <w:proofErr w:type="spellEnd"/>
      <w:r>
        <w:rPr>
          <w:rFonts w:ascii="Times New Roman" w:hAnsi="Times New Roman" w:cs="Times New Roman"/>
          <w:sz w:val="28"/>
          <w:szCs w:val="28"/>
        </w:rPr>
        <w:t xml:space="preserve"> рівень життєвих благ, котрі являються достатніми для підтримки здоров’я та працездатності. В його мету закладено страхування усіх членів суспільства від ймовірного зменшення рівня дохідності та, як наслідок -  зниження життєвого рівня. Поняття соціального захисту являється найбільш близьким до поняття «соціальна робота». Разом з тим, соціальний захист охоплює більш ширше поле у порівнянні з соціальною роботою. Соціальний захист в своїй основі містить надані суспільством заходи, дія котрих орієнтована не лише на мінімізацію </w:t>
      </w:r>
      <w:proofErr w:type="spellStart"/>
      <w:r>
        <w:rPr>
          <w:rFonts w:ascii="Times New Roman" w:hAnsi="Times New Roman" w:cs="Times New Roman"/>
          <w:sz w:val="28"/>
          <w:szCs w:val="28"/>
        </w:rPr>
        <w:t>неспрятлих</w:t>
      </w:r>
      <w:proofErr w:type="spellEnd"/>
      <w:r>
        <w:rPr>
          <w:rFonts w:ascii="Times New Roman" w:hAnsi="Times New Roman" w:cs="Times New Roman"/>
          <w:sz w:val="28"/>
          <w:szCs w:val="28"/>
        </w:rPr>
        <w:t xml:space="preserve"> наслідків, але й їх запобігання в майбутній перспективі, що вказує на </w:t>
      </w:r>
      <w:proofErr w:type="spellStart"/>
      <w:r>
        <w:rPr>
          <w:rFonts w:ascii="Times New Roman" w:hAnsi="Times New Roman" w:cs="Times New Roman"/>
          <w:sz w:val="28"/>
          <w:szCs w:val="28"/>
        </w:rPr>
        <w:t>первентивний</w:t>
      </w:r>
      <w:proofErr w:type="spellEnd"/>
      <w:r>
        <w:rPr>
          <w:rFonts w:ascii="Times New Roman" w:hAnsi="Times New Roman" w:cs="Times New Roman"/>
          <w:sz w:val="28"/>
          <w:szCs w:val="28"/>
        </w:rPr>
        <w:t xml:space="preserve"> характер соціального захисту. У свою чергу, соціальна забезпеченість  спрямована виключно на мінімізацію негативних факторів, що мають місце в житті людини, будучи забезпечувальним елементом соціальної роботи </w:t>
      </w:r>
      <w:r w:rsidRPr="002939FC">
        <w:rPr>
          <w:rFonts w:ascii="Times New Roman" w:hAnsi="Times New Roman" w:cs="Times New Roman"/>
          <w:sz w:val="28"/>
          <w:szCs w:val="28"/>
        </w:rPr>
        <w:t>[</w:t>
      </w:r>
      <w:r w:rsidR="00DE7818">
        <w:rPr>
          <w:rFonts w:ascii="Times New Roman" w:hAnsi="Times New Roman" w:cs="Times New Roman"/>
          <w:sz w:val="28"/>
          <w:szCs w:val="28"/>
        </w:rPr>
        <w:t>1</w:t>
      </w:r>
      <w:r w:rsidRPr="00E95D50">
        <w:rPr>
          <w:rFonts w:ascii="Times New Roman" w:hAnsi="Times New Roman" w:cs="Times New Roman"/>
          <w:sz w:val="28"/>
          <w:szCs w:val="28"/>
        </w:rPr>
        <w:t xml:space="preserve">].  </w:t>
      </w:r>
    </w:p>
    <w:p w14:paraId="77CC4242"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Тищенко О.В. проводить оцінку сутності соціального забезпечення через нормативно-правову призму, аналізуючи погляди наступних вчених: Б.С. </w:t>
      </w:r>
      <w:proofErr w:type="spellStart"/>
      <w:r>
        <w:rPr>
          <w:rFonts w:ascii="Times New Roman" w:hAnsi="Times New Roman" w:cs="Times New Roman"/>
          <w:color w:val="000000"/>
          <w:sz w:val="28"/>
          <w:szCs w:val="28"/>
        </w:rPr>
        <w:t>Стичинського</w:t>
      </w:r>
      <w:proofErr w:type="spellEnd"/>
      <w:r>
        <w:rPr>
          <w:rFonts w:ascii="Times New Roman" w:hAnsi="Times New Roman" w:cs="Times New Roman"/>
          <w:color w:val="000000"/>
          <w:sz w:val="28"/>
          <w:szCs w:val="28"/>
        </w:rPr>
        <w:t xml:space="preserve">, котрий наголошує на питанні самостійності права соціального забезпечення як галузі, через формування окремого предмету </w:t>
      </w:r>
      <w:r>
        <w:rPr>
          <w:rFonts w:ascii="Times New Roman" w:hAnsi="Times New Roman" w:cs="Times New Roman"/>
          <w:color w:val="000000"/>
          <w:sz w:val="28"/>
          <w:szCs w:val="28"/>
        </w:rPr>
        <w:lastRenderedPageBreak/>
        <w:t>регулювання, формування індивідуальних юридичних засобів впливу держави на учасників регульованих суспільних відносин та активного сприяння держави розвитку даної галузі. В продовження думки, Тищенко О.В. аналізує погляди А. Гончарова, відзначаючи, що на етапі переходу до повноцінного соціального захисту  відбулася трансформація соціального забезпечення, котре в радянські часи, за котрих специфіка організаційно-правової форми регламентувалася державою</w:t>
      </w:r>
      <w:r w:rsidR="00DE7818" w:rsidRPr="00DE7818">
        <w:rPr>
          <w:rFonts w:ascii="Times New Roman" w:hAnsi="Times New Roman" w:cs="Times New Roman"/>
          <w:color w:val="000000"/>
          <w:sz w:val="28"/>
          <w:szCs w:val="28"/>
        </w:rPr>
        <w:t xml:space="preserve"> </w:t>
      </w:r>
      <w:r w:rsidR="00DE7818" w:rsidRPr="00B65ECC">
        <w:rPr>
          <w:rFonts w:ascii="Times New Roman" w:hAnsi="Times New Roman" w:cs="Times New Roman"/>
          <w:color w:val="000000"/>
          <w:sz w:val="28"/>
          <w:szCs w:val="28"/>
          <w:lang w:val="ru-RU"/>
        </w:rPr>
        <w:t>[47]</w:t>
      </w:r>
      <w:r>
        <w:rPr>
          <w:rFonts w:ascii="Times New Roman" w:hAnsi="Times New Roman" w:cs="Times New Roman"/>
          <w:color w:val="000000"/>
          <w:sz w:val="28"/>
          <w:szCs w:val="28"/>
        </w:rPr>
        <w:t xml:space="preserve">. </w:t>
      </w:r>
    </w:p>
    <w:p w14:paraId="7216E764"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 Рабінович та О. Панкевич розмежовують поняття «соціальне забезпечення» та «соціальний захист» відзначаючи:</w:t>
      </w:r>
    </w:p>
    <w:p w14:paraId="73B7EC9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 контексті наслідування прав та свобод, а за одне й людських потреб, поняття «соціального забезпечення» являється значно ширшим, зважаючи на його підпорядкованість трьом основним елементам: перший - сприяння реалізації прав та свобод людини через позитивний вплив  на формування загальних соціальних гарантій; реалізація охоронних прав та свобод людини через вжиття відповідних юридичних заходів; оптимізація захисту прав та свобод людини  шляхом відновлення правомірного та притягнення до відповідальності правопорушників;</w:t>
      </w:r>
    </w:p>
    <w:p w14:paraId="71FD955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термін «забезпечення» являється максимально оптимальним, зважаючи на ту обставину, що «захист» асоціюється з тимчасовою дією, котра припинить власну дію, у випадку, коли загроза мине</w:t>
      </w:r>
      <w:r w:rsidR="00DE7818" w:rsidRPr="00DE7818">
        <w:rPr>
          <w:rFonts w:ascii="Times New Roman" w:hAnsi="Times New Roman" w:cs="Times New Roman"/>
          <w:color w:val="000000"/>
          <w:sz w:val="28"/>
          <w:szCs w:val="28"/>
          <w:lang w:val="ru-RU"/>
        </w:rPr>
        <w:t xml:space="preserve"> [36]</w:t>
      </w:r>
      <w:r>
        <w:rPr>
          <w:rFonts w:ascii="Times New Roman" w:hAnsi="Times New Roman" w:cs="Times New Roman"/>
          <w:color w:val="000000"/>
          <w:sz w:val="28"/>
          <w:szCs w:val="28"/>
        </w:rPr>
        <w:t xml:space="preserve">. </w:t>
      </w:r>
    </w:p>
    <w:p w14:paraId="2857BF2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Пилипенко П.Д. визначає соціальне забезпечення під виглядом системи суспільних відносин, котрі задіяні для формування належних умов життя ті діяльності особистості, котрі з незалежних від неї обставин втратила власні засоби для існування, чим мають підстави для використання мережі соціального страхування, державного бюджетування та інших джерел фінансування  </w:t>
      </w:r>
      <w:r w:rsidRPr="0025074F">
        <w:rPr>
          <w:rFonts w:ascii="Times New Roman" w:hAnsi="Times New Roman" w:cs="Times New Roman"/>
          <w:color w:val="000000"/>
          <w:sz w:val="28"/>
          <w:szCs w:val="28"/>
        </w:rPr>
        <w:t>[</w:t>
      </w:r>
      <w:r w:rsidR="00DE7818">
        <w:rPr>
          <w:rFonts w:ascii="Times New Roman" w:hAnsi="Times New Roman" w:cs="Times New Roman"/>
          <w:color w:val="000000"/>
          <w:sz w:val="28"/>
          <w:szCs w:val="28"/>
        </w:rPr>
        <w:t>41</w:t>
      </w:r>
      <w:r w:rsidRPr="0025074F">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494D98E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Гусов</w:t>
      </w:r>
      <w:proofErr w:type="spellEnd"/>
      <w:r>
        <w:rPr>
          <w:rFonts w:ascii="Times New Roman" w:hAnsi="Times New Roman" w:cs="Times New Roman"/>
          <w:color w:val="000000"/>
          <w:sz w:val="28"/>
          <w:szCs w:val="28"/>
        </w:rPr>
        <w:t xml:space="preserve"> К.Н. під соціальним забезпеченням вбачає форму вираження державної соціальної політики, спрямованої на матеріальне забезпечення визначеної категорії громадян за рахунок коштів Державного бюджету України та соціальних позабюджетних державних фондів, за умови настання </w:t>
      </w:r>
      <w:r>
        <w:rPr>
          <w:rFonts w:ascii="Times New Roman" w:hAnsi="Times New Roman" w:cs="Times New Roman"/>
          <w:color w:val="000000"/>
          <w:sz w:val="28"/>
          <w:szCs w:val="28"/>
        </w:rPr>
        <w:lastRenderedPageBreak/>
        <w:t>обставин, котрі підлягають визнанню соціально значимими державою, з метою належного регулювання соціального положення даних громадян у порівнянні з іншими членами суспільства.</w:t>
      </w:r>
    </w:p>
    <w:p w14:paraId="40EEDBC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Болотіна</w:t>
      </w:r>
      <w:proofErr w:type="spellEnd"/>
      <w:r>
        <w:rPr>
          <w:rFonts w:ascii="Times New Roman" w:hAnsi="Times New Roman" w:cs="Times New Roman"/>
          <w:color w:val="000000"/>
          <w:sz w:val="28"/>
          <w:szCs w:val="28"/>
        </w:rPr>
        <w:t xml:space="preserve"> Н.Б. під соціальним забезпеченням визначає цілеспрямовану діяльність держави відносно матеріального забезпечення, обслуговування та надання медичної допомоги через спеціалізовані фінансові джерела відносно осіб, котрі зазнали соціального ризику, втративши власне здоров’я або засоби до належної життєдіяльності, не мають змоги повноцінно забезпечити себе та осіб, котрі перебувають на їхньому утриманні. Сутність вказаної державної діяльності розкривається у покритті витрати особи, спричинених причинами, котрі світовою спільнотою визначаються саме як соціальні ризики </w:t>
      </w:r>
      <w:r w:rsidRPr="00651001">
        <w:rPr>
          <w:rFonts w:ascii="Times New Roman" w:hAnsi="Times New Roman" w:cs="Times New Roman"/>
          <w:color w:val="000000"/>
          <w:sz w:val="28"/>
          <w:szCs w:val="28"/>
        </w:rPr>
        <w:t>[</w:t>
      </w:r>
      <w:r w:rsidR="00DE7818">
        <w:rPr>
          <w:rFonts w:ascii="Times New Roman" w:hAnsi="Times New Roman" w:cs="Times New Roman"/>
          <w:color w:val="000000"/>
          <w:sz w:val="28"/>
          <w:szCs w:val="28"/>
        </w:rPr>
        <w:t>4</w:t>
      </w:r>
      <w:r w:rsidRPr="0065100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26728503" w14:textId="77777777" w:rsidR="00EE1398" w:rsidRPr="00E46A3B" w:rsidRDefault="00EE1398" w:rsidP="00EE1398">
      <w:pPr>
        <w:spacing w:after="0" w:line="360" w:lineRule="auto"/>
        <w:ind w:firstLine="709"/>
        <w:contextualSpacing/>
        <w:jc w:val="both"/>
        <w:rPr>
          <w:rFonts w:ascii="Times New Roman" w:hAnsi="Times New Roman" w:cs="Times New Roman"/>
          <w:sz w:val="28"/>
          <w:szCs w:val="28"/>
        </w:rPr>
      </w:pPr>
      <w:r w:rsidRPr="00E46A3B">
        <w:rPr>
          <w:rFonts w:ascii="Times New Roman" w:hAnsi="Times New Roman" w:cs="Times New Roman"/>
          <w:sz w:val="28"/>
          <w:szCs w:val="28"/>
        </w:rPr>
        <w:t>Проведемо оцінку функцій соціального забезпечення за допомогою табл. 1.1.</w:t>
      </w:r>
    </w:p>
    <w:p w14:paraId="12659983" w14:textId="77777777" w:rsidR="00EE1398" w:rsidRDefault="00EE1398" w:rsidP="00EE1398">
      <w:pPr>
        <w:spacing w:after="0" w:line="360" w:lineRule="auto"/>
        <w:ind w:firstLine="709"/>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1.1</w:t>
      </w:r>
    </w:p>
    <w:p w14:paraId="5EBEECC3" w14:textId="77777777" w:rsidR="00EE1398" w:rsidRDefault="00EE1398" w:rsidP="00EE1398">
      <w:pPr>
        <w:spacing w:after="0" w:line="360" w:lineRule="auto"/>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Функції соціального забезпечення</w:t>
      </w:r>
    </w:p>
    <w:tbl>
      <w:tblPr>
        <w:tblStyle w:val="a4"/>
        <w:tblW w:w="0" w:type="auto"/>
        <w:tblLook w:val="04A0" w:firstRow="1" w:lastRow="0" w:firstColumn="1" w:lastColumn="0" w:noHBand="0" w:noVBand="1"/>
      </w:tblPr>
      <w:tblGrid>
        <w:gridCol w:w="506"/>
        <w:gridCol w:w="2680"/>
        <w:gridCol w:w="6159"/>
      </w:tblGrid>
      <w:tr w:rsidR="00EE1398" w:rsidRPr="0096641E" w14:paraId="1B9C86DD" w14:textId="77777777" w:rsidTr="00E56A38">
        <w:tc>
          <w:tcPr>
            <w:tcW w:w="506" w:type="dxa"/>
          </w:tcPr>
          <w:p w14:paraId="5D8DDB31"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 з/п</w:t>
            </w:r>
          </w:p>
        </w:tc>
        <w:tc>
          <w:tcPr>
            <w:tcW w:w="2680" w:type="dxa"/>
          </w:tcPr>
          <w:p w14:paraId="261EC54A"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Назва функції</w:t>
            </w:r>
          </w:p>
        </w:tc>
        <w:tc>
          <w:tcPr>
            <w:tcW w:w="6159" w:type="dxa"/>
          </w:tcPr>
          <w:p w14:paraId="05835D3C"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Сутність</w:t>
            </w:r>
          </w:p>
        </w:tc>
      </w:tr>
      <w:tr w:rsidR="00EE1398" w:rsidRPr="0096641E" w14:paraId="7593A1D6" w14:textId="77777777" w:rsidTr="00E56A38">
        <w:tc>
          <w:tcPr>
            <w:tcW w:w="506" w:type="dxa"/>
          </w:tcPr>
          <w:p w14:paraId="5EEE8B60"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1</w:t>
            </w:r>
          </w:p>
        </w:tc>
        <w:tc>
          <w:tcPr>
            <w:tcW w:w="2680" w:type="dxa"/>
          </w:tcPr>
          <w:p w14:paraId="0065B978"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2</w:t>
            </w:r>
          </w:p>
        </w:tc>
        <w:tc>
          <w:tcPr>
            <w:tcW w:w="6159" w:type="dxa"/>
          </w:tcPr>
          <w:p w14:paraId="5988F108" w14:textId="77777777" w:rsidR="00EE1398" w:rsidRPr="0096641E" w:rsidRDefault="00EE1398" w:rsidP="004C3AB7">
            <w:pPr>
              <w:contextualSpacing/>
              <w:jc w:val="center"/>
              <w:rPr>
                <w:rFonts w:ascii="Times New Roman" w:hAnsi="Times New Roman" w:cs="Times New Roman"/>
                <w:color w:val="000000"/>
                <w:sz w:val="24"/>
                <w:szCs w:val="24"/>
              </w:rPr>
            </w:pPr>
            <w:r w:rsidRPr="0096641E">
              <w:rPr>
                <w:rFonts w:ascii="Times New Roman" w:hAnsi="Times New Roman" w:cs="Times New Roman"/>
                <w:color w:val="000000"/>
                <w:sz w:val="24"/>
                <w:szCs w:val="24"/>
              </w:rPr>
              <w:t>3</w:t>
            </w:r>
          </w:p>
        </w:tc>
      </w:tr>
      <w:tr w:rsidR="00EE1398" w:rsidRPr="0096641E" w14:paraId="21B48333" w14:textId="77777777" w:rsidTr="00E56A38">
        <w:tc>
          <w:tcPr>
            <w:tcW w:w="506" w:type="dxa"/>
          </w:tcPr>
          <w:p w14:paraId="3BB4867A"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80" w:type="dxa"/>
          </w:tcPr>
          <w:p w14:paraId="1797DA5A"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Економічна</w:t>
            </w:r>
          </w:p>
        </w:tc>
        <w:tc>
          <w:tcPr>
            <w:tcW w:w="6159" w:type="dxa"/>
          </w:tcPr>
          <w:p w14:paraId="37A074FB"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 xml:space="preserve">Виражається в оптимізації державної економічної системи через повноцінну реалізацію потреб та інтересів громадян, котрі безпосередньо приймають активну участь у виробничому процесі </w:t>
            </w:r>
          </w:p>
        </w:tc>
      </w:tr>
      <w:tr w:rsidR="00EE1398" w:rsidRPr="0096641E" w14:paraId="071AC169" w14:textId="77777777" w:rsidTr="00E56A38">
        <w:tc>
          <w:tcPr>
            <w:tcW w:w="506" w:type="dxa"/>
          </w:tcPr>
          <w:p w14:paraId="2519EFFB"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80" w:type="dxa"/>
          </w:tcPr>
          <w:p w14:paraId="6F18295A"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Забезпечувальна</w:t>
            </w:r>
          </w:p>
        </w:tc>
        <w:tc>
          <w:tcPr>
            <w:tcW w:w="6159" w:type="dxa"/>
          </w:tcPr>
          <w:p w14:paraId="0CF7523E"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Налагодження оптимальної підтримки належного рівня матеріального добробуту  громадян, для котрих кошти соціального являються джерелом безпосереднього існування з метою недопущення зубожіння громадян</w:t>
            </w:r>
          </w:p>
        </w:tc>
      </w:tr>
      <w:tr w:rsidR="00EE1398" w:rsidRPr="0096641E" w14:paraId="6C5F8E39" w14:textId="77777777" w:rsidTr="00E56A38">
        <w:tc>
          <w:tcPr>
            <w:tcW w:w="506" w:type="dxa"/>
          </w:tcPr>
          <w:p w14:paraId="287A850E"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80" w:type="dxa"/>
          </w:tcPr>
          <w:p w14:paraId="7F4F2E7E"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 xml:space="preserve">Соціальна </w:t>
            </w:r>
          </w:p>
        </w:tc>
        <w:tc>
          <w:tcPr>
            <w:tcW w:w="6159" w:type="dxa"/>
          </w:tcPr>
          <w:p w14:paraId="1BB791C2"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Соціальне забезпечення на попередження  чи нейтралізацію раптових, незалежних від людини наслідків життєвих ситуацій</w:t>
            </w:r>
          </w:p>
        </w:tc>
      </w:tr>
      <w:tr w:rsidR="00EE1398" w:rsidRPr="0096641E" w14:paraId="03406200" w14:textId="77777777" w:rsidTr="00E56A38">
        <w:tc>
          <w:tcPr>
            <w:tcW w:w="506" w:type="dxa"/>
          </w:tcPr>
          <w:p w14:paraId="28E01D3D"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80" w:type="dxa"/>
          </w:tcPr>
          <w:p w14:paraId="38CE82CE"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 xml:space="preserve">Компенсаційна </w:t>
            </w:r>
          </w:p>
        </w:tc>
        <w:tc>
          <w:tcPr>
            <w:tcW w:w="6159" w:type="dxa"/>
          </w:tcPr>
          <w:p w14:paraId="657CE3EA"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Державне відшкодування втраченого доходу , мінімізація рівня матеріального забезпечення через вихід особистості на пенсію за віком, при втраті годувальника чи настанні інвалідності, у випадку народження дитини, за умови зростання роздрібних цін  на предмети суспільного споживання</w:t>
            </w:r>
          </w:p>
        </w:tc>
      </w:tr>
      <w:tr w:rsidR="00EE1398" w:rsidRPr="0096641E" w14:paraId="3F96A6E5" w14:textId="77777777" w:rsidTr="00E56A38">
        <w:tc>
          <w:tcPr>
            <w:tcW w:w="506" w:type="dxa"/>
          </w:tcPr>
          <w:p w14:paraId="57FC533E"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80" w:type="dxa"/>
          </w:tcPr>
          <w:p w14:paraId="0612690A"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Політична</w:t>
            </w:r>
          </w:p>
        </w:tc>
        <w:tc>
          <w:tcPr>
            <w:tcW w:w="6159" w:type="dxa"/>
          </w:tcPr>
          <w:p w14:paraId="0B546440" w14:textId="77777777" w:rsidR="00EE1398" w:rsidRPr="0096641E" w:rsidRDefault="00EE1398" w:rsidP="004C3AB7">
            <w:pPr>
              <w:contextualSpacing/>
              <w:jc w:val="both"/>
              <w:rPr>
                <w:rFonts w:ascii="Times New Roman" w:hAnsi="Times New Roman" w:cs="Times New Roman"/>
                <w:color w:val="000000"/>
                <w:sz w:val="24"/>
                <w:szCs w:val="24"/>
              </w:rPr>
            </w:pPr>
            <w:r w:rsidRPr="0096641E">
              <w:rPr>
                <w:rFonts w:ascii="Times New Roman" w:hAnsi="Times New Roman" w:cs="Times New Roman"/>
                <w:color w:val="000000"/>
                <w:sz w:val="24"/>
                <w:szCs w:val="24"/>
              </w:rPr>
              <w:t>Передбачає встановлення конструктивного забезпечення  та державною соціальною політикою</w:t>
            </w:r>
          </w:p>
        </w:tc>
      </w:tr>
      <w:tr w:rsidR="00EE1398" w:rsidRPr="0096641E" w14:paraId="1AE46DD9" w14:textId="77777777" w:rsidTr="00E56A38">
        <w:tc>
          <w:tcPr>
            <w:tcW w:w="506" w:type="dxa"/>
          </w:tcPr>
          <w:p w14:paraId="118D6926"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680" w:type="dxa"/>
          </w:tcPr>
          <w:p w14:paraId="790794FE"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Духовно-ідеологічна</w:t>
            </w:r>
          </w:p>
        </w:tc>
        <w:tc>
          <w:tcPr>
            <w:tcW w:w="6159" w:type="dxa"/>
          </w:tcPr>
          <w:p w14:paraId="32EBCB56" w14:textId="77777777" w:rsidR="00EE1398" w:rsidRPr="0096641E" w:rsidRDefault="00EE1398"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Передбачає взаємодію соціального забезпечення як на загальному рівні із соціальною сферою, так і на </w:t>
            </w:r>
            <w:r>
              <w:rPr>
                <w:rFonts w:ascii="Times New Roman" w:hAnsi="Times New Roman" w:cs="Times New Roman"/>
                <w:color w:val="000000"/>
                <w:sz w:val="24"/>
                <w:szCs w:val="24"/>
              </w:rPr>
              <w:lastRenderedPageBreak/>
              <w:t xml:space="preserve">індивідуальних рівнях через суспільну свідомість, мораль, ідеологію та соціальну психологію </w:t>
            </w:r>
          </w:p>
        </w:tc>
      </w:tr>
    </w:tbl>
    <w:p w14:paraId="4856DBDF" w14:textId="77777777" w:rsidR="00EE1398" w:rsidRPr="00E46A3B" w:rsidRDefault="00E46A3B" w:rsidP="00EE1398">
      <w:pPr>
        <w:spacing w:after="0" w:line="360" w:lineRule="auto"/>
        <w:ind w:firstLine="709"/>
        <w:contextualSpacing/>
        <w:jc w:val="both"/>
        <w:rPr>
          <w:rFonts w:ascii="Times New Roman" w:hAnsi="Times New Roman" w:cs="Times New Roman"/>
          <w:sz w:val="28"/>
          <w:szCs w:val="28"/>
          <w:lang w:val="en-US"/>
        </w:rPr>
      </w:pPr>
      <w:r w:rsidRPr="00E46A3B">
        <w:rPr>
          <w:rFonts w:ascii="Times New Roman" w:hAnsi="Times New Roman" w:cs="Times New Roman"/>
          <w:sz w:val="28"/>
          <w:szCs w:val="28"/>
        </w:rPr>
        <w:lastRenderedPageBreak/>
        <w:t xml:space="preserve">Джерело: </w:t>
      </w:r>
      <w:r w:rsidRPr="00E46A3B">
        <w:rPr>
          <w:rFonts w:ascii="Times New Roman" w:hAnsi="Times New Roman" w:cs="Times New Roman"/>
          <w:sz w:val="28"/>
          <w:szCs w:val="28"/>
          <w:lang w:val="en-US"/>
        </w:rPr>
        <w:t>[5]</w:t>
      </w:r>
    </w:p>
    <w:p w14:paraId="473DE323"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Науковці виділяють  систему ознак соціального забезпечення:</w:t>
      </w:r>
    </w:p>
    <w:p w14:paraId="2C3F897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 юридичної точки зору: </w:t>
      </w:r>
    </w:p>
    <w:p w14:paraId="1C8A36B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організація фінансування соціального забезпечення за рахунок бюджетних коштів та страхових фондів;</w:t>
      </w:r>
    </w:p>
    <w:p w14:paraId="7D62983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чітка відповідність встановленим критеріям настання забезпечення визначеним видам соціальної допомоги;</w:t>
      </w:r>
    </w:p>
    <w:p w14:paraId="4A7698F3"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нормативно-правове регулювання порядку призначення соціального забезпечення;</w:t>
      </w:r>
    </w:p>
    <w:p w14:paraId="42D67ED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нормативно-правове визначення переліку осіб, котрі підлягають соціальному забезпеченню з відповідною ухвалою  порядку його надання.</w:t>
      </w:r>
    </w:p>
    <w:p w14:paraId="39CBD7EA"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З економічної точки зору:</w:t>
      </w:r>
    </w:p>
    <w:p w14:paraId="5C270A7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являється важливим елементом суспільних відносин, котрі виникають за умов розподілу фондів споживання;</w:t>
      </w:r>
    </w:p>
    <w:p w14:paraId="60CA5F7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підлягає безпосередній організації державою за рахунок суспільства;</w:t>
      </w:r>
    </w:p>
    <w:p w14:paraId="4EBDFE7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заміняє оплату праці чи служить доповненням до неї;</w:t>
      </w:r>
    </w:p>
    <w:p w14:paraId="69D84D68" w14:textId="77777777" w:rsidR="00EE1398" w:rsidRPr="002939FC"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підлягає видачі, у випадках регламентованих чинним законодавством.</w:t>
      </w:r>
    </w:p>
    <w:p w14:paraId="2A1E8CB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чином, під соціальним забезпеченням варто розуміти діяльність соціально орієнтованої держави, котра реалізується за допомогою комплексної системи соціально-економічних та організаційно-правових заходів, що сприяють забезпеченню  в задоволенні духовних та матеріальних потреб, а також сприяють державній компенсації встановлених обмежень.  </w:t>
      </w:r>
    </w:p>
    <w:p w14:paraId="7109EF1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25267404"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4F3D8083" w14:textId="77777777" w:rsidR="00EE1398" w:rsidRDefault="00EE1398" w:rsidP="00E32B73">
      <w:pPr>
        <w:pStyle w:val="111"/>
      </w:pPr>
      <w:bookmarkStart w:id="3" w:name="_Toc132880182"/>
      <w:r>
        <w:t>1.2. Характеристика пріоритетів соціальної політики держави</w:t>
      </w:r>
      <w:bookmarkEnd w:id="3"/>
    </w:p>
    <w:p w14:paraId="0578113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6A39F6F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 соціальною політикою у широкому розумінні вбачають регулювання соціальної сфери та соціальних відносин з метою  формування </w:t>
      </w:r>
      <w:r>
        <w:rPr>
          <w:rFonts w:ascii="Times New Roman" w:hAnsi="Times New Roman" w:cs="Times New Roman"/>
          <w:color w:val="000000"/>
          <w:sz w:val="28"/>
          <w:szCs w:val="28"/>
        </w:rPr>
        <w:lastRenderedPageBreak/>
        <w:t xml:space="preserve">оптимального підґрунтя функціональної складової суспільної системи, створення умов задоволення соціальних інтересів членів суспільства на шляху до їх повноцінного розвитку. </w:t>
      </w:r>
    </w:p>
    <w:p w14:paraId="4CC58A6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вузькому розумінні під соціальною політикою варто вбачати цілеспрямовано, координаційну систему заходів відносно забезпечення добробуту громадян через вирішення наступних завдань: повноцінна реалізація житлових програм, соціальне забезпечення, модернізація служб соціальної допомоги </w:t>
      </w:r>
      <w:r w:rsidRPr="0052007C">
        <w:rPr>
          <w:rFonts w:ascii="Times New Roman" w:hAnsi="Times New Roman" w:cs="Times New Roman"/>
          <w:color w:val="000000"/>
          <w:sz w:val="28"/>
          <w:szCs w:val="28"/>
        </w:rPr>
        <w:t>[</w:t>
      </w:r>
      <w:r w:rsidR="00DE7818">
        <w:rPr>
          <w:rFonts w:ascii="Times New Roman" w:hAnsi="Times New Roman" w:cs="Times New Roman"/>
          <w:color w:val="000000"/>
          <w:sz w:val="28"/>
          <w:szCs w:val="28"/>
        </w:rPr>
        <w:t>5</w:t>
      </w:r>
      <w:r w:rsidRPr="0052007C">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15C3FC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Сутність соціальної політики держави оптимально виражається через поставлені цілі та пріоритети. </w:t>
      </w:r>
    </w:p>
    <w:p w14:paraId="5B06A5E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«пріоритет» варто розглядати через подвійне трактування: 1. лідерство у чомусь; переважне значення над кимось або над чимось.</w:t>
      </w:r>
    </w:p>
    <w:p w14:paraId="29168F9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Наукове визначення пріоритетності соціальної політики варто розглядати як засновані на нормативно-правових  та конституційних нормах суспільного розвитку, котрі мають переважаюче значення для держави, на котру покладено обов’язок належної підтримки суб’єктів соціальної політики </w:t>
      </w:r>
      <w:r w:rsidRPr="0034063B">
        <w:rPr>
          <w:rFonts w:ascii="Times New Roman" w:hAnsi="Times New Roman" w:cs="Times New Roman"/>
          <w:color w:val="000000"/>
          <w:sz w:val="28"/>
          <w:szCs w:val="28"/>
          <w:lang w:val="ru-RU"/>
        </w:rPr>
        <w:t>[</w:t>
      </w:r>
      <w:r w:rsidR="00DE7818">
        <w:rPr>
          <w:rFonts w:ascii="Times New Roman" w:hAnsi="Times New Roman" w:cs="Times New Roman"/>
          <w:color w:val="000000"/>
          <w:sz w:val="28"/>
          <w:szCs w:val="28"/>
          <w:lang w:val="ru-RU"/>
        </w:rPr>
        <w:t>35</w:t>
      </w:r>
      <w:r>
        <w:rPr>
          <w:rFonts w:ascii="Times New Roman" w:hAnsi="Times New Roman" w:cs="Times New Roman"/>
          <w:color w:val="000000"/>
          <w:sz w:val="28"/>
          <w:szCs w:val="28"/>
          <w:lang w:val="ru-RU"/>
        </w:rPr>
        <w:t>, с. 789</w:t>
      </w:r>
      <w:r w:rsidRPr="0034063B">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w:t>
      </w:r>
    </w:p>
    <w:p w14:paraId="619062E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Основними елементами, котрі визначають соціальну політику, як </w:t>
      </w:r>
      <w:proofErr w:type="spellStart"/>
      <w:r>
        <w:rPr>
          <w:rFonts w:ascii="Times New Roman" w:hAnsi="Times New Roman" w:cs="Times New Roman"/>
          <w:color w:val="000000"/>
          <w:sz w:val="28"/>
          <w:szCs w:val="28"/>
        </w:rPr>
        <w:t>поліструктивний</w:t>
      </w:r>
      <w:proofErr w:type="spellEnd"/>
      <w:r>
        <w:rPr>
          <w:rFonts w:ascii="Times New Roman" w:hAnsi="Times New Roman" w:cs="Times New Roman"/>
          <w:color w:val="000000"/>
          <w:sz w:val="28"/>
          <w:szCs w:val="28"/>
        </w:rPr>
        <w:t xml:space="preserve"> комплекс, варто визначити:</w:t>
      </w:r>
    </w:p>
    <w:p w14:paraId="7B30500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політика в сфері праці та трудових відносин (регулювання оплати праці, охорони праці, побудова соціального страхування);</w:t>
      </w:r>
    </w:p>
    <w:p w14:paraId="077BEBC7"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політика в сфері формування доходів населення: (споживчий кошик, рівень життя, матеріальний добробут);</w:t>
      </w:r>
    </w:p>
    <w:p w14:paraId="3810D7E2"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соціальний захист малозабезпеченого і </w:t>
      </w:r>
      <w:proofErr w:type="spellStart"/>
      <w:r>
        <w:rPr>
          <w:rFonts w:ascii="Times New Roman" w:hAnsi="Times New Roman" w:cs="Times New Roman"/>
          <w:color w:val="000000"/>
          <w:sz w:val="28"/>
          <w:szCs w:val="28"/>
        </w:rPr>
        <w:t>непрацездтаного</w:t>
      </w:r>
      <w:proofErr w:type="spellEnd"/>
      <w:r>
        <w:rPr>
          <w:rFonts w:ascii="Times New Roman" w:hAnsi="Times New Roman" w:cs="Times New Roman"/>
          <w:color w:val="000000"/>
          <w:sz w:val="28"/>
          <w:szCs w:val="28"/>
        </w:rPr>
        <w:t xml:space="preserve"> населення через пенсійне забезпечення, надання соціальної допомоги;</w:t>
      </w:r>
    </w:p>
    <w:p w14:paraId="7936C17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розвиток</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соціальної інфраструктури (транспорту, зв’язку, побутового обслуговування, житлово-комунального господарства);</w:t>
      </w:r>
    </w:p>
    <w:p w14:paraId="44A9775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міграційна політика (організація зовнішньої та внутрішньої міграції, захисту інтересів та прав громадян України за межами держави);</w:t>
      </w:r>
    </w:p>
    <w:p w14:paraId="3454B8A6" w14:textId="77777777" w:rsidR="00EE1398" w:rsidRPr="008D0354" w:rsidRDefault="00EE1398" w:rsidP="00EE1398">
      <w:pPr>
        <w:spacing w:after="0" w:line="360" w:lineRule="auto"/>
        <w:ind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lastRenderedPageBreak/>
        <w:t xml:space="preserve">- політика відносно окремих прошарків населення (літніх громадян, недієздатних громадян, молодіжна та сімейна політика) </w:t>
      </w:r>
      <w:r w:rsidRPr="008D0354">
        <w:rPr>
          <w:rFonts w:ascii="Times New Roman" w:hAnsi="Times New Roman" w:cs="Times New Roman"/>
          <w:color w:val="000000"/>
          <w:sz w:val="28"/>
          <w:szCs w:val="28"/>
          <w:lang w:val="ru-RU"/>
        </w:rPr>
        <w:t>[</w:t>
      </w:r>
      <w:r w:rsidR="00DE7818">
        <w:rPr>
          <w:rFonts w:ascii="Times New Roman" w:hAnsi="Times New Roman" w:cs="Times New Roman"/>
          <w:color w:val="000000"/>
          <w:sz w:val="28"/>
          <w:szCs w:val="28"/>
        </w:rPr>
        <w:t>11</w:t>
      </w:r>
      <w:r w:rsidRPr="008D0354">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14:paraId="313C82E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Конституцією України нашу державу визначено соціальною державою. Формування і функціонування соціальної держави забезпечується наступними пріоритетами:</w:t>
      </w:r>
    </w:p>
    <w:p w14:paraId="7977E15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неухильне гарантування  конституційних прав та свобод людини і громадянина;</w:t>
      </w:r>
    </w:p>
    <w:p w14:paraId="070DA52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сприяння належному розвитку громадського суспільства, а також відповідних інститутів;</w:t>
      </w:r>
    </w:p>
    <w:p w14:paraId="3184655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зміцнення соціальної та політичної стабільності в суспільному просторі;</w:t>
      </w:r>
    </w:p>
    <w:p w14:paraId="3F2F79B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активне сприяння розвитку інтелектуального потенціалу, духовності та моральних засад українських громадян;</w:t>
      </w:r>
    </w:p>
    <w:p w14:paraId="1B5E330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сприяння зміцненню фізичного здоров’я нації </w:t>
      </w:r>
      <w:r w:rsidRPr="009D3103">
        <w:rPr>
          <w:rFonts w:ascii="Times New Roman" w:hAnsi="Times New Roman" w:cs="Times New Roman"/>
          <w:color w:val="000000"/>
          <w:sz w:val="28"/>
          <w:szCs w:val="28"/>
        </w:rPr>
        <w:t>[</w:t>
      </w:r>
      <w:r w:rsidR="00DE7818">
        <w:rPr>
          <w:rFonts w:ascii="Times New Roman" w:hAnsi="Times New Roman" w:cs="Times New Roman"/>
          <w:color w:val="000000"/>
          <w:sz w:val="28"/>
          <w:szCs w:val="28"/>
        </w:rPr>
        <w:t>23, 27, 51</w:t>
      </w:r>
      <w:r w:rsidRPr="009D31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07D89EEA"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 умов сьогодення основною метою вітчизняного соціального захисту варто визначити виживання соціально-незахищених верств населення та належний захист окремих категорій населення. А тому, доцільним буде розгляд соціального забезпечення як цілісного механізму (рис. 1.1).</w:t>
      </w:r>
    </w:p>
    <w:p w14:paraId="1C5524CB" w14:textId="77777777" w:rsidR="00EE1398" w:rsidRDefault="00EE1398" w:rsidP="00EE1398">
      <w:pPr>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14:anchorId="7F66900F" wp14:editId="1CB19ABE">
            <wp:extent cx="5934075" cy="2943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943225"/>
                    </a:xfrm>
                    <a:prstGeom prst="rect">
                      <a:avLst/>
                    </a:prstGeom>
                    <a:noFill/>
                    <a:ln>
                      <a:noFill/>
                    </a:ln>
                  </pic:spPr>
                </pic:pic>
              </a:graphicData>
            </a:graphic>
          </wp:inline>
        </w:drawing>
      </w:r>
    </w:p>
    <w:p w14:paraId="0971328D" w14:textId="77777777" w:rsidR="00B85029" w:rsidRDefault="00B85029" w:rsidP="00E56A38">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color w:val="000000"/>
          <w:sz w:val="28"/>
          <w:szCs w:val="28"/>
        </w:rPr>
        <w:t>Риc</w:t>
      </w:r>
      <w:proofErr w:type="spellEnd"/>
      <w:r>
        <w:rPr>
          <w:rFonts w:ascii="Times New Roman" w:hAnsi="Times New Roman" w:cs="Times New Roman"/>
          <w:color w:val="000000"/>
          <w:sz w:val="28"/>
          <w:szCs w:val="28"/>
        </w:rPr>
        <w:t>.</w:t>
      </w:r>
      <w:r w:rsidR="00EE1398">
        <w:rPr>
          <w:rFonts w:ascii="Times New Roman" w:hAnsi="Times New Roman" w:cs="Times New Roman"/>
          <w:color w:val="000000"/>
          <w:sz w:val="28"/>
          <w:szCs w:val="28"/>
        </w:rPr>
        <w:t xml:space="preserve"> 1.1. Державне соціальне забезпечення в контексті реалізації соціальної політик </w:t>
      </w:r>
      <w:r w:rsidR="00EE1398" w:rsidRPr="00B85029">
        <w:rPr>
          <w:rFonts w:ascii="Times New Roman" w:hAnsi="Times New Roman" w:cs="Times New Roman"/>
          <w:sz w:val="28"/>
          <w:szCs w:val="28"/>
        </w:rPr>
        <w:t>держави</w:t>
      </w:r>
      <w:r>
        <w:rPr>
          <w:rFonts w:ascii="Times New Roman" w:hAnsi="Times New Roman" w:cs="Times New Roman"/>
          <w:sz w:val="28"/>
          <w:szCs w:val="28"/>
        </w:rPr>
        <w:t xml:space="preserve"> </w:t>
      </w:r>
    </w:p>
    <w:p w14:paraId="56AD048B" w14:textId="77777777" w:rsidR="00E56A38" w:rsidRPr="00B85029" w:rsidRDefault="00E56A38" w:rsidP="00E56A38">
      <w:pPr>
        <w:spacing w:after="0" w:line="360" w:lineRule="auto"/>
        <w:ind w:firstLine="709"/>
        <w:contextualSpacing/>
        <w:jc w:val="both"/>
        <w:rPr>
          <w:rFonts w:ascii="Times New Roman" w:hAnsi="Times New Roman" w:cs="Times New Roman"/>
          <w:color w:val="FF0000"/>
          <w:sz w:val="28"/>
          <w:szCs w:val="28"/>
          <w:lang w:val="ru-RU"/>
        </w:rPr>
      </w:pPr>
      <w:r w:rsidRPr="00B85029">
        <w:rPr>
          <w:rFonts w:ascii="Times New Roman" w:hAnsi="Times New Roman" w:cs="Times New Roman"/>
          <w:sz w:val="28"/>
          <w:szCs w:val="28"/>
        </w:rPr>
        <w:lastRenderedPageBreak/>
        <w:t xml:space="preserve"> </w:t>
      </w:r>
      <w:r w:rsidR="00B85029">
        <w:rPr>
          <w:rFonts w:ascii="Times New Roman" w:hAnsi="Times New Roman" w:cs="Times New Roman"/>
          <w:sz w:val="28"/>
          <w:szCs w:val="28"/>
        </w:rPr>
        <w:t xml:space="preserve">Джерело: укладено автором на основі </w:t>
      </w:r>
      <w:r w:rsidR="00B85029" w:rsidRPr="00B85029">
        <w:rPr>
          <w:rFonts w:ascii="Times New Roman" w:hAnsi="Times New Roman" w:cs="Times New Roman"/>
          <w:sz w:val="28"/>
          <w:szCs w:val="28"/>
          <w:lang w:val="ru-RU"/>
        </w:rPr>
        <w:t>[28]</w:t>
      </w:r>
    </w:p>
    <w:p w14:paraId="4694209D" w14:textId="77777777" w:rsidR="00E56A38" w:rsidRPr="00E56A38" w:rsidRDefault="00E56A38" w:rsidP="00E56A38">
      <w:pPr>
        <w:spacing w:after="0" w:line="360" w:lineRule="auto"/>
        <w:ind w:firstLine="709"/>
        <w:contextualSpacing/>
        <w:jc w:val="both"/>
        <w:rPr>
          <w:rFonts w:ascii="Times New Roman" w:hAnsi="Times New Roman" w:cs="Times New Roman"/>
          <w:color w:val="FF0000"/>
          <w:sz w:val="28"/>
          <w:szCs w:val="28"/>
        </w:rPr>
      </w:pPr>
    </w:p>
    <w:p w14:paraId="3BB3F1E4"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Формування пріоритетних напрямів соціальної політики ґрунтується на об’єктивній оцінці внутрішньої економічної ситуації держави. На разі для України характерними є: </w:t>
      </w:r>
    </w:p>
    <w:p w14:paraId="01537CE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наявність тіньової економіки; </w:t>
      </w:r>
    </w:p>
    <w:p w14:paraId="7AEBE29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переважання не задекларованих доходів в значної частини населення;</w:t>
      </w:r>
    </w:p>
    <w:p w14:paraId="4661976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низький рівень оплати праці; </w:t>
      </w:r>
    </w:p>
    <w:p w14:paraId="28FAEF50"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значний розрив у розшаруванні населення за рівнем дохідності.</w:t>
      </w:r>
    </w:p>
    <w:p w14:paraId="3DBBAB2D" w14:textId="77777777" w:rsidR="00EE1398" w:rsidRDefault="00EE1398" w:rsidP="00EE1398">
      <w:pPr>
        <w:spacing w:after="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 традиційних пріоритетів соціальної політики сучасні науковці відносять:</w:t>
      </w:r>
    </w:p>
    <w:p w14:paraId="63A2B264"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нормалізація демографічного стану: зниження рівня смертності населення та підвищення середнього і фактичного рівня тривалості життя громадян;</w:t>
      </w:r>
    </w:p>
    <w:p w14:paraId="73A28662"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підвищення стану здоров’я соціуму, вдосконалення соціально-психологічного стану;</w:t>
      </w:r>
    </w:p>
    <w:p w14:paraId="3D0A588F"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стале підвищення рівня освіченості населення та пропагування культурного зростання;</w:t>
      </w:r>
    </w:p>
    <w:p w14:paraId="50F442A3"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для громадян працездатного віку умов, котрі дадуть змогу за рахунок власних доходів досягати більш оптимального рівня соціального споживання в частині: комфортабельніших умов житла, вищої якості освіти та медичного обслуговування; гідного рівня життя в пенсійному віці;</w:t>
      </w:r>
    </w:p>
    <w:p w14:paraId="45AD3524"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оптимізація забезпеченості та доступності соціальних послуг для населення;</w:t>
      </w:r>
    </w:p>
    <w:p w14:paraId="20DC7C53" w14:textId="77777777" w:rsidR="00EE1398"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вдосконалення функціональної складової  комунальної системи життєзабезпечення громадян;</w:t>
      </w:r>
    </w:p>
    <w:p w14:paraId="459A3240" w14:textId="77777777" w:rsidR="00EE1398" w:rsidRPr="004425F5" w:rsidRDefault="00EE1398" w:rsidP="00EE1398">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зниження рівня злочинності та підвищення рівня соціальної безпеки громадян </w:t>
      </w:r>
      <w:r w:rsidRPr="00801B94">
        <w:rPr>
          <w:rFonts w:ascii="Times New Roman" w:hAnsi="Times New Roman" w:cs="Times New Roman"/>
          <w:color w:val="000000"/>
          <w:sz w:val="28"/>
          <w:szCs w:val="28"/>
        </w:rPr>
        <w:t>[</w:t>
      </w:r>
      <w:r w:rsidR="00DE7818">
        <w:rPr>
          <w:rFonts w:ascii="Times New Roman" w:hAnsi="Times New Roman" w:cs="Times New Roman"/>
          <w:color w:val="000000"/>
          <w:sz w:val="28"/>
          <w:szCs w:val="28"/>
        </w:rPr>
        <w:t>35</w:t>
      </w:r>
      <w:r>
        <w:rPr>
          <w:rFonts w:ascii="Times New Roman" w:hAnsi="Times New Roman" w:cs="Times New Roman"/>
          <w:color w:val="000000"/>
          <w:sz w:val="28"/>
          <w:szCs w:val="28"/>
        </w:rPr>
        <w:t>, с. 790-791</w:t>
      </w:r>
      <w:r w:rsidRPr="00801B94">
        <w:rPr>
          <w:rFonts w:ascii="Times New Roman" w:hAnsi="Times New Roman" w:cs="Times New Roman"/>
          <w:color w:val="000000"/>
          <w:sz w:val="28"/>
          <w:szCs w:val="28"/>
        </w:rPr>
        <w:t>]</w:t>
      </w:r>
    </w:p>
    <w:p w14:paraId="4786A0A2"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 світовій практиці розрізняють дві моделі розвитку державної соціальної політики: демократичну та аристократичну.</w:t>
      </w:r>
    </w:p>
    <w:p w14:paraId="12CD497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демократичної моделі характерним є реалізація особистих можливостей людини, оптимізація системи градації на шляху до скорочення розриву  між бідними та заможними верствами населення.</w:t>
      </w:r>
    </w:p>
    <w:p w14:paraId="6887E8D7"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Аристократична модель концептуально ґрунтується на глибокій соціально-економічній суспільній  диференціації, успадкування соціального статусу, нерівноцінних громадянських можливостей на шляху до користування суспільною та державною власністю.</w:t>
      </w:r>
    </w:p>
    <w:p w14:paraId="40FC6A0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України, нажаль, описані моделі являються мало підходящими. На разі для існуючої соціальної моделі України найбільш характерними є:втрата високих моральних ідеалів, а також матеріальних стимулів до інтелектуальної та висококваліфікованої праці, розбалансованості в духовній та політичній сферах, низькому рівню оплати праці за усіма сферами та секторами, висока частка дохідності особистих підсобних господарств.</w:t>
      </w:r>
    </w:p>
    <w:p w14:paraId="2E7D6EC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2014-2023 </w:t>
      </w:r>
      <w:proofErr w:type="spellStart"/>
      <w:r>
        <w:rPr>
          <w:rFonts w:ascii="Times New Roman" w:hAnsi="Times New Roman" w:cs="Times New Roman"/>
          <w:color w:val="000000"/>
          <w:sz w:val="28"/>
          <w:szCs w:val="28"/>
        </w:rPr>
        <w:t>р.р</w:t>
      </w:r>
      <w:proofErr w:type="spellEnd"/>
      <w:r>
        <w:rPr>
          <w:rFonts w:ascii="Times New Roman" w:hAnsi="Times New Roman" w:cs="Times New Roman"/>
          <w:color w:val="000000"/>
          <w:sz w:val="28"/>
          <w:szCs w:val="28"/>
        </w:rPr>
        <w:t xml:space="preserve">. для України та світу характерною є нова військово-політична та соціально-економічна реальність, обумовлені об’єктивними процесами глобалізації та диференціації, котрі поступово посилюються, наявністю різноспрямованих тенденцій в соціальній та економічній сфері, спричиненими наслідками </w:t>
      </w:r>
      <w:proofErr w:type="spellStart"/>
      <w:r>
        <w:rPr>
          <w:rFonts w:ascii="Times New Roman" w:hAnsi="Times New Roman" w:cs="Times New Roman"/>
          <w:color w:val="000000"/>
          <w:sz w:val="28"/>
          <w:szCs w:val="28"/>
        </w:rPr>
        <w:t>коронавірусної</w:t>
      </w:r>
      <w:proofErr w:type="spellEnd"/>
      <w:r>
        <w:rPr>
          <w:rFonts w:ascii="Times New Roman" w:hAnsi="Times New Roman" w:cs="Times New Roman"/>
          <w:color w:val="000000"/>
          <w:sz w:val="28"/>
          <w:szCs w:val="28"/>
        </w:rPr>
        <w:t xml:space="preserve"> інфекції </w:t>
      </w:r>
      <w:r>
        <w:rPr>
          <w:rFonts w:ascii="Times New Roman" w:hAnsi="Times New Roman" w:cs="Times New Roman"/>
          <w:color w:val="000000"/>
          <w:sz w:val="28"/>
          <w:szCs w:val="28"/>
          <w:lang w:val="en-US"/>
        </w:rPr>
        <w:t>Covid</w:t>
      </w:r>
      <w:r w:rsidRPr="00EC5E7E">
        <w:rPr>
          <w:rFonts w:ascii="Times New Roman" w:hAnsi="Times New Roman" w:cs="Times New Roman"/>
          <w:color w:val="000000"/>
          <w:sz w:val="28"/>
          <w:szCs w:val="28"/>
        </w:rPr>
        <w:t xml:space="preserve">-19 </w:t>
      </w:r>
      <w:r>
        <w:rPr>
          <w:rFonts w:ascii="Times New Roman" w:hAnsi="Times New Roman" w:cs="Times New Roman"/>
          <w:color w:val="000000"/>
          <w:sz w:val="28"/>
          <w:szCs w:val="28"/>
        </w:rPr>
        <w:t>та збройною агресією російської федерації проти України. За умов, коли весь світ</w:t>
      </w:r>
      <w:r w:rsidRPr="007D45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відчуває дисгармонію, за умови неможливості протистояння  новим соціальним викликам, а сформовані та модернізовані соціальні інститути не забезпечують належного ефекту – Україна перебуває у більш складній ситуації, оскільки загальносвітові та військово-політичні деструктивні процеси накладаються на внутрішню налаштованість та негативні прояви у політичних та соціальних відносинах </w:t>
      </w:r>
      <w:r w:rsidRPr="00BE269A">
        <w:rPr>
          <w:rFonts w:ascii="Times New Roman" w:hAnsi="Times New Roman" w:cs="Times New Roman"/>
          <w:color w:val="000000"/>
          <w:sz w:val="28"/>
          <w:szCs w:val="28"/>
        </w:rPr>
        <w:t>[</w:t>
      </w:r>
      <w:r w:rsidR="00DE7818">
        <w:rPr>
          <w:rFonts w:ascii="Times New Roman" w:hAnsi="Times New Roman" w:cs="Times New Roman"/>
          <w:color w:val="000000"/>
          <w:sz w:val="28"/>
          <w:szCs w:val="28"/>
        </w:rPr>
        <w:t>46</w:t>
      </w:r>
      <w:r w:rsidRPr="00BE269A">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1D0FC460" w14:textId="77777777" w:rsidR="00EE1398" w:rsidRDefault="00F36914"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Сучасними </w:t>
      </w:r>
      <w:r w:rsidR="00EE1398">
        <w:rPr>
          <w:rFonts w:ascii="Times New Roman" w:hAnsi="Times New Roman" w:cs="Times New Roman"/>
          <w:color w:val="000000"/>
          <w:sz w:val="28"/>
          <w:szCs w:val="28"/>
        </w:rPr>
        <w:t>пріоритетами соціального забезпечення в соціальній політиці варто визначити:</w:t>
      </w:r>
    </w:p>
    <w:p w14:paraId="00ED68E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Вирішення демографічної, економічної та продовольчої проблематики;</w:t>
      </w:r>
    </w:p>
    <w:p w14:paraId="2EDEFB9B"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Підвищення морального та фізичного здоров’я та умов безпечного проживання населення: підвищення якості медичної допомоги та лікарського забезпечення; підвищення рівня екологічної безпеки;</w:t>
      </w:r>
    </w:p>
    <w:p w14:paraId="3B6722E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Вирішення першочергових проблем внутрішньо переміщених осіб;</w:t>
      </w:r>
    </w:p>
    <w:p w14:paraId="7EB3DD9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Підвищення рівня задоволення соціальних потреб населення: повноцінне соціальне обслуговування, підвищення рівня поінформованості та освіченості;</w:t>
      </w:r>
    </w:p>
    <w:p w14:paraId="5548B2D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Підвищення рівня матеріально забезпечення населення: через забезпечення реальних доходів     громадян; підвищення рівня забезпеченості належним житлом; підвищення продуктивної зайнятості та вдосконалення умов праці;</w:t>
      </w:r>
    </w:p>
    <w:p w14:paraId="61019295"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Повноцінне дотримання соціальних прав населення.</w:t>
      </w:r>
    </w:p>
    <w:p w14:paraId="14614BFA"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Основними завдатками реалізації визначених пріоритетів соціальної політики, варто визначити:</w:t>
      </w:r>
    </w:p>
    <w:p w14:paraId="73AC743C"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формування та модернізація державної політики в частині розвитку соціальної сфери за принципами військового та економічного реформування, у повній відповідності запитам суспільства та фінансовим можливостям держави;</w:t>
      </w:r>
    </w:p>
    <w:p w14:paraId="39F4076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встановлення реального потенціалу соціальної адаптації різних соціальних груп у відповідності до демографічних, інфраструктурних, продовольчих, військово-політичних та соціально-економічних реалій державотворчого процесу за сьогодення;</w:t>
      </w:r>
    </w:p>
    <w:p w14:paraId="61CCB995"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встановлення пріоритетних напрямків модернізації соціальної структури суспільства за сучасних умов вимушених перетворень під впливом збройної агресії російської федерації;</w:t>
      </w:r>
    </w:p>
    <w:p w14:paraId="05F867B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встановлення поточного механізму системи соціального забезпечення, у тому числі й соціального захисту населення;</w:t>
      </w:r>
    </w:p>
    <w:p w14:paraId="25AEAD9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запровадження перевірок соціальних проектів та нових розробок в розрізі локального рівня;</w:t>
      </w:r>
    </w:p>
    <w:p w14:paraId="394768B5"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проведення соціально-психологічної та інформаційної підготовки громадян до визначених змін в соціальній сфері;</w:t>
      </w:r>
    </w:p>
    <w:p w14:paraId="0388A73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формування конкретних напрямків активізації потенційних соціальних груп у </w:t>
      </w:r>
      <w:proofErr w:type="spellStart"/>
      <w:r>
        <w:rPr>
          <w:rFonts w:ascii="Times New Roman" w:hAnsi="Times New Roman" w:cs="Times New Roman"/>
          <w:color w:val="000000"/>
          <w:sz w:val="28"/>
          <w:szCs w:val="28"/>
        </w:rPr>
        <w:t>відповіднності</w:t>
      </w:r>
      <w:proofErr w:type="spellEnd"/>
      <w:r>
        <w:rPr>
          <w:rFonts w:ascii="Times New Roman" w:hAnsi="Times New Roman" w:cs="Times New Roman"/>
          <w:color w:val="000000"/>
          <w:sz w:val="28"/>
          <w:szCs w:val="28"/>
        </w:rPr>
        <w:t xml:space="preserve"> до соціальних перетворень </w:t>
      </w:r>
      <w:r w:rsidRPr="008F4A3F">
        <w:rPr>
          <w:rFonts w:ascii="Times New Roman" w:hAnsi="Times New Roman" w:cs="Times New Roman"/>
          <w:color w:val="000000"/>
          <w:sz w:val="28"/>
          <w:szCs w:val="28"/>
          <w:lang w:val="ru-RU"/>
        </w:rPr>
        <w:t>[</w:t>
      </w:r>
      <w:r w:rsidR="00F130F8">
        <w:rPr>
          <w:rFonts w:ascii="Times New Roman" w:hAnsi="Times New Roman" w:cs="Times New Roman"/>
          <w:color w:val="000000"/>
          <w:sz w:val="28"/>
          <w:szCs w:val="28"/>
        </w:rPr>
        <w:t>35</w:t>
      </w:r>
      <w:r w:rsidRPr="008F4A3F">
        <w:rPr>
          <w:rFonts w:ascii="Times New Roman" w:hAnsi="Times New Roman" w:cs="Times New Roman"/>
          <w:color w:val="000000"/>
          <w:sz w:val="28"/>
          <w:szCs w:val="28"/>
          <w:lang w:val="ru-RU"/>
        </w:rPr>
        <w:t>]</w:t>
      </w:r>
      <w:r>
        <w:rPr>
          <w:rFonts w:ascii="Times New Roman" w:hAnsi="Times New Roman" w:cs="Times New Roman"/>
          <w:color w:val="000000"/>
          <w:sz w:val="28"/>
          <w:szCs w:val="28"/>
        </w:rPr>
        <w:t>.</w:t>
      </w:r>
    </w:p>
    <w:p w14:paraId="2C83E36A" w14:textId="77777777" w:rsidR="00B85029" w:rsidRPr="00B85029" w:rsidRDefault="00B85029"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Як бачимо, соціальне забезпечення являється важливим елементом державотворчого процесу. Від врахування теоретичних засад та методологічних рекомендації, залежить ефективність поточного та майбутнього моніторингу соціального забезпечення та його наукова підтримка.</w:t>
      </w:r>
    </w:p>
    <w:p w14:paraId="5AB82BB4"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66717C3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2AB661E8" w14:textId="77777777" w:rsidR="00EE1398" w:rsidRDefault="00EE1398" w:rsidP="00E32B73">
      <w:pPr>
        <w:pStyle w:val="111"/>
      </w:pPr>
      <w:bookmarkStart w:id="4" w:name="_Toc132880183"/>
      <w:r>
        <w:t>1.3. Зарубіжний досвід функціонування соціального забезпечення</w:t>
      </w:r>
      <w:bookmarkEnd w:id="4"/>
    </w:p>
    <w:p w14:paraId="31D6CFA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p>
    <w:p w14:paraId="18E939B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Основу успіху розвитку держави становить зростання впевненості людей у можливості досягнення завдяки власній діяльності бажаного рівня та якості життя. </w:t>
      </w:r>
    </w:p>
    <w:p w14:paraId="465831F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України за сучасної проблематики соціальної системи, важливим є врахування зарубіжного досвіду.</w:t>
      </w:r>
    </w:p>
    <w:p w14:paraId="4080CC2F"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Французька модель соціального забезпечення серед науковців вважається найефективнішою та найстаршою. Вона розпочала своє формування ще у </w:t>
      </w:r>
      <w:r>
        <w:rPr>
          <w:rFonts w:ascii="Times New Roman" w:hAnsi="Times New Roman" w:cs="Times New Roman"/>
          <w:color w:val="000000"/>
          <w:sz w:val="28"/>
          <w:szCs w:val="28"/>
          <w:lang w:val="en-US"/>
        </w:rPr>
        <w:t>XVIII</w:t>
      </w:r>
      <w:r>
        <w:rPr>
          <w:rFonts w:ascii="Times New Roman" w:hAnsi="Times New Roman" w:cs="Times New Roman"/>
          <w:color w:val="000000"/>
          <w:sz w:val="28"/>
          <w:szCs w:val="28"/>
        </w:rPr>
        <w:t xml:space="preserve"> ст. за часів популяризації добровільного страхування робітників та членів їхніх сімей. Зважаючи на надмірну фінансову обтяжливість соціального страхування через приналежність витрат виключно для робітників, воно було доступним для забезпечених прошарків населення. Що породило актуальність розробки нової форми страхування, котра б враховувала соціальне та фінансове становище усіх робітників. Саме тому французька модель соціального забезпечення вважається лідером у формуванні та збереження первісної форми до сьогоднішнього часу </w:t>
      </w:r>
      <w:r w:rsidRPr="00366ED3">
        <w:rPr>
          <w:rFonts w:ascii="Times New Roman" w:hAnsi="Times New Roman" w:cs="Times New Roman"/>
          <w:color w:val="000000"/>
          <w:sz w:val="28"/>
          <w:szCs w:val="28"/>
          <w:lang w:val="ru-RU"/>
        </w:rPr>
        <w:t>[</w:t>
      </w:r>
      <w:r w:rsidR="00F130F8">
        <w:rPr>
          <w:rFonts w:ascii="Times New Roman" w:hAnsi="Times New Roman" w:cs="Times New Roman"/>
          <w:color w:val="000000"/>
          <w:sz w:val="28"/>
          <w:szCs w:val="28"/>
        </w:rPr>
        <w:t>26</w:t>
      </w:r>
      <w:r w:rsidRPr="00366ED3">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w:t>
      </w:r>
    </w:p>
    <w:p w14:paraId="2825F48D"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Розглядаючи сутнісну складову моделі соціального забезпечення Франції, варто відзначити її </w:t>
      </w:r>
      <w:proofErr w:type="spellStart"/>
      <w:r>
        <w:rPr>
          <w:rFonts w:ascii="Times New Roman" w:hAnsi="Times New Roman" w:cs="Times New Roman"/>
          <w:color w:val="000000"/>
          <w:sz w:val="28"/>
          <w:szCs w:val="28"/>
        </w:rPr>
        <w:t>симбіотичність</w:t>
      </w:r>
      <w:proofErr w:type="spellEnd"/>
      <w:r>
        <w:rPr>
          <w:rFonts w:ascii="Times New Roman" w:hAnsi="Times New Roman" w:cs="Times New Roman"/>
          <w:color w:val="000000"/>
          <w:sz w:val="28"/>
          <w:szCs w:val="28"/>
        </w:rPr>
        <w:t xml:space="preserve"> – поєднання </w:t>
      </w:r>
      <w:proofErr w:type="spellStart"/>
      <w:r>
        <w:rPr>
          <w:rFonts w:ascii="Times New Roman" w:hAnsi="Times New Roman" w:cs="Times New Roman"/>
          <w:color w:val="000000"/>
          <w:sz w:val="28"/>
          <w:szCs w:val="28"/>
        </w:rPr>
        <w:t>беверіджиської</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бісмарської</w:t>
      </w:r>
      <w:proofErr w:type="spellEnd"/>
      <w:r>
        <w:rPr>
          <w:rFonts w:ascii="Times New Roman" w:hAnsi="Times New Roman" w:cs="Times New Roman"/>
          <w:color w:val="000000"/>
          <w:sz w:val="28"/>
          <w:szCs w:val="28"/>
        </w:rPr>
        <w:t xml:space="preserve"> моделей. В контексті застосування елементів </w:t>
      </w:r>
      <w:proofErr w:type="spellStart"/>
      <w:r>
        <w:rPr>
          <w:rFonts w:ascii="Times New Roman" w:hAnsi="Times New Roman" w:cs="Times New Roman"/>
          <w:color w:val="000000"/>
          <w:sz w:val="28"/>
          <w:szCs w:val="28"/>
        </w:rPr>
        <w:t>беверіжиської</w:t>
      </w:r>
      <w:proofErr w:type="spellEnd"/>
      <w:r>
        <w:rPr>
          <w:rFonts w:ascii="Times New Roman" w:hAnsi="Times New Roman" w:cs="Times New Roman"/>
          <w:color w:val="000000"/>
          <w:sz w:val="28"/>
          <w:szCs w:val="28"/>
        </w:rPr>
        <w:t xml:space="preserve">  моделі передбачено державний перерозподіл доходів  від заможних до бідних прошарків суспільства шляхом оподаткування та реалізації державних цільових програм. Як наслідок  - державна соціальна політика охоплює усе суспільство та зосереджена на боротьбі з бідністю. Що ж стосується елементів </w:t>
      </w:r>
      <w:proofErr w:type="spellStart"/>
      <w:r>
        <w:rPr>
          <w:rFonts w:ascii="Times New Roman" w:hAnsi="Times New Roman" w:cs="Times New Roman"/>
          <w:color w:val="000000"/>
          <w:sz w:val="28"/>
          <w:szCs w:val="28"/>
        </w:rPr>
        <w:t>бісмарської</w:t>
      </w:r>
      <w:proofErr w:type="spellEnd"/>
      <w:r>
        <w:rPr>
          <w:rFonts w:ascii="Times New Roman" w:hAnsi="Times New Roman" w:cs="Times New Roman"/>
          <w:color w:val="000000"/>
          <w:sz w:val="28"/>
          <w:szCs w:val="28"/>
        </w:rPr>
        <w:t xml:space="preserve"> моделі – вбачається фінансування соціальних програм  через особливі  відрахування працюючих членів суспільства. В основу її мети закладено подолання соціальних та матеріальних труднощів. </w:t>
      </w:r>
    </w:p>
    <w:p w14:paraId="53239804"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Франції діє Кодекс соціального забезпечення починаючи із 1956 року. Даним нормативно-правовим документом встановлено, що соціальне забезпечення захищає працівників та членів їхніх родин від будь-яких ризиків, котрі можуть позбавити їх можливості самостійно заробляти на проживання. В межах Кодексу передбачено наступні види страхування: на випадок хвороби; від нещасного випадку на виробництві, на випадок безробіття, на випадок старості, сімейне страхування, тощо </w:t>
      </w:r>
      <w:r w:rsidRPr="00366ED3">
        <w:rPr>
          <w:rFonts w:ascii="Times New Roman" w:hAnsi="Times New Roman" w:cs="Times New Roman"/>
          <w:color w:val="000000"/>
          <w:sz w:val="28"/>
          <w:szCs w:val="28"/>
          <w:lang w:val="ru-RU"/>
        </w:rPr>
        <w:t>[</w:t>
      </w:r>
      <w:r w:rsidR="00F130F8">
        <w:rPr>
          <w:rFonts w:ascii="Times New Roman" w:hAnsi="Times New Roman" w:cs="Times New Roman"/>
          <w:color w:val="000000"/>
          <w:sz w:val="28"/>
          <w:szCs w:val="28"/>
        </w:rPr>
        <w:t>40</w:t>
      </w:r>
      <w:r w:rsidRPr="00366ED3">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w:t>
      </w:r>
    </w:p>
    <w:p w14:paraId="178BC6A5"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соціального забезпечення Франції передбачає:</w:t>
      </w:r>
    </w:p>
    <w:p w14:paraId="68505EB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Пенсійне забезпечення. </w:t>
      </w:r>
      <w:proofErr w:type="spellStart"/>
      <w:r>
        <w:rPr>
          <w:rFonts w:ascii="Times New Roman" w:hAnsi="Times New Roman" w:cs="Times New Roman"/>
          <w:color w:val="000000"/>
          <w:sz w:val="28"/>
          <w:szCs w:val="28"/>
        </w:rPr>
        <w:t>Грунтується</w:t>
      </w:r>
      <w:proofErr w:type="spellEnd"/>
      <w:r>
        <w:rPr>
          <w:rFonts w:ascii="Times New Roman" w:hAnsi="Times New Roman" w:cs="Times New Roman"/>
          <w:color w:val="000000"/>
          <w:sz w:val="28"/>
          <w:szCs w:val="28"/>
        </w:rPr>
        <w:t xml:space="preserve"> на: складності системи пенсійного забезпечення, котру становить понад 100 базових та 300 додаткових режимів, а також 5 підсистем; пенсії колишніх робітників залежать від розміру відрахувань  нинішніх робітників – тих, котрі працюють сьогодні та отримують заробітну платню в тій же компанії, країні чи галузі. </w:t>
      </w:r>
    </w:p>
    <w:p w14:paraId="6E4E63DA"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Медичне забезпечення. Медичне страхування являється обов’язковим та оплачується працівником ¼ та  роботодавцем ¾. Кожан особа, котра забезпечена роботою, зобов’язана здійснювати відрахування  в національну систему соціального забезпечення, і без будь-якого виключення (француз чи іноземець, безробітний чи працюючий – має право на користування її благами. </w:t>
      </w:r>
      <w:r w:rsidRPr="00293608">
        <w:rPr>
          <w:rFonts w:ascii="Times New Roman" w:hAnsi="Times New Roman" w:cs="Times New Roman"/>
          <w:sz w:val="28"/>
          <w:szCs w:val="28"/>
        </w:rPr>
        <w:t xml:space="preserve">Національне зібрання щорічно затверджує єдиний «державний цільовий показник у галузі медичного страхування», тобто загальну межу витрат на </w:t>
      </w:r>
      <w:r w:rsidRPr="00293608">
        <w:rPr>
          <w:rFonts w:ascii="Times New Roman" w:hAnsi="Times New Roman" w:cs="Times New Roman"/>
          <w:sz w:val="28"/>
          <w:szCs w:val="28"/>
        </w:rPr>
        <w:lastRenderedPageBreak/>
        <w:t>медичне страхування. У відповідності до його рішень державні органи укладають угоди з касами соціального забезпечення, і зокрема, з Національною касою страхування по хворобах. Каса, своєю чергою, укладає угоди з лікарями та іншими співробітниками системи охорони здоров’я. Окрім страхових кас, у Франції є численні товариства взаємодопомоги, які здійснюють додаткові види страхування, наприклад, оплату медикаментозної та стоматологічної допомоги</w:t>
      </w:r>
      <w:r>
        <w:rPr>
          <w:rFonts w:ascii="Times New Roman" w:hAnsi="Times New Roman" w:cs="Times New Roman"/>
          <w:sz w:val="28"/>
          <w:szCs w:val="28"/>
        </w:rPr>
        <w:t xml:space="preserve"> </w:t>
      </w:r>
      <w:r w:rsidRPr="00366ED3">
        <w:rPr>
          <w:rFonts w:ascii="Times New Roman" w:hAnsi="Times New Roman" w:cs="Times New Roman"/>
          <w:sz w:val="28"/>
          <w:szCs w:val="28"/>
        </w:rPr>
        <w:t>[</w:t>
      </w:r>
      <w:r w:rsidR="00F130F8">
        <w:rPr>
          <w:rFonts w:ascii="Times New Roman" w:hAnsi="Times New Roman" w:cs="Times New Roman"/>
          <w:sz w:val="28"/>
          <w:szCs w:val="28"/>
        </w:rPr>
        <w:t>54</w:t>
      </w:r>
      <w:r w:rsidRPr="00366ED3">
        <w:rPr>
          <w:rFonts w:ascii="Times New Roman" w:hAnsi="Times New Roman" w:cs="Times New Roman"/>
          <w:sz w:val="28"/>
          <w:szCs w:val="28"/>
        </w:rPr>
        <w:t>]</w:t>
      </w:r>
      <w:r w:rsidRPr="00293608">
        <w:rPr>
          <w:rFonts w:ascii="Times New Roman" w:hAnsi="Times New Roman" w:cs="Times New Roman"/>
          <w:sz w:val="28"/>
          <w:szCs w:val="28"/>
        </w:rPr>
        <w:t>.</w:t>
      </w:r>
      <w:r>
        <w:t xml:space="preserve"> </w:t>
      </w:r>
      <w:r>
        <w:rPr>
          <w:rFonts w:ascii="Times New Roman" w:hAnsi="Times New Roman" w:cs="Times New Roman"/>
          <w:color w:val="000000"/>
          <w:sz w:val="28"/>
          <w:szCs w:val="28"/>
        </w:rPr>
        <w:t xml:space="preserve">  </w:t>
      </w:r>
    </w:p>
    <w:p w14:paraId="50598613"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Систему підтримки сімей. Фінансування сімей здійснюється в переважній більшості за рахунок підприємств на основі внесків із загального фонду виплаченої заробітної платні. Зазначені внески підлягають перерозподілу Національною касою  сімейних допомог, а також допомог  цільового характеру. </w:t>
      </w:r>
      <w:r w:rsidRPr="009D2C49">
        <w:rPr>
          <w:rFonts w:ascii="Times New Roman" w:hAnsi="Times New Roman" w:cs="Times New Roman"/>
          <w:sz w:val="28"/>
          <w:szCs w:val="28"/>
        </w:rPr>
        <w:t>Сім’я, що очікує дитину, отримує близько 2 тисяч євро, які виплачуються в три етапи (перші дві виплати до обов’язкового відвідування жінкою лікаря, третя до народження дитини). Надалі і до досягнення дитиною 20 років сім’я отримує на неї щомісячну допомогу (близько 100 євро на кожного з двох і більше дітей)</w:t>
      </w:r>
    </w:p>
    <w:p w14:paraId="157965B1"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Допомогу по безробіттю виплачується  на користь осіб, котрі втратили роботу за допомогою Національного </w:t>
      </w:r>
      <w:proofErr w:type="spellStart"/>
      <w:r>
        <w:rPr>
          <w:rFonts w:ascii="Times New Roman" w:hAnsi="Times New Roman" w:cs="Times New Roman"/>
          <w:color w:val="000000"/>
          <w:sz w:val="28"/>
          <w:szCs w:val="28"/>
        </w:rPr>
        <w:t>міжпрофесійного</w:t>
      </w:r>
      <w:proofErr w:type="spellEnd"/>
      <w:r>
        <w:rPr>
          <w:rFonts w:ascii="Times New Roman" w:hAnsi="Times New Roman" w:cs="Times New Roman"/>
          <w:color w:val="000000"/>
          <w:sz w:val="28"/>
          <w:szCs w:val="28"/>
        </w:rPr>
        <w:t xml:space="preserve"> торгово-промислового центру зайнятості. До громадян, котрі не підлягають виплаті допомоги по безробіттю, оскільки вони не працювали, та не здійснювали відрахувань. Даний вид допомоги фінансується державою та розподіляється через каси сімейних допомог.</w:t>
      </w:r>
    </w:p>
    <w:p w14:paraId="6D3EE228"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соціального забезпечення Великобританії відзначається належним правовим регулюванням. Система соціального забезпечення охоплює практично усе населення. </w:t>
      </w:r>
    </w:p>
    <w:p w14:paraId="207714D7"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Основу соціального забезпечення Великобританії становлять страхові внески власне працівників та Державний бюджет країни. </w:t>
      </w:r>
    </w:p>
    <w:p w14:paraId="13673CC6"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Функціональну основу соціального забезпечення Великобританії складають наступні підсистеми </w:t>
      </w:r>
      <w:r w:rsidRPr="006B05CF">
        <w:rPr>
          <w:rFonts w:ascii="Times New Roman" w:hAnsi="Times New Roman" w:cs="Times New Roman"/>
          <w:color w:val="000000"/>
          <w:sz w:val="28"/>
          <w:szCs w:val="28"/>
          <w:lang w:val="ru-RU"/>
        </w:rPr>
        <w:t>[</w:t>
      </w:r>
      <w:r w:rsidR="00F130F8">
        <w:rPr>
          <w:rFonts w:ascii="Times New Roman" w:hAnsi="Times New Roman" w:cs="Times New Roman"/>
          <w:color w:val="000000"/>
          <w:sz w:val="28"/>
          <w:szCs w:val="28"/>
        </w:rPr>
        <w:t>31</w:t>
      </w:r>
      <w:r>
        <w:rPr>
          <w:rFonts w:ascii="Times New Roman" w:hAnsi="Times New Roman" w:cs="Times New Roman"/>
          <w:color w:val="000000"/>
          <w:sz w:val="28"/>
          <w:szCs w:val="28"/>
        </w:rPr>
        <w:t>, с. 122</w:t>
      </w:r>
      <w:r w:rsidRPr="006B05CF">
        <w:rPr>
          <w:rFonts w:ascii="Times New Roman" w:hAnsi="Times New Roman" w:cs="Times New Roman"/>
          <w:color w:val="000000"/>
          <w:sz w:val="28"/>
          <w:szCs w:val="28"/>
          <w:lang w:val="ru-RU"/>
        </w:rPr>
        <w:t>]</w:t>
      </w:r>
      <w:r>
        <w:rPr>
          <w:rFonts w:ascii="Times New Roman" w:hAnsi="Times New Roman" w:cs="Times New Roman"/>
          <w:color w:val="000000"/>
          <w:sz w:val="28"/>
          <w:szCs w:val="28"/>
        </w:rPr>
        <w:t>:</w:t>
      </w:r>
    </w:p>
    <w:p w14:paraId="7A932209"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Першу підсистему становить національне страхування, до якої входить: пенсійне страхування, страхування від нещасних випадків на виробництві, соціальна допомога та страхування тимчасової непрацездатності, страхування у зв’язку з інвалідністю.</w:t>
      </w:r>
    </w:p>
    <w:p w14:paraId="798DB69E" w14:textId="77777777" w:rsidR="00EE1398" w:rsidRDefault="00EE1398" w:rsidP="00EE139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Друга підсистема  ґрунтується на національній охороні здоров’я, що включає надання медичних послуг усім мешканцям держави, окрім допомоги з тимчасової непрацездатності, а також надання даного виду допомоги на користь іноземців, котрі проживають у Великобританії. </w:t>
      </w:r>
    </w:p>
    <w:p w14:paraId="4CA3B546"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З-поміж усіх сфер соціального захисту, котрі фінансуються за рахунок державного бюджету Великобританії, більша половина спрямовується на оплату пенсійного забезпечення, тоді як, менше двадцяти відсотків виплачується на користь громадян у зв’язку із хворобою  чи настанням інвалідності; а на програми соціального захисту   сімей припадає менше 15%.</w:t>
      </w:r>
    </w:p>
    <w:p w14:paraId="3F6E0B3B"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Таким чином, основним характерними рисами системи соціального забезпечення Великобританії варто вважати:</w:t>
      </w:r>
    </w:p>
    <w:p w14:paraId="7BB1B73D"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 організація страхування здійснюється через страховика, котрий перебуває в підпорядкуванні уряду;</w:t>
      </w:r>
    </w:p>
    <w:p w14:paraId="6BCF9312"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 визначна роль держави полягає в гарантії страхових виплат, саме ж фінансування відбувається за рахунок податкових зборів;</w:t>
      </w:r>
    </w:p>
    <w:p w14:paraId="154A19BF"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 xml:space="preserve">- страховий бюджет являється частиною загальнонаціонального бюджету </w:t>
      </w:r>
      <w:r w:rsidRPr="00C0116A">
        <w:rPr>
          <w:rFonts w:ascii="Times New Roman" w:hAnsi="Times New Roman" w:cs="Times New Roman"/>
          <w:sz w:val="28"/>
          <w:szCs w:val="28"/>
          <w:lang w:val="ru-RU"/>
        </w:rPr>
        <w:t>[</w:t>
      </w:r>
      <w:r w:rsidR="00F130F8">
        <w:rPr>
          <w:rFonts w:ascii="Times New Roman" w:hAnsi="Times New Roman" w:cs="Times New Roman"/>
          <w:sz w:val="28"/>
          <w:szCs w:val="28"/>
        </w:rPr>
        <w:t>34</w:t>
      </w:r>
      <w:r w:rsidRPr="00C0116A">
        <w:rPr>
          <w:rFonts w:ascii="Times New Roman" w:hAnsi="Times New Roman" w:cs="Times New Roman"/>
          <w:sz w:val="28"/>
          <w:szCs w:val="28"/>
        </w:rPr>
        <w:t>, с. 201</w:t>
      </w:r>
      <w:r w:rsidRPr="00C0116A">
        <w:rPr>
          <w:rFonts w:ascii="Times New Roman" w:hAnsi="Times New Roman" w:cs="Times New Roman"/>
          <w:sz w:val="28"/>
          <w:szCs w:val="28"/>
          <w:lang w:val="ru-RU"/>
        </w:rPr>
        <w:t>]</w:t>
      </w:r>
      <w:r w:rsidRPr="00C0116A">
        <w:rPr>
          <w:rFonts w:ascii="Times New Roman" w:hAnsi="Times New Roman" w:cs="Times New Roman"/>
          <w:sz w:val="28"/>
          <w:szCs w:val="28"/>
        </w:rPr>
        <w:t>.</w:t>
      </w:r>
    </w:p>
    <w:p w14:paraId="56CA5FC5" w14:textId="77777777" w:rsidR="00EE1398" w:rsidRPr="00C0116A" w:rsidRDefault="00EE1398" w:rsidP="00EE1398">
      <w:pPr>
        <w:spacing w:after="0" w:line="360" w:lineRule="auto"/>
        <w:ind w:firstLine="709"/>
        <w:contextualSpacing/>
        <w:jc w:val="both"/>
        <w:rPr>
          <w:rFonts w:ascii="Times New Roman" w:hAnsi="Times New Roman" w:cs="Times New Roman"/>
          <w:sz w:val="28"/>
          <w:szCs w:val="28"/>
        </w:rPr>
      </w:pPr>
      <w:r w:rsidRPr="00C0116A">
        <w:rPr>
          <w:rFonts w:ascii="Times New Roman" w:hAnsi="Times New Roman" w:cs="Times New Roman"/>
          <w:sz w:val="28"/>
          <w:szCs w:val="28"/>
        </w:rPr>
        <w:t>Соціальне забезпечення у США – це система фінансування в рамках програми страхування на випадок старості, а також втрати годувальника, а також у випадку настання інвалідності, котрою керує Управління соціального забезпечення (</w:t>
      </w:r>
      <w:r w:rsidRPr="00C0116A">
        <w:rPr>
          <w:rFonts w:ascii="Times New Roman" w:hAnsi="Times New Roman" w:cs="Times New Roman"/>
          <w:sz w:val="28"/>
          <w:szCs w:val="28"/>
          <w:lang w:val="en-US"/>
        </w:rPr>
        <w:t>SSA</w:t>
      </w:r>
      <w:r w:rsidRPr="00C0116A">
        <w:rPr>
          <w:rFonts w:ascii="Times New Roman" w:hAnsi="Times New Roman" w:cs="Times New Roman"/>
          <w:sz w:val="28"/>
          <w:szCs w:val="28"/>
          <w:lang w:val="ru-RU"/>
        </w:rPr>
        <w:t>)</w:t>
      </w:r>
      <w:r w:rsidRPr="00C0116A">
        <w:rPr>
          <w:rFonts w:ascii="Times New Roman" w:hAnsi="Times New Roman" w:cs="Times New Roman"/>
          <w:sz w:val="28"/>
          <w:szCs w:val="28"/>
        </w:rPr>
        <w:t xml:space="preserve"> та федеральне агентство. </w:t>
      </w:r>
    </w:p>
    <w:p w14:paraId="2CC8E8ED"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xml:space="preserve">Таким чином, соціальне забезпечення у США – це фактично програма страхування, за котрою здійснюються утримання із заробітної платні працівників за місцем їхньої роботи. </w:t>
      </w:r>
      <w:proofErr w:type="spellStart"/>
      <w:r w:rsidRPr="00530055">
        <w:rPr>
          <w:rFonts w:ascii="Times New Roman" w:hAnsi="Times New Roman" w:cs="Times New Roman"/>
          <w:sz w:val="28"/>
          <w:szCs w:val="28"/>
        </w:rPr>
        <w:t>Самозайняті</w:t>
      </w:r>
      <w:proofErr w:type="spellEnd"/>
      <w:r w:rsidRPr="00530055">
        <w:rPr>
          <w:rFonts w:ascii="Times New Roman" w:hAnsi="Times New Roman" w:cs="Times New Roman"/>
          <w:sz w:val="28"/>
          <w:szCs w:val="28"/>
        </w:rPr>
        <w:t xml:space="preserve"> працівники сплачують податки на соціальне страхування.</w:t>
      </w:r>
    </w:p>
    <w:p w14:paraId="329C9634"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shd w:val="clear" w:color="auto" w:fill="FFFFFF"/>
        </w:rPr>
      </w:pPr>
      <w:r w:rsidRPr="00530055">
        <w:rPr>
          <w:rFonts w:ascii="Times New Roman" w:hAnsi="Times New Roman" w:cs="Times New Roman"/>
          <w:sz w:val="28"/>
          <w:szCs w:val="28"/>
          <w:shd w:val="clear" w:color="auto" w:fill="FFFFFF"/>
        </w:rPr>
        <w:lastRenderedPageBreak/>
        <w:t>Пільги соціального страхування </w:t>
      </w:r>
      <w:hyperlink r:id="rId9" w:history="1">
        <w:r w:rsidRPr="00530055">
          <w:rPr>
            <w:rStyle w:val="a5"/>
            <w:rFonts w:ascii="Times New Roman" w:hAnsi="Times New Roman" w:cs="Times New Roman"/>
            <w:color w:val="auto"/>
            <w:sz w:val="28"/>
            <w:szCs w:val="28"/>
            <w:u w:val="none"/>
            <w:shd w:val="clear" w:color="auto" w:fill="FFFFFF"/>
          </w:rPr>
          <w:t>є прогресивними</w:t>
        </w:r>
      </w:hyperlink>
      <w:r w:rsidRPr="00530055">
        <w:rPr>
          <w:rFonts w:ascii="Times New Roman" w:hAnsi="Times New Roman" w:cs="Times New Roman"/>
          <w:sz w:val="28"/>
          <w:szCs w:val="28"/>
          <w:shd w:val="clear" w:color="auto" w:fill="FFFFFF"/>
        </w:rPr>
        <w:t xml:space="preserve"> : вони представляють вищу частку від попереднього заробітку працівника для працівників із нижчим рівнем заробітку. Наприклад, виплати </w:t>
      </w:r>
      <w:proofErr w:type="spellStart"/>
      <w:r w:rsidRPr="00530055">
        <w:rPr>
          <w:rFonts w:ascii="Times New Roman" w:hAnsi="Times New Roman" w:cs="Times New Roman"/>
          <w:sz w:val="28"/>
          <w:szCs w:val="28"/>
          <w:shd w:val="clear" w:color="auto" w:fill="FFFFFF"/>
        </w:rPr>
        <w:t>малозаробітним</w:t>
      </w:r>
      <w:proofErr w:type="spellEnd"/>
      <w:r w:rsidRPr="00530055">
        <w:rPr>
          <w:rFonts w:ascii="Times New Roman" w:hAnsi="Times New Roman" w:cs="Times New Roman"/>
          <w:sz w:val="28"/>
          <w:szCs w:val="28"/>
          <w:shd w:val="clear" w:color="auto" w:fill="FFFFFF"/>
        </w:rPr>
        <w:t xml:space="preserve"> особам (45 відсотків середньої зарплати), які виходять на пенсію у віці 65 років у 2021 році, замінять приблизно половину їхніх попередніх заробітків. Але виплати для високооплачуваного (160 відсотків середньої заробітної плати) замінюють приблизно 30 відсотків попереднього заробітку, хоча в доларовому еквіваленті вони більші, ніж для низькооплачуваного працівника.</w:t>
      </w:r>
    </w:p>
    <w:p w14:paraId="3C3B1505"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Багато роботодавців перейшли від традиційних пенсійних планів із визначеними розмірами виплат, які гарантують певний рівень виплати після виходу на пенсію, до планів із визначеними внесками (наприклад, 401(k)s), які виплачують допомогу на основі внесків працівника та ставки віддачу, яку вони заробляють. Таким чином, соціальне забезпечення для більшості працівників буде єдиним джерелом гарантованого пенсійного доходу, який не залежить від інвестиційного ризику чи коливань на фінансовому ринку.</w:t>
      </w:r>
    </w:p>
    <w:p w14:paraId="41A22946"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shd w:val="clear" w:color="auto" w:fill="FFFFFF"/>
        </w:rPr>
      </w:pPr>
      <w:r w:rsidRPr="00530055">
        <w:rPr>
          <w:rFonts w:ascii="Times New Roman" w:hAnsi="Times New Roman" w:cs="Times New Roman"/>
          <w:sz w:val="28"/>
          <w:szCs w:val="28"/>
        </w:rPr>
        <w:t xml:space="preserve">Як тільки хтось починає отримувати соціальне страхування, його виплати збільшуються, щоб не відставати від інфляції, допомагаючи гарантувати, що люди не впадуть у бідність з віком. Навпаки, більшість приватних пенсій та </w:t>
      </w:r>
      <w:proofErr w:type="spellStart"/>
      <w:r w:rsidRPr="00530055">
        <w:rPr>
          <w:rFonts w:ascii="Times New Roman" w:hAnsi="Times New Roman" w:cs="Times New Roman"/>
          <w:sz w:val="28"/>
          <w:szCs w:val="28"/>
        </w:rPr>
        <w:t>ануїтетів</w:t>
      </w:r>
      <w:proofErr w:type="spellEnd"/>
      <w:r w:rsidRPr="00530055">
        <w:rPr>
          <w:rFonts w:ascii="Times New Roman" w:hAnsi="Times New Roman" w:cs="Times New Roman"/>
          <w:sz w:val="28"/>
          <w:szCs w:val="28"/>
        </w:rPr>
        <w:t xml:space="preserve"> не коригуються (або лише частково) з урахуванням інфляції.</w:t>
      </w:r>
    </w:p>
    <w:p w14:paraId="05162EB6"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shd w:val="clear" w:color="auto" w:fill="FFFFFF"/>
        </w:rPr>
      </w:pPr>
      <w:r w:rsidRPr="00530055">
        <w:rPr>
          <w:rFonts w:ascii="Times New Roman" w:hAnsi="Times New Roman" w:cs="Times New Roman"/>
          <w:sz w:val="28"/>
          <w:szCs w:val="28"/>
          <w:shd w:val="clear" w:color="auto" w:fill="FFFFFF"/>
        </w:rPr>
        <w:t xml:space="preserve">Практично універсальність соціального забезпечення дає багато важливих переваг. Це забезпечує основу пенсійного захисту для людей з будь-яким рівнем доходу. Він заохочує приватні пенсії та особисті заощадження, оскільки не перевіряється на потреби — він не зменшує та не відмовляє в виплатах людям, чий дохід або активи перевищують певний рівень. Соціальне забезпечення забезпечує вищу щорічну виплату, ніж приватні пенсійні </w:t>
      </w:r>
      <w:proofErr w:type="spellStart"/>
      <w:r w:rsidRPr="00530055">
        <w:rPr>
          <w:rFonts w:ascii="Times New Roman" w:hAnsi="Times New Roman" w:cs="Times New Roman"/>
          <w:sz w:val="28"/>
          <w:szCs w:val="28"/>
          <w:shd w:val="clear" w:color="auto" w:fill="FFFFFF"/>
        </w:rPr>
        <w:t>ануїтети</w:t>
      </w:r>
      <w:proofErr w:type="spellEnd"/>
      <w:r w:rsidRPr="00530055">
        <w:rPr>
          <w:rFonts w:ascii="Times New Roman" w:hAnsi="Times New Roman" w:cs="Times New Roman"/>
          <w:sz w:val="28"/>
          <w:szCs w:val="28"/>
          <w:shd w:val="clear" w:color="auto" w:fill="FFFFFF"/>
        </w:rPr>
        <w:t xml:space="preserve"> за долар, </w:t>
      </w:r>
      <w:hyperlink r:id="rId10" w:history="1">
        <w:r w:rsidRPr="00530055">
          <w:rPr>
            <w:rStyle w:val="a5"/>
            <w:rFonts w:ascii="Times New Roman" w:hAnsi="Times New Roman" w:cs="Times New Roman"/>
            <w:color w:val="auto"/>
            <w:sz w:val="28"/>
            <w:szCs w:val="28"/>
            <w:u w:val="none"/>
            <w:shd w:val="clear" w:color="auto" w:fill="FFFFFF"/>
          </w:rPr>
          <w:t>оскільки</w:t>
        </w:r>
      </w:hyperlink>
      <w:r w:rsidRPr="00530055">
        <w:rPr>
          <w:rFonts w:ascii="Times New Roman" w:hAnsi="Times New Roman" w:cs="Times New Roman"/>
          <w:sz w:val="28"/>
          <w:szCs w:val="28"/>
          <w:shd w:val="clear" w:color="auto" w:fill="FFFFFF"/>
        </w:rPr>
        <w:t> його пул ризиків не обмежується тими, хто сподівається прожити довго, не витікає коштів у вигляді одноразових виплат або спадщини, а його адміністративні витрати набагато нижчі .</w:t>
      </w:r>
    </w:p>
    <w:p w14:paraId="3F0AAC26"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lastRenderedPageBreak/>
        <w:t>Бельгійська система соціального забезпечення заснована на сплаті соціальних внесків з вашого доходу від роботи. Ці соціальні внески служать для фінансування системи соціального забезпечення.</w:t>
      </w:r>
    </w:p>
    <w:p w14:paraId="177AF1D8"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Щомісяця роботодавець сплачує значну суму до зарплати до фонду соціального страхування. Працівник також сплачує частину своєї валової зарплати у вигляді внесків на соціальне страхування. Цей фонд потім використовується для оплати соціального страхування:</w:t>
      </w:r>
    </w:p>
    <w:p w14:paraId="629C9C3F"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допомога в разі хвороби</w:t>
      </w:r>
    </w:p>
    <w:p w14:paraId="2D23003E"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допомоги по безробіттю</w:t>
      </w:r>
    </w:p>
    <w:p w14:paraId="32CD1ED2"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допомога в разі втрати працездатності внаслідок хвороби або інвалідності</w:t>
      </w:r>
    </w:p>
    <w:p w14:paraId="02241F08"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допомога у разі нещасних випадків на виробництві</w:t>
      </w:r>
    </w:p>
    <w:p w14:paraId="3EC726FC"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допомога у разі виробничого захворювання</w:t>
      </w:r>
    </w:p>
    <w:p w14:paraId="792F6A69"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сімейні допомоги</w:t>
      </w:r>
    </w:p>
    <w:p w14:paraId="2B123F53"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пенсії</w:t>
      </w:r>
    </w:p>
    <w:p w14:paraId="76140C52"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proofErr w:type="spellStart"/>
      <w:r w:rsidRPr="00530055">
        <w:rPr>
          <w:rFonts w:ascii="Times New Roman" w:hAnsi="Times New Roman" w:cs="Times New Roman"/>
          <w:sz w:val="28"/>
          <w:szCs w:val="28"/>
        </w:rPr>
        <w:t>Самозайняті</w:t>
      </w:r>
      <w:proofErr w:type="spellEnd"/>
      <w:r w:rsidRPr="00530055">
        <w:rPr>
          <w:rFonts w:ascii="Times New Roman" w:hAnsi="Times New Roman" w:cs="Times New Roman"/>
          <w:sz w:val="28"/>
          <w:szCs w:val="28"/>
        </w:rPr>
        <w:t xml:space="preserve"> особи також можуть вимагати соціального забезпечення. Тому </w:t>
      </w:r>
      <w:proofErr w:type="spellStart"/>
      <w:r w:rsidRPr="00530055">
        <w:rPr>
          <w:rFonts w:ascii="Times New Roman" w:hAnsi="Times New Roman" w:cs="Times New Roman"/>
          <w:sz w:val="28"/>
          <w:szCs w:val="28"/>
        </w:rPr>
        <w:t>самозайняті</w:t>
      </w:r>
      <w:proofErr w:type="spellEnd"/>
      <w:r w:rsidRPr="00530055">
        <w:rPr>
          <w:rFonts w:ascii="Times New Roman" w:hAnsi="Times New Roman" w:cs="Times New Roman"/>
          <w:sz w:val="28"/>
          <w:szCs w:val="28"/>
        </w:rPr>
        <w:t xml:space="preserve"> особи сплачують соціальні внески. Цей внесок є нижчим відсотком, ніж спільний внесок роботодавців і працівників, але дає менше прав. Однак </w:t>
      </w:r>
      <w:proofErr w:type="spellStart"/>
      <w:r w:rsidRPr="00530055">
        <w:rPr>
          <w:rFonts w:ascii="Times New Roman" w:hAnsi="Times New Roman" w:cs="Times New Roman"/>
          <w:sz w:val="28"/>
          <w:szCs w:val="28"/>
        </w:rPr>
        <w:t>самозайняті</w:t>
      </w:r>
      <w:proofErr w:type="spellEnd"/>
      <w:r w:rsidRPr="00530055">
        <w:rPr>
          <w:rFonts w:ascii="Times New Roman" w:hAnsi="Times New Roman" w:cs="Times New Roman"/>
          <w:sz w:val="28"/>
          <w:szCs w:val="28"/>
        </w:rPr>
        <w:t xml:space="preserve"> особи можуть сплачувати додаткові добровільні внески, що дає їм додаткові права в певних випадках. На початку </w:t>
      </w:r>
      <w:proofErr w:type="spellStart"/>
      <w:r w:rsidRPr="00530055">
        <w:rPr>
          <w:rFonts w:ascii="Times New Roman" w:hAnsi="Times New Roman" w:cs="Times New Roman"/>
          <w:sz w:val="28"/>
          <w:szCs w:val="28"/>
        </w:rPr>
        <w:t>самозайняті</w:t>
      </w:r>
      <w:proofErr w:type="spellEnd"/>
      <w:r w:rsidRPr="00530055">
        <w:rPr>
          <w:rFonts w:ascii="Times New Roman" w:hAnsi="Times New Roman" w:cs="Times New Roman"/>
          <w:sz w:val="28"/>
          <w:szCs w:val="28"/>
        </w:rPr>
        <w:t xml:space="preserve"> особи платять «тимчасові внески».</w:t>
      </w:r>
    </w:p>
    <w:p w14:paraId="7A299654"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xml:space="preserve">Для державних службовців існує низка правил, які відрізняються від правил для найманих працівників та </w:t>
      </w:r>
      <w:proofErr w:type="spellStart"/>
      <w:r w:rsidRPr="00530055">
        <w:rPr>
          <w:rFonts w:ascii="Times New Roman" w:hAnsi="Times New Roman" w:cs="Times New Roman"/>
          <w:sz w:val="28"/>
          <w:szCs w:val="28"/>
        </w:rPr>
        <w:t>самозайнятих</w:t>
      </w:r>
      <w:proofErr w:type="spellEnd"/>
      <w:r w:rsidRPr="00530055">
        <w:rPr>
          <w:rFonts w:ascii="Times New Roman" w:hAnsi="Times New Roman" w:cs="Times New Roman"/>
          <w:sz w:val="28"/>
          <w:szCs w:val="28"/>
        </w:rPr>
        <w:t xml:space="preserve"> осіб. Працівники, які працюють за контрактом на державний департамент, можуть вимагати соціального забезпечення для працівників</w:t>
      </w:r>
      <w:r>
        <w:rPr>
          <w:rFonts w:ascii="Times New Roman" w:hAnsi="Times New Roman" w:cs="Times New Roman"/>
          <w:sz w:val="28"/>
          <w:szCs w:val="28"/>
        </w:rPr>
        <w:t xml:space="preserve"> </w:t>
      </w:r>
      <w:r w:rsidRPr="00530055">
        <w:rPr>
          <w:rFonts w:ascii="Times New Roman" w:hAnsi="Times New Roman" w:cs="Times New Roman"/>
          <w:sz w:val="28"/>
          <w:szCs w:val="28"/>
          <w:lang w:val="ru-RU"/>
        </w:rPr>
        <w:t>[</w:t>
      </w:r>
      <w:r w:rsidR="00F130F8">
        <w:rPr>
          <w:rFonts w:ascii="Times New Roman" w:hAnsi="Times New Roman" w:cs="Times New Roman"/>
          <w:sz w:val="28"/>
          <w:szCs w:val="28"/>
        </w:rPr>
        <w:t>44</w:t>
      </w:r>
      <w:r w:rsidRPr="00530055">
        <w:rPr>
          <w:rFonts w:ascii="Times New Roman" w:hAnsi="Times New Roman" w:cs="Times New Roman"/>
          <w:sz w:val="28"/>
          <w:szCs w:val="28"/>
          <w:lang w:val="ru-RU"/>
        </w:rPr>
        <w:t>]</w:t>
      </w:r>
      <w:r w:rsidRPr="00530055">
        <w:rPr>
          <w:rFonts w:ascii="Times New Roman" w:hAnsi="Times New Roman" w:cs="Times New Roman"/>
          <w:sz w:val="28"/>
          <w:szCs w:val="28"/>
        </w:rPr>
        <w:t>.</w:t>
      </w:r>
    </w:p>
    <w:p w14:paraId="28790E20"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Існують також додаткові системи підтримки. Ці додаткові системи підтримки оплачуються не на основі зроблених внесків, а фінансуються за рахунок державних ресурсів.</w:t>
      </w:r>
      <w:r>
        <w:rPr>
          <w:rFonts w:ascii="Times New Roman" w:hAnsi="Times New Roman" w:cs="Times New Roman"/>
          <w:sz w:val="28"/>
          <w:szCs w:val="28"/>
        </w:rPr>
        <w:t xml:space="preserve"> </w:t>
      </w:r>
      <w:r w:rsidRPr="00530055">
        <w:rPr>
          <w:rFonts w:ascii="Times New Roman" w:hAnsi="Times New Roman" w:cs="Times New Roman"/>
          <w:sz w:val="28"/>
          <w:szCs w:val="28"/>
        </w:rPr>
        <w:t xml:space="preserve">Щоб отримати ці форми підтримки, ви повинні відповідати суворим правовим умовам. Як правило, ці форми підтримки залежать від вашого наявного доходу. Іноземці не завжди можуть </w:t>
      </w:r>
      <w:r w:rsidRPr="00530055">
        <w:rPr>
          <w:rFonts w:ascii="Times New Roman" w:hAnsi="Times New Roman" w:cs="Times New Roman"/>
          <w:sz w:val="28"/>
          <w:szCs w:val="28"/>
        </w:rPr>
        <w:lastRenderedPageBreak/>
        <w:t>претендувати на соціальне забезпечення та підтримку в такій же мірі, як бельгійці.</w:t>
      </w:r>
    </w:p>
    <w:p w14:paraId="471FB3F9"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Додатковими системами підтримки є:</w:t>
      </w:r>
    </w:p>
    <w:p w14:paraId="264822D6"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підтримка доходу;</w:t>
      </w:r>
    </w:p>
    <w:p w14:paraId="386D3B3E"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гарантія доходу для людей похилого віку;</w:t>
      </w:r>
    </w:p>
    <w:p w14:paraId="518688A6"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гарантована сімейна допомога;</w:t>
      </w:r>
    </w:p>
    <w:p w14:paraId="31351AF4" w14:textId="77777777" w:rsidR="00EE1398" w:rsidRPr="00530055"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виплати людям з обмеженими можливостями;</w:t>
      </w:r>
    </w:p>
    <w:p w14:paraId="5D57C387" w14:textId="77777777" w:rsidR="00EE1398" w:rsidRDefault="00EE1398" w:rsidP="00EE1398">
      <w:pPr>
        <w:spacing w:after="0" w:line="360" w:lineRule="auto"/>
        <w:ind w:firstLine="709"/>
        <w:contextualSpacing/>
        <w:jc w:val="both"/>
        <w:rPr>
          <w:rFonts w:ascii="Times New Roman" w:hAnsi="Times New Roman" w:cs="Times New Roman"/>
          <w:sz w:val="28"/>
          <w:szCs w:val="28"/>
        </w:rPr>
      </w:pPr>
      <w:r w:rsidRPr="00530055">
        <w:rPr>
          <w:rFonts w:ascii="Times New Roman" w:hAnsi="Times New Roman" w:cs="Times New Roman"/>
          <w:sz w:val="28"/>
          <w:szCs w:val="28"/>
        </w:rPr>
        <w:t>- виплати допомоги людям похилого віку.</w:t>
      </w:r>
    </w:p>
    <w:p w14:paraId="0AF4F76D"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Соціальне забезпечення Польщі передбачає:</w:t>
      </w:r>
    </w:p>
    <w:p w14:paraId="72C4BADB"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соціальне страхування та соціальне забезпечення,</w:t>
      </w:r>
    </w:p>
    <w:p w14:paraId="00414E7C"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пенсійні фонди за віком,</w:t>
      </w:r>
    </w:p>
    <w:p w14:paraId="646CA650"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соціальна допомога та пільги особам і домогосподарствам, які перебувають у скрутному матеріальному стані</w:t>
      </w:r>
    </w:p>
    <w:p w14:paraId="37353EE7"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державні програми у сфері соціальної допомоги, зокрема особам і домогосподарствам, які перебувають у складному матеріальному та соціальному становищі, а також групам, що перебувають у загрозі із соціальним відчуженням,</w:t>
      </w:r>
    </w:p>
    <w:p w14:paraId="10BB051A"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соціальні виплати, працевлаштування, соціальна та професійна реабілітація осіб с обмежені можливості,</w:t>
      </w:r>
    </w:p>
    <w:p w14:paraId="71BF8079" w14:textId="77777777" w:rsidR="00EE1398" w:rsidRPr="00576659"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соціальна економіка, соціальне підприємництво, включаючи соціальні кооперативи, учасники бойових дій та жертви репресій,</w:t>
      </w:r>
    </w:p>
    <w:p w14:paraId="5AB08D7A" w14:textId="77777777" w:rsidR="00EE1398" w:rsidRDefault="00EE1398" w:rsidP="00EE1398">
      <w:pPr>
        <w:spacing w:after="0" w:line="360" w:lineRule="auto"/>
        <w:ind w:firstLine="709"/>
        <w:contextualSpacing/>
        <w:jc w:val="both"/>
        <w:rPr>
          <w:rFonts w:ascii="Times New Roman" w:hAnsi="Times New Roman" w:cs="Times New Roman"/>
          <w:sz w:val="28"/>
          <w:szCs w:val="28"/>
        </w:rPr>
      </w:pPr>
      <w:r w:rsidRPr="00576659">
        <w:rPr>
          <w:rFonts w:ascii="Times New Roman" w:hAnsi="Times New Roman" w:cs="Times New Roman"/>
          <w:sz w:val="28"/>
          <w:szCs w:val="28"/>
        </w:rPr>
        <w:t>- координація систем соціального забезпечення, за винятком медичної допомоги в натуральній формі.</w:t>
      </w:r>
    </w:p>
    <w:p w14:paraId="42307456" w14:textId="77777777" w:rsidR="00EE1398" w:rsidRDefault="00EE1398" w:rsidP="003F64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003F64C6">
        <w:rPr>
          <w:rFonts w:ascii="Times New Roman" w:hAnsi="Times New Roman" w:cs="Times New Roman"/>
          <w:sz w:val="28"/>
          <w:szCs w:val="28"/>
        </w:rPr>
        <w:t xml:space="preserve">соціальне забезпечення у світовій спільноті являться вагомим елементом загальної системи суспільного розвитку. Ефективність соціального забезпечення розвинутих країн </w:t>
      </w:r>
      <w:proofErr w:type="spellStart"/>
      <w:r w:rsidR="003F64C6">
        <w:rPr>
          <w:rFonts w:ascii="Times New Roman" w:hAnsi="Times New Roman" w:cs="Times New Roman"/>
          <w:sz w:val="28"/>
          <w:szCs w:val="28"/>
        </w:rPr>
        <w:t>грунтується</w:t>
      </w:r>
      <w:proofErr w:type="spellEnd"/>
      <w:r w:rsidR="003F64C6">
        <w:rPr>
          <w:rFonts w:ascii="Times New Roman" w:hAnsi="Times New Roman" w:cs="Times New Roman"/>
          <w:sz w:val="28"/>
          <w:szCs w:val="28"/>
        </w:rPr>
        <w:t xml:space="preserve"> на  раціональній системі перерозподілу доходу та належній фінансовій підтримці</w:t>
      </w:r>
      <w:r>
        <w:rPr>
          <w:rFonts w:ascii="Times New Roman" w:hAnsi="Times New Roman" w:cs="Times New Roman"/>
          <w:sz w:val="28"/>
          <w:szCs w:val="28"/>
        </w:rPr>
        <w:t xml:space="preserve"> з боку держави.</w:t>
      </w:r>
    </w:p>
    <w:p w14:paraId="57EBDA1D" w14:textId="77777777" w:rsidR="007D281D" w:rsidRPr="00C43BD1" w:rsidRDefault="007D281D" w:rsidP="00E32B73">
      <w:pPr>
        <w:pStyle w:val="111"/>
      </w:pPr>
      <w:bookmarkStart w:id="5" w:name="_Toc132880184"/>
      <w:r w:rsidRPr="00C43BD1">
        <w:lastRenderedPageBreak/>
        <w:t>РОЗДІЛ 2. ОЦІНКА СОЦІАЛЬНОГО ЗАБЕЗПЕЧЕННЯ ЯК ПРІОРИТЕТНОГО НАПРЯМКУ СОЦІАЛЬНОЇ РОБОТИ</w:t>
      </w:r>
      <w:bookmarkEnd w:id="5"/>
    </w:p>
    <w:p w14:paraId="0E1B6055" w14:textId="77777777" w:rsidR="007D281D" w:rsidRPr="00C43BD1" w:rsidRDefault="007D281D" w:rsidP="00E32B73">
      <w:pPr>
        <w:pStyle w:val="111"/>
      </w:pPr>
      <w:bookmarkStart w:id="6" w:name="_Toc132880185"/>
      <w:r w:rsidRPr="00C43BD1">
        <w:t>2.1. Аналіз системи соціального забезпечення держави</w:t>
      </w:r>
      <w:bookmarkEnd w:id="6"/>
    </w:p>
    <w:p w14:paraId="4B4B4F88"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p>
    <w:p w14:paraId="2336E628"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соціального захисту з точки зору інституційного підходу являє собою комплекс заходів між соціально вразливими верствами населення та соціумом з приводу надання першим економічних благ (кредитів, соціальних виплат, допомоги, компенсацій) у відповідності до чинних в державі соціальних стандартів  за допомогою відповідних інститутів (державні громадські фонди та установи, корпорації та міжнародні інституції).</w:t>
      </w:r>
    </w:p>
    <w:p w14:paraId="0C284687"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1552" behindDoc="0" locked="0" layoutInCell="1" allowOverlap="1" wp14:anchorId="648A3846" wp14:editId="259DB9B0">
                <wp:simplePos x="0" y="0"/>
                <wp:positionH relativeFrom="column">
                  <wp:posOffset>4696777</wp:posOffset>
                </wp:positionH>
                <wp:positionV relativeFrom="paragraph">
                  <wp:posOffset>408624</wp:posOffset>
                </wp:positionV>
                <wp:extent cx="385764" cy="1147762"/>
                <wp:effectExtent l="0" t="0" r="52705" b="33655"/>
                <wp:wrapNone/>
                <wp:docPr id="9" name="Стрелка углом 9"/>
                <wp:cNvGraphicFramePr/>
                <a:graphic xmlns:a="http://schemas.openxmlformats.org/drawingml/2006/main">
                  <a:graphicData uri="http://schemas.microsoft.com/office/word/2010/wordprocessingShape">
                    <wps:wsp>
                      <wps:cNvSpPr/>
                      <wps:spPr>
                        <a:xfrm rot="5400000">
                          <a:off x="0" y="0"/>
                          <a:ext cx="385764" cy="1147762"/>
                        </a:xfrm>
                        <a:prstGeom prst="bentArrow">
                          <a:avLst>
                            <a:gd name="adj1" fmla="val 25000"/>
                            <a:gd name="adj2" fmla="val 50000"/>
                            <a:gd name="adj3" fmla="val 25000"/>
                            <a:gd name="adj4" fmla="val 43750"/>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6136" id="Стрелка углом 9" o:spid="_x0000_s1026" style="position:absolute;margin-left:369.8pt;margin-top:32.2pt;width:30.4pt;height:90.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4,114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" path="m,1147762l,313433c,220223,75562,144661,168772,144661r120551,1l289323,r96441,192882l289323,385764r,-144661l168772,241103v-39947,,-72331,32384,-72331,72331l96441,1147762r-96441,xe" fillcolor="windowText" strokeweight="1pt">
                <v:stroke joinstyle="miter"/>
                <v:path arrowok="t" o:connecttype="custom" o:connectlocs="0,1147762;0,313433;168772,144661;289323,144662;289323,0;385764,192882;289323,385764;289323,241103;168772,241103;96441,313434;96441,1147762;0,1147762" o:connectangles="0,0,0,0,0,0,0,0,0,0,0,0"/>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0528" behindDoc="0" locked="0" layoutInCell="1" allowOverlap="1" wp14:anchorId="2EE949C3" wp14:editId="46BF99DA">
                <wp:simplePos x="0" y="0"/>
                <wp:positionH relativeFrom="column">
                  <wp:posOffset>1139190</wp:posOffset>
                </wp:positionH>
                <wp:positionV relativeFrom="paragraph">
                  <wp:posOffset>337185</wp:posOffset>
                </wp:positionV>
                <wp:extent cx="400050" cy="1276350"/>
                <wp:effectExtent l="38100" t="0" r="19050" b="38100"/>
                <wp:wrapNone/>
                <wp:docPr id="8" name="Стрелка углом 8"/>
                <wp:cNvGraphicFramePr/>
                <a:graphic xmlns:a="http://schemas.openxmlformats.org/drawingml/2006/main">
                  <a:graphicData uri="http://schemas.microsoft.com/office/word/2010/wordprocessingShape">
                    <wps:wsp>
                      <wps:cNvSpPr/>
                      <wps:spPr>
                        <a:xfrm rot="5400000" flipV="1">
                          <a:off x="0" y="0"/>
                          <a:ext cx="400050" cy="1276350"/>
                        </a:xfrm>
                        <a:prstGeom prst="bentArrow">
                          <a:avLst>
                            <a:gd name="adj1" fmla="val 25000"/>
                            <a:gd name="adj2" fmla="val 50000"/>
                            <a:gd name="adj3" fmla="val 25000"/>
                            <a:gd name="adj4" fmla="val 4375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5196" id="Стрелка углом 8" o:spid="_x0000_s1026" style="position:absolute;margin-left:89.7pt;margin-top:26.55pt;width:31.5pt;height:100.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" path="m,1276350l,325041c,228379,78360,150019,175022,150019r125016,l300038,,400050,200025,300038,400050r,-150019l175022,250031v-41426,,-75009,33583,-75009,75009l100013,1276350,,1276350xe" fillcolor="black [3200]" strokecolor="black [1600]" strokeweight="1pt">
                <v:stroke joinstyle="miter"/>
                <v:path arrowok="t" o:connecttype="custom" o:connectlocs="0,1276350;0,325041;175022,150019;300038,150019;300038,0;400050,200025;300038,400050;300038,250031;175022,250031;100013,325040;100013,1276350;0,1276350" o:connectangles="0,0,0,0,0,0,0,0,0,0,0,0"/>
              </v:shape>
            </w:pict>
          </mc:Fallback>
        </mc:AlternateContent>
      </w:r>
      <w:r>
        <w:rPr>
          <w:rFonts w:ascii="Times New Roman" w:hAnsi="Times New Roman" w:cs="Times New Roman"/>
          <w:color w:val="000000"/>
          <w:sz w:val="28"/>
          <w:szCs w:val="28"/>
        </w:rPr>
        <w:t>Розглянемо основні елементи системи соціального захисту за допомогою рис. 2.1.</w:t>
      </w:r>
    </w:p>
    <w:p w14:paraId="00267327"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3360" behindDoc="0" locked="0" layoutInCell="1" allowOverlap="1" wp14:anchorId="3F7E1C22" wp14:editId="640A1952">
                <wp:simplePos x="0" y="0"/>
                <wp:positionH relativeFrom="column">
                  <wp:posOffset>2082165</wp:posOffset>
                </wp:positionH>
                <wp:positionV relativeFrom="paragraph">
                  <wp:posOffset>47625</wp:posOffset>
                </wp:positionV>
                <wp:extent cx="2152650" cy="304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15265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60608819" w14:textId="77777777" w:rsidR="00AA6B72" w:rsidRPr="005C0622" w:rsidRDefault="00AA6B72" w:rsidP="007D281D">
                            <w:pPr>
                              <w:jc w:val="center"/>
                              <w:rPr>
                                <w:rFonts w:ascii="Times New Roman" w:hAnsi="Times New Roman" w:cs="Times New Roman"/>
                              </w:rPr>
                            </w:pPr>
                            <w:r w:rsidRPr="005C0622">
                              <w:rPr>
                                <w:rFonts w:ascii="Times New Roman" w:hAnsi="Times New Roman" w:cs="Times New Roman"/>
                              </w:rPr>
                              <w:t>Функціональні ознаки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1C22" id="Прямоугольник 5" o:spid="_x0000_s1029" style="position:absolute;left:0;text-align:left;margin-left:163.95pt;margin-top:3.75pt;width:16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" fillcolor="white [3201]" strokecolor="black [3200]" strokeweight="1pt">
                <v:textbox>
                  <w:txbxContent>
                    <w:p w14:paraId="60608819" w14:textId="77777777" w:rsidR="00AA6B72" w:rsidRPr="005C0622" w:rsidRDefault="00AA6B72" w:rsidP="007D281D">
                      <w:pPr>
                        <w:jc w:val="center"/>
                        <w:rPr>
                          <w:rFonts w:ascii="Times New Roman" w:hAnsi="Times New Roman" w:cs="Times New Roman"/>
                        </w:rPr>
                      </w:pPr>
                      <w:r w:rsidRPr="005C0622">
                        <w:rPr>
                          <w:rFonts w:ascii="Times New Roman" w:hAnsi="Times New Roman" w:cs="Times New Roman"/>
                        </w:rPr>
                        <w:t>Функціональні ознаки</w:t>
                      </w:r>
                    </w:p>
                  </w:txbxContent>
                </v:textbox>
              </v:rect>
            </w:pict>
          </mc:Fallback>
        </mc:AlternateContent>
      </w:r>
    </w:p>
    <w:p w14:paraId="5E1C44EE" w14:textId="77777777" w:rsidR="007D281D" w:rsidRPr="00E74D92" w:rsidRDefault="007D281D" w:rsidP="007D281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4384" behindDoc="0" locked="0" layoutInCell="1" allowOverlap="1" wp14:anchorId="727A37E0" wp14:editId="55BE8B74">
                <wp:simplePos x="0" y="0"/>
                <wp:positionH relativeFrom="margin">
                  <wp:align>left</wp:align>
                </wp:positionH>
                <wp:positionV relativeFrom="paragraph">
                  <wp:posOffset>303530</wp:posOffset>
                </wp:positionV>
                <wp:extent cx="1333500" cy="390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3335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51AEF03D"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Ієрархія  рівнів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37E0" id="Прямоугольник 6" o:spid="_x0000_s1030" style="position:absolute;left:0;text-align:left;margin-left:0;margin-top:23.9pt;width:105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" fillcolor="white [3201]" strokecolor="black [3200]" strokeweight="1pt">
                <v:textbox>
                  <w:txbxContent>
                    <w:p w14:paraId="51AEF03D"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Ієрархія  рівнів</w:t>
                      </w:r>
                    </w:p>
                  </w:txbxContent>
                </v:textbox>
                <w10:wrap anchorx="margin"/>
              </v:rect>
            </w:pict>
          </mc:Fallback>
        </mc:AlternateContent>
      </w:r>
    </w:p>
    <w:p w14:paraId="7D8D4D47" w14:textId="77777777" w:rsidR="007D281D" w:rsidRDefault="007D281D" w:rsidP="007D281D">
      <w:pPr>
        <w:spacing w:line="360" w:lineRule="auto"/>
        <w:jc w:val="both"/>
        <w:rPr>
          <w:rFonts w:ascii="Times New Roman" w:hAnsi="Times New Roman" w:cs="Times New Roman"/>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8480" behindDoc="0" locked="0" layoutInCell="1" allowOverlap="1" wp14:anchorId="09F8BD62" wp14:editId="2685FCB8">
                <wp:simplePos x="0" y="0"/>
                <wp:positionH relativeFrom="margin">
                  <wp:posOffset>4187189</wp:posOffset>
                </wp:positionH>
                <wp:positionV relativeFrom="paragraph">
                  <wp:posOffset>6350</wp:posOffset>
                </wp:positionV>
                <wp:extent cx="1514475" cy="3905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51447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0FDE00F3"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Інституційні заклади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BD62" id="Прямоугольник 7" o:spid="_x0000_s1031" style="position:absolute;left:0;text-align:left;margin-left:329.7pt;margin-top:.5pt;width:119.2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" fillcolor="white [3201]" strokecolor="black [3200]" strokeweight="1pt">
                <v:textbox>
                  <w:txbxContent>
                    <w:p w14:paraId="0FDE00F3"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Інституційні заклади</w:t>
                      </w:r>
                    </w:p>
                  </w:txbxContent>
                </v:textbox>
                <w10:wrap anchorx="margin"/>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6432" behindDoc="0" locked="0" layoutInCell="1" allowOverlap="1" wp14:anchorId="7D3CE772" wp14:editId="248800FE">
                <wp:simplePos x="0" y="0"/>
                <wp:positionH relativeFrom="margin">
                  <wp:posOffset>2400300</wp:posOffset>
                </wp:positionH>
                <wp:positionV relativeFrom="paragraph">
                  <wp:posOffset>9525</wp:posOffset>
                </wp:positionV>
                <wp:extent cx="1333500" cy="3905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3335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3ED6C25"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xml:space="preserve">Формат виплат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E772" id="Прямоугольник 10" o:spid="_x0000_s1032" style="position:absolute;left:0;text-align:left;margin-left:189pt;margin-top:.75pt;width:10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" fillcolor="white [3201]" strokecolor="black [3200]" strokeweight="1pt">
                <v:textbox>
                  <w:txbxContent>
                    <w:p w14:paraId="23ED6C25"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xml:space="preserve">Формат виплат </w:t>
                      </w:r>
                    </w:p>
                  </w:txbxContent>
                </v:textbox>
                <w10:wrap anchorx="margin"/>
              </v:rect>
            </w:pict>
          </mc:Fallback>
        </mc:AlternateContent>
      </w:r>
    </w:p>
    <w:p w14:paraId="30DA9DD2" w14:textId="77777777" w:rsidR="007D281D" w:rsidRDefault="007D281D" w:rsidP="007D281D">
      <w:pPr>
        <w:tabs>
          <w:tab w:val="left" w:pos="4050"/>
        </w:tabs>
        <w:rPr>
          <w:rFonts w:ascii="Times New Roman" w:hAnsi="Times New Roman" w:cs="Times New Roman"/>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9744" behindDoc="0" locked="0" layoutInCell="1" allowOverlap="1" wp14:anchorId="109ADE6D" wp14:editId="2053C062">
                <wp:simplePos x="0" y="0"/>
                <wp:positionH relativeFrom="margin">
                  <wp:posOffset>5396865</wp:posOffset>
                </wp:positionH>
                <wp:positionV relativeFrom="paragraph">
                  <wp:posOffset>1512570</wp:posOffset>
                </wp:positionV>
                <wp:extent cx="523875" cy="1438275"/>
                <wp:effectExtent l="19050" t="0" r="28575" b="28575"/>
                <wp:wrapNone/>
                <wp:docPr id="17" name="Выгнутая вправо стрелка 17"/>
                <wp:cNvGraphicFramePr/>
                <a:graphic xmlns:a="http://schemas.openxmlformats.org/drawingml/2006/main">
                  <a:graphicData uri="http://schemas.microsoft.com/office/word/2010/wordprocessingShape">
                    <wps:wsp>
                      <wps:cNvSpPr/>
                      <wps:spPr>
                        <a:xfrm>
                          <a:off x="0" y="0"/>
                          <a:ext cx="523875" cy="143827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B34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7" o:spid="_x0000_s1026" type="#_x0000_t103" style="position:absolute;margin-left:424.95pt;margin-top:119.1pt;width:41.25pt;height:1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" adj="17666,20616,5400" fillcolor="black [3200]" strokecolor="black [1600]" strokeweight="1pt">
                <w10:wrap anchorx="margin"/>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8720" behindDoc="0" locked="0" layoutInCell="1" allowOverlap="1" wp14:anchorId="48083FB3" wp14:editId="7F809688">
                <wp:simplePos x="0" y="0"/>
                <wp:positionH relativeFrom="column">
                  <wp:posOffset>-175261</wp:posOffset>
                </wp:positionH>
                <wp:positionV relativeFrom="paragraph">
                  <wp:posOffset>1550669</wp:posOffset>
                </wp:positionV>
                <wp:extent cx="409575" cy="1209675"/>
                <wp:effectExtent l="0" t="0" r="47625" b="28575"/>
                <wp:wrapNone/>
                <wp:docPr id="16" name="Выгнутая влево стрелка 16"/>
                <wp:cNvGraphicFramePr/>
                <a:graphic xmlns:a="http://schemas.openxmlformats.org/drawingml/2006/main">
                  <a:graphicData uri="http://schemas.microsoft.com/office/word/2010/wordprocessingShape">
                    <wps:wsp>
                      <wps:cNvSpPr/>
                      <wps:spPr>
                        <a:xfrm>
                          <a:off x="0" y="0"/>
                          <a:ext cx="409575" cy="120967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30D3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6" o:spid="_x0000_s1026" type="#_x0000_t102" style="position:absolute;margin-left:-13.8pt;margin-top:122.1pt;width:32.25pt;height:9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" adj="17943,20686,16200" fillcolor="black [3200]" strokecolor="black [1600]" strokeweight="1p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7696" behindDoc="0" locked="0" layoutInCell="1" allowOverlap="1" wp14:anchorId="031BDDD0" wp14:editId="5F193885">
                <wp:simplePos x="0" y="0"/>
                <wp:positionH relativeFrom="margin">
                  <wp:posOffset>2834640</wp:posOffset>
                </wp:positionH>
                <wp:positionV relativeFrom="paragraph">
                  <wp:posOffset>1788795</wp:posOffset>
                </wp:positionV>
                <wp:extent cx="2247900" cy="15430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247900" cy="1543050"/>
                        </a:xfrm>
                        <a:prstGeom prst="rect">
                          <a:avLst/>
                        </a:prstGeom>
                      </wps:spPr>
                      <wps:style>
                        <a:lnRef idx="2">
                          <a:schemeClr val="dk1"/>
                        </a:lnRef>
                        <a:fillRef idx="1">
                          <a:schemeClr val="lt1"/>
                        </a:fillRef>
                        <a:effectRef idx="0">
                          <a:schemeClr val="dk1"/>
                        </a:effectRef>
                        <a:fontRef idx="minor">
                          <a:schemeClr val="dk1"/>
                        </a:fontRef>
                      </wps:style>
                      <wps:txbx>
                        <w:txbxContent>
                          <w:p w14:paraId="3D1B2224" w14:textId="77777777" w:rsidR="00AA6B72" w:rsidRDefault="00AA6B72" w:rsidP="007D281D">
                            <w:pPr>
                              <w:jc w:val="center"/>
                              <w:rPr>
                                <w:rFonts w:ascii="Times New Roman" w:hAnsi="Times New Roman" w:cs="Times New Roman"/>
                              </w:rPr>
                            </w:pPr>
                            <w:r>
                              <w:rPr>
                                <w:rFonts w:ascii="Times New Roman" w:hAnsi="Times New Roman" w:cs="Times New Roman"/>
                              </w:rPr>
                              <w:t>- Пенсіонери;</w:t>
                            </w:r>
                          </w:p>
                          <w:p w14:paraId="54F98E47" w14:textId="77777777" w:rsidR="00AA6B72" w:rsidRDefault="00AA6B72" w:rsidP="007D281D">
                            <w:pPr>
                              <w:jc w:val="center"/>
                              <w:rPr>
                                <w:rFonts w:ascii="Times New Roman" w:hAnsi="Times New Roman" w:cs="Times New Roman"/>
                              </w:rPr>
                            </w:pPr>
                            <w:r>
                              <w:rPr>
                                <w:rFonts w:ascii="Times New Roman" w:hAnsi="Times New Roman" w:cs="Times New Roman"/>
                              </w:rPr>
                              <w:t>- Безробітні;</w:t>
                            </w:r>
                          </w:p>
                          <w:p w14:paraId="04D41369" w14:textId="77777777" w:rsidR="00AA6B72" w:rsidRDefault="00AA6B72" w:rsidP="007D281D">
                            <w:pPr>
                              <w:jc w:val="center"/>
                              <w:rPr>
                                <w:rFonts w:ascii="Times New Roman" w:hAnsi="Times New Roman" w:cs="Times New Roman"/>
                              </w:rPr>
                            </w:pPr>
                            <w:r>
                              <w:rPr>
                                <w:rFonts w:ascii="Times New Roman" w:hAnsi="Times New Roman" w:cs="Times New Roman"/>
                              </w:rPr>
                              <w:t>- Інваліди;</w:t>
                            </w:r>
                          </w:p>
                          <w:p w14:paraId="56F95FE9" w14:textId="77777777" w:rsidR="00AA6B72" w:rsidRDefault="00AA6B72" w:rsidP="007D281D">
                            <w:pPr>
                              <w:jc w:val="center"/>
                              <w:rPr>
                                <w:rFonts w:ascii="Times New Roman" w:hAnsi="Times New Roman" w:cs="Times New Roman"/>
                              </w:rPr>
                            </w:pPr>
                            <w:r>
                              <w:rPr>
                                <w:rFonts w:ascii="Times New Roman" w:hAnsi="Times New Roman" w:cs="Times New Roman"/>
                              </w:rPr>
                              <w:t>- Особи з низьким рівнем дохідності;</w:t>
                            </w:r>
                          </w:p>
                          <w:p w14:paraId="37E15366"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Тимчасово переміщені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DDD0" id="Прямоугольник 15" o:spid="_x0000_s1033" style="position:absolute;margin-left:223.2pt;margin-top:140.85pt;width:177pt;height:12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" fillcolor="white [3201]" strokecolor="black [3200]" strokeweight="1pt">
                <v:textbox>
                  <w:txbxContent>
                    <w:p w14:paraId="3D1B2224" w14:textId="77777777" w:rsidR="00AA6B72" w:rsidRDefault="00AA6B72" w:rsidP="007D281D">
                      <w:pPr>
                        <w:jc w:val="center"/>
                        <w:rPr>
                          <w:rFonts w:ascii="Times New Roman" w:hAnsi="Times New Roman" w:cs="Times New Roman"/>
                        </w:rPr>
                      </w:pPr>
                      <w:r>
                        <w:rPr>
                          <w:rFonts w:ascii="Times New Roman" w:hAnsi="Times New Roman" w:cs="Times New Roman"/>
                        </w:rPr>
                        <w:t>- Пенсіонери;</w:t>
                      </w:r>
                    </w:p>
                    <w:p w14:paraId="54F98E47" w14:textId="77777777" w:rsidR="00AA6B72" w:rsidRDefault="00AA6B72" w:rsidP="007D281D">
                      <w:pPr>
                        <w:jc w:val="center"/>
                        <w:rPr>
                          <w:rFonts w:ascii="Times New Roman" w:hAnsi="Times New Roman" w:cs="Times New Roman"/>
                        </w:rPr>
                      </w:pPr>
                      <w:r>
                        <w:rPr>
                          <w:rFonts w:ascii="Times New Roman" w:hAnsi="Times New Roman" w:cs="Times New Roman"/>
                        </w:rPr>
                        <w:t>- Безробітні;</w:t>
                      </w:r>
                    </w:p>
                    <w:p w14:paraId="04D41369" w14:textId="77777777" w:rsidR="00AA6B72" w:rsidRDefault="00AA6B72" w:rsidP="007D281D">
                      <w:pPr>
                        <w:jc w:val="center"/>
                        <w:rPr>
                          <w:rFonts w:ascii="Times New Roman" w:hAnsi="Times New Roman" w:cs="Times New Roman"/>
                        </w:rPr>
                      </w:pPr>
                      <w:r>
                        <w:rPr>
                          <w:rFonts w:ascii="Times New Roman" w:hAnsi="Times New Roman" w:cs="Times New Roman"/>
                        </w:rPr>
                        <w:t>- Інваліди;</w:t>
                      </w:r>
                    </w:p>
                    <w:p w14:paraId="56F95FE9" w14:textId="77777777" w:rsidR="00AA6B72" w:rsidRDefault="00AA6B72" w:rsidP="007D281D">
                      <w:pPr>
                        <w:jc w:val="center"/>
                        <w:rPr>
                          <w:rFonts w:ascii="Times New Roman" w:hAnsi="Times New Roman" w:cs="Times New Roman"/>
                        </w:rPr>
                      </w:pPr>
                      <w:r>
                        <w:rPr>
                          <w:rFonts w:ascii="Times New Roman" w:hAnsi="Times New Roman" w:cs="Times New Roman"/>
                        </w:rPr>
                        <w:t>- Особи з низьким рівнем дохідності;</w:t>
                      </w:r>
                    </w:p>
                    <w:p w14:paraId="37E15366"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Тимчасово переміщені особи</w:t>
                      </w:r>
                    </w:p>
                  </w:txbxContent>
                </v:textbox>
                <w10:wrap anchorx="margin"/>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6672" behindDoc="0" locked="0" layoutInCell="1" allowOverlap="1" wp14:anchorId="659A3CDA" wp14:editId="691D75AC">
                <wp:simplePos x="0" y="0"/>
                <wp:positionH relativeFrom="margin">
                  <wp:posOffset>396240</wp:posOffset>
                </wp:positionH>
                <wp:positionV relativeFrom="paragraph">
                  <wp:posOffset>1788160</wp:posOffset>
                </wp:positionV>
                <wp:extent cx="2247900" cy="15144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247900" cy="1514475"/>
                        </a:xfrm>
                        <a:prstGeom prst="rect">
                          <a:avLst/>
                        </a:prstGeom>
                      </wps:spPr>
                      <wps:style>
                        <a:lnRef idx="2">
                          <a:schemeClr val="dk1"/>
                        </a:lnRef>
                        <a:fillRef idx="1">
                          <a:schemeClr val="lt1"/>
                        </a:fillRef>
                        <a:effectRef idx="0">
                          <a:schemeClr val="dk1"/>
                        </a:effectRef>
                        <a:fontRef idx="minor">
                          <a:schemeClr val="dk1"/>
                        </a:fontRef>
                      </wps:style>
                      <wps:txbx>
                        <w:txbxContent>
                          <w:p w14:paraId="46BBFDD9" w14:textId="77777777" w:rsidR="00AA6B72" w:rsidRDefault="00AA6B72" w:rsidP="007D281D">
                            <w:pPr>
                              <w:jc w:val="center"/>
                              <w:rPr>
                                <w:rFonts w:ascii="Times New Roman" w:hAnsi="Times New Roman" w:cs="Times New Roman"/>
                              </w:rPr>
                            </w:pPr>
                            <w:r>
                              <w:rPr>
                                <w:rFonts w:ascii="Times New Roman" w:hAnsi="Times New Roman" w:cs="Times New Roman"/>
                              </w:rPr>
                              <w:t>- Держава;</w:t>
                            </w:r>
                          </w:p>
                          <w:p w14:paraId="35065143" w14:textId="77777777" w:rsidR="00AA6B72" w:rsidRDefault="00AA6B72" w:rsidP="007D281D">
                            <w:pPr>
                              <w:jc w:val="center"/>
                              <w:rPr>
                                <w:rFonts w:ascii="Times New Roman" w:hAnsi="Times New Roman" w:cs="Times New Roman"/>
                              </w:rPr>
                            </w:pPr>
                            <w:r>
                              <w:rPr>
                                <w:rFonts w:ascii="Times New Roman" w:hAnsi="Times New Roman" w:cs="Times New Roman"/>
                              </w:rPr>
                              <w:t>- Міжнародні організації;</w:t>
                            </w:r>
                          </w:p>
                          <w:p w14:paraId="4E68529A" w14:textId="77777777" w:rsidR="00AA6B72" w:rsidRDefault="00AA6B72" w:rsidP="007D281D">
                            <w:pPr>
                              <w:jc w:val="center"/>
                              <w:rPr>
                                <w:rFonts w:ascii="Times New Roman" w:hAnsi="Times New Roman" w:cs="Times New Roman"/>
                              </w:rPr>
                            </w:pPr>
                            <w:r>
                              <w:rPr>
                                <w:rFonts w:ascii="Times New Roman" w:hAnsi="Times New Roman" w:cs="Times New Roman"/>
                              </w:rPr>
                              <w:t>- Корпорації;</w:t>
                            </w:r>
                          </w:p>
                          <w:p w14:paraId="1335C0EE" w14:textId="77777777" w:rsidR="00AA6B72" w:rsidRDefault="00AA6B72" w:rsidP="007D281D">
                            <w:pPr>
                              <w:jc w:val="center"/>
                              <w:rPr>
                                <w:rFonts w:ascii="Times New Roman" w:hAnsi="Times New Roman" w:cs="Times New Roman"/>
                              </w:rPr>
                            </w:pPr>
                            <w:r>
                              <w:rPr>
                                <w:rFonts w:ascii="Times New Roman" w:hAnsi="Times New Roman" w:cs="Times New Roman"/>
                              </w:rPr>
                              <w:t>- Профспілки;</w:t>
                            </w:r>
                          </w:p>
                          <w:p w14:paraId="10371BEB"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Громадські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3CDA" id="Прямоугольник 14" o:spid="_x0000_s1034" style="position:absolute;margin-left:31.2pt;margin-top:140.8pt;width:177pt;height:11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" fillcolor="white [3201]" strokecolor="black [3200]" strokeweight="1pt">
                <v:textbox>
                  <w:txbxContent>
                    <w:p w14:paraId="46BBFDD9" w14:textId="77777777" w:rsidR="00AA6B72" w:rsidRDefault="00AA6B72" w:rsidP="007D281D">
                      <w:pPr>
                        <w:jc w:val="center"/>
                        <w:rPr>
                          <w:rFonts w:ascii="Times New Roman" w:hAnsi="Times New Roman" w:cs="Times New Roman"/>
                        </w:rPr>
                      </w:pPr>
                      <w:r>
                        <w:rPr>
                          <w:rFonts w:ascii="Times New Roman" w:hAnsi="Times New Roman" w:cs="Times New Roman"/>
                        </w:rPr>
                        <w:t>- Держава;</w:t>
                      </w:r>
                    </w:p>
                    <w:p w14:paraId="35065143" w14:textId="77777777" w:rsidR="00AA6B72" w:rsidRDefault="00AA6B72" w:rsidP="007D281D">
                      <w:pPr>
                        <w:jc w:val="center"/>
                        <w:rPr>
                          <w:rFonts w:ascii="Times New Roman" w:hAnsi="Times New Roman" w:cs="Times New Roman"/>
                        </w:rPr>
                      </w:pPr>
                      <w:r>
                        <w:rPr>
                          <w:rFonts w:ascii="Times New Roman" w:hAnsi="Times New Roman" w:cs="Times New Roman"/>
                        </w:rPr>
                        <w:t>- Міжнародні організації;</w:t>
                      </w:r>
                    </w:p>
                    <w:p w14:paraId="4E68529A" w14:textId="77777777" w:rsidR="00AA6B72" w:rsidRDefault="00AA6B72" w:rsidP="007D281D">
                      <w:pPr>
                        <w:jc w:val="center"/>
                        <w:rPr>
                          <w:rFonts w:ascii="Times New Roman" w:hAnsi="Times New Roman" w:cs="Times New Roman"/>
                        </w:rPr>
                      </w:pPr>
                      <w:r>
                        <w:rPr>
                          <w:rFonts w:ascii="Times New Roman" w:hAnsi="Times New Roman" w:cs="Times New Roman"/>
                        </w:rPr>
                        <w:t>- Корпорації;</w:t>
                      </w:r>
                    </w:p>
                    <w:p w14:paraId="1335C0EE" w14:textId="77777777" w:rsidR="00AA6B72" w:rsidRDefault="00AA6B72" w:rsidP="007D281D">
                      <w:pPr>
                        <w:jc w:val="center"/>
                        <w:rPr>
                          <w:rFonts w:ascii="Times New Roman" w:hAnsi="Times New Roman" w:cs="Times New Roman"/>
                        </w:rPr>
                      </w:pPr>
                      <w:r>
                        <w:rPr>
                          <w:rFonts w:ascii="Times New Roman" w:hAnsi="Times New Roman" w:cs="Times New Roman"/>
                        </w:rPr>
                        <w:t>- Профспілки;</w:t>
                      </w:r>
                    </w:p>
                    <w:p w14:paraId="10371BEB"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 Громадські організації</w:t>
                      </w:r>
                    </w:p>
                  </w:txbxContent>
                </v:textbox>
                <w10:wrap anchorx="margin"/>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5648" behindDoc="0" locked="0" layoutInCell="1" allowOverlap="1" wp14:anchorId="2A3838B4" wp14:editId="49E41679">
                <wp:simplePos x="0" y="0"/>
                <wp:positionH relativeFrom="margin">
                  <wp:posOffset>205740</wp:posOffset>
                </wp:positionH>
                <wp:positionV relativeFrom="paragraph">
                  <wp:posOffset>1445895</wp:posOffset>
                </wp:positionV>
                <wp:extent cx="5172075" cy="2762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1720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26D81344"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Механізми формування та джерела реалізації соціальних виплат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38B4" id="Прямоугольник 13" o:spid="_x0000_s1035" style="position:absolute;margin-left:16.2pt;margin-top:113.85pt;width:407.25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" fillcolor="white [3201]" strokecolor="black [3200]" strokeweight="1pt">
                <v:textbox>
                  <w:txbxContent>
                    <w:p w14:paraId="26D81344" w14:textId="77777777" w:rsidR="00AA6B72" w:rsidRPr="005C0622" w:rsidRDefault="00AA6B72" w:rsidP="007D281D">
                      <w:pPr>
                        <w:jc w:val="center"/>
                        <w:rPr>
                          <w:rFonts w:ascii="Times New Roman" w:hAnsi="Times New Roman" w:cs="Times New Roman"/>
                        </w:rPr>
                      </w:pPr>
                      <w:r>
                        <w:rPr>
                          <w:rFonts w:ascii="Times New Roman" w:hAnsi="Times New Roman" w:cs="Times New Roman"/>
                        </w:rPr>
                        <w:t>Механізми формування та джерела реалізації соціальних виплат</w:t>
                      </w:r>
                    </w:p>
                  </w:txbxContent>
                </v:textbox>
                <w10:wrap anchorx="margin"/>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3600" behindDoc="0" locked="0" layoutInCell="1" allowOverlap="1" wp14:anchorId="4E3F0BEE" wp14:editId="63B9797C">
                <wp:simplePos x="0" y="0"/>
                <wp:positionH relativeFrom="column">
                  <wp:posOffset>5086350</wp:posOffset>
                </wp:positionH>
                <wp:positionV relativeFrom="paragraph">
                  <wp:posOffset>28575</wp:posOffset>
                </wp:positionV>
                <wp:extent cx="314325" cy="238125"/>
                <wp:effectExtent l="19050" t="0" r="28575" b="47625"/>
                <wp:wrapNone/>
                <wp:docPr id="11" name="Стрелка вниз 11"/>
                <wp:cNvGraphicFramePr/>
                <a:graphic xmlns:a="http://schemas.openxmlformats.org/drawingml/2006/main">
                  <a:graphicData uri="http://schemas.microsoft.com/office/word/2010/wordprocessingShape">
                    <wps:wsp>
                      <wps:cNvSpPr/>
                      <wps:spPr>
                        <a:xfrm>
                          <a:off x="0" y="0"/>
                          <a:ext cx="3143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755B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400.5pt;margin-top:2.25pt;width:24.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" adj="10800" fillcolor="black [3200]" strokecolor="black [1600]" strokeweight="1p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4624" behindDoc="0" locked="0" layoutInCell="1" allowOverlap="1" wp14:anchorId="5D766396" wp14:editId="21D74DA8">
                <wp:simplePos x="0" y="0"/>
                <wp:positionH relativeFrom="column">
                  <wp:posOffset>2977515</wp:posOffset>
                </wp:positionH>
                <wp:positionV relativeFrom="paragraph">
                  <wp:posOffset>36195</wp:posOffset>
                </wp:positionV>
                <wp:extent cx="314325" cy="238125"/>
                <wp:effectExtent l="19050" t="0" r="28575" b="47625"/>
                <wp:wrapNone/>
                <wp:docPr id="12" name="Стрелка вниз 12"/>
                <wp:cNvGraphicFramePr/>
                <a:graphic xmlns:a="http://schemas.openxmlformats.org/drawingml/2006/main">
                  <a:graphicData uri="http://schemas.microsoft.com/office/word/2010/wordprocessingShape">
                    <wps:wsp>
                      <wps:cNvSpPr/>
                      <wps:spPr>
                        <a:xfrm>
                          <a:off x="0" y="0"/>
                          <a:ext cx="3143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B59E6" id="Стрелка вниз 12" o:spid="_x0000_s1026" type="#_x0000_t67" style="position:absolute;margin-left:234.45pt;margin-top:2.85pt;width:24.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" adj="10800" fillcolor="black [3200]" strokecolor="black [1600]" strokeweight="1p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2576" behindDoc="0" locked="0" layoutInCell="1" allowOverlap="1" wp14:anchorId="5BCAE98A" wp14:editId="126E463A">
                <wp:simplePos x="0" y="0"/>
                <wp:positionH relativeFrom="column">
                  <wp:posOffset>529590</wp:posOffset>
                </wp:positionH>
                <wp:positionV relativeFrom="paragraph">
                  <wp:posOffset>26670</wp:posOffset>
                </wp:positionV>
                <wp:extent cx="314325" cy="238125"/>
                <wp:effectExtent l="19050" t="0" r="28575" b="47625"/>
                <wp:wrapNone/>
                <wp:docPr id="18" name="Стрелка вниз 18"/>
                <wp:cNvGraphicFramePr/>
                <a:graphic xmlns:a="http://schemas.openxmlformats.org/drawingml/2006/main">
                  <a:graphicData uri="http://schemas.microsoft.com/office/word/2010/wordprocessingShape">
                    <wps:wsp>
                      <wps:cNvSpPr/>
                      <wps:spPr>
                        <a:xfrm>
                          <a:off x="0" y="0"/>
                          <a:ext cx="3143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67CFA" id="Стрелка вниз 18" o:spid="_x0000_s1026" type="#_x0000_t67" style="position:absolute;margin-left:41.7pt;margin-top:2.1pt;width:24.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" adj="10800" fillcolor="black [3200]" strokecolor="black [1600]" strokeweight="1p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9504" behindDoc="0" locked="0" layoutInCell="1" allowOverlap="1" wp14:anchorId="2B88D28C" wp14:editId="3B021688">
                <wp:simplePos x="0" y="0"/>
                <wp:positionH relativeFrom="margin">
                  <wp:posOffset>4196715</wp:posOffset>
                </wp:positionH>
                <wp:positionV relativeFrom="paragraph">
                  <wp:posOffset>283845</wp:posOffset>
                </wp:positionV>
                <wp:extent cx="2047875" cy="10477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2047875"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0D6898AD"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Політичні підсистеми;</w:t>
                            </w:r>
                          </w:p>
                          <w:p w14:paraId="00B5DDB9"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Економічні підсистеми;</w:t>
                            </w:r>
                          </w:p>
                          <w:p w14:paraId="5C07B083"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Організаційна підсистема;</w:t>
                            </w:r>
                          </w:p>
                          <w:p w14:paraId="2E0B752C"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Правова підсистема;</w:t>
                            </w:r>
                          </w:p>
                          <w:p w14:paraId="089AE74A" w14:textId="77777777" w:rsidR="00AA6B72" w:rsidRPr="00D963A6"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Соціальна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D28C" id="Прямоугольник 19" o:spid="_x0000_s1036" style="position:absolute;margin-left:330.45pt;margin-top:22.35pt;width:161.2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" fillcolor="white [3201]" strokecolor="black [3200]" strokeweight="1pt">
                <v:textbox>
                  <w:txbxContent>
                    <w:p w14:paraId="0D6898AD"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Політичні підсистеми;</w:t>
                      </w:r>
                    </w:p>
                    <w:p w14:paraId="00B5DDB9"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Економічні підсистеми;</w:t>
                      </w:r>
                    </w:p>
                    <w:p w14:paraId="5C07B083"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Організаційна підсистема;</w:t>
                      </w:r>
                    </w:p>
                    <w:p w14:paraId="2E0B752C"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Правова підсистема;</w:t>
                      </w:r>
                    </w:p>
                    <w:p w14:paraId="089AE74A" w14:textId="77777777" w:rsidR="00AA6B72" w:rsidRPr="00D963A6"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Соціальна підсистема</w:t>
                      </w:r>
                    </w:p>
                  </w:txbxContent>
                </v:textbox>
                <w10:wrap anchorx="margin"/>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7456" behindDoc="0" locked="0" layoutInCell="1" allowOverlap="1" wp14:anchorId="5A2738CB" wp14:editId="2DBAB856">
                <wp:simplePos x="0" y="0"/>
                <wp:positionH relativeFrom="column">
                  <wp:posOffset>2044065</wp:posOffset>
                </wp:positionH>
                <wp:positionV relativeFrom="paragraph">
                  <wp:posOffset>293370</wp:posOffset>
                </wp:positionV>
                <wp:extent cx="1962150" cy="10382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962150" cy="1038225"/>
                        </a:xfrm>
                        <a:prstGeom prst="rect">
                          <a:avLst/>
                        </a:prstGeom>
                      </wps:spPr>
                      <wps:style>
                        <a:lnRef idx="2">
                          <a:schemeClr val="dk1"/>
                        </a:lnRef>
                        <a:fillRef idx="1">
                          <a:schemeClr val="lt1"/>
                        </a:fillRef>
                        <a:effectRef idx="0">
                          <a:schemeClr val="dk1"/>
                        </a:effectRef>
                        <a:fontRef idx="minor">
                          <a:schemeClr val="dk1"/>
                        </a:fontRef>
                      </wps:style>
                      <wps:txbx>
                        <w:txbxContent>
                          <w:p w14:paraId="70D44861"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Фінансові </w:t>
                            </w:r>
                            <w:r w:rsidRPr="00D963A6">
                              <w:rPr>
                                <w:rFonts w:ascii="Times New Roman" w:hAnsi="Times New Roman" w:cs="Times New Roman"/>
                                <w:sz w:val="24"/>
                                <w:szCs w:val="24"/>
                              </w:rPr>
                              <w:t>інструменти</w:t>
                            </w:r>
                            <w:r>
                              <w:rPr>
                                <w:rFonts w:ascii="Times New Roman" w:hAnsi="Times New Roman" w:cs="Times New Roman"/>
                                <w:sz w:val="24"/>
                                <w:szCs w:val="24"/>
                              </w:rPr>
                              <w:t>;</w:t>
                            </w:r>
                          </w:p>
                          <w:p w14:paraId="1AE9927F"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Соціальні виплати;</w:t>
                            </w:r>
                          </w:p>
                          <w:p w14:paraId="0DA5E34A"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Пенсії;</w:t>
                            </w:r>
                          </w:p>
                          <w:p w14:paraId="300D367F"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Пільги;</w:t>
                            </w:r>
                          </w:p>
                          <w:p w14:paraId="05F06ADA" w14:textId="77777777" w:rsidR="00AA6B72" w:rsidRPr="00D963A6"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Компенсації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738CB" id="Прямоугольник 20" o:spid="_x0000_s1037" style="position:absolute;margin-left:160.95pt;margin-top:23.1pt;width:154.5pt;height:8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" fillcolor="white [3201]" strokecolor="black [3200]" strokeweight="1pt">
                <v:textbox>
                  <w:txbxContent>
                    <w:p w14:paraId="70D44861"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Фінансові </w:t>
                      </w:r>
                      <w:r w:rsidRPr="00D963A6">
                        <w:rPr>
                          <w:rFonts w:ascii="Times New Roman" w:hAnsi="Times New Roman" w:cs="Times New Roman"/>
                          <w:sz w:val="24"/>
                          <w:szCs w:val="24"/>
                        </w:rPr>
                        <w:t>інструменти</w:t>
                      </w:r>
                      <w:r>
                        <w:rPr>
                          <w:rFonts w:ascii="Times New Roman" w:hAnsi="Times New Roman" w:cs="Times New Roman"/>
                          <w:sz w:val="24"/>
                          <w:szCs w:val="24"/>
                        </w:rPr>
                        <w:t>;</w:t>
                      </w:r>
                    </w:p>
                    <w:p w14:paraId="1AE9927F"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Соціальні виплати;</w:t>
                      </w:r>
                    </w:p>
                    <w:p w14:paraId="0DA5E34A"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Пенсії;</w:t>
                      </w:r>
                    </w:p>
                    <w:p w14:paraId="300D367F" w14:textId="77777777" w:rsidR="00AA6B72"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Пільги;</w:t>
                      </w:r>
                    </w:p>
                    <w:p w14:paraId="05F06ADA" w14:textId="77777777" w:rsidR="00AA6B72" w:rsidRPr="00D963A6" w:rsidRDefault="00AA6B72" w:rsidP="007D281D">
                      <w:pPr>
                        <w:pStyle w:val="a3"/>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Компенсації</w:t>
                      </w:r>
                    </w:p>
                  </w:txbxContent>
                </v:textbox>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5408" behindDoc="0" locked="0" layoutInCell="1" allowOverlap="1" wp14:anchorId="6F3E86FE" wp14:editId="4CCDB09D">
                <wp:simplePos x="0" y="0"/>
                <wp:positionH relativeFrom="margin">
                  <wp:posOffset>-184785</wp:posOffset>
                </wp:positionH>
                <wp:positionV relativeFrom="paragraph">
                  <wp:posOffset>283845</wp:posOffset>
                </wp:positionV>
                <wp:extent cx="1714500" cy="10477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714500"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7219F4FE"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Індивідуальний;</w:t>
                            </w:r>
                          </w:p>
                          <w:p w14:paraId="68D8B260"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Наднаціональний;</w:t>
                            </w:r>
                          </w:p>
                          <w:p w14:paraId="5C4001B0" w14:textId="77777777" w:rsidR="00AA6B72"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Корпоративний;</w:t>
                            </w:r>
                          </w:p>
                          <w:p w14:paraId="1E8D9D99" w14:textId="77777777" w:rsidR="00AA6B72"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Суспільний;</w:t>
                            </w:r>
                          </w:p>
                          <w:p w14:paraId="39E3B632" w14:textId="77777777" w:rsidR="00AA6B72" w:rsidRPr="00D963A6"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Муніципальний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E86FE" id="Прямоугольник 21" o:spid="_x0000_s1038" style="position:absolute;margin-left:-14.55pt;margin-top:22.35pt;width:13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" fillcolor="white [3201]" strokecolor="black [3200]" strokeweight="1pt">
                <v:textbox>
                  <w:txbxContent>
                    <w:p w14:paraId="7219F4FE"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Індивідуальний;</w:t>
                      </w:r>
                    </w:p>
                    <w:p w14:paraId="68D8B260" w14:textId="77777777" w:rsidR="00AA6B72" w:rsidRDefault="00AA6B72" w:rsidP="007D281D">
                      <w:pPr>
                        <w:pStyle w:val="a3"/>
                        <w:numPr>
                          <w:ilvl w:val="0"/>
                          <w:numId w:val="2"/>
                        </w:numPr>
                        <w:tabs>
                          <w:tab w:val="left" w:pos="284"/>
                        </w:tabs>
                        <w:ind w:left="0" w:firstLine="0"/>
                        <w:jc w:val="center"/>
                        <w:rPr>
                          <w:rFonts w:ascii="Times New Roman" w:hAnsi="Times New Roman" w:cs="Times New Roman"/>
                        </w:rPr>
                      </w:pPr>
                      <w:r>
                        <w:rPr>
                          <w:rFonts w:ascii="Times New Roman" w:hAnsi="Times New Roman" w:cs="Times New Roman"/>
                        </w:rPr>
                        <w:t>Наднаціональний;</w:t>
                      </w:r>
                    </w:p>
                    <w:p w14:paraId="5C4001B0" w14:textId="77777777" w:rsidR="00AA6B72"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Корпоративний;</w:t>
                      </w:r>
                    </w:p>
                    <w:p w14:paraId="1E8D9D99" w14:textId="77777777" w:rsidR="00AA6B72"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Суспільний;</w:t>
                      </w:r>
                    </w:p>
                    <w:p w14:paraId="39E3B632" w14:textId="77777777" w:rsidR="00AA6B72" w:rsidRPr="00D963A6" w:rsidRDefault="00AA6B72" w:rsidP="007D281D">
                      <w:pPr>
                        <w:pStyle w:val="a3"/>
                        <w:numPr>
                          <w:ilvl w:val="0"/>
                          <w:numId w:val="2"/>
                        </w:numPr>
                        <w:ind w:left="0" w:firstLine="0"/>
                        <w:jc w:val="center"/>
                        <w:rPr>
                          <w:rFonts w:ascii="Times New Roman" w:hAnsi="Times New Roman" w:cs="Times New Roman"/>
                        </w:rPr>
                      </w:pPr>
                      <w:r>
                        <w:rPr>
                          <w:rFonts w:ascii="Times New Roman" w:hAnsi="Times New Roman" w:cs="Times New Roman"/>
                        </w:rPr>
                        <w:t>Муніципальний</w:t>
                      </w:r>
                    </w:p>
                  </w:txbxContent>
                </v:textbox>
                <w10:wrap anchorx="margin"/>
              </v:rect>
            </w:pict>
          </mc:Fallback>
        </mc:AlternateContent>
      </w:r>
      <w:r>
        <w:rPr>
          <w:rFonts w:ascii="Times New Roman" w:hAnsi="Times New Roman" w:cs="Times New Roman"/>
          <w:sz w:val="28"/>
          <w:szCs w:val="28"/>
        </w:rPr>
        <w:tab/>
      </w:r>
    </w:p>
    <w:p w14:paraId="4DE55309" w14:textId="77777777" w:rsidR="007D281D" w:rsidRPr="008A2CDB" w:rsidRDefault="007D281D" w:rsidP="007D281D">
      <w:pPr>
        <w:rPr>
          <w:rFonts w:ascii="Times New Roman" w:hAnsi="Times New Roman" w:cs="Times New Roman"/>
          <w:sz w:val="28"/>
          <w:szCs w:val="28"/>
        </w:rPr>
      </w:pPr>
    </w:p>
    <w:p w14:paraId="71AF60A0" w14:textId="77777777" w:rsidR="007D281D" w:rsidRPr="008A2CDB" w:rsidRDefault="007D281D" w:rsidP="007D281D">
      <w:pPr>
        <w:rPr>
          <w:rFonts w:ascii="Times New Roman" w:hAnsi="Times New Roman" w:cs="Times New Roman"/>
          <w:sz w:val="28"/>
          <w:szCs w:val="28"/>
        </w:rPr>
      </w:pPr>
    </w:p>
    <w:p w14:paraId="701ACA97" w14:textId="77777777" w:rsidR="007D281D" w:rsidRPr="008A2CDB" w:rsidRDefault="007D281D" w:rsidP="007D281D">
      <w:pPr>
        <w:rPr>
          <w:rFonts w:ascii="Times New Roman" w:hAnsi="Times New Roman" w:cs="Times New Roman"/>
          <w:sz w:val="28"/>
          <w:szCs w:val="28"/>
        </w:rPr>
      </w:pPr>
    </w:p>
    <w:p w14:paraId="4EDAF56C" w14:textId="77777777" w:rsidR="007D281D" w:rsidRPr="008A2CDB" w:rsidRDefault="007D281D" w:rsidP="007D281D">
      <w:pPr>
        <w:rPr>
          <w:rFonts w:ascii="Times New Roman" w:hAnsi="Times New Roman" w:cs="Times New Roman"/>
          <w:sz w:val="28"/>
          <w:szCs w:val="28"/>
        </w:rPr>
      </w:pPr>
    </w:p>
    <w:p w14:paraId="4105FFBC" w14:textId="77777777" w:rsidR="007D281D" w:rsidRPr="008A2CDB" w:rsidRDefault="007D281D" w:rsidP="007D281D">
      <w:pPr>
        <w:rPr>
          <w:rFonts w:ascii="Times New Roman" w:hAnsi="Times New Roman" w:cs="Times New Roman"/>
          <w:sz w:val="28"/>
          <w:szCs w:val="28"/>
        </w:rPr>
      </w:pPr>
    </w:p>
    <w:p w14:paraId="1E309E6C" w14:textId="77777777" w:rsidR="007D281D" w:rsidRPr="008A2CDB" w:rsidRDefault="007D281D" w:rsidP="007D281D">
      <w:pPr>
        <w:rPr>
          <w:rFonts w:ascii="Times New Roman" w:hAnsi="Times New Roman" w:cs="Times New Roman"/>
          <w:sz w:val="28"/>
          <w:szCs w:val="28"/>
        </w:rPr>
      </w:pPr>
    </w:p>
    <w:p w14:paraId="4A3A67E1" w14:textId="77777777" w:rsidR="007D281D" w:rsidRPr="008A2CDB" w:rsidRDefault="007D281D" w:rsidP="007D281D">
      <w:pPr>
        <w:rPr>
          <w:rFonts w:ascii="Times New Roman" w:hAnsi="Times New Roman" w:cs="Times New Roman"/>
          <w:sz w:val="28"/>
          <w:szCs w:val="28"/>
        </w:rPr>
      </w:pPr>
    </w:p>
    <w:p w14:paraId="3DB009FD" w14:textId="77777777" w:rsidR="007D281D" w:rsidRPr="008A2CDB" w:rsidRDefault="007D281D" w:rsidP="007D281D">
      <w:pPr>
        <w:rPr>
          <w:rFonts w:ascii="Times New Roman" w:hAnsi="Times New Roman" w:cs="Times New Roman"/>
          <w:sz w:val="28"/>
          <w:szCs w:val="28"/>
        </w:rPr>
      </w:pPr>
    </w:p>
    <w:p w14:paraId="257C144A" w14:textId="77777777" w:rsidR="007D281D" w:rsidRPr="008A2CDB" w:rsidRDefault="007D281D" w:rsidP="007D281D">
      <w:pPr>
        <w:rPr>
          <w:rFonts w:ascii="Times New Roman" w:hAnsi="Times New Roman" w:cs="Times New Roman"/>
          <w:sz w:val="28"/>
          <w:szCs w:val="28"/>
        </w:rPr>
      </w:pPr>
    </w:p>
    <w:p w14:paraId="24232B82" w14:textId="77777777" w:rsidR="007D281D" w:rsidRDefault="007D281D" w:rsidP="007D281D">
      <w:pPr>
        <w:rPr>
          <w:rFonts w:ascii="Times New Roman" w:hAnsi="Times New Roman" w:cs="Times New Roman"/>
          <w:sz w:val="28"/>
          <w:szCs w:val="28"/>
        </w:rPr>
      </w:pPr>
    </w:p>
    <w:p w14:paraId="7448DEC8" w14:textId="77777777" w:rsidR="007D281D" w:rsidRDefault="00E83F55" w:rsidP="007D281D">
      <w:pPr>
        <w:tabs>
          <w:tab w:val="left" w:pos="1185"/>
        </w:tabs>
        <w:ind w:firstLine="567"/>
        <w:jc w:val="center"/>
        <w:rPr>
          <w:rFonts w:ascii="Times New Roman" w:hAnsi="Times New Roman" w:cs="Times New Roman"/>
          <w:sz w:val="28"/>
          <w:szCs w:val="28"/>
        </w:rPr>
      </w:pPr>
      <w:r>
        <w:rPr>
          <w:rFonts w:ascii="Times New Roman" w:hAnsi="Times New Roman" w:cs="Times New Roman"/>
          <w:sz w:val="28"/>
          <w:szCs w:val="28"/>
        </w:rPr>
        <w:t>Рис.</w:t>
      </w:r>
      <w:r w:rsidR="007D281D">
        <w:rPr>
          <w:rFonts w:ascii="Times New Roman" w:hAnsi="Times New Roman" w:cs="Times New Roman"/>
          <w:sz w:val="28"/>
          <w:szCs w:val="28"/>
        </w:rPr>
        <w:t xml:space="preserve"> 2.1. Система соціального захисту населення</w:t>
      </w:r>
    </w:p>
    <w:p w14:paraId="2A97A694" w14:textId="77777777" w:rsidR="007D281D" w:rsidRPr="002E1B60" w:rsidRDefault="007D281D" w:rsidP="007D281D">
      <w:pPr>
        <w:tabs>
          <w:tab w:val="left" w:pos="1185"/>
        </w:tabs>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Джерело: </w:t>
      </w:r>
      <w:r w:rsidRPr="002E1B60">
        <w:rPr>
          <w:rFonts w:ascii="Times New Roman" w:hAnsi="Times New Roman" w:cs="Times New Roman"/>
          <w:sz w:val="28"/>
          <w:szCs w:val="28"/>
          <w:lang w:val="ru-RU"/>
        </w:rPr>
        <w:t>[</w:t>
      </w:r>
      <w:r w:rsidR="00F130F8">
        <w:rPr>
          <w:rFonts w:ascii="Times New Roman" w:hAnsi="Times New Roman" w:cs="Times New Roman"/>
          <w:sz w:val="28"/>
          <w:szCs w:val="28"/>
        </w:rPr>
        <w:t>50</w:t>
      </w:r>
      <w:r w:rsidRPr="002E1B60">
        <w:rPr>
          <w:rFonts w:ascii="Times New Roman" w:hAnsi="Times New Roman" w:cs="Times New Roman"/>
          <w:sz w:val="28"/>
          <w:szCs w:val="28"/>
          <w:lang w:val="ru-RU"/>
        </w:rPr>
        <w:t>]</w:t>
      </w:r>
    </w:p>
    <w:p w14:paraId="16DE426D" w14:textId="77777777" w:rsidR="007D281D" w:rsidRDefault="007D281D" w:rsidP="007D281D">
      <w:pPr>
        <w:tabs>
          <w:tab w:val="left" w:pos="1185"/>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80768" behindDoc="0" locked="0" layoutInCell="1" allowOverlap="1" wp14:anchorId="09FD5812" wp14:editId="572866A1">
                <wp:simplePos x="0" y="0"/>
                <wp:positionH relativeFrom="column">
                  <wp:posOffset>748665</wp:posOffset>
                </wp:positionH>
                <wp:positionV relativeFrom="paragraph">
                  <wp:posOffset>975360</wp:posOffset>
                </wp:positionV>
                <wp:extent cx="4181475" cy="3714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418147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52E227F0" w14:textId="77777777" w:rsidR="00AA6B72" w:rsidRPr="0030623D" w:rsidRDefault="00AA6B72" w:rsidP="007D281D">
                            <w:pPr>
                              <w:jc w:val="center"/>
                              <w:rPr>
                                <w:rFonts w:ascii="Times New Roman" w:hAnsi="Times New Roman" w:cs="Times New Roman"/>
                              </w:rPr>
                            </w:pPr>
                            <w:r w:rsidRPr="0030623D">
                              <w:rPr>
                                <w:rFonts w:ascii="Times New Roman" w:hAnsi="Times New Roman" w:cs="Times New Roman"/>
                              </w:rPr>
                              <w:t>Фінансування соціальної сфери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D5812" id="Прямоугольник 22" o:spid="_x0000_s1039" style="position:absolute;left:0;text-align:left;margin-left:58.95pt;margin-top:76.8pt;width:329.25pt;height:2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" fillcolor="white [3201]" strokecolor="black [3200]" strokeweight="1pt">
                <v:textbox>
                  <w:txbxContent>
                    <w:p w14:paraId="52E227F0" w14:textId="77777777" w:rsidR="00AA6B72" w:rsidRPr="0030623D" w:rsidRDefault="00AA6B72" w:rsidP="007D281D">
                      <w:pPr>
                        <w:jc w:val="center"/>
                        <w:rPr>
                          <w:rFonts w:ascii="Times New Roman" w:hAnsi="Times New Roman" w:cs="Times New Roman"/>
                        </w:rPr>
                      </w:pPr>
                      <w:r w:rsidRPr="0030623D">
                        <w:rPr>
                          <w:rFonts w:ascii="Times New Roman" w:hAnsi="Times New Roman" w:cs="Times New Roman"/>
                        </w:rPr>
                        <w:t>Фінансування соціальної сфери</w:t>
                      </w:r>
                    </w:p>
                  </w:txbxContent>
                </v:textbox>
              </v:rect>
            </w:pict>
          </mc:Fallback>
        </mc:AlternateContent>
      </w:r>
      <w:r>
        <w:rPr>
          <w:rFonts w:ascii="Times New Roman" w:hAnsi="Times New Roman" w:cs="Times New Roman"/>
          <w:sz w:val="28"/>
          <w:szCs w:val="28"/>
        </w:rPr>
        <w:t>Зважаючи на складну ієрархію описаної системи, важливим її елементом являється фінансування. Розглянемо систему фінансування соціального забезпечення та проаналізуємо її (рис. 2.1).</w:t>
      </w:r>
    </w:p>
    <w:p w14:paraId="67A70E16" w14:textId="77777777" w:rsidR="007D281D" w:rsidRDefault="007D281D" w:rsidP="007D281D">
      <w:pPr>
        <w:tabs>
          <w:tab w:val="left" w:pos="1185"/>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93056" behindDoc="0" locked="0" layoutInCell="1" allowOverlap="1" wp14:anchorId="43F62241" wp14:editId="548CE371">
                <wp:simplePos x="0" y="0"/>
                <wp:positionH relativeFrom="margin">
                  <wp:posOffset>4977765</wp:posOffset>
                </wp:positionH>
                <wp:positionV relativeFrom="paragraph">
                  <wp:posOffset>29844</wp:posOffset>
                </wp:positionV>
                <wp:extent cx="419100" cy="371475"/>
                <wp:effectExtent l="19050" t="19050" r="38100" b="47625"/>
                <wp:wrapNone/>
                <wp:docPr id="30" name="Двойная стрелка влево/вверх 30"/>
                <wp:cNvGraphicFramePr/>
                <a:graphic xmlns:a="http://schemas.openxmlformats.org/drawingml/2006/main">
                  <a:graphicData uri="http://schemas.microsoft.com/office/word/2010/wordprocessingShape">
                    <wps:wsp>
                      <wps:cNvSpPr/>
                      <wps:spPr>
                        <a:xfrm rot="10800000" flipH="1">
                          <a:off x="0" y="0"/>
                          <a:ext cx="419100" cy="371475"/>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36AF45" id="Двойная стрелка влево/вверх 30" o:spid="_x0000_s1026" style="position:absolute;margin-left:391.95pt;margin-top:2.35pt;width:33pt;height:29.25pt;rotation:180;flip:x;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41910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" path="m,278606l92869,185738r,46434l279797,232172r,-139303l233363,92869,326231,r92869,92869l372666,92869r,232172l92869,325041r,46434l,278606xe" fillcolor="black [3200]" strokecolor="black [1600]" strokeweight="1pt">
                <v:stroke joinstyle="miter"/>
                <v:path arrowok="t" o:connecttype="custom" o:connectlocs="0,278606;92869,185738;92869,232172;279797,232172;279797,92869;233363,92869;326231,0;419100,92869;372666,92869;372666,325041;92869,325041;92869,371475;0,278606" o:connectangles="0,0,0,0,0,0,0,0,0,0,0,0,0"/>
                <w10:wrap anchorx="margin"/>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92032" behindDoc="0" locked="0" layoutInCell="1" allowOverlap="1" wp14:anchorId="3BFE38FF" wp14:editId="22DD6B66">
                <wp:simplePos x="0" y="0"/>
                <wp:positionH relativeFrom="margin">
                  <wp:align>left</wp:align>
                </wp:positionH>
                <wp:positionV relativeFrom="paragraph">
                  <wp:posOffset>29845</wp:posOffset>
                </wp:positionV>
                <wp:extent cx="409575" cy="371475"/>
                <wp:effectExtent l="19050" t="19050" r="28575" b="47625"/>
                <wp:wrapNone/>
                <wp:docPr id="29" name="Двойная стрелка влево/вверх 29"/>
                <wp:cNvGraphicFramePr/>
                <a:graphic xmlns:a="http://schemas.openxmlformats.org/drawingml/2006/main">
                  <a:graphicData uri="http://schemas.microsoft.com/office/word/2010/wordprocessingShape">
                    <wps:wsp>
                      <wps:cNvSpPr/>
                      <wps:spPr>
                        <a:xfrm rot="10800000">
                          <a:off x="0" y="0"/>
                          <a:ext cx="409575" cy="371475"/>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231F3" id="Двойная стрелка влево/вверх 29" o:spid="_x0000_s1026" style="position:absolute;margin-left:0;margin-top:2.35pt;width:32.25pt;height:29.25pt;rotation:180;z-index:251692032;visibility:visible;mso-wrap-style:square;mso-wrap-distance-left:9pt;mso-wrap-distance-top:0;mso-wrap-distance-right:9pt;mso-wrap-distance-bottom:0;mso-position-horizontal:left;mso-position-horizontal-relative:margin;mso-position-vertical:absolute;mso-position-vertical-relative:text;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" path="m,278606l92869,185738r,46434l270272,232172r,-139303l223838,92869,316706,r92869,92869l363141,92869r,232172l92869,325041r,46434l,278606xe" fillcolor="black [3200]" strokecolor="black [1600]" strokeweight="1pt">
                <v:stroke joinstyle="miter"/>
                <v:path arrowok="t" o:connecttype="custom" o:connectlocs="0,278606;92869,185738;92869,232172;270272,232172;270272,92869;223838,92869;316706,0;409575,92869;363141,92869;363141,325041;92869,325041;92869,371475;0,278606" o:connectangles="0,0,0,0,0,0,0,0,0,0,0,0,0"/>
                <w10:wrap anchorx="margin"/>
              </v:shape>
            </w:pict>
          </mc:Fallback>
        </mc:AlternateContent>
      </w:r>
    </w:p>
    <w:p w14:paraId="0ED44E91" w14:textId="77777777" w:rsidR="007D281D" w:rsidRDefault="007D281D" w:rsidP="007D281D">
      <w:pPr>
        <w:tabs>
          <w:tab w:val="left" w:pos="1185"/>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99200" behindDoc="0" locked="0" layoutInCell="1" allowOverlap="1" wp14:anchorId="236DFCF3" wp14:editId="4D8DC866">
                <wp:simplePos x="0" y="0"/>
                <wp:positionH relativeFrom="column">
                  <wp:posOffset>3472815</wp:posOffset>
                </wp:positionH>
                <wp:positionV relativeFrom="paragraph">
                  <wp:posOffset>326390</wp:posOffset>
                </wp:positionV>
                <wp:extent cx="257175" cy="0"/>
                <wp:effectExtent l="0" t="76200" r="9525" b="95250"/>
                <wp:wrapNone/>
                <wp:docPr id="36" name="Прямая со стрелкой 36"/>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C9AD0D" id="_x0000_t32" coordsize="21600,21600" o:spt="32" o:oned="t" path="m,l21600,21600e" filled="f">
                <v:path arrowok="t" fillok="f" o:connecttype="none"/>
                <o:lock v:ext="edit" shapetype="t"/>
              </v:shapetype>
              <v:shape id="Прямая со стрелкой 36" o:spid="_x0000_s1026" type="#_x0000_t32" style="position:absolute;margin-left:273.45pt;margin-top:25.7pt;width:20.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98176" behindDoc="0" locked="0" layoutInCell="1" allowOverlap="1" wp14:anchorId="534DCDE4" wp14:editId="6AE07FB0">
                <wp:simplePos x="0" y="0"/>
                <wp:positionH relativeFrom="column">
                  <wp:posOffset>1958340</wp:posOffset>
                </wp:positionH>
                <wp:positionV relativeFrom="paragraph">
                  <wp:posOffset>354965</wp:posOffset>
                </wp:positionV>
                <wp:extent cx="304800" cy="0"/>
                <wp:effectExtent l="0" t="76200" r="19050" b="95250"/>
                <wp:wrapNone/>
                <wp:docPr id="35" name="Прямая со стрелкой 3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9DE0F" id="Прямая со стрелкой 35" o:spid="_x0000_s1026" type="#_x0000_t32" style="position:absolute;margin-left:154.2pt;margin-top:27.95pt;width:2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3840" behindDoc="0" locked="0" layoutInCell="1" allowOverlap="1" wp14:anchorId="418F774D" wp14:editId="37E0A242">
                <wp:simplePos x="0" y="0"/>
                <wp:positionH relativeFrom="column">
                  <wp:posOffset>3758565</wp:posOffset>
                </wp:positionH>
                <wp:positionV relativeFrom="paragraph">
                  <wp:posOffset>107315</wp:posOffset>
                </wp:positionV>
                <wp:extent cx="1790700" cy="5429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7907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5FC95797"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Кошти місцевого та державного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F774D" id="Прямоугольник 23" o:spid="_x0000_s1040" style="position:absolute;left:0;text-align:left;margin-left:295.95pt;margin-top:8.45pt;width:141pt;height:4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" fillcolor="white [3201]" strokecolor="black [3200]" strokeweight="1pt">
                <v:textbox>
                  <w:txbxContent>
                    <w:p w14:paraId="5FC95797"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Кошти місцевого та державного бюджету</w:t>
                      </w:r>
                    </w:p>
                  </w:txbxContent>
                </v:textbox>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4864" behindDoc="0" locked="0" layoutInCell="1" allowOverlap="1" wp14:anchorId="3FBD9D49" wp14:editId="6847D528">
                <wp:simplePos x="0" y="0"/>
                <wp:positionH relativeFrom="margin">
                  <wp:posOffset>-99060</wp:posOffset>
                </wp:positionH>
                <wp:positionV relativeFrom="paragraph">
                  <wp:posOffset>107315</wp:posOffset>
                </wp:positionV>
                <wp:extent cx="658495" cy="2590800"/>
                <wp:effectExtent l="0" t="0" r="27305" b="19050"/>
                <wp:wrapNone/>
                <wp:docPr id="24" name="Прямоугольник 24"/>
                <wp:cNvGraphicFramePr/>
                <a:graphic xmlns:a="http://schemas.openxmlformats.org/drawingml/2006/main">
                  <a:graphicData uri="http://schemas.microsoft.com/office/word/2010/wordprocessingShape">
                    <wps:wsp>
                      <wps:cNvSpPr/>
                      <wps:spPr>
                        <a:xfrm>
                          <a:off x="0" y="0"/>
                          <a:ext cx="658495" cy="2590800"/>
                        </a:xfrm>
                        <a:prstGeom prst="rect">
                          <a:avLst/>
                        </a:prstGeom>
                      </wps:spPr>
                      <wps:style>
                        <a:lnRef idx="2">
                          <a:schemeClr val="dk1"/>
                        </a:lnRef>
                        <a:fillRef idx="1">
                          <a:schemeClr val="lt1"/>
                        </a:fillRef>
                        <a:effectRef idx="0">
                          <a:schemeClr val="dk1"/>
                        </a:effectRef>
                        <a:fontRef idx="minor">
                          <a:schemeClr val="dk1"/>
                        </a:fontRef>
                      </wps:style>
                      <wps:txbx>
                        <w:txbxContent>
                          <w:p w14:paraId="0173BCF0"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Форми</w:t>
                            </w:r>
                          </w:p>
                          <w:p w14:paraId="5024068C"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D9D49" id="Прямоугольник 24" o:spid="_x0000_s1041" style="position:absolute;left:0;text-align:left;margin-left:-7.8pt;margin-top:8.45pt;width:51.85pt;height:20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" fillcolor="white [3201]" strokecolor="black [3200]" strokeweight="1pt">
                <v:textbox>
                  <w:txbxContent>
                    <w:p w14:paraId="0173BCF0"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Форми</w:t>
                      </w:r>
                    </w:p>
                    <w:p w14:paraId="5024068C"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фінансування</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2816" behindDoc="0" locked="0" layoutInCell="1" allowOverlap="1" wp14:anchorId="26C93EFE" wp14:editId="1182597D">
                <wp:simplePos x="0" y="0"/>
                <wp:positionH relativeFrom="margin">
                  <wp:posOffset>2284730</wp:posOffset>
                </wp:positionH>
                <wp:positionV relativeFrom="paragraph">
                  <wp:posOffset>102870</wp:posOffset>
                </wp:positionV>
                <wp:extent cx="1152525" cy="5429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11525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C5276A2"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Бюджетні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93EFE" id="Прямоугольник 25" o:spid="_x0000_s1042" style="position:absolute;left:0;text-align:left;margin-left:179.9pt;margin-top:8.1pt;width:90.75pt;height:42.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" fillcolor="white [3201]" strokecolor="black [3200]" strokeweight="1pt">
                <v:textbox>
                  <w:txbxContent>
                    <w:p w14:paraId="7C5276A2"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Бюджетні ресурси</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1792" behindDoc="0" locked="0" layoutInCell="1" allowOverlap="1" wp14:anchorId="50AFC143" wp14:editId="019611AB">
                <wp:simplePos x="0" y="0"/>
                <wp:positionH relativeFrom="column">
                  <wp:posOffset>796290</wp:posOffset>
                </wp:positionH>
                <wp:positionV relativeFrom="paragraph">
                  <wp:posOffset>116840</wp:posOffset>
                </wp:positionV>
                <wp:extent cx="1152525" cy="5429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1525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0576B910"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Бюджетне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FC143" id="Прямоугольник 26" o:spid="_x0000_s1043" style="position:absolute;left:0;text-align:left;margin-left:62.7pt;margin-top:9.2pt;width:90.7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" fillcolor="white [3201]" strokecolor="black [3200]" strokeweight="1pt">
                <v:textbox>
                  <w:txbxContent>
                    <w:p w14:paraId="0576B910" w14:textId="77777777" w:rsidR="00AA6B72" w:rsidRPr="00450B89" w:rsidRDefault="00AA6B72" w:rsidP="007D281D">
                      <w:pPr>
                        <w:jc w:val="center"/>
                        <w:rPr>
                          <w:rFonts w:ascii="Times New Roman" w:hAnsi="Times New Roman" w:cs="Times New Roman"/>
                        </w:rPr>
                      </w:pPr>
                      <w:r w:rsidRPr="00450B89">
                        <w:rPr>
                          <w:rFonts w:ascii="Times New Roman" w:hAnsi="Times New Roman" w:cs="Times New Roman"/>
                        </w:rPr>
                        <w:t>Бюджетне фінансування</w:t>
                      </w:r>
                    </w:p>
                  </w:txbxContent>
                </v:textbox>
              </v:rect>
            </w:pict>
          </mc:Fallback>
        </mc:AlternateContent>
      </w:r>
    </w:p>
    <w:p w14:paraId="01D6CBB9" w14:textId="77777777" w:rsidR="007D281D" w:rsidRDefault="007D281D" w:rsidP="007D281D">
      <w:pPr>
        <w:tabs>
          <w:tab w:val="left" w:pos="1185"/>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94080" behindDoc="0" locked="0" layoutInCell="1" allowOverlap="1" wp14:anchorId="753076EE" wp14:editId="5F4F6FF0">
                <wp:simplePos x="0" y="0"/>
                <wp:positionH relativeFrom="column">
                  <wp:posOffset>586740</wp:posOffset>
                </wp:positionH>
                <wp:positionV relativeFrom="paragraph">
                  <wp:posOffset>280035</wp:posOffset>
                </wp:positionV>
                <wp:extent cx="438150" cy="666750"/>
                <wp:effectExtent l="0" t="38100" r="57150" b="19050"/>
                <wp:wrapNone/>
                <wp:docPr id="31" name="Прямая со стрелкой 31"/>
                <wp:cNvGraphicFramePr/>
                <a:graphic xmlns:a="http://schemas.openxmlformats.org/drawingml/2006/main">
                  <a:graphicData uri="http://schemas.microsoft.com/office/word/2010/wordprocessingShape">
                    <wps:wsp>
                      <wps:cNvCnPr/>
                      <wps:spPr>
                        <a:xfrm flipV="1">
                          <a:off x="0" y="0"/>
                          <a:ext cx="43815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74E60" id="Прямая со стрелкой 31" o:spid="_x0000_s1026" type="#_x0000_t32" style="position:absolute;margin-left:46.2pt;margin-top:22.05pt;width:34.5pt;height:5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7936" behindDoc="0" locked="0" layoutInCell="1" allowOverlap="1" wp14:anchorId="058629BA" wp14:editId="06FB6864">
                <wp:simplePos x="0" y="0"/>
                <wp:positionH relativeFrom="margin">
                  <wp:posOffset>2358390</wp:posOffset>
                </wp:positionH>
                <wp:positionV relativeFrom="paragraph">
                  <wp:posOffset>1156334</wp:posOffset>
                </wp:positionV>
                <wp:extent cx="1343025" cy="10953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1343025"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27A897EF"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Інші джерела надходження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629BA" id="Прямоугольник 27" o:spid="_x0000_s1044" style="position:absolute;left:0;text-align:left;margin-left:185.7pt;margin-top:91.05pt;width:105.75pt;height:86.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" fillcolor="white [3201]" strokecolor="black [3200]" strokeweight="1pt">
                <v:textbox>
                  <w:txbxContent>
                    <w:p w14:paraId="27A897EF"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Інші джерела надходження</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91008" behindDoc="0" locked="0" layoutInCell="1" allowOverlap="1" wp14:anchorId="75E0710F" wp14:editId="3E5E3726">
                <wp:simplePos x="0" y="0"/>
                <wp:positionH relativeFrom="margin">
                  <wp:posOffset>3990975</wp:posOffset>
                </wp:positionH>
                <wp:positionV relativeFrom="paragraph">
                  <wp:posOffset>1494790</wp:posOffset>
                </wp:positionV>
                <wp:extent cx="1343025" cy="7620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343025" cy="762000"/>
                        </a:xfrm>
                        <a:prstGeom prst="rect">
                          <a:avLst/>
                        </a:prstGeom>
                      </wps:spPr>
                      <wps:style>
                        <a:lnRef idx="2">
                          <a:schemeClr val="dk1"/>
                        </a:lnRef>
                        <a:fillRef idx="1">
                          <a:schemeClr val="lt1"/>
                        </a:fillRef>
                        <a:effectRef idx="0">
                          <a:schemeClr val="dk1"/>
                        </a:effectRef>
                        <a:fontRef idx="minor">
                          <a:schemeClr val="dk1"/>
                        </a:fontRef>
                      </wps:style>
                      <wps:txbx>
                        <w:txbxContent>
                          <w:p w14:paraId="777F6CB9"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Благодійні фонди, спонсорська допомога; гранти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710F" id="Прямоугольник 28" o:spid="_x0000_s1045" style="position:absolute;left:0;text-align:left;margin-left:314.25pt;margin-top:117.7pt;width:105.75pt;height:6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mkQIAADA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" fillcolor="white [3201]" strokecolor="black [3200]" strokeweight="1pt">
                <v:textbox>
                  <w:txbxContent>
                    <w:p w14:paraId="777F6CB9"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Благодійні фонди, спонсорська допомога; гранти</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9984" behindDoc="0" locked="0" layoutInCell="1" allowOverlap="1" wp14:anchorId="3F767975" wp14:editId="3F1E5060">
                <wp:simplePos x="0" y="0"/>
                <wp:positionH relativeFrom="margin">
                  <wp:posOffset>3977640</wp:posOffset>
                </wp:positionH>
                <wp:positionV relativeFrom="paragraph">
                  <wp:posOffset>670560</wp:posOffset>
                </wp:positionV>
                <wp:extent cx="1343025" cy="7620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343025" cy="762000"/>
                        </a:xfrm>
                        <a:prstGeom prst="rect">
                          <a:avLst/>
                        </a:prstGeom>
                      </wps:spPr>
                      <wps:style>
                        <a:lnRef idx="2">
                          <a:schemeClr val="dk1"/>
                        </a:lnRef>
                        <a:fillRef idx="1">
                          <a:schemeClr val="lt1"/>
                        </a:fillRef>
                        <a:effectRef idx="0">
                          <a:schemeClr val="dk1"/>
                        </a:effectRef>
                        <a:fontRef idx="minor">
                          <a:schemeClr val="dk1"/>
                        </a:fontRef>
                      </wps:style>
                      <wps:txbx>
                        <w:txbxContent>
                          <w:p w14:paraId="7B682E72"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Власні надходження бюджетних установ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67975" id="Прямоугольник 32" o:spid="_x0000_s1046" style="position:absolute;left:0;text-align:left;margin-left:313.2pt;margin-top:52.8pt;width:105.75pt;height:6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" fillcolor="white [3201]" strokecolor="black [3200]" strokeweight="1pt">
                <v:textbox>
                  <w:txbxContent>
                    <w:p w14:paraId="7B682E72"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Власні надходження бюджетних установ</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8960" behindDoc="0" locked="0" layoutInCell="1" allowOverlap="1" wp14:anchorId="08FE48AC" wp14:editId="1E36A123">
                <wp:simplePos x="0" y="0"/>
                <wp:positionH relativeFrom="margin">
                  <wp:posOffset>4019550</wp:posOffset>
                </wp:positionH>
                <wp:positionV relativeFrom="paragraph">
                  <wp:posOffset>275590</wp:posOffset>
                </wp:positionV>
                <wp:extent cx="1343025" cy="3238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13430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0965E704"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Прибуток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48AC" id="Прямоугольник 33" o:spid="_x0000_s1047" style="position:absolute;left:0;text-align:left;margin-left:316.5pt;margin-top:21.7pt;width:105.75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" fillcolor="white [3201]" strokecolor="black [3200]" strokeweight="1pt">
                <v:textbox>
                  <w:txbxContent>
                    <w:p w14:paraId="0965E704"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Прибуток</w:t>
                      </w:r>
                    </w:p>
                  </w:txbxContent>
                </v:textbox>
                <w10:wrap anchorx="margin"/>
              </v: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6912" behindDoc="0" locked="0" layoutInCell="1" allowOverlap="1" wp14:anchorId="30D08D76" wp14:editId="4BCFC839">
                <wp:simplePos x="0" y="0"/>
                <wp:positionH relativeFrom="margin">
                  <wp:posOffset>2377440</wp:posOffset>
                </wp:positionH>
                <wp:positionV relativeFrom="paragraph">
                  <wp:posOffset>518161</wp:posOffset>
                </wp:positionV>
                <wp:extent cx="1343025" cy="3238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3430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5E840F80"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Самофінансування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8D76" id="Прямоугольник 34" o:spid="_x0000_s1048" style="position:absolute;left:0;text-align:left;margin-left:187.2pt;margin-top:40.8pt;width:105.75pt;height:2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" fillcolor="white [3201]" strokecolor="black [3200]" strokeweight="1pt">
                <v:textbox>
                  <w:txbxContent>
                    <w:p w14:paraId="5E840F80"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Самофінансування</w:t>
                      </w:r>
                    </w:p>
                  </w:txbxContent>
                </v:textbox>
                <w10:wrap anchorx="margin"/>
              </v:rect>
            </w:pict>
          </mc:Fallback>
        </mc:AlternateContent>
      </w:r>
    </w:p>
    <w:p w14:paraId="285230C8" w14:textId="77777777" w:rsidR="007D281D" w:rsidRPr="00C43BD1" w:rsidRDefault="007D281D" w:rsidP="007D281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01248" behindDoc="0" locked="0" layoutInCell="1" allowOverlap="1" wp14:anchorId="7D41232C" wp14:editId="46EF417A">
                <wp:simplePos x="0" y="0"/>
                <wp:positionH relativeFrom="column">
                  <wp:posOffset>3739515</wp:posOffset>
                </wp:positionH>
                <wp:positionV relativeFrom="paragraph">
                  <wp:posOffset>290830</wp:posOffset>
                </wp:positionV>
                <wp:extent cx="228600" cy="228600"/>
                <wp:effectExtent l="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4D01C5" id="Прямая со стрелкой 38" o:spid="_x0000_s1026" type="#_x0000_t32" style="position:absolute;margin-left:294.45pt;margin-top:22.9pt;width:18pt;height:1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00224" behindDoc="0" locked="0" layoutInCell="1" allowOverlap="1" wp14:anchorId="63AFADC6" wp14:editId="65AA7791">
                <wp:simplePos x="0" y="0"/>
                <wp:positionH relativeFrom="column">
                  <wp:posOffset>3720465</wp:posOffset>
                </wp:positionH>
                <wp:positionV relativeFrom="paragraph">
                  <wp:posOffset>14605</wp:posOffset>
                </wp:positionV>
                <wp:extent cx="304800" cy="238125"/>
                <wp:effectExtent l="0" t="38100" r="57150" b="28575"/>
                <wp:wrapNone/>
                <wp:docPr id="37" name="Прямая со стрелкой 37"/>
                <wp:cNvGraphicFramePr/>
                <a:graphic xmlns:a="http://schemas.openxmlformats.org/drawingml/2006/main">
                  <a:graphicData uri="http://schemas.microsoft.com/office/word/2010/wordprocessingShape">
                    <wps:wsp>
                      <wps:cNvCnPr/>
                      <wps:spPr>
                        <a:xfrm flipV="1">
                          <a:off x="0" y="0"/>
                          <a:ext cx="30480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AE0C43" id="Прямая со стрелкой 37" o:spid="_x0000_s1026" type="#_x0000_t32" style="position:absolute;margin-left:292.95pt;margin-top:1.15pt;width:24pt;height:18.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96128" behindDoc="0" locked="0" layoutInCell="1" allowOverlap="1" wp14:anchorId="57B9F26E" wp14:editId="1396505D">
                <wp:simplePos x="0" y="0"/>
                <wp:positionH relativeFrom="column">
                  <wp:posOffset>2063115</wp:posOffset>
                </wp:positionH>
                <wp:positionV relativeFrom="paragraph">
                  <wp:posOffset>281305</wp:posOffset>
                </wp:positionV>
                <wp:extent cx="314325" cy="866775"/>
                <wp:effectExtent l="0" t="38100" r="66675"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314325"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FFBA2" id="Прямая со стрелкой 39" o:spid="_x0000_s1026" type="#_x0000_t32" style="position:absolute;margin-left:162.45pt;margin-top:22.15pt;width:24.75pt;height:68.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" strokecolor="black [3200]" strokeweight=".5pt">
                <v:stroke endarrow="block" joinstyle="miter"/>
              </v:shape>
            </w:pict>
          </mc:Fallback>
        </mc:AlternateContent>
      </w:r>
    </w:p>
    <w:p w14:paraId="74262174" w14:textId="77777777" w:rsidR="007D281D" w:rsidRPr="00C43BD1" w:rsidRDefault="007D281D" w:rsidP="007D281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95104" behindDoc="0" locked="0" layoutInCell="1" allowOverlap="1" wp14:anchorId="0895B091" wp14:editId="71A367AA">
                <wp:simplePos x="0" y="0"/>
                <wp:positionH relativeFrom="column">
                  <wp:posOffset>615315</wp:posOffset>
                </wp:positionH>
                <wp:positionV relativeFrom="paragraph">
                  <wp:posOffset>226060</wp:posOffset>
                </wp:positionV>
                <wp:extent cx="447675" cy="314325"/>
                <wp:effectExtent l="0" t="0" r="66675" b="47625"/>
                <wp:wrapNone/>
                <wp:docPr id="40" name="Прямая со стрелкой 40"/>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66E48F" id="Прямая со стрелкой 40" o:spid="_x0000_s1026" type="#_x0000_t32" style="position:absolute;margin-left:48.45pt;margin-top:17.8pt;width:35.25pt;height:24.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" strokecolor="black [3200]" strokeweight=".5pt">
                <v:stroke endarrow="block" joinstyle="miter"/>
              </v:shape>
            </w:pict>
          </mc:Fallback>
        </mc:AlternateContent>
      </w:r>
    </w:p>
    <w:p w14:paraId="75DE43D7" w14:textId="77777777" w:rsidR="007D281D" w:rsidRPr="00C43BD1" w:rsidRDefault="007D281D" w:rsidP="007D281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85888" behindDoc="0" locked="0" layoutInCell="1" allowOverlap="1" wp14:anchorId="24CCDF6B" wp14:editId="62A3CCAF">
                <wp:simplePos x="0" y="0"/>
                <wp:positionH relativeFrom="column">
                  <wp:posOffset>891540</wp:posOffset>
                </wp:positionH>
                <wp:positionV relativeFrom="paragraph">
                  <wp:posOffset>255905</wp:posOffset>
                </wp:positionV>
                <wp:extent cx="1152525" cy="54292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11525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206CBF37"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Позаб</w:t>
                            </w:r>
                            <w:r w:rsidRPr="00450B89">
                              <w:rPr>
                                <w:rFonts w:ascii="Times New Roman" w:hAnsi="Times New Roman" w:cs="Times New Roman"/>
                              </w:rPr>
                              <w:t>юджетне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CDF6B" id="Прямоугольник 41" o:spid="_x0000_s1049" style="position:absolute;margin-left:70.2pt;margin-top:20.15pt;width:90.7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" fillcolor="white [3201]" strokecolor="black [3200]" strokeweight="1pt">
                <v:textbox>
                  <w:txbxContent>
                    <w:p w14:paraId="206CBF37" w14:textId="77777777" w:rsidR="00AA6B72" w:rsidRPr="00450B89" w:rsidRDefault="00AA6B72" w:rsidP="007D281D">
                      <w:pPr>
                        <w:jc w:val="center"/>
                        <w:rPr>
                          <w:rFonts w:ascii="Times New Roman" w:hAnsi="Times New Roman" w:cs="Times New Roman"/>
                        </w:rPr>
                      </w:pPr>
                      <w:r>
                        <w:rPr>
                          <w:rFonts w:ascii="Times New Roman" w:hAnsi="Times New Roman" w:cs="Times New Roman"/>
                        </w:rPr>
                        <w:t>Позаб</w:t>
                      </w:r>
                      <w:r w:rsidRPr="00450B89">
                        <w:rPr>
                          <w:rFonts w:ascii="Times New Roman" w:hAnsi="Times New Roman" w:cs="Times New Roman"/>
                        </w:rPr>
                        <w:t>юджетне фінансування</w:t>
                      </w:r>
                    </w:p>
                  </w:txbxContent>
                </v:textbox>
              </v:rect>
            </w:pict>
          </mc:Fallback>
        </mc:AlternateContent>
      </w:r>
    </w:p>
    <w:p w14:paraId="6ADD941A" w14:textId="77777777" w:rsidR="007D281D" w:rsidRPr="00C43BD1" w:rsidRDefault="007D281D" w:rsidP="007D281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97152" behindDoc="0" locked="0" layoutInCell="1" allowOverlap="1" wp14:anchorId="40F033FC" wp14:editId="5A071F4A">
                <wp:simplePos x="0" y="0"/>
                <wp:positionH relativeFrom="column">
                  <wp:posOffset>2053590</wp:posOffset>
                </wp:positionH>
                <wp:positionV relativeFrom="paragraph">
                  <wp:posOffset>200660</wp:posOffset>
                </wp:positionV>
                <wp:extent cx="295275" cy="276225"/>
                <wp:effectExtent l="0" t="0" r="66675" b="47625"/>
                <wp:wrapNone/>
                <wp:docPr id="42" name="Прямая со стрелкой 42"/>
                <wp:cNvGraphicFramePr/>
                <a:graphic xmlns:a="http://schemas.openxmlformats.org/drawingml/2006/main">
                  <a:graphicData uri="http://schemas.microsoft.com/office/word/2010/wordprocessingShape">
                    <wps:wsp>
                      <wps:cNvCnPr/>
                      <wps:spPr>
                        <a:xfrm>
                          <a:off x="0" y="0"/>
                          <a:ext cx="2952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D84A37" id="Прямая со стрелкой 42" o:spid="_x0000_s1026" type="#_x0000_t32" style="position:absolute;margin-left:161.7pt;margin-top:15.8pt;width:23.25pt;height:2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" strokecolor="black [3200]" strokeweight=".5pt">
                <v:stroke endarrow="block" joinstyle="miter"/>
              </v:shape>
            </w:pict>
          </mc:Fallback>
        </mc:AlternateContent>
      </w:r>
    </w:p>
    <w:p w14:paraId="5187932B" w14:textId="77777777" w:rsidR="007D281D" w:rsidRPr="00C43BD1" w:rsidRDefault="007D281D" w:rsidP="007D281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02272" behindDoc="0" locked="0" layoutInCell="1" allowOverlap="1" wp14:anchorId="5E48446E" wp14:editId="1576150B">
                <wp:simplePos x="0" y="0"/>
                <wp:positionH relativeFrom="column">
                  <wp:posOffset>3739515</wp:posOffset>
                </wp:positionH>
                <wp:positionV relativeFrom="paragraph">
                  <wp:posOffset>144780</wp:posOffset>
                </wp:positionV>
                <wp:extent cx="285750" cy="0"/>
                <wp:effectExtent l="0" t="76200" r="19050" b="95250"/>
                <wp:wrapNone/>
                <wp:docPr id="43" name="Прямая со стрелкой 43"/>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068C6" id="Прямая со стрелкой 43" o:spid="_x0000_s1026" type="#_x0000_t32" style="position:absolute;margin-left:294.45pt;margin-top:11.4pt;width:2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" strokecolor="black [3200]" strokeweight=".5pt">
                <v:stroke endarrow="block" joinstyle="miter"/>
              </v:shape>
            </w:pict>
          </mc:Fallback>
        </mc:AlternateContent>
      </w:r>
    </w:p>
    <w:p w14:paraId="5925BDD9" w14:textId="77777777" w:rsidR="007D281D" w:rsidRPr="00C43BD1" w:rsidRDefault="007D281D" w:rsidP="007D281D">
      <w:pPr>
        <w:rPr>
          <w:rFonts w:ascii="Times New Roman" w:hAnsi="Times New Roman" w:cs="Times New Roman"/>
          <w:sz w:val="28"/>
          <w:szCs w:val="28"/>
        </w:rPr>
      </w:pPr>
    </w:p>
    <w:p w14:paraId="17F116E2" w14:textId="77777777" w:rsidR="007D281D" w:rsidRDefault="00E83F55"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w:t>
      </w:r>
      <w:r w:rsidR="007D281D">
        <w:rPr>
          <w:rFonts w:ascii="Times New Roman" w:hAnsi="Times New Roman" w:cs="Times New Roman"/>
          <w:sz w:val="28"/>
          <w:szCs w:val="28"/>
        </w:rPr>
        <w:t xml:space="preserve"> 2.2. Фінансування соціального забезпечення держави</w:t>
      </w:r>
    </w:p>
    <w:p w14:paraId="1707A8E8" w14:textId="77777777" w:rsidR="007D281D" w:rsidRPr="002E1B60" w:rsidRDefault="007D281D" w:rsidP="007D281D">
      <w:pPr>
        <w:spacing w:after="0" w:line="360" w:lineRule="auto"/>
        <w:ind w:firstLine="709"/>
        <w:contextualSpacing/>
        <w:jc w:val="both"/>
        <w:rPr>
          <w:rFonts w:ascii="Times New Roman" w:hAnsi="Times New Roman" w:cs="Times New Roman"/>
          <w:color w:val="000000"/>
          <w:sz w:val="28"/>
          <w:szCs w:val="28"/>
          <w:lang w:val="ru-RU"/>
        </w:rPr>
      </w:pPr>
      <w:r>
        <w:rPr>
          <w:rFonts w:ascii="Times New Roman" w:hAnsi="Times New Roman" w:cs="Times New Roman"/>
          <w:sz w:val="28"/>
          <w:szCs w:val="28"/>
        </w:rPr>
        <w:t xml:space="preserve">Джерело: </w:t>
      </w:r>
      <w:r w:rsidRPr="002E1B60">
        <w:rPr>
          <w:rFonts w:ascii="Times New Roman" w:hAnsi="Times New Roman" w:cs="Times New Roman"/>
          <w:sz w:val="28"/>
          <w:szCs w:val="28"/>
          <w:lang w:val="ru-RU"/>
        </w:rPr>
        <w:t>[</w:t>
      </w:r>
      <w:r w:rsidR="00F130F8">
        <w:rPr>
          <w:rFonts w:ascii="Times New Roman" w:hAnsi="Times New Roman" w:cs="Times New Roman"/>
          <w:sz w:val="28"/>
          <w:szCs w:val="28"/>
        </w:rPr>
        <w:t>50</w:t>
      </w:r>
      <w:r w:rsidRPr="002E1B60">
        <w:rPr>
          <w:rFonts w:ascii="Times New Roman" w:hAnsi="Times New Roman" w:cs="Times New Roman"/>
          <w:sz w:val="28"/>
          <w:szCs w:val="28"/>
          <w:lang w:val="ru-RU"/>
        </w:rPr>
        <w:t>]</w:t>
      </w:r>
    </w:p>
    <w:p w14:paraId="1BE786BA" w14:textId="77777777" w:rsidR="007D281D" w:rsidRPr="002E1B60" w:rsidRDefault="007D281D" w:rsidP="007D281D">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У відповідності до ст. Закону України  «Про державні соціальні стандарти та державні соціальні гарантії», базовим державним соціальним стандартом визначено прожитковий мінімум, встановлений чинним законодавством, на основі котрого здійснюється визначення державних соціальних гарантій та стандартів у сферах доходів населення </w:t>
      </w:r>
      <w:r w:rsidRPr="0094163A">
        <w:rPr>
          <w:rFonts w:ascii="Times New Roman" w:hAnsi="Times New Roman" w:cs="Times New Roman"/>
          <w:sz w:val="28"/>
          <w:szCs w:val="28"/>
          <w:lang w:val="ru-RU"/>
        </w:rPr>
        <w:t>[</w:t>
      </w:r>
      <w:r w:rsidR="00F130F8">
        <w:rPr>
          <w:rFonts w:ascii="Times New Roman" w:hAnsi="Times New Roman" w:cs="Times New Roman"/>
          <w:sz w:val="28"/>
          <w:szCs w:val="28"/>
        </w:rPr>
        <w:t>14</w:t>
      </w:r>
      <w:r w:rsidRPr="0094163A">
        <w:rPr>
          <w:rFonts w:ascii="Times New Roman" w:hAnsi="Times New Roman" w:cs="Times New Roman"/>
          <w:sz w:val="28"/>
          <w:szCs w:val="28"/>
          <w:lang w:val="ru-RU"/>
        </w:rPr>
        <w:t>]</w:t>
      </w:r>
      <w:r>
        <w:rPr>
          <w:rFonts w:ascii="Times New Roman" w:hAnsi="Times New Roman" w:cs="Times New Roman"/>
          <w:sz w:val="28"/>
          <w:szCs w:val="28"/>
        </w:rPr>
        <w:t xml:space="preserve">. </w:t>
      </w:r>
    </w:p>
    <w:p w14:paraId="1C285B20"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 1 Закону України «Про прожитковий мінімум» визначає прожитковий мінімум під вартісною величиною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та культурних потреб особистості </w:t>
      </w:r>
      <w:r w:rsidRPr="0094163A">
        <w:rPr>
          <w:rFonts w:ascii="Times New Roman" w:hAnsi="Times New Roman" w:cs="Times New Roman"/>
          <w:sz w:val="28"/>
          <w:szCs w:val="28"/>
          <w:lang w:val="ru-RU"/>
        </w:rPr>
        <w:t>[</w:t>
      </w:r>
      <w:r w:rsidR="00F130F8">
        <w:rPr>
          <w:rFonts w:ascii="Times New Roman" w:hAnsi="Times New Roman" w:cs="Times New Roman"/>
          <w:sz w:val="28"/>
          <w:szCs w:val="28"/>
        </w:rPr>
        <w:t>15</w:t>
      </w:r>
      <w:r w:rsidRPr="0094163A">
        <w:rPr>
          <w:rFonts w:ascii="Times New Roman" w:hAnsi="Times New Roman" w:cs="Times New Roman"/>
          <w:sz w:val="28"/>
          <w:szCs w:val="28"/>
          <w:lang w:val="ru-RU"/>
        </w:rPr>
        <w:t>]</w:t>
      </w:r>
      <w:r>
        <w:rPr>
          <w:rFonts w:ascii="Times New Roman" w:hAnsi="Times New Roman" w:cs="Times New Roman"/>
          <w:sz w:val="28"/>
          <w:szCs w:val="28"/>
        </w:rPr>
        <w:t>.</w:t>
      </w:r>
    </w:p>
    <w:p w14:paraId="533C8E06"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відповідності до ЗУ «Про державні соціальні стандарти та державні соціальні гарантії» вирізняють наступні види соціальних гарантій:</w:t>
      </w:r>
    </w:p>
    <w:p w14:paraId="55216D3F"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мінімальний розмір заробітної плати;</w:t>
      </w:r>
    </w:p>
    <w:p w14:paraId="7E68E765"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мінімальний розмір пенсії за віком;</w:t>
      </w:r>
    </w:p>
    <w:p w14:paraId="198201E8"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неоподатковуваний мінімум доходів громадян;</w:t>
      </w:r>
    </w:p>
    <w:p w14:paraId="2B8FF0A2"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інші види соціальної допомоги та інші види соціальних виплат </w:t>
      </w:r>
      <w:r w:rsidRPr="0094163A">
        <w:rPr>
          <w:rFonts w:ascii="Times New Roman" w:hAnsi="Times New Roman" w:cs="Times New Roman"/>
          <w:sz w:val="28"/>
          <w:szCs w:val="28"/>
        </w:rPr>
        <w:t>[</w:t>
      </w:r>
      <w:r w:rsidR="00F130F8">
        <w:rPr>
          <w:rFonts w:ascii="Times New Roman" w:hAnsi="Times New Roman" w:cs="Times New Roman"/>
          <w:sz w:val="28"/>
          <w:szCs w:val="28"/>
        </w:rPr>
        <w:t>14</w:t>
      </w:r>
      <w:r w:rsidRPr="0094163A">
        <w:rPr>
          <w:rFonts w:ascii="Times New Roman" w:hAnsi="Times New Roman" w:cs="Times New Roman"/>
          <w:sz w:val="28"/>
          <w:szCs w:val="28"/>
        </w:rPr>
        <w:t>]</w:t>
      </w:r>
      <w:r>
        <w:rPr>
          <w:rFonts w:ascii="Times New Roman" w:hAnsi="Times New Roman" w:cs="Times New Roman"/>
          <w:sz w:val="28"/>
          <w:szCs w:val="28"/>
        </w:rPr>
        <w:t>.</w:t>
      </w:r>
    </w:p>
    <w:p w14:paraId="4C0F380A"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Формування розміру мінімальної заробітної платні відбувається Верховною Радою України за поданням Кабінету Міністрів України за прийняття Державного бюджету. Безпосередній розрахунок розміру мінімальної заробітної плати здійснюється на основі прожиткового мінімуму.</w:t>
      </w:r>
    </w:p>
    <w:p w14:paraId="7EE5B284"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Мінімальна заробітна плата – це встановлений законом мінімальний розмір оплати праці за виконану працівником місячну норму праці.</w:t>
      </w:r>
    </w:p>
    <w:p w14:paraId="4CFE7ED1"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Проведемо оцінку співвідношення мінімальної заробітної платні та прожиткового мінімуму (рис. 2.3).</w:t>
      </w:r>
    </w:p>
    <w:p w14:paraId="5A540459" w14:textId="77777777" w:rsidR="007D281D" w:rsidRDefault="00D62C53" w:rsidP="007D281D">
      <w:pPr>
        <w:spacing w:after="0" w:line="360" w:lineRule="auto"/>
        <w:ind w:firstLine="709"/>
        <w:contextualSpacing/>
        <w:jc w:val="center"/>
        <w:rPr>
          <w:rFonts w:ascii="Times New Roman" w:hAnsi="Times New Roman" w:cs="Times New Roman"/>
          <w:sz w:val="28"/>
          <w:szCs w:val="28"/>
        </w:rPr>
      </w:pPr>
      <w:r>
        <w:rPr>
          <w:noProof/>
          <w:lang w:eastAsia="uk-UA"/>
        </w:rPr>
        <w:drawing>
          <wp:inline distT="0" distB="0" distL="0" distR="0" wp14:anchorId="6E11FBBE" wp14:editId="42F3A36E">
            <wp:extent cx="4572000" cy="23241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379DCD" w14:textId="77777777" w:rsidR="007D281D" w:rsidRDefault="00E83F55"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w:t>
      </w:r>
      <w:r w:rsidR="007D281D">
        <w:rPr>
          <w:rFonts w:ascii="Times New Roman" w:hAnsi="Times New Roman" w:cs="Times New Roman"/>
          <w:sz w:val="28"/>
          <w:szCs w:val="28"/>
        </w:rPr>
        <w:t xml:space="preserve"> 2.3. Динаміка співвідношення прожиткового мінімуму та рівня мінімальної заробітної платні</w:t>
      </w:r>
    </w:p>
    <w:p w14:paraId="44ADA8A6" w14:textId="77777777" w:rsidR="00F130F8" w:rsidRPr="00B65ECC" w:rsidRDefault="00F130F8" w:rsidP="007D281D">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Джерело: </w:t>
      </w:r>
      <w:r w:rsidRPr="00B65ECC">
        <w:rPr>
          <w:rFonts w:ascii="Times New Roman" w:hAnsi="Times New Roman" w:cs="Times New Roman"/>
          <w:sz w:val="28"/>
          <w:szCs w:val="28"/>
          <w:lang w:val="ru-RU"/>
        </w:rPr>
        <w:t>[32]</w:t>
      </w:r>
    </w:p>
    <w:p w14:paraId="552BC6B7"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Із вище поданого рисунку, цілком очевидним є зростання в динаміці досліджуваного періоду обома досліджуваними показниками  відбулося помірне зростання. Однак, зростання мінімальної заробітної платні  за умов сьогодення не може задовольняти потреби працездатного населення, що провокує втрату заробітною платнею власної мотиваційної функції, котра, у свою чергу, полягає у відтворенні робочої сили та стимулу до високоефективної праці.</w:t>
      </w:r>
    </w:p>
    <w:p w14:paraId="0B732F3A"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Проведемо оцінку розміру державних соціальних допомог за допомогою таблиці 2.1.</w:t>
      </w:r>
    </w:p>
    <w:p w14:paraId="5CE78841" w14:textId="77777777" w:rsidR="007D281D" w:rsidRDefault="007D281D" w:rsidP="007D281D">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Таблиця 2.1</w:t>
      </w:r>
    </w:p>
    <w:p w14:paraId="39630AB1"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Розміри державного соціального забезпечення в Україні за 2020-2022 роки</w:t>
      </w:r>
    </w:p>
    <w:tbl>
      <w:tblPr>
        <w:tblStyle w:val="a4"/>
        <w:tblW w:w="9351" w:type="dxa"/>
        <w:tblLook w:val="04A0" w:firstRow="1" w:lastRow="0" w:firstColumn="1" w:lastColumn="0" w:noHBand="0" w:noVBand="1"/>
      </w:tblPr>
      <w:tblGrid>
        <w:gridCol w:w="636"/>
        <w:gridCol w:w="4611"/>
        <w:gridCol w:w="996"/>
        <w:gridCol w:w="996"/>
        <w:gridCol w:w="880"/>
        <w:gridCol w:w="1232"/>
      </w:tblGrid>
      <w:tr w:rsidR="007D281D" w:rsidRPr="00245D6A" w14:paraId="6BABE0CA" w14:textId="77777777" w:rsidTr="004C3AB7">
        <w:trPr>
          <w:trHeight w:val="1245"/>
        </w:trPr>
        <w:tc>
          <w:tcPr>
            <w:tcW w:w="636" w:type="dxa"/>
          </w:tcPr>
          <w:p w14:paraId="279E036A"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 з/п</w:t>
            </w:r>
          </w:p>
        </w:tc>
        <w:tc>
          <w:tcPr>
            <w:tcW w:w="4611" w:type="dxa"/>
          </w:tcPr>
          <w:p w14:paraId="73F5CE8C"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Назва показника</w:t>
            </w:r>
          </w:p>
        </w:tc>
        <w:tc>
          <w:tcPr>
            <w:tcW w:w="996" w:type="dxa"/>
          </w:tcPr>
          <w:p w14:paraId="3801D748"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2020 рік</w:t>
            </w:r>
          </w:p>
        </w:tc>
        <w:tc>
          <w:tcPr>
            <w:tcW w:w="996" w:type="dxa"/>
          </w:tcPr>
          <w:p w14:paraId="39ACB9E7"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2021 рік</w:t>
            </w:r>
          </w:p>
        </w:tc>
        <w:tc>
          <w:tcPr>
            <w:tcW w:w="880" w:type="dxa"/>
          </w:tcPr>
          <w:p w14:paraId="3264971B"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2022 рік</w:t>
            </w:r>
          </w:p>
        </w:tc>
        <w:tc>
          <w:tcPr>
            <w:tcW w:w="1232" w:type="dxa"/>
          </w:tcPr>
          <w:p w14:paraId="5805A586"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Темп зміни 2022 року до 2020 року</w:t>
            </w:r>
          </w:p>
        </w:tc>
      </w:tr>
      <w:tr w:rsidR="007D281D" w:rsidRPr="00245D6A" w14:paraId="138CED53" w14:textId="77777777" w:rsidTr="004C3AB7">
        <w:trPr>
          <w:trHeight w:val="360"/>
        </w:trPr>
        <w:tc>
          <w:tcPr>
            <w:tcW w:w="636" w:type="dxa"/>
          </w:tcPr>
          <w:p w14:paraId="3BDBA0CA"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1</w:t>
            </w:r>
          </w:p>
        </w:tc>
        <w:tc>
          <w:tcPr>
            <w:tcW w:w="4611" w:type="dxa"/>
          </w:tcPr>
          <w:p w14:paraId="73B44583"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2</w:t>
            </w:r>
          </w:p>
        </w:tc>
        <w:tc>
          <w:tcPr>
            <w:tcW w:w="996" w:type="dxa"/>
          </w:tcPr>
          <w:p w14:paraId="65DBB483"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3</w:t>
            </w:r>
          </w:p>
        </w:tc>
        <w:tc>
          <w:tcPr>
            <w:tcW w:w="996" w:type="dxa"/>
          </w:tcPr>
          <w:p w14:paraId="38A90498"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4</w:t>
            </w:r>
          </w:p>
        </w:tc>
        <w:tc>
          <w:tcPr>
            <w:tcW w:w="880" w:type="dxa"/>
          </w:tcPr>
          <w:p w14:paraId="4722107D"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5</w:t>
            </w:r>
          </w:p>
        </w:tc>
        <w:tc>
          <w:tcPr>
            <w:tcW w:w="1232" w:type="dxa"/>
          </w:tcPr>
          <w:p w14:paraId="00DF5A04"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6</w:t>
            </w:r>
          </w:p>
        </w:tc>
      </w:tr>
      <w:tr w:rsidR="007D281D" w:rsidRPr="00245D6A" w14:paraId="4FC2F22F" w14:textId="77777777" w:rsidTr="004C3AB7">
        <w:tc>
          <w:tcPr>
            <w:tcW w:w="636" w:type="dxa"/>
          </w:tcPr>
          <w:p w14:paraId="2079408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611" w:type="dxa"/>
          </w:tcPr>
          <w:p w14:paraId="66AD42EF"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Прожитковий мінімум</w:t>
            </w:r>
          </w:p>
        </w:tc>
        <w:tc>
          <w:tcPr>
            <w:tcW w:w="996" w:type="dxa"/>
          </w:tcPr>
          <w:p w14:paraId="1FEDC2C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2189</w:t>
            </w:r>
          </w:p>
        </w:tc>
        <w:tc>
          <w:tcPr>
            <w:tcW w:w="996" w:type="dxa"/>
          </w:tcPr>
          <w:p w14:paraId="7F54FB8A"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2393</w:t>
            </w:r>
          </w:p>
        </w:tc>
        <w:tc>
          <w:tcPr>
            <w:tcW w:w="880" w:type="dxa"/>
          </w:tcPr>
          <w:p w14:paraId="7A42DB6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2684</w:t>
            </w:r>
          </w:p>
        </w:tc>
        <w:tc>
          <w:tcPr>
            <w:tcW w:w="1232" w:type="dxa"/>
            <w:vAlign w:val="bottom"/>
          </w:tcPr>
          <w:p w14:paraId="71E74159"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122,6</w:t>
            </w:r>
          </w:p>
        </w:tc>
      </w:tr>
      <w:tr w:rsidR="007D281D" w:rsidRPr="00245D6A" w14:paraId="2837216E" w14:textId="77777777" w:rsidTr="004C3AB7">
        <w:tc>
          <w:tcPr>
            <w:tcW w:w="636" w:type="dxa"/>
          </w:tcPr>
          <w:p w14:paraId="04D1E2D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611" w:type="dxa"/>
          </w:tcPr>
          <w:p w14:paraId="02F85648"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Мінімальна заробітна плата</w:t>
            </w:r>
          </w:p>
        </w:tc>
        <w:tc>
          <w:tcPr>
            <w:tcW w:w="996" w:type="dxa"/>
          </w:tcPr>
          <w:p w14:paraId="0C12CB8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5000</w:t>
            </w:r>
          </w:p>
        </w:tc>
        <w:tc>
          <w:tcPr>
            <w:tcW w:w="996" w:type="dxa"/>
          </w:tcPr>
          <w:p w14:paraId="48166C1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6500</w:t>
            </w:r>
          </w:p>
        </w:tc>
        <w:tc>
          <w:tcPr>
            <w:tcW w:w="880" w:type="dxa"/>
          </w:tcPr>
          <w:p w14:paraId="1F3E40E3"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6700</w:t>
            </w:r>
          </w:p>
        </w:tc>
        <w:tc>
          <w:tcPr>
            <w:tcW w:w="1232" w:type="dxa"/>
            <w:vAlign w:val="bottom"/>
          </w:tcPr>
          <w:p w14:paraId="324BFD09"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134,0</w:t>
            </w:r>
          </w:p>
        </w:tc>
      </w:tr>
      <w:tr w:rsidR="007D281D" w:rsidRPr="00245D6A" w14:paraId="037B153F" w14:textId="77777777" w:rsidTr="004C3AB7">
        <w:tc>
          <w:tcPr>
            <w:tcW w:w="636" w:type="dxa"/>
          </w:tcPr>
          <w:p w14:paraId="660A46A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611" w:type="dxa"/>
          </w:tcPr>
          <w:p w14:paraId="3345A919" w14:textId="77777777" w:rsidR="007D281D" w:rsidRPr="00245D6A" w:rsidRDefault="007D281D" w:rsidP="004C3AB7">
            <w:pPr>
              <w:contextualSpacing/>
              <w:jc w:val="both"/>
              <w:rPr>
                <w:rFonts w:ascii="Times New Roman" w:hAnsi="Times New Roman" w:cs="Times New Roman"/>
                <w:sz w:val="24"/>
                <w:szCs w:val="24"/>
              </w:rPr>
            </w:pPr>
            <w:r w:rsidRPr="00245D6A">
              <w:rPr>
                <w:rFonts w:ascii="Times New Roman" w:hAnsi="Times New Roman" w:cs="Times New Roman"/>
                <w:sz w:val="24"/>
                <w:szCs w:val="24"/>
              </w:rPr>
              <w:t xml:space="preserve">Мінімальна пенсія </w:t>
            </w:r>
          </w:p>
        </w:tc>
        <w:tc>
          <w:tcPr>
            <w:tcW w:w="996" w:type="dxa"/>
          </w:tcPr>
          <w:p w14:paraId="1274E68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1769</w:t>
            </w:r>
          </w:p>
        </w:tc>
        <w:tc>
          <w:tcPr>
            <w:tcW w:w="996" w:type="dxa"/>
          </w:tcPr>
          <w:p w14:paraId="29BD40C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1934</w:t>
            </w:r>
          </w:p>
        </w:tc>
        <w:tc>
          <w:tcPr>
            <w:tcW w:w="880" w:type="dxa"/>
          </w:tcPr>
          <w:p w14:paraId="5C6A194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2093</w:t>
            </w:r>
          </w:p>
        </w:tc>
        <w:tc>
          <w:tcPr>
            <w:tcW w:w="1232" w:type="dxa"/>
            <w:vAlign w:val="bottom"/>
          </w:tcPr>
          <w:p w14:paraId="6D58D1F2"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118,3</w:t>
            </w:r>
          </w:p>
        </w:tc>
      </w:tr>
      <w:tr w:rsidR="007D281D" w:rsidRPr="00245D6A" w14:paraId="01E443FA" w14:textId="77777777" w:rsidTr="004C3AB7">
        <w:tc>
          <w:tcPr>
            <w:tcW w:w="9351" w:type="dxa"/>
            <w:gridSpan w:val="6"/>
          </w:tcPr>
          <w:p w14:paraId="23EACDC2" w14:textId="77777777" w:rsidR="007D281D" w:rsidRPr="00245D6A" w:rsidRDefault="007D281D" w:rsidP="004C3AB7">
            <w:pPr>
              <w:contextualSpacing/>
              <w:jc w:val="center"/>
              <w:rPr>
                <w:rFonts w:ascii="Times New Roman" w:hAnsi="Times New Roman" w:cs="Times New Roman"/>
                <w:sz w:val="24"/>
                <w:szCs w:val="24"/>
              </w:rPr>
            </w:pPr>
            <w:r w:rsidRPr="00245D6A">
              <w:rPr>
                <w:rFonts w:ascii="Times New Roman" w:hAnsi="Times New Roman" w:cs="Times New Roman"/>
                <w:sz w:val="24"/>
                <w:szCs w:val="24"/>
              </w:rPr>
              <w:t>Державна допомога сім’ям з дітьми</w:t>
            </w:r>
          </w:p>
        </w:tc>
      </w:tr>
      <w:tr w:rsidR="007D281D" w:rsidRPr="00245D6A" w14:paraId="1DB18BB3" w14:textId="77777777" w:rsidTr="004C3AB7">
        <w:tc>
          <w:tcPr>
            <w:tcW w:w="636" w:type="dxa"/>
          </w:tcPr>
          <w:p w14:paraId="2D107FA6"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w:t>
            </w:r>
          </w:p>
        </w:tc>
        <w:tc>
          <w:tcPr>
            <w:tcW w:w="4611" w:type="dxa"/>
          </w:tcPr>
          <w:p w14:paraId="6CFDD52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допомога при народженні дитини:</w:t>
            </w:r>
          </w:p>
        </w:tc>
        <w:tc>
          <w:tcPr>
            <w:tcW w:w="996" w:type="dxa"/>
            <w:vAlign w:val="center"/>
          </w:tcPr>
          <w:p w14:paraId="60E62AF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4180</w:t>
            </w:r>
          </w:p>
        </w:tc>
        <w:tc>
          <w:tcPr>
            <w:tcW w:w="996" w:type="dxa"/>
            <w:vAlign w:val="center"/>
          </w:tcPr>
          <w:p w14:paraId="790AB61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41280</w:t>
            </w:r>
          </w:p>
        </w:tc>
        <w:tc>
          <w:tcPr>
            <w:tcW w:w="880" w:type="dxa"/>
            <w:vAlign w:val="center"/>
          </w:tcPr>
          <w:p w14:paraId="2AF7ABC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41280</w:t>
            </w:r>
          </w:p>
        </w:tc>
        <w:tc>
          <w:tcPr>
            <w:tcW w:w="1232" w:type="dxa"/>
            <w:vAlign w:val="center"/>
          </w:tcPr>
          <w:p w14:paraId="7A86BA99"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987,6</w:t>
            </w:r>
          </w:p>
        </w:tc>
      </w:tr>
      <w:tr w:rsidR="007D281D" w:rsidRPr="00245D6A" w14:paraId="3DA0E72E" w14:textId="77777777" w:rsidTr="004C3AB7">
        <w:tc>
          <w:tcPr>
            <w:tcW w:w="636" w:type="dxa"/>
          </w:tcPr>
          <w:p w14:paraId="3F491F4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4.2</w:t>
            </w:r>
          </w:p>
        </w:tc>
        <w:tc>
          <w:tcPr>
            <w:tcW w:w="4611" w:type="dxa"/>
          </w:tcPr>
          <w:p w14:paraId="7341CB0B"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допомога на дітей одиноким матерям:</w:t>
            </w:r>
          </w:p>
        </w:tc>
        <w:tc>
          <w:tcPr>
            <w:tcW w:w="996" w:type="dxa"/>
            <w:vAlign w:val="center"/>
          </w:tcPr>
          <w:p w14:paraId="3E17668C" w14:textId="77777777" w:rsidR="007D281D" w:rsidRPr="00245D6A" w:rsidRDefault="007D281D" w:rsidP="004C3AB7">
            <w:pPr>
              <w:contextualSpacing/>
              <w:jc w:val="both"/>
              <w:rPr>
                <w:rFonts w:ascii="Times New Roman" w:hAnsi="Times New Roman" w:cs="Times New Roman"/>
                <w:sz w:val="24"/>
                <w:szCs w:val="24"/>
              </w:rPr>
            </w:pPr>
          </w:p>
        </w:tc>
        <w:tc>
          <w:tcPr>
            <w:tcW w:w="996" w:type="dxa"/>
            <w:vAlign w:val="center"/>
          </w:tcPr>
          <w:p w14:paraId="22C5E4F3" w14:textId="77777777" w:rsidR="007D281D" w:rsidRPr="00245D6A" w:rsidRDefault="007D281D" w:rsidP="004C3AB7">
            <w:pPr>
              <w:contextualSpacing/>
              <w:jc w:val="both"/>
              <w:rPr>
                <w:rFonts w:ascii="Times New Roman" w:hAnsi="Times New Roman" w:cs="Times New Roman"/>
                <w:sz w:val="24"/>
                <w:szCs w:val="24"/>
              </w:rPr>
            </w:pPr>
          </w:p>
        </w:tc>
        <w:tc>
          <w:tcPr>
            <w:tcW w:w="880" w:type="dxa"/>
            <w:vAlign w:val="center"/>
          </w:tcPr>
          <w:p w14:paraId="1CECFAD2" w14:textId="77777777" w:rsidR="007D281D" w:rsidRPr="00245D6A" w:rsidRDefault="007D281D" w:rsidP="004C3AB7">
            <w:pPr>
              <w:contextualSpacing/>
              <w:jc w:val="both"/>
              <w:rPr>
                <w:rFonts w:ascii="Times New Roman" w:hAnsi="Times New Roman" w:cs="Times New Roman"/>
                <w:sz w:val="24"/>
                <w:szCs w:val="24"/>
              </w:rPr>
            </w:pPr>
          </w:p>
        </w:tc>
        <w:tc>
          <w:tcPr>
            <w:tcW w:w="1232" w:type="dxa"/>
            <w:vAlign w:val="center"/>
          </w:tcPr>
          <w:p w14:paraId="4A5F1B23" w14:textId="77777777" w:rsidR="007D281D" w:rsidRPr="002329B3" w:rsidRDefault="007D281D" w:rsidP="004C3AB7">
            <w:pPr>
              <w:jc w:val="center"/>
              <w:rPr>
                <w:rFonts w:ascii="Times New Roman" w:hAnsi="Times New Roman" w:cs="Times New Roman"/>
                <w:color w:val="000000"/>
                <w:sz w:val="24"/>
                <w:szCs w:val="24"/>
              </w:rPr>
            </w:pPr>
          </w:p>
        </w:tc>
      </w:tr>
      <w:tr w:rsidR="007D281D" w:rsidRPr="00245D6A" w14:paraId="1D499D71" w14:textId="77777777" w:rsidTr="004C3AB7">
        <w:tc>
          <w:tcPr>
            <w:tcW w:w="636" w:type="dxa"/>
          </w:tcPr>
          <w:p w14:paraId="60D1A4E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4611" w:type="dxa"/>
          </w:tcPr>
          <w:p w14:paraId="65B01FE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до 6 років</w:t>
            </w:r>
          </w:p>
        </w:tc>
        <w:tc>
          <w:tcPr>
            <w:tcW w:w="996" w:type="dxa"/>
            <w:vAlign w:val="center"/>
          </w:tcPr>
          <w:p w14:paraId="30C5205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1921</w:t>
            </w:r>
          </w:p>
        </w:tc>
        <w:tc>
          <w:tcPr>
            <w:tcW w:w="996" w:type="dxa"/>
            <w:vAlign w:val="center"/>
          </w:tcPr>
          <w:p w14:paraId="157746C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2100</w:t>
            </w:r>
          </w:p>
        </w:tc>
        <w:tc>
          <w:tcPr>
            <w:tcW w:w="880" w:type="dxa"/>
            <w:vAlign w:val="center"/>
          </w:tcPr>
          <w:p w14:paraId="1BE34CF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2272</w:t>
            </w:r>
          </w:p>
        </w:tc>
        <w:tc>
          <w:tcPr>
            <w:tcW w:w="1232" w:type="dxa"/>
            <w:vAlign w:val="center"/>
          </w:tcPr>
          <w:p w14:paraId="7A0B4456"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118,3</w:t>
            </w:r>
          </w:p>
        </w:tc>
      </w:tr>
      <w:tr w:rsidR="007D281D" w:rsidRPr="00245D6A" w14:paraId="61B091C2" w14:textId="77777777" w:rsidTr="004C3AB7">
        <w:tc>
          <w:tcPr>
            <w:tcW w:w="636" w:type="dxa"/>
          </w:tcPr>
          <w:p w14:paraId="2C29B7D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4611" w:type="dxa"/>
          </w:tcPr>
          <w:p w14:paraId="577D968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6 років до 18 років</w:t>
            </w:r>
          </w:p>
        </w:tc>
        <w:tc>
          <w:tcPr>
            <w:tcW w:w="996" w:type="dxa"/>
            <w:vAlign w:val="center"/>
          </w:tcPr>
          <w:p w14:paraId="0803BAF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2395</w:t>
            </w:r>
          </w:p>
        </w:tc>
        <w:tc>
          <w:tcPr>
            <w:tcW w:w="996" w:type="dxa"/>
            <w:vAlign w:val="center"/>
          </w:tcPr>
          <w:p w14:paraId="12276E7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2618</w:t>
            </w:r>
          </w:p>
        </w:tc>
        <w:tc>
          <w:tcPr>
            <w:tcW w:w="880" w:type="dxa"/>
            <w:vAlign w:val="center"/>
          </w:tcPr>
          <w:p w14:paraId="0DC6A16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2833</w:t>
            </w:r>
          </w:p>
        </w:tc>
        <w:tc>
          <w:tcPr>
            <w:tcW w:w="1232" w:type="dxa"/>
            <w:vAlign w:val="center"/>
          </w:tcPr>
          <w:p w14:paraId="182BC1A5"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118,3</w:t>
            </w:r>
          </w:p>
        </w:tc>
      </w:tr>
      <w:tr w:rsidR="007D281D" w:rsidRPr="00245D6A" w14:paraId="73411FCB" w14:textId="77777777" w:rsidTr="004C3AB7">
        <w:tc>
          <w:tcPr>
            <w:tcW w:w="636" w:type="dxa"/>
          </w:tcPr>
          <w:p w14:paraId="4DD4AFD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4611" w:type="dxa"/>
          </w:tcPr>
          <w:p w14:paraId="736BC32B"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18 років до 23 років (за умови навчання)</w:t>
            </w:r>
          </w:p>
        </w:tc>
        <w:tc>
          <w:tcPr>
            <w:tcW w:w="996" w:type="dxa"/>
            <w:vAlign w:val="center"/>
          </w:tcPr>
          <w:p w14:paraId="082B3B9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2270</w:t>
            </w:r>
          </w:p>
        </w:tc>
        <w:tc>
          <w:tcPr>
            <w:tcW w:w="996" w:type="dxa"/>
            <w:vAlign w:val="center"/>
          </w:tcPr>
          <w:p w14:paraId="7D98CF5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2481</w:t>
            </w:r>
          </w:p>
        </w:tc>
        <w:tc>
          <w:tcPr>
            <w:tcW w:w="880" w:type="dxa"/>
            <w:vAlign w:val="center"/>
          </w:tcPr>
          <w:p w14:paraId="6A580AA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2500</w:t>
            </w:r>
          </w:p>
        </w:tc>
        <w:tc>
          <w:tcPr>
            <w:tcW w:w="1232" w:type="dxa"/>
            <w:vAlign w:val="center"/>
          </w:tcPr>
          <w:p w14:paraId="4E9CDFC3"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110,1</w:t>
            </w:r>
          </w:p>
        </w:tc>
      </w:tr>
      <w:tr w:rsidR="007D281D" w:rsidRPr="00245D6A" w14:paraId="76A21A47" w14:textId="77777777" w:rsidTr="004C3AB7">
        <w:tc>
          <w:tcPr>
            <w:tcW w:w="636" w:type="dxa"/>
          </w:tcPr>
          <w:p w14:paraId="246D946D"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4611" w:type="dxa"/>
          </w:tcPr>
          <w:p w14:paraId="1AE3DFCF"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допомога на дітей, які перебувають під опікою чи піклуванням: </w:t>
            </w:r>
          </w:p>
        </w:tc>
        <w:tc>
          <w:tcPr>
            <w:tcW w:w="996" w:type="dxa"/>
            <w:vAlign w:val="center"/>
          </w:tcPr>
          <w:p w14:paraId="330DC33E" w14:textId="77777777" w:rsidR="007D281D" w:rsidRPr="00245D6A" w:rsidRDefault="007D281D" w:rsidP="004C3AB7">
            <w:pPr>
              <w:contextualSpacing/>
              <w:jc w:val="both"/>
              <w:rPr>
                <w:rFonts w:ascii="Times New Roman" w:hAnsi="Times New Roman" w:cs="Times New Roman"/>
                <w:sz w:val="24"/>
                <w:szCs w:val="24"/>
              </w:rPr>
            </w:pPr>
          </w:p>
        </w:tc>
        <w:tc>
          <w:tcPr>
            <w:tcW w:w="996" w:type="dxa"/>
            <w:vAlign w:val="center"/>
          </w:tcPr>
          <w:p w14:paraId="32080075" w14:textId="77777777" w:rsidR="007D281D" w:rsidRPr="00245D6A" w:rsidRDefault="007D281D" w:rsidP="004C3AB7">
            <w:pPr>
              <w:contextualSpacing/>
              <w:jc w:val="both"/>
              <w:rPr>
                <w:rFonts w:ascii="Times New Roman" w:hAnsi="Times New Roman" w:cs="Times New Roman"/>
                <w:sz w:val="24"/>
                <w:szCs w:val="24"/>
              </w:rPr>
            </w:pPr>
          </w:p>
        </w:tc>
        <w:tc>
          <w:tcPr>
            <w:tcW w:w="880" w:type="dxa"/>
            <w:vAlign w:val="center"/>
          </w:tcPr>
          <w:p w14:paraId="780667A9" w14:textId="77777777" w:rsidR="007D281D" w:rsidRPr="00245D6A" w:rsidRDefault="007D281D" w:rsidP="004C3AB7">
            <w:pPr>
              <w:contextualSpacing/>
              <w:jc w:val="both"/>
              <w:rPr>
                <w:rFonts w:ascii="Times New Roman" w:hAnsi="Times New Roman" w:cs="Times New Roman"/>
                <w:sz w:val="24"/>
                <w:szCs w:val="24"/>
              </w:rPr>
            </w:pPr>
          </w:p>
        </w:tc>
        <w:tc>
          <w:tcPr>
            <w:tcW w:w="1232" w:type="dxa"/>
            <w:vAlign w:val="center"/>
          </w:tcPr>
          <w:p w14:paraId="28C3B276" w14:textId="77777777" w:rsidR="007D281D" w:rsidRPr="002329B3" w:rsidRDefault="007D281D" w:rsidP="004C3AB7">
            <w:pPr>
              <w:jc w:val="center"/>
              <w:rPr>
                <w:rFonts w:ascii="Times New Roman" w:hAnsi="Times New Roman" w:cs="Times New Roman"/>
                <w:color w:val="000000"/>
                <w:sz w:val="24"/>
                <w:szCs w:val="24"/>
              </w:rPr>
            </w:pPr>
          </w:p>
        </w:tc>
      </w:tr>
      <w:tr w:rsidR="007D281D" w:rsidRPr="00245D6A" w14:paraId="52B74615" w14:textId="77777777" w:rsidTr="004C3AB7">
        <w:tc>
          <w:tcPr>
            <w:tcW w:w="636" w:type="dxa"/>
          </w:tcPr>
          <w:p w14:paraId="43D70596"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4.7</w:t>
            </w:r>
          </w:p>
        </w:tc>
        <w:tc>
          <w:tcPr>
            <w:tcW w:w="4611" w:type="dxa"/>
          </w:tcPr>
          <w:p w14:paraId="2AFE25A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6 до 18 років</w:t>
            </w:r>
          </w:p>
        </w:tc>
        <w:tc>
          <w:tcPr>
            <w:tcW w:w="996" w:type="dxa"/>
            <w:vAlign w:val="center"/>
          </w:tcPr>
          <w:p w14:paraId="72F67F0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4802,5</w:t>
            </w:r>
          </w:p>
        </w:tc>
        <w:tc>
          <w:tcPr>
            <w:tcW w:w="996" w:type="dxa"/>
            <w:vAlign w:val="center"/>
          </w:tcPr>
          <w:p w14:paraId="7574452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5250,00</w:t>
            </w:r>
          </w:p>
        </w:tc>
        <w:tc>
          <w:tcPr>
            <w:tcW w:w="880" w:type="dxa"/>
            <w:vAlign w:val="center"/>
          </w:tcPr>
          <w:p w14:paraId="088E9F26"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5680</w:t>
            </w:r>
          </w:p>
        </w:tc>
        <w:tc>
          <w:tcPr>
            <w:tcW w:w="1232" w:type="dxa"/>
            <w:vAlign w:val="center"/>
          </w:tcPr>
          <w:p w14:paraId="627C3983"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118,3</w:t>
            </w:r>
          </w:p>
        </w:tc>
      </w:tr>
      <w:tr w:rsidR="007D281D" w:rsidRPr="00245D6A" w14:paraId="3C9E2F14" w14:textId="77777777" w:rsidTr="004C3AB7">
        <w:tc>
          <w:tcPr>
            <w:tcW w:w="636" w:type="dxa"/>
          </w:tcPr>
          <w:p w14:paraId="5C08784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4611" w:type="dxa"/>
          </w:tcPr>
          <w:p w14:paraId="4BFA53A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18 до 23 років (за умови навчання)</w:t>
            </w:r>
          </w:p>
        </w:tc>
        <w:tc>
          <w:tcPr>
            <w:tcW w:w="996" w:type="dxa"/>
            <w:vAlign w:val="center"/>
          </w:tcPr>
          <w:p w14:paraId="5D67A85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5987,5</w:t>
            </w:r>
          </w:p>
        </w:tc>
        <w:tc>
          <w:tcPr>
            <w:tcW w:w="996" w:type="dxa"/>
            <w:vAlign w:val="center"/>
          </w:tcPr>
          <w:p w14:paraId="6CB23C2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6545,00</w:t>
            </w:r>
          </w:p>
        </w:tc>
        <w:tc>
          <w:tcPr>
            <w:tcW w:w="880" w:type="dxa"/>
            <w:vAlign w:val="center"/>
          </w:tcPr>
          <w:p w14:paraId="0CBA1AC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7952</w:t>
            </w:r>
          </w:p>
        </w:tc>
        <w:tc>
          <w:tcPr>
            <w:tcW w:w="1232" w:type="dxa"/>
            <w:vAlign w:val="center"/>
          </w:tcPr>
          <w:p w14:paraId="5AA30FB3"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132,8</w:t>
            </w:r>
          </w:p>
        </w:tc>
      </w:tr>
      <w:tr w:rsidR="007D281D" w:rsidRPr="00245D6A" w14:paraId="212C6C02" w14:textId="77777777" w:rsidTr="004C3AB7">
        <w:tc>
          <w:tcPr>
            <w:tcW w:w="636" w:type="dxa"/>
          </w:tcPr>
          <w:p w14:paraId="1B80DF1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4611" w:type="dxa"/>
          </w:tcPr>
          <w:p w14:paraId="39FA6FF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допомога на дітей з інвалідністю, котрі перебувають під опікою чи піклуванням:</w:t>
            </w:r>
          </w:p>
        </w:tc>
        <w:tc>
          <w:tcPr>
            <w:tcW w:w="996" w:type="dxa"/>
            <w:vAlign w:val="center"/>
          </w:tcPr>
          <w:p w14:paraId="57A6E419" w14:textId="77777777" w:rsidR="007D281D" w:rsidRPr="00245D6A" w:rsidRDefault="007D281D" w:rsidP="004C3AB7">
            <w:pPr>
              <w:contextualSpacing/>
              <w:jc w:val="both"/>
              <w:rPr>
                <w:rFonts w:ascii="Times New Roman" w:hAnsi="Times New Roman" w:cs="Times New Roman"/>
                <w:sz w:val="24"/>
                <w:szCs w:val="24"/>
              </w:rPr>
            </w:pPr>
          </w:p>
        </w:tc>
        <w:tc>
          <w:tcPr>
            <w:tcW w:w="996" w:type="dxa"/>
            <w:vAlign w:val="center"/>
          </w:tcPr>
          <w:p w14:paraId="38896CD9" w14:textId="77777777" w:rsidR="007D281D" w:rsidRPr="00245D6A" w:rsidRDefault="007D281D" w:rsidP="004C3AB7">
            <w:pPr>
              <w:contextualSpacing/>
              <w:jc w:val="both"/>
              <w:rPr>
                <w:rFonts w:ascii="Times New Roman" w:hAnsi="Times New Roman" w:cs="Times New Roman"/>
                <w:sz w:val="24"/>
                <w:szCs w:val="24"/>
              </w:rPr>
            </w:pPr>
          </w:p>
        </w:tc>
        <w:tc>
          <w:tcPr>
            <w:tcW w:w="880" w:type="dxa"/>
            <w:vAlign w:val="center"/>
          </w:tcPr>
          <w:p w14:paraId="0B218B8A" w14:textId="77777777" w:rsidR="007D281D" w:rsidRPr="00245D6A" w:rsidRDefault="007D281D" w:rsidP="004C3AB7">
            <w:pPr>
              <w:contextualSpacing/>
              <w:jc w:val="both"/>
              <w:rPr>
                <w:rFonts w:ascii="Times New Roman" w:hAnsi="Times New Roman" w:cs="Times New Roman"/>
                <w:sz w:val="24"/>
                <w:szCs w:val="24"/>
              </w:rPr>
            </w:pPr>
          </w:p>
        </w:tc>
        <w:tc>
          <w:tcPr>
            <w:tcW w:w="1232" w:type="dxa"/>
            <w:vAlign w:val="center"/>
          </w:tcPr>
          <w:p w14:paraId="20F2E448" w14:textId="77777777" w:rsidR="007D281D" w:rsidRPr="002329B3" w:rsidRDefault="007D281D" w:rsidP="004C3AB7">
            <w:pPr>
              <w:jc w:val="center"/>
              <w:rPr>
                <w:rFonts w:ascii="Times New Roman" w:hAnsi="Times New Roman" w:cs="Times New Roman"/>
                <w:color w:val="000000"/>
                <w:sz w:val="24"/>
                <w:szCs w:val="24"/>
              </w:rPr>
            </w:pPr>
          </w:p>
        </w:tc>
      </w:tr>
      <w:tr w:rsidR="007D281D" w:rsidRPr="00245D6A" w14:paraId="3851A2A1" w14:textId="77777777" w:rsidTr="004C3AB7">
        <w:tc>
          <w:tcPr>
            <w:tcW w:w="636" w:type="dxa"/>
          </w:tcPr>
          <w:p w14:paraId="4038580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4.10</w:t>
            </w:r>
          </w:p>
        </w:tc>
        <w:tc>
          <w:tcPr>
            <w:tcW w:w="4611" w:type="dxa"/>
          </w:tcPr>
          <w:p w14:paraId="4C94D89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6 до 18 років</w:t>
            </w:r>
          </w:p>
        </w:tc>
        <w:tc>
          <w:tcPr>
            <w:tcW w:w="996" w:type="dxa"/>
            <w:vAlign w:val="center"/>
          </w:tcPr>
          <w:p w14:paraId="0545AB2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6723,50</w:t>
            </w:r>
          </w:p>
        </w:tc>
        <w:tc>
          <w:tcPr>
            <w:tcW w:w="996" w:type="dxa"/>
            <w:vAlign w:val="center"/>
          </w:tcPr>
          <w:p w14:paraId="5CC343D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7350,00</w:t>
            </w:r>
          </w:p>
        </w:tc>
        <w:tc>
          <w:tcPr>
            <w:tcW w:w="880" w:type="dxa"/>
            <w:vAlign w:val="center"/>
          </w:tcPr>
          <w:p w14:paraId="4A0E7F0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9915,5</w:t>
            </w:r>
          </w:p>
        </w:tc>
        <w:tc>
          <w:tcPr>
            <w:tcW w:w="1232" w:type="dxa"/>
            <w:vAlign w:val="center"/>
          </w:tcPr>
          <w:p w14:paraId="292CD770"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147,5</w:t>
            </w:r>
          </w:p>
        </w:tc>
      </w:tr>
      <w:tr w:rsidR="007D281D" w:rsidRPr="00245D6A" w14:paraId="51A5E316" w14:textId="77777777" w:rsidTr="004C3AB7">
        <w:tc>
          <w:tcPr>
            <w:tcW w:w="636" w:type="dxa"/>
          </w:tcPr>
          <w:p w14:paraId="2ED8C42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4.11</w:t>
            </w:r>
          </w:p>
        </w:tc>
        <w:tc>
          <w:tcPr>
            <w:tcW w:w="4611" w:type="dxa"/>
          </w:tcPr>
          <w:p w14:paraId="4CE9881F"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18 до 23 років (за умови навчання)</w:t>
            </w:r>
          </w:p>
        </w:tc>
        <w:tc>
          <w:tcPr>
            <w:tcW w:w="996" w:type="dxa"/>
            <w:vAlign w:val="center"/>
          </w:tcPr>
          <w:p w14:paraId="3617EE7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8382,50</w:t>
            </w:r>
          </w:p>
        </w:tc>
        <w:tc>
          <w:tcPr>
            <w:tcW w:w="996" w:type="dxa"/>
            <w:vAlign w:val="center"/>
          </w:tcPr>
          <w:p w14:paraId="4F23557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9163,00</w:t>
            </w:r>
          </w:p>
        </w:tc>
        <w:tc>
          <w:tcPr>
            <w:tcW w:w="880" w:type="dxa"/>
            <w:vAlign w:val="center"/>
          </w:tcPr>
          <w:p w14:paraId="1991BB93"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9925,5</w:t>
            </w:r>
          </w:p>
        </w:tc>
        <w:tc>
          <w:tcPr>
            <w:tcW w:w="1232" w:type="dxa"/>
            <w:vAlign w:val="center"/>
          </w:tcPr>
          <w:p w14:paraId="06D5C2FC"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118,4</w:t>
            </w:r>
          </w:p>
        </w:tc>
      </w:tr>
      <w:tr w:rsidR="007D281D" w:rsidRPr="00245D6A" w14:paraId="318A2934" w14:textId="77777777" w:rsidTr="004C3AB7">
        <w:tc>
          <w:tcPr>
            <w:tcW w:w="636" w:type="dxa"/>
          </w:tcPr>
          <w:p w14:paraId="64059CE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4.12</w:t>
            </w:r>
          </w:p>
        </w:tc>
        <w:tc>
          <w:tcPr>
            <w:tcW w:w="4611" w:type="dxa"/>
          </w:tcPr>
          <w:p w14:paraId="466148E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допомога на дітей хворих на тяжкі захворювання до встановлення інвалідності</w:t>
            </w:r>
          </w:p>
        </w:tc>
        <w:tc>
          <w:tcPr>
            <w:tcW w:w="996" w:type="dxa"/>
            <w:vAlign w:val="center"/>
          </w:tcPr>
          <w:p w14:paraId="1D375B0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1769</w:t>
            </w:r>
          </w:p>
        </w:tc>
        <w:tc>
          <w:tcPr>
            <w:tcW w:w="996" w:type="dxa"/>
            <w:vAlign w:val="center"/>
          </w:tcPr>
          <w:p w14:paraId="6FAB03F6"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1934</w:t>
            </w:r>
          </w:p>
        </w:tc>
        <w:tc>
          <w:tcPr>
            <w:tcW w:w="880" w:type="dxa"/>
            <w:vAlign w:val="center"/>
          </w:tcPr>
          <w:p w14:paraId="0EC3E2F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2100</w:t>
            </w:r>
          </w:p>
        </w:tc>
        <w:tc>
          <w:tcPr>
            <w:tcW w:w="1232" w:type="dxa"/>
            <w:vAlign w:val="center"/>
          </w:tcPr>
          <w:p w14:paraId="0BE6D51B" w14:textId="77777777" w:rsidR="007D281D" w:rsidRPr="002329B3" w:rsidRDefault="007D281D" w:rsidP="004C3AB7">
            <w:pPr>
              <w:jc w:val="center"/>
              <w:rPr>
                <w:rFonts w:ascii="Times New Roman" w:hAnsi="Times New Roman" w:cs="Times New Roman"/>
                <w:color w:val="000000"/>
                <w:sz w:val="24"/>
                <w:szCs w:val="24"/>
              </w:rPr>
            </w:pPr>
            <w:r w:rsidRPr="002329B3">
              <w:rPr>
                <w:rFonts w:ascii="Times New Roman" w:hAnsi="Times New Roman" w:cs="Times New Roman"/>
                <w:color w:val="000000"/>
                <w:sz w:val="24"/>
                <w:szCs w:val="24"/>
              </w:rPr>
              <w:t>118,7</w:t>
            </w:r>
          </w:p>
        </w:tc>
      </w:tr>
      <w:tr w:rsidR="007D281D" w:rsidRPr="00245D6A" w14:paraId="7B50042D" w14:textId="77777777" w:rsidTr="004C3AB7">
        <w:tc>
          <w:tcPr>
            <w:tcW w:w="9351" w:type="dxa"/>
            <w:gridSpan w:val="6"/>
          </w:tcPr>
          <w:p w14:paraId="1C5B72CE" w14:textId="77777777" w:rsidR="007D281D" w:rsidRPr="00245D6A" w:rsidRDefault="007D281D" w:rsidP="004C3AB7">
            <w:pPr>
              <w:contextualSpacing/>
              <w:jc w:val="center"/>
              <w:rPr>
                <w:rFonts w:ascii="Times New Roman" w:hAnsi="Times New Roman" w:cs="Times New Roman"/>
                <w:sz w:val="24"/>
                <w:szCs w:val="24"/>
              </w:rPr>
            </w:pPr>
            <w:r>
              <w:rPr>
                <w:rFonts w:ascii="Times New Roman" w:hAnsi="Times New Roman" w:cs="Times New Roman"/>
                <w:sz w:val="24"/>
                <w:szCs w:val="24"/>
              </w:rPr>
              <w:t>Державна соціальна допомога малозабезпеченим сім’ям</w:t>
            </w:r>
          </w:p>
        </w:tc>
      </w:tr>
      <w:tr w:rsidR="007D281D" w:rsidRPr="00245D6A" w14:paraId="3030BFCD" w14:textId="77777777" w:rsidTr="004C3AB7">
        <w:tc>
          <w:tcPr>
            <w:tcW w:w="636" w:type="dxa"/>
          </w:tcPr>
          <w:p w14:paraId="47BD2D2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4611" w:type="dxa"/>
          </w:tcPr>
          <w:p w14:paraId="3F7A264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для працездатних осіб</w:t>
            </w:r>
          </w:p>
        </w:tc>
        <w:tc>
          <w:tcPr>
            <w:tcW w:w="996" w:type="dxa"/>
            <w:vAlign w:val="center"/>
          </w:tcPr>
          <w:p w14:paraId="4C1B6E53"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567,50</w:t>
            </w:r>
          </w:p>
        </w:tc>
        <w:tc>
          <w:tcPr>
            <w:tcW w:w="996" w:type="dxa"/>
            <w:vAlign w:val="center"/>
          </w:tcPr>
          <w:p w14:paraId="53643BA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868,35</w:t>
            </w:r>
          </w:p>
        </w:tc>
        <w:tc>
          <w:tcPr>
            <w:tcW w:w="880" w:type="dxa"/>
            <w:vAlign w:val="center"/>
          </w:tcPr>
          <w:p w14:paraId="47510C72"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1207,8</w:t>
            </w:r>
          </w:p>
        </w:tc>
        <w:tc>
          <w:tcPr>
            <w:tcW w:w="1232" w:type="dxa"/>
            <w:vAlign w:val="center"/>
          </w:tcPr>
          <w:p w14:paraId="0B5753A6" w14:textId="77777777" w:rsidR="007D281D" w:rsidRPr="002329B3" w:rsidRDefault="007D281D" w:rsidP="004C3AB7">
            <w:pPr>
              <w:contextualSpacing/>
              <w:jc w:val="center"/>
              <w:rPr>
                <w:rFonts w:ascii="Times New Roman" w:hAnsi="Times New Roman" w:cs="Times New Roman"/>
                <w:sz w:val="24"/>
                <w:szCs w:val="24"/>
              </w:rPr>
            </w:pPr>
            <w:r w:rsidRPr="002329B3">
              <w:rPr>
                <w:rFonts w:ascii="Times New Roman" w:hAnsi="Times New Roman" w:cs="Times New Roman"/>
                <w:sz w:val="24"/>
                <w:szCs w:val="24"/>
              </w:rPr>
              <w:t>212,8</w:t>
            </w:r>
          </w:p>
        </w:tc>
      </w:tr>
      <w:tr w:rsidR="007D281D" w:rsidRPr="00245D6A" w14:paraId="68AD79A8" w14:textId="77777777" w:rsidTr="004C3AB7">
        <w:trPr>
          <w:trHeight w:val="495"/>
        </w:trPr>
        <w:tc>
          <w:tcPr>
            <w:tcW w:w="636" w:type="dxa"/>
          </w:tcPr>
          <w:p w14:paraId="593AF3A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4611" w:type="dxa"/>
          </w:tcPr>
          <w:p w14:paraId="45A2929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для осіб, які втратили працездатність, та осіб з інвалідністю </w:t>
            </w:r>
          </w:p>
        </w:tc>
        <w:tc>
          <w:tcPr>
            <w:tcW w:w="996" w:type="dxa"/>
            <w:vAlign w:val="center"/>
          </w:tcPr>
          <w:p w14:paraId="08DE1F1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1769</w:t>
            </w:r>
          </w:p>
        </w:tc>
        <w:tc>
          <w:tcPr>
            <w:tcW w:w="996" w:type="dxa"/>
            <w:vAlign w:val="center"/>
          </w:tcPr>
          <w:p w14:paraId="4C5BA1B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1934</w:t>
            </w:r>
          </w:p>
        </w:tc>
        <w:tc>
          <w:tcPr>
            <w:tcW w:w="880" w:type="dxa"/>
            <w:vAlign w:val="center"/>
          </w:tcPr>
          <w:p w14:paraId="725742E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2930</w:t>
            </w:r>
          </w:p>
        </w:tc>
        <w:tc>
          <w:tcPr>
            <w:tcW w:w="1232" w:type="dxa"/>
            <w:vAlign w:val="center"/>
          </w:tcPr>
          <w:p w14:paraId="18AE1021" w14:textId="77777777" w:rsidR="007D281D" w:rsidRPr="002329B3" w:rsidRDefault="007D281D" w:rsidP="004C3AB7">
            <w:pPr>
              <w:contextualSpacing/>
              <w:jc w:val="center"/>
              <w:rPr>
                <w:rFonts w:ascii="Times New Roman" w:hAnsi="Times New Roman" w:cs="Times New Roman"/>
                <w:sz w:val="24"/>
                <w:szCs w:val="24"/>
              </w:rPr>
            </w:pPr>
            <w:r w:rsidRPr="002329B3">
              <w:rPr>
                <w:rFonts w:ascii="Times New Roman" w:hAnsi="Times New Roman" w:cs="Times New Roman"/>
                <w:sz w:val="24"/>
                <w:szCs w:val="24"/>
              </w:rPr>
              <w:t>165,6</w:t>
            </w:r>
          </w:p>
        </w:tc>
      </w:tr>
      <w:tr w:rsidR="007D281D" w:rsidRPr="00245D6A" w14:paraId="30CAD529" w14:textId="77777777" w:rsidTr="004C3AB7">
        <w:trPr>
          <w:trHeight w:val="255"/>
        </w:trPr>
        <w:tc>
          <w:tcPr>
            <w:tcW w:w="636" w:type="dxa"/>
          </w:tcPr>
          <w:p w14:paraId="622120A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4611" w:type="dxa"/>
          </w:tcPr>
          <w:p w14:paraId="2BEECC3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для дітей віком до 6 років</w:t>
            </w:r>
          </w:p>
        </w:tc>
        <w:tc>
          <w:tcPr>
            <w:tcW w:w="996" w:type="dxa"/>
            <w:vAlign w:val="center"/>
          </w:tcPr>
          <w:p w14:paraId="031C0A4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2467,30</w:t>
            </w:r>
          </w:p>
        </w:tc>
        <w:tc>
          <w:tcPr>
            <w:tcW w:w="996" w:type="dxa"/>
            <w:vAlign w:val="center"/>
          </w:tcPr>
          <w:p w14:paraId="65C33283"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2730</w:t>
            </w:r>
          </w:p>
        </w:tc>
        <w:tc>
          <w:tcPr>
            <w:tcW w:w="880" w:type="dxa"/>
            <w:vAlign w:val="center"/>
          </w:tcPr>
          <w:p w14:paraId="0C75BAF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2953,6</w:t>
            </w:r>
          </w:p>
        </w:tc>
        <w:tc>
          <w:tcPr>
            <w:tcW w:w="1232" w:type="dxa"/>
            <w:vAlign w:val="center"/>
          </w:tcPr>
          <w:p w14:paraId="1B915086" w14:textId="77777777" w:rsidR="007D281D" w:rsidRPr="002329B3" w:rsidRDefault="007D281D" w:rsidP="004C3AB7">
            <w:pPr>
              <w:contextualSpacing/>
              <w:jc w:val="center"/>
              <w:rPr>
                <w:rFonts w:ascii="Times New Roman" w:hAnsi="Times New Roman" w:cs="Times New Roman"/>
                <w:sz w:val="24"/>
                <w:szCs w:val="24"/>
              </w:rPr>
            </w:pPr>
            <w:r w:rsidRPr="002329B3">
              <w:rPr>
                <w:rFonts w:ascii="Times New Roman" w:hAnsi="Times New Roman" w:cs="Times New Roman"/>
                <w:sz w:val="24"/>
                <w:szCs w:val="24"/>
              </w:rPr>
              <w:t>119,7</w:t>
            </w:r>
          </w:p>
        </w:tc>
      </w:tr>
      <w:tr w:rsidR="007D281D" w:rsidRPr="00245D6A" w14:paraId="3BC8D093" w14:textId="77777777" w:rsidTr="004C3AB7">
        <w:trPr>
          <w:trHeight w:val="237"/>
        </w:trPr>
        <w:tc>
          <w:tcPr>
            <w:tcW w:w="636" w:type="dxa"/>
          </w:tcPr>
          <w:p w14:paraId="70604D6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5.4</w:t>
            </w:r>
          </w:p>
        </w:tc>
        <w:tc>
          <w:tcPr>
            <w:tcW w:w="4611" w:type="dxa"/>
          </w:tcPr>
          <w:p w14:paraId="398540A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від 6 до 18 років </w:t>
            </w:r>
          </w:p>
        </w:tc>
        <w:tc>
          <w:tcPr>
            <w:tcW w:w="996" w:type="dxa"/>
            <w:vAlign w:val="center"/>
          </w:tcPr>
          <w:p w14:paraId="480E2C58"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3113,5</w:t>
            </w:r>
          </w:p>
        </w:tc>
        <w:tc>
          <w:tcPr>
            <w:tcW w:w="996" w:type="dxa"/>
            <w:vAlign w:val="center"/>
          </w:tcPr>
          <w:p w14:paraId="62C81877"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3403,4</w:t>
            </w:r>
          </w:p>
        </w:tc>
        <w:tc>
          <w:tcPr>
            <w:tcW w:w="880" w:type="dxa"/>
            <w:vAlign w:val="center"/>
          </w:tcPr>
          <w:p w14:paraId="315F67AC" w14:textId="77777777" w:rsidR="007D281D"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3682,9</w:t>
            </w:r>
          </w:p>
          <w:p w14:paraId="3418EE2D" w14:textId="77777777" w:rsidR="007D281D" w:rsidRPr="00245D6A" w:rsidRDefault="007D281D" w:rsidP="004C3AB7">
            <w:pPr>
              <w:contextualSpacing/>
              <w:jc w:val="both"/>
              <w:rPr>
                <w:rFonts w:ascii="Times New Roman" w:hAnsi="Times New Roman" w:cs="Times New Roman"/>
                <w:sz w:val="24"/>
                <w:szCs w:val="24"/>
              </w:rPr>
            </w:pPr>
          </w:p>
        </w:tc>
        <w:tc>
          <w:tcPr>
            <w:tcW w:w="1232" w:type="dxa"/>
            <w:vAlign w:val="center"/>
          </w:tcPr>
          <w:p w14:paraId="3B761322" w14:textId="77777777" w:rsidR="007D281D" w:rsidRPr="002329B3" w:rsidRDefault="007D281D" w:rsidP="004C3AB7">
            <w:pPr>
              <w:contextualSpacing/>
              <w:jc w:val="center"/>
              <w:rPr>
                <w:rFonts w:ascii="Times New Roman" w:hAnsi="Times New Roman" w:cs="Times New Roman"/>
                <w:sz w:val="24"/>
                <w:szCs w:val="24"/>
              </w:rPr>
            </w:pPr>
            <w:r w:rsidRPr="002329B3">
              <w:rPr>
                <w:rFonts w:ascii="Times New Roman" w:hAnsi="Times New Roman" w:cs="Times New Roman"/>
                <w:sz w:val="24"/>
                <w:szCs w:val="24"/>
              </w:rPr>
              <w:t>118,3</w:t>
            </w:r>
          </w:p>
        </w:tc>
      </w:tr>
      <w:tr w:rsidR="007D281D" w:rsidRPr="00245D6A" w14:paraId="75E56F44" w14:textId="77777777" w:rsidTr="004C3AB7">
        <w:trPr>
          <w:trHeight w:val="300"/>
        </w:trPr>
        <w:tc>
          <w:tcPr>
            <w:tcW w:w="636" w:type="dxa"/>
          </w:tcPr>
          <w:p w14:paraId="21F66D59"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4611" w:type="dxa"/>
          </w:tcPr>
          <w:p w14:paraId="05CDAFED"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від 18 до 23 років (за умови навчання)</w:t>
            </w:r>
          </w:p>
        </w:tc>
        <w:tc>
          <w:tcPr>
            <w:tcW w:w="996" w:type="dxa"/>
            <w:vAlign w:val="center"/>
          </w:tcPr>
          <w:p w14:paraId="3EE2BA3D"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2951</w:t>
            </w:r>
          </w:p>
        </w:tc>
        <w:tc>
          <w:tcPr>
            <w:tcW w:w="996" w:type="dxa"/>
            <w:vAlign w:val="center"/>
          </w:tcPr>
          <w:p w14:paraId="1B0F974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3225,3</w:t>
            </w:r>
          </w:p>
        </w:tc>
        <w:tc>
          <w:tcPr>
            <w:tcW w:w="880" w:type="dxa"/>
            <w:vAlign w:val="center"/>
          </w:tcPr>
          <w:p w14:paraId="402AF52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3498,2</w:t>
            </w:r>
          </w:p>
        </w:tc>
        <w:tc>
          <w:tcPr>
            <w:tcW w:w="1232" w:type="dxa"/>
            <w:vAlign w:val="center"/>
          </w:tcPr>
          <w:p w14:paraId="4B0ABC45" w14:textId="77777777" w:rsidR="007D281D" w:rsidRPr="002329B3" w:rsidRDefault="007D281D" w:rsidP="004C3AB7">
            <w:pPr>
              <w:jc w:val="center"/>
              <w:rPr>
                <w:rFonts w:ascii="Calibri" w:hAnsi="Calibri" w:cs="Calibri"/>
                <w:color w:val="000000"/>
                <w:sz w:val="24"/>
                <w:szCs w:val="24"/>
              </w:rPr>
            </w:pPr>
            <w:r w:rsidRPr="002329B3">
              <w:rPr>
                <w:rFonts w:ascii="Calibri" w:hAnsi="Calibri" w:cs="Calibri"/>
                <w:color w:val="000000"/>
                <w:sz w:val="24"/>
                <w:szCs w:val="24"/>
              </w:rPr>
              <w:t>118,5</w:t>
            </w:r>
          </w:p>
        </w:tc>
      </w:tr>
      <w:tr w:rsidR="007D281D" w:rsidRPr="00245D6A" w14:paraId="1CCAEBCE" w14:textId="77777777" w:rsidTr="004C3AB7">
        <w:trPr>
          <w:trHeight w:val="267"/>
        </w:trPr>
        <w:tc>
          <w:tcPr>
            <w:tcW w:w="636" w:type="dxa"/>
          </w:tcPr>
          <w:p w14:paraId="7DEA797D"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4611" w:type="dxa"/>
          </w:tcPr>
          <w:p w14:paraId="27439EEE"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Допомога на дітей, які виховуються у багатодітних сім’ях </w:t>
            </w:r>
          </w:p>
        </w:tc>
        <w:tc>
          <w:tcPr>
            <w:tcW w:w="996" w:type="dxa"/>
            <w:vAlign w:val="center"/>
          </w:tcPr>
          <w:p w14:paraId="6834E74D"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1700</w:t>
            </w:r>
          </w:p>
        </w:tc>
        <w:tc>
          <w:tcPr>
            <w:tcW w:w="996" w:type="dxa"/>
            <w:vAlign w:val="center"/>
          </w:tcPr>
          <w:p w14:paraId="509A62D1"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1700</w:t>
            </w:r>
          </w:p>
        </w:tc>
        <w:tc>
          <w:tcPr>
            <w:tcW w:w="880" w:type="dxa"/>
            <w:vAlign w:val="center"/>
          </w:tcPr>
          <w:p w14:paraId="4DCDD0B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2100</w:t>
            </w:r>
          </w:p>
        </w:tc>
        <w:tc>
          <w:tcPr>
            <w:tcW w:w="1232" w:type="dxa"/>
            <w:vAlign w:val="center"/>
          </w:tcPr>
          <w:p w14:paraId="6BCC6EFE" w14:textId="77777777" w:rsidR="007D281D" w:rsidRPr="002329B3" w:rsidRDefault="007D281D" w:rsidP="004C3AB7">
            <w:pPr>
              <w:jc w:val="center"/>
              <w:rPr>
                <w:rFonts w:ascii="Calibri" w:hAnsi="Calibri" w:cs="Calibri"/>
                <w:color w:val="000000"/>
                <w:sz w:val="24"/>
                <w:szCs w:val="24"/>
              </w:rPr>
            </w:pPr>
            <w:r w:rsidRPr="002329B3">
              <w:rPr>
                <w:rFonts w:ascii="Calibri" w:hAnsi="Calibri" w:cs="Calibri"/>
                <w:color w:val="000000"/>
                <w:sz w:val="24"/>
                <w:szCs w:val="24"/>
              </w:rPr>
              <w:t>123,5</w:t>
            </w:r>
          </w:p>
        </w:tc>
      </w:tr>
      <w:tr w:rsidR="007D281D" w:rsidRPr="00245D6A" w14:paraId="3DDFA2F2" w14:textId="77777777" w:rsidTr="004C3AB7">
        <w:trPr>
          <w:trHeight w:val="585"/>
        </w:trPr>
        <w:tc>
          <w:tcPr>
            <w:tcW w:w="636" w:type="dxa"/>
          </w:tcPr>
          <w:p w14:paraId="2FC4F61C"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4611" w:type="dxa"/>
          </w:tcPr>
          <w:p w14:paraId="32225375"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Щомісячна грошова допомога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w:t>
            </w:r>
          </w:p>
        </w:tc>
        <w:tc>
          <w:tcPr>
            <w:tcW w:w="996" w:type="dxa"/>
            <w:vAlign w:val="center"/>
          </w:tcPr>
          <w:p w14:paraId="69E88DB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2189</w:t>
            </w:r>
          </w:p>
        </w:tc>
        <w:tc>
          <w:tcPr>
            <w:tcW w:w="996" w:type="dxa"/>
            <w:vAlign w:val="center"/>
          </w:tcPr>
          <w:p w14:paraId="19907F24"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2393</w:t>
            </w:r>
          </w:p>
        </w:tc>
        <w:tc>
          <w:tcPr>
            <w:tcW w:w="880" w:type="dxa"/>
            <w:vAlign w:val="center"/>
          </w:tcPr>
          <w:p w14:paraId="576A58A0" w14:textId="77777777" w:rsidR="007D281D" w:rsidRPr="00245D6A"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2945</w:t>
            </w:r>
          </w:p>
        </w:tc>
        <w:tc>
          <w:tcPr>
            <w:tcW w:w="1232" w:type="dxa"/>
            <w:vAlign w:val="center"/>
          </w:tcPr>
          <w:p w14:paraId="25D6D615" w14:textId="77777777" w:rsidR="007D281D" w:rsidRPr="002329B3" w:rsidRDefault="007D281D" w:rsidP="004C3AB7">
            <w:pPr>
              <w:jc w:val="center"/>
              <w:rPr>
                <w:rFonts w:ascii="Calibri" w:hAnsi="Calibri" w:cs="Calibri"/>
                <w:color w:val="000000"/>
                <w:sz w:val="24"/>
                <w:szCs w:val="24"/>
              </w:rPr>
            </w:pPr>
            <w:r w:rsidRPr="002329B3">
              <w:rPr>
                <w:rFonts w:ascii="Calibri" w:hAnsi="Calibri" w:cs="Calibri"/>
                <w:color w:val="000000"/>
                <w:sz w:val="24"/>
                <w:szCs w:val="24"/>
              </w:rPr>
              <w:t>134,5</w:t>
            </w:r>
          </w:p>
        </w:tc>
      </w:tr>
    </w:tbl>
    <w:p w14:paraId="477AE40C" w14:textId="77777777" w:rsidR="007D281D" w:rsidRDefault="007D281D" w:rsidP="007D281D">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 2.1</w:t>
      </w:r>
    </w:p>
    <w:tbl>
      <w:tblPr>
        <w:tblStyle w:val="a4"/>
        <w:tblW w:w="9678" w:type="dxa"/>
        <w:tblLook w:val="04A0" w:firstRow="1" w:lastRow="0" w:firstColumn="1" w:lastColumn="0" w:noHBand="0" w:noVBand="1"/>
      </w:tblPr>
      <w:tblGrid>
        <w:gridCol w:w="636"/>
        <w:gridCol w:w="5231"/>
        <w:gridCol w:w="996"/>
        <w:gridCol w:w="996"/>
        <w:gridCol w:w="876"/>
        <w:gridCol w:w="936"/>
        <w:gridCol w:w="7"/>
      </w:tblGrid>
      <w:tr w:rsidR="007D281D" w:rsidRPr="00F237C7" w14:paraId="55E06876" w14:textId="77777777" w:rsidTr="004C3AB7">
        <w:trPr>
          <w:gridAfter w:val="1"/>
          <w:wAfter w:w="7" w:type="dxa"/>
        </w:trPr>
        <w:tc>
          <w:tcPr>
            <w:tcW w:w="636" w:type="dxa"/>
          </w:tcPr>
          <w:p w14:paraId="508B7ACC"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1</w:t>
            </w:r>
          </w:p>
        </w:tc>
        <w:tc>
          <w:tcPr>
            <w:tcW w:w="5231" w:type="dxa"/>
          </w:tcPr>
          <w:p w14:paraId="11F2C72B"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2</w:t>
            </w:r>
          </w:p>
        </w:tc>
        <w:tc>
          <w:tcPr>
            <w:tcW w:w="996" w:type="dxa"/>
          </w:tcPr>
          <w:p w14:paraId="29CF750B"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3</w:t>
            </w:r>
          </w:p>
        </w:tc>
        <w:tc>
          <w:tcPr>
            <w:tcW w:w="996" w:type="dxa"/>
          </w:tcPr>
          <w:p w14:paraId="16C9F839"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4</w:t>
            </w:r>
          </w:p>
        </w:tc>
        <w:tc>
          <w:tcPr>
            <w:tcW w:w="876" w:type="dxa"/>
          </w:tcPr>
          <w:p w14:paraId="5D445249"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5</w:t>
            </w:r>
          </w:p>
        </w:tc>
        <w:tc>
          <w:tcPr>
            <w:tcW w:w="936" w:type="dxa"/>
          </w:tcPr>
          <w:p w14:paraId="2115A179" w14:textId="77777777" w:rsidR="007D281D" w:rsidRPr="00F237C7" w:rsidRDefault="007D281D" w:rsidP="004C3AB7">
            <w:pPr>
              <w:contextualSpacing/>
              <w:jc w:val="center"/>
              <w:rPr>
                <w:rFonts w:ascii="Times New Roman" w:hAnsi="Times New Roman" w:cs="Times New Roman"/>
                <w:sz w:val="24"/>
                <w:szCs w:val="24"/>
              </w:rPr>
            </w:pPr>
            <w:r w:rsidRPr="00F237C7">
              <w:rPr>
                <w:rFonts w:ascii="Times New Roman" w:hAnsi="Times New Roman" w:cs="Times New Roman"/>
                <w:sz w:val="24"/>
                <w:szCs w:val="24"/>
              </w:rPr>
              <w:t>6</w:t>
            </w:r>
          </w:p>
        </w:tc>
      </w:tr>
      <w:tr w:rsidR="007D281D" w:rsidRPr="00F237C7" w14:paraId="307FD4E2" w14:textId="77777777" w:rsidTr="004C3AB7">
        <w:tc>
          <w:tcPr>
            <w:tcW w:w="9678" w:type="dxa"/>
            <w:gridSpan w:val="7"/>
          </w:tcPr>
          <w:p w14:paraId="1D1457FA"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Державна соціальна допомога особам з інвалідністю з дитинства та дітям з інвалідністю</w:t>
            </w:r>
          </w:p>
        </w:tc>
      </w:tr>
      <w:tr w:rsidR="007D281D" w:rsidRPr="00F237C7" w14:paraId="45576943" w14:textId="77777777" w:rsidTr="004C3AB7">
        <w:trPr>
          <w:gridAfter w:val="1"/>
          <w:wAfter w:w="7" w:type="dxa"/>
        </w:trPr>
        <w:tc>
          <w:tcPr>
            <w:tcW w:w="636" w:type="dxa"/>
          </w:tcPr>
          <w:p w14:paraId="3316AB62"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5231" w:type="dxa"/>
          </w:tcPr>
          <w:p w14:paraId="07B99ACF"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 xml:space="preserve">Особам з інвалідністю з дитинства І групи з надбавкою за догляд </w:t>
            </w:r>
          </w:p>
          <w:p w14:paraId="7674A042"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 підгрупа А</w:t>
            </w:r>
          </w:p>
        </w:tc>
        <w:tc>
          <w:tcPr>
            <w:tcW w:w="996" w:type="dxa"/>
            <w:vAlign w:val="center"/>
          </w:tcPr>
          <w:p w14:paraId="7334F27E"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2951</w:t>
            </w:r>
          </w:p>
        </w:tc>
        <w:tc>
          <w:tcPr>
            <w:tcW w:w="996" w:type="dxa"/>
            <w:vAlign w:val="center"/>
          </w:tcPr>
          <w:p w14:paraId="5147C8FA"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3225,3</w:t>
            </w:r>
          </w:p>
        </w:tc>
        <w:tc>
          <w:tcPr>
            <w:tcW w:w="876" w:type="dxa"/>
            <w:vAlign w:val="center"/>
          </w:tcPr>
          <w:p w14:paraId="49F60CB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4186</w:t>
            </w:r>
          </w:p>
        </w:tc>
        <w:tc>
          <w:tcPr>
            <w:tcW w:w="936" w:type="dxa"/>
            <w:vAlign w:val="center"/>
          </w:tcPr>
          <w:p w14:paraId="7F539A67"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141,9</w:t>
            </w:r>
          </w:p>
        </w:tc>
      </w:tr>
      <w:tr w:rsidR="007D281D" w:rsidRPr="00F237C7" w14:paraId="2B11C6A2" w14:textId="77777777" w:rsidTr="004C3AB7">
        <w:trPr>
          <w:gridAfter w:val="1"/>
          <w:wAfter w:w="7" w:type="dxa"/>
        </w:trPr>
        <w:tc>
          <w:tcPr>
            <w:tcW w:w="636" w:type="dxa"/>
          </w:tcPr>
          <w:p w14:paraId="456E1551"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6.2</w:t>
            </w:r>
          </w:p>
        </w:tc>
        <w:tc>
          <w:tcPr>
            <w:tcW w:w="5231" w:type="dxa"/>
          </w:tcPr>
          <w:p w14:paraId="2B34A66F"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 підгрупа Б</w:t>
            </w:r>
          </w:p>
        </w:tc>
        <w:tc>
          <w:tcPr>
            <w:tcW w:w="996" w:type="dxa"/>
            <w:vAlign w:val="center"/>
          </w:tcPr>
          <w:p w14:paraId="1DE1BA4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2653,5</w:t>
            </w:r>
          </w:p>
        </w:tc>
        <w:tc>
          <w:tcPr>
            <w:tcW w:w="996" w:type="dxa"/>
            <w:vAlign w:val="center"/>
          </w:tcPr>
          <w:p w14:paraId="77B41A5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3868</w:t>
            </w:r>
          </w:p>
        </w:tc>
        <w:tc>
          <w:tcPr>
            <w:tcW w:w="876" w:type="dxa"/>
            <w:vAlign w:val="center"/>
          </w:tcPr>
          <w:p w14:paraId="53639907"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4200</w:t>
            </w:r>
          </w:p>
        </w:tc>
        <w:tc>
          <w:tcPr>
            <w:tcW w:w="936" w:type="dxa"/>
            <w:vAlign w:val="center"/>
          </w:tcPr>
          <w:p w14:paraId="2EF29383"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158,3</w:t>
            </w:r>
          </w:p>
        </w:tc>
      </w:tr>
      <w:tr w:rsidR="007D281D" w:rsidRPr="00F237C7" w14:paraId="749017F4" w14:textId="77777777" w:rsidTr="004C3AB7">
        <w:trPr>
          <w:gridAfter w:val="1"/>
          <w:wAfter w:w="7" w:type="dxa"/>
        </w:trPr>
        <w:tc>
          <w:tcPr>
            <w:tcW w:w="636" w:type="dxa"/>
          </w:tcPr>
          <w:p w14:paraId="63FDF79C"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5231" w:type="dxa"/>
          </w:tcPr>
          <w:p w14:paraId="211115CF" w14:textId="77777777" w:rsidR="007D281D" w:rsidRPr="00F237C7" w:rsidRDefault="007D281D" w:rsidP="004C3AB7">
            <w:pPr>
              <w:shd w:val="clear" w:color="auto" w:fill="FFFFFF"/>
              <w:rPr>
                <w:rFonts w:ascii="Times New Roman" w:eastAsia="Times New Roman" w:hAnsi="Times New Roman" w:cs="Times New Roman"/>
                <w:sz w:val="24"/>
                <w:szCs w:val="24"/>
                <w:lang w:eastAsia="uk-UA"/>
              </w:rPr>
            </w:pPr>
            <w:r w:rsidRPr="0011097E">
              <w:rPr>
                <w:rFonts w:ascii="Times New Roman" w:eastAsia="Times New Roman" w:hAnsi="Times New Roman" w:cs="Times New Roman"/>
                <w:sz w:val="24"/>
                <w:szCs w:val="24"/>
                <w:lang w:eastAsia="uk-UA"/>
              </w:rPr>
              <w:t xml:space="preserve">Особам з </w:t>
            </w:r>
            <w:r w:rsidRPr="00F237C7">
              <w:rPr>
                <w:rFonts w:ascii="Times New Roman" w:eastAsia="Times New Roman" w:hAnsi="Times New Roman" w:cs="Times New Roman"/>
                <w:sz w:val="24"/>
                <w:szCs w:val="24"/>
                <w:lang w:eastAsia="uk-UA"/>
              </w:rPr>
              <w:t xml:space="preserve"> </w:t>
            </w:r>
            <w:r w:rsidRPr="0011097E">
              <w:rPr>
                <w:rFonts w:ascii="Times New Roman" w:eastAsia="Times New Roman" w:hAnsi="Times New Roman" w:cs="Times New Roman"/>
                <w:sz w:val="24"/>
                <w:szCs w:val="24"/>
                <w:lang w:eastAsia="uk-UA"/>
              </w:rPr>
              <w:t>інвалідністю з дитинства ІІ групи</w:t>
            </w:r>
          </w:p>
        </w:tc>
        <w:tc>
          <w:tcPr>
            <w:tcW w:w="996" w:type="dxa"/>
            <w:vAlign w:val="center"/>
          </w:tcPr>
          <w:p w14:paraId="277E5C86"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35B04E9B"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876" w:type="dxa"/>
            <w:vAlign w:val="center"/>
          </w:tcPr>
          <w:p w14:paraId="47C4668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2100</w:t>
            </w:r>
          </w:p>
        </w:tc>
        <w:tc>
          <w:tcPr>
            <w:tcW w:w="936" w:type="dxa"/>
            <w:vAlign w:val="center"/>
          </w:tcPr>
          <w:p w14:paraId="549F0BAF"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118,7</w:t>
            </w:r>
          </w:p>
        </w:tc>
      </w:tr>
      <w:tr w:rsidR="007D281D" w:rsidRPr="00F237C7" w14:paraId="40F8627C" w14:textId="77777777" w:rsidTr="004C3AB7">
        <w:trPr>
          <w:gridAfter w:val="1"/>
          <w:wAfter w:w="7" w:type="dxa"/>
        </w:trPr>
        <w:tc>
          <w:tcPr>
            <w:tcW w:w="636" w:type="dxa"/>
          </w:tcPr>
          <w:p w14:paraId="56F3F49C"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5231" w:type="dxa"/>
          </w:tcPr>
          <w:p w14:paraId="67FBE002" w14:textId="77777777" w:rsidR="007D281D" w:rsidRPr="00F237C7" w:rsidRDefault="007D281D" w:rsidP="004C3AB7">
            <w:pPr>
              <w:shd w:val="clear" w:color="auto" w:fill="FFFFFF"/>
              <w:rPr>
                <w:rFonts w:ascii="Times New Roman" w:eastAsia="Times New Roman" w:hAnsi="Times New Roman" w:cs="Times New Roman"/>
                <w:sz w:val="24"/>
                <w:szCs w:val="24"/>
                <w:lang w:eastAsia="uk-UA"/>
              </w:rPr>
            </w:pPr>
            <w:r w:rsidRPr="0011097E">
              <w:rPr>
                <w:rFonts w:ascii="Times New Roman" w:eastAsia="Times New Roman" w:hAnsi="Times New Roman" w:cs="Times New Roman"/>
                <w:sz w:val="24"/>
                <w:szCs w:val="24"/>
                <w:lang w:eastAsia="uk-UA"/>
              </w:rPr>
              <w:t xml:space="preserve">Одиноким особам </w:t>
            </w:r>
            <w:r w:rsidRPr="00F237C7">
              <w:rPr>
                <w:rFonts w:ascii="Times New Roman" w:eastAsia="Times New Roman" w:hAnsi="Times New Roman" w:cs="Times New Roman"/>
                <w:sz w:val="24"/>
                <w:szCs w:val="24"/>
                <w:lang w:eastAsia="uk-UA"/>
              </w:rPr>
              <w:t xml:space="preserve"> </w:t>
            </w:r>
            <w:r w:rsidRPr="0011097E">
              <w:rPr>
                <w:rFonts w:ascii="Times New Roman" w:eastAsia="Times New Roman" w:hAnsi="Times New Roman" w:cs="Times New Roman"/>
                <w:sz w:val="24"/>
                <w:szCs w:val="24"/>
                <w:lang w:eastAsia="uk-UA"/>
              </w:rPr>
              <w:t xml:space="preserve">з інвалідністю з </w:t>
            </w:r>
            <w:r w:rsidRPr="00F237C7">
              <w:rPr>
                <w:rFonts w:ascii="Times New Roman" w:eastAsia="Times New Roman" w:hAnsi="Times New Roman" w:cs="Times New Roman"/>
                <w:sz w:val="24"/>
                <w:szCs w:val="24"/>
                <w:lang w:eastAsia="uk-UA"/>
              </w:rPr>
              <w:t xml:space="preserve">дитинства ІІ </w:t>
            </w:r>
            <w:r w:rsidRPr="0011097E">
              <w:rPr>
                <w:rFonts w:ascii="Times New Roman" w:eastAsia="Times New Roman" w:hAnsi="Times New Roman" w:cs="Times New Roman"/>
                <w:sz w:val="24"/>
                <w:szCs w:val="24"/>
                <w:lang w:eastAsia="uk-UA"/>
              </w:rPr>
              <w:t xml:space="preserve">групи, які </w:t>
            </w:r>
            <w:r w:rsidRPr="00F237C7">
              <w:rPr>
                <w:rFonts w:ascii="Times New Roman" w:eastAsia="Times New Roman" w:hAnsi="Times New Roman" w:cs="Times New Roman"/>
                <w:sz w:val="24"/>
                <w:szCs w:val="24"/>
                <w:lang w:eastAsia="uk-UA"/>
              </w:rPr>
              <w:t xml:space="preserve"> </w:t>
            </w:r>
            <w:r w:rsidRPr="0011097E">
              <w:rPr>
                <w:rFonts w:ascii="Times New Roman" w:eastAsia="Times New Roman" w:hAnsi="Times New Roman" w:cs="Times New Roman"/>
                <w:sz w:val="24"/>
                <w:szCs w:val="24"/>
                <w:lang w:eastAsia="uk-UA"/>
              </w:rPr>
              <w:t>за висновком медико-</w:t>
            </w:r>
            <w:r w:rsidRPr="00F237C7">
              <w:rPr>
                <w:rFonts w:ascii="Times New Roman" w:eastAsia="Times New Roman" w:hAnsi="Times New Roman" w:cs="Times New Roman"/>
                <w:sz w:val="24"/>
                <w:szCs w:val="24"/>
                <w:lang w:eastAsia="uk-UA"/>
              </w:rPr>
              <w:t xml:space="preserve">соціальної </w:t>
            </w:r>
            <w:r w:rsidRPr="0011097E">
              <w:rPr>
                <w:rFonts w:ascii="Times New Roman" w:eastAsia="Times New Roman" w:hAnsi="Times New Roman" w:cs="Times New Roman"/>
                <w:sz w:val="24"/>
                <w:szCs w:val="24"/>
                <w:lang w:eastAsia="uk-UA"/>
              </w:rPr>
              <w:t xml:space="preserve">експертної </w:t>
            </w:r>
            <w:r w:rsidRPr="00F237C7">
              <w:rPr>
                <w:rFonts w:ascii="Times New Roman" w:eastAsia="Times New Roman" w:hAnsi="Times New Roman" w:cs="Times New Roman"/>
                <w:sz w:val="24"/>
                <w:szCs w:val="24"/>
                <w:lang w:eastAsia="uk-UA"/>
              </w:rPr>
              <w:t xml:space="preserve"> </w:t>
            </w:r>
            <w:r w:rsidRPr="0011097E">
              <w:rPr>
                <w:rFonts w:ascii="Times New Roman" w:eastAsia="Times New Roman" w:hAnsi="Times New Roman" w:cs="Times New Roman"/>
                <w:sz w:val="24"/>
                <w:szCs w:val="24"/>
                <w:lang w:eastAsia="uk-UA"/>
              </w:rPr>
              <w:t xml:space="preserve">комісії потребують </w:t>
            </w:r>
            <w:r w:rsidRPr="00F237C7">
              <w:rPr>
                <w:rFonts w:ascii="Times New Roman" w:eastAsia="Times New Roman" w:hAnsi="Times New Roman" w:cs="Times New Roman"/>
                <w:sz w:val="24"/>
                <w:szCs w:val="24"/>
                <w:lang w:eastAsia="uk-UA"/>
              </w:rPr>
              <w:t xml:space="preserve">постійного </w:t>
            </w:r>
            <w:r w:rsidRPr="0011097E">
              <w:rPr>
                <w:rFonts w:ascii="Times New Roman" w:eastAsia="Times New Roman" w:hAnsi="Times New Roman" w:cs="Times New Roman"/>
                <w:sz w:val="24"/>
                <w:szCs w:val="24"/>
                <w:lang w:eastAsia="uk-UA"/>
              </w:rPr>
              <w:t>стороннього догляду з надбавкою на догляд</w:t>
            </w:r>
          </w:p>
        </w:tc>
        <w:tc>
          <w:tcPr>
            <w:tcW w:w="996" w:type="dxa"/>
            <w:vAlign w:val="center"/>
          </w:tcPr>
          <w:p w14:paraId="44CD96A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1E1A3E8C"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2997,7</w:t>
            </w:r>
          </w:p>
        </w:tc>
        <w:tc>
          <w:tcPr>
            <w:tcW w:w="876" w:type="dxa"/>
            <w:vAlign w:val="center"/>
          </w:tcPr>
          <w:p w14:paraId="6FDE3036"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3200</w:t>
            </w:r>
          </w:p>
        </w:tc>
        <w:tc>
          <w:tcPr>
            <w:tcW w:w="936" w:type="dxa"/>
            <w:vAlign w:val="center"/>
          </w:tcPr>
          <w:p w14:paraId="39EC8007"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180,9</w:t>
            </w:r>
          </w:p>
        </w:tc>
      </w:tr>
      <w:tr w:rsidR="007D281D" w:rsidRPr="00F237C7" w14:paraId="6802FB34" w14:textId="77777777" w:rsidTr="004C3AB7">
        <w:trPr>
          <w:gridAfter w:val="1"/>
          <w:wAfter w:w="7" w:type="dxa"/>
        </w:trPr>
        <w:tc>
          <w:tcPr>
            <w:tcW w:w="636" w:type="dxa"/>
          </w:tcPr>
          <w:p w14:paraId="13E71600"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5231" w:type="dxa"/>
          </w:tcPr>
          <w:p w14:paraId="2343C782"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Особам з інвалідністю з дитинства ІІІ групи</w:t>
            </w:r>
          </w:p>
        </w:tc>
        <w:tc>
          <w:tcPr>
            <w:tcW w:w="996" w:type="dxa"/>
            <w:vAlign w:val="center"/>
          </w:tcPr>
          <w:p w14:paraId="7A4980F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70E59384"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2997,7</w:t>
            </w:r>
          </w:p>
        </w:tc>
        <w:tc>
          <w:tcPr>
            <w:tcW w:w="876" w:type="dxa"/>
            <w:vAlign w:val="center"/>
          </w:tcPr>
          <w:p w14:paraId="32591EAC" w14:textId="77777777" w:rsidR="007D281D" w:rsidRPr="009423A6" w:rsidRDefault="007D281D" w:rsidP="004C3AB7">
            <w:pPr>
              <w:contextualSpacing/>
              <w:jc w:val="both"/>
              <w:rPr>
                <w:rFonts w:ascii="Times New Roman" w:hAnsi="Times New Roman" w:cs="Times New Roman"/>
                <w:sz w:val="24"/>
                <w:szCs w:val="24"/>
                <w:lang w:val="ru-RU"/>
              </w:rPr>
            </w:pPr>
            <w:r w:rsidRPr="009423A6">
              <w:rPr>
                <w:rFonts w:ascii="Times New Roman" w:hAnsi="Times New Roman" w:cs="Times New Roman"/>
                <w:sz w:val="24"/>
                <w:szCs w:val="24"/>
                <w:lang w:val="ru-RU"/>
              </w:rPr>
              <w:t>3180,5</w:t>
            </w:r>
          </w:p>
        </w:tc>
        <w:tc>
          <w:tcPr>
            <w:tcW w:w="936" w:type="dxa"/>
            <w:vAlign w:val="center"/>
          </w:tcPr>
          <w:p w14:paraId="1FFA7FBB"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179,8</w:t>
            </w:r>
          </w:p>
        </w:tc>
      </w:tr>
      <w:tr w:rsidR="007D281D" w:rsidRPr="00F237C7" w14:paraId="286AFC25" w14:textId="77777777" w:rsidTr="004C3AB7">
        <w:trPr>
          <w:gridAfter w:val="1"/>
          <w:wAfter w:w="7" w:type="dxa"/>
        </w:trPr>
        <w:tc>
          <w:tcPr>
            <w:tcW w:w="636" w:type="dxa"/>
          </w:tcPr>
          <w:p w14:paraId="556BE4AA"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5231" w:type="dxa"/>
          </w:tcPr>
          <w:p w14:paraId="27302161" w14:textId="77777777" w:rsidR="007D281D" w:rsidRPr="00F237C7" w:rsidRDefault="007D281D" w:rsidP="004C3AB7">
            <w:pPr>
              <w:shd w:val="clear" w:color="auto" w:fill="FFFFFF"/>
              <w:rPr>
                <w:rFonts w:ascii="Times New Roman" w:eastAsia="Times New Roman" w:hAnsi="Times New Roman" w:cs="Times New Roman"/>
                <w:sz w:val="24"/>
                <w:szCs w:val="24"/>
                <w:lang w:eastAsia="uk-UA"/>
              </w:rPr>
            </w:pPr>
            <w:r w:rsidRPr="004E4131">
              <w:rPr>
                <w:rFonts w:ascii="Times New Roman" w:eastAsia="Times New Roman" w:hAnsi="Times New Roman" w:cs="Times New Roman"/>
                <w:sz w:val="24"/>
                <w:szCs w:val="24"/>
                <w:lang w:eastAsia="uk-UA"/>
              </w:rPr>
              <w:t xml:space="preserve">Одиноким особам з інвалідністю з дитинства ІІІ групи, </w:t>
            </w:r>
            <w:r w:rsidRPr="00F237C7">
              <w:rPr>
                <w:rFonts w:ascii="Times New Roman" w:eastAsia="Times New Roman" w:hAnsi="Times New Roman" w:cs="Times New Roman"/>
                <w:sz w:val="24"/>
                <w:szCs w:val="24"/>
                <w:lang w:eastAsia="uk-UA"/>
              </w:rPr>
              <w:t xml:space="preserve"> </w:t>
            </w:r>
            <w:r w:rsidRPr="004E4131">
              <w:rPr>
                <w:rFonts w:ascii="Times New Roman" w:eastAsia="Times New Roman" w:hAnsi="Times New Roman" w:cs="Times New Roman"/>
                <w:sz w:val="24"/>
                <w:szCs w:val="24"/>
                <w:lang w:eastAsia="uk-UA"/>
              </w:rPr>
              <w:t xml:space="preserve">які за висновком </w:t>
            </w:r>
            <w:r w:rsidRPr="00F237C7">
              <w:rPr>
                <w:rFonts w:ascii="Times New Roman" w:eastAsia="Times New Roman" w:hAnsi="Times New Roman" w:cs="Times New Roman"/>
                <w:sz w:val="24"/>
                <w:szCs w:val="24"/>
                <w:lang w:eastAsia="uk-UA"/>
              </w:rPr>
              <w:t xml:space="preserve">медико-соціальної </w:t>
            </w:r>
            <w:r w:rsidRPr="004E4131">
              <w:rPr>
                <w:rFonts w:ascii="Times New Roman" w:eastAsia="Times New Roman" w:hAnsi="Times New Roman" w:cs="Times New Roman"/>
                <w:sz w:val="24"/>
                <w:szCs w:val="24"/>
                <w:lang w:eastAsia="uk-UA"/>
              </w:rPr>
              <w:t xml:space="preserve">експертної комісії </w:t>
            </w:r>
            <w:r w:rsidRPr="00F237C7">
              <w:rPr>
                <w:rFonts w:ascii="Times New Roman" w:eastAsia="Times New Roman" w:hAnsi="Times New Roman" w:cs="Times New Roman"/>
                <w:sz w:val="24"/>
                <w:szCs w:val="24"/>
                <w:lang w:eastAsia="uk-UA"/>
              </w:rPr>
              <w:t xml:space="preserve"> </w:t>
            </w:r>
            <w:r w:rsidRPr="004E4131">
              <w:rPr>
                <w:rFonts w:ascii="Times New Roman" w:eastAsia="Times New Roman" w:hAnsi="Times New Roman" w:cs="Times New Roman"/>
                <w:sz w:val="24"/>
                <w:szCs w:val="24"/>
                <w:lang w:eastAsia="uk-UA"/>
              </w:rPr>
              <w:t xml:space="preserve">потребують </w:t>
            </w:r>
            <w:r w:rsidRPr="00F237C7">
              <w:rPr>
                <w:rFonts w:ascii="Times New Roman" w:eastAsia="Times New Roman" w:hAnsi="Times New Roman" w:cs="Times New Roman"/>
                <w:sz w:val="24"/>
                <w:szCs w:val="24"/>
                <w:lang w:eastAsia="uk-UA"/>
              </w:rPr>
              <w:t xml:space="preserve">постійного </w:t>
            </w:r>
            <w:r w:rsidRPr="004E4131">
              <w:rPr>
                <w:rFonts w:ascii="Times New Roman" w:eastAsia="Times New Roman" w:hAnsi="Times New Roman" w:cs="Times New Roman"/>
                <w:sz w:val="24"/>
                <w:szCs w:val="24"/>
                <w:lang w:eastAsia="uk-UA"/>
              </w:rPr>
              <w:t xml:space="preserve">стороннього догляду з надбавкою на </w:t>
            </w:r>
            <w:r w:rsidRPr="00F237C7">
              <w:rPr>
                <w:rFonts w:ascii="Times New Roman" w:eastAsia="Times New Roman" w:hAnsi="Times New Roman" w:cs="Times New Roman"/>
                <w:sz w:val="24"/>
                <w:szCs w:val="24"/>
                <w:lang w:eastAsia="uk-UA"/>
              </w:rPr>
              <w:t xml:space="preserve"> </w:t>
            </w:r>
            <w:r w:rsidRPr="004E4131">
              <w:rPr>
                <w:rFonts w:ascii="Times New Roman" w:eastAsia="Times New Roman" w:hAnsi="Times New Roman" w:cs="Times New Roman"/>
                <w:sz w:val="24"/>
                <w:szCs w:val="24"/>
                <w:lang w:eastAsia="uk-UA"/>
              </w:rPr>
              <w:t>догляд</w:t>
            </w:r>
          </w:p>
        </w:tc>
        <w:tc>
          <w:tcPr>
            <w:tcW w:w="996" w:type="dxa"/>
            <w:vAlign w:val="center"/>
          </w:tcPr>
          <w:p w14:paraId="7C7D54FC"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6F324413"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876" w:type="dxa"/>
            <w:vAlign w:val="center"/>
          </w:tcPr>
          <w:p w14:paraId="766A88E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2100</w:t>
            </w:r>
          </w:p>
        </w:tc>
        <w:tc>
          <w:tcPr>
            <w:tcW w:w="936" w:type="dxa"/>
            <w:vAlign w:val="center"/>
          </w:tcPr>
          <w:p w14:paraId="70131DCC"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118,7</w:t>
            </w:r>
          </w:p>
        </w:tc>
      </w:tr>
      <w:tr w:rsidR="007D281D" w:rsidRPr="00F237C7" w14:paraId="31C2DB1D" w14:textId="77777777" w:rsidTr="004C3AB7">
        <w:trPr>
          <w:gridAfter w:val="1"/>
          <w:wAfter w:w="7" w:type="dxa"/>
        </w:trPr>
        <w:tc>
          <w:tcPr>
            <w:tcW w:w="636" w:type="dxa"/>
          </w:tcPr>
          <w:p w14:paraId="2B57D39C"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5231" w:type="dxa"/>
          </w:tcPr>
          <w:p w14:paraId="635DDC0A"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На дітей з інвалідністю (від 0 до 18 років)</w:t>
            </w:r>
          </w:p>
        </w:tc>
        <w:tc>
          <w:tcPr>
            <w:tcW w:w="996" w:type="dxa"/>
            <w:vAlign w:val="center"/>
          </w:tcPr>
          <w:p w14:paraId="22CF59B4"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07B121B7"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2610,9</w:t>
            </w:r>
          </w:p>
        </w:tc>
        <w:tc>
          <w:tcPr>
            <w:tcW w:w="876" w:type="dxa"/>
            <w:vAlign w:val="center"/>
          </w:tcPr>
          <w:p w14:paraId="31671C5C"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2740,5</w:t>
            </w:r>
          </w:p>
        </w:tc>
        <w:tc>
          <w:tcPr>
            <w:tcW w:w="936" w:type="dxa"/>
            <w:vAlign w:val="center"/>
          </w:tcPr>
          <w:p w14:paraId="5BB7B5B6"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154,9</w:t>
            </w:r>
          </w:p>
        </w:tc>
      </w:tr>
      <w:tr w:rsidR="007D281D" w:rsidRPr="00F237C7" w14:paraId="5957F664" w14:textId="77777777" w:rsidTr="004C3AB7">
        <w:trPr>
          <w:gridAfter w:val="1"/>
          <w:wAfter w:w="7" w:type="dxa"/>
        </w:trPr>
        <w:tc>
          <w:tcPr>
            <w:tcW w:w="636" w:type="dxa"/>
          </w:tcPr>
          <w:p w14:paraId="1B5CB2C4"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5231" w:type="dxa"/>
          </w:tcPr>
          <w:p w14:paraId="4E42CAC4"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На дітей з інвалідністю до 6 років з надбавкою за догляд</w:t>
            </w:r>
          </w:p>
        </w:tc>
        <w:tc>
          <w:tcPr>
            <w:tcW w:w="996" w:type="dxa"/>
            <w:vAlign w:val="center"/>
          </w:tcPr>
          <w:p w14:paraId="73699891"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996" w:type="dxa"/>
            <w:vAlign w:val="center"/>
          </w:tcPr>
          <w:p w14:paraId="350EEAF0"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876" w:type="dxa"/>
            <w:vAlign w:val="center"/>
          </w:tcPr>
          <w:p w14:paraId="1857C132"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2100</w:t>
            </w:r>
          </w:p>
        </w:tc>
        <w:tc>
          <w:tcPr>
            <w:tcW w:w="936" w:type="dxa"/>
            <w:vAlign w:val="center"/>
          </w:tcPr>
          <w:p w14:paraId="799B63FE"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118,7</w:t>
            </w:r>
          </w:p>
        </w:tc>
      </w:tr>
      <w:tr w:rsidR="007D281D" w:rsidRPr="00F237C7" w14:paraId="40962E1A" w14:textId="77777777" w:rsidTr="004C3AB7">
        <w:trPr>
          <w:gridAfter w:val="1"/>
          <w:wAfter w:w="7" w:type="dxa"/>
        </w:trPr>
        <w:tc>
          <w:tcPr>
            <w:tcW w:w="636" w:type="dxa"/>
          </w:tcPr>
          <w:p w14:paraId="1E94428E"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5231" w:type="dxa"/>
          </w:tcPr>
          <w:p w14:paraId="38CA0E77"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На дітей з інвалідністю  до 6 років з надбавкою на догляд (підгрупа А)</w:t>
            </w:r>
          </w:p>
        </w:tc>
        <w:tc>
          <w:tcPr>
            <w:tcW w:w="996" w:type="dxa"/>
            <w:vAlign w:val="center"/>
          </w:tcPr>
          <w:p w14:paraId="3A99ACA5"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2198,8</w:t>
            </w:r>
          </w:p>
        </w:tc>
        <w:tc>
          <w:tcPr>
            <w:tcW w:w="996" w:type="dxa"/>
            <w:vAlign w:val="center"/>
          </w:tcPr>
          <w:p w14:paraId="3480FF5F"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2403,8</w:t>
            </w:r>
          </w:p>
        </w:tc>
        <w:tc>
          <w:tcPr>
            <w:tcW w:w="876" w:type="dxa"/>
            <w:vAlign w:val="center"/>
          </w:tcPr>
          <w:p w14:paraId="53D1B9A6"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2580</w:t>
            </w:r>
          </w:p>
        </w:tc>
        <w:tc>
          <w:tcPr>
            <w:tcW w:w="936" w:type="dxa"/>
            <w:vAlign w:val="center"/>
          </w:tcPr>
          <w:p w14:paraId="2FCC02DA"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117,3</w:t>
            </w:r>
          </w:p>
        </w:tc>
      </w:tr>
      <w:tr w:rsidR="007D281D" w:rsidRPr="00F237C7" w14:paraId="23A6E16A" w14:textId="77777777" w:rsidTr="004C3AB7">
        <w:trPr>
          <w:gridAfter w:val="1"/>
          <w:wAfter w:w="7" w:type="dxa"/>
        </w:trPr>
        <w:tc>
          <w:tcPr>
            <w:tcW w:w="636" w:type="dxa"/>
          </w:tcPr>
          <w:p w14:paraId="5C736B2B"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6.10</w:t>
            </w:r>
          </w:p>
        </w:tc>
        <w:tc>
          <w:tcPr>
            <w:tcW w:w="5231" w:type="dxa"/>
          </w:tcPr>
          <w:p w14:paraId="52E334A6" w14:textId="77777777" w:rsidR="007D281D" w:rsidRPr="00833C3D"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На дітей з інвалідністю від 6 до 18 років з надбавкою за догляд </w:t>
            </w:r>
          </w:p>
        </w:tc>
        <w:tc>
          <w:tcPr>
            <w:tcW w:w="996" w:type="dxa"/>
            <w:vAlign w:val="center"/>
          </w:tcPr>
          <w:p w14:paraId="7167B0F3"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3159,3</w:t>
            </w:r>
          </w:p>
        </w:tc>
        <w:tc>
          <w:tcPr>
            <w:tcW w:w="996" w:type="dxa"/>
            <w:vAlign w:val="center"/>
          </w:tcPr>
          <w:p w14:paraId="31FC42A7"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4503,8</w:t>
            </w:r>
          </w:p>
        </w:tc>
        <w:tc>
          <w:tcPr>
            <w:tcW w:w="876" w:type="dxa"/>
            <w:vAlign w:val="center"/>
          </w:tcPr>
          <w:p w14:paraId="3595DB8F"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4700</w:t>
            </w:r>
          </w:p>
        </w:tc>
        <w:tc>
          <w:tcPr>
            <w:tcW w:w="936" w:type="dxa"/>
            <w:vAlign w:val="center"/>
          </w:tcPr>
          <w:p w14:paraId="5114BD16"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148,8</w:t>
            </w:r>
          </w:p>
        </w:tc>
      </w:tr>
      <w:tr w:rsidR="007D281D" w:rsidRPr="00F237C7" w14:paraId="00DB89F5" w14:textId="77777777" w:rsidTr="004C3AB7">
        <w:trPr>
          <w:gridAfter w:val="1"/>
          <w:wAfter w:w="7" w:type="dxa"/>
          <w:trHeight w:val="393"/>
        </w:trPr>
        <w:tc>
          <w:tcPr>
            <w:tcW w:w="636" w:type="dxa"/>
          </w:tcPr>
          <w:p w14:paraId="542272FA"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6.11</w:t>
            </w:r>
          </w:p>
        </w:tc>
        <w:tc>
          <w:tcPr>
            <w:tcW w:w="5231" w:type="dxa"/>
          </w:tcPr>
          <w:p w14:paraId="48A1C7FF"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На дітей з інвалідністю від 6 до 18 років з надбавкою за догляд (підгрупа А)</w:t>
            </w:r>
          </w:p>
        </w:tc>
        <w:tc>
          <w:tcPr>
            <w:tcW w:w="996" w:type="dxa"/>
            <w:vAlign w:val="center"/>
          </w:tcPr>
          <w:p w14:paraId="0182600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2435,8</w:t>
            </w:r>
          </w:p>
        </w:tc>
        <w:tc>
          <w:tcPr>
            <w:tcW w:w="996" w:type="dxa"/>
            <w:vAlign w:val="center"/>
          </w:tcPr>
          <w:p w14:paraId="01AB811B"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2662,8</w:t>
            </w:r>
          </w:p>
        </w:tc>
        <w:tc>
          <w:tcPr>
            <w:tcW w:w="876" w:type="dxa"/>
            <w:vAlign w:val="center"/>
          </w:tcPr>
          <w:p w14:paraId="2B84ACFF"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2880,5</w:t>
            </w:r>
          </w:p>
        </w:tc>
        <w:tc>
          <w:tcPr>
            <w:tcW w:w="936" w:type="dxa"/>
            <w:vAlign w:val="center"/>
          </w:tcPr>
          <w:p w14:paraId="1BED7CDA"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118,3</w:t>
            </w:r>
          </w:p>
        </w:tc>
      </w:tr>
      <w:tr w:rsidR="007D281D" w:rsidRPr="00F237C7" w14:paraId="32D879CE" w14:textId="77777777" w:rsidTr="004C3AB7">
        <w:trPr>
          <w:gridAfter w:val="1"/>
          <w:wAfter w:w="7" w:type="dxa"/>
          <w:trHeight w:val="195"/>
        </w:trPr>
        <w:tc>
          <w:tcPr>
            <w:tcW w:w="636" w:type="dxa"/>
          </w:tcPr>
          <w:p w14:paraId="0148342B"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6.12</w:t>
            </w:r>
          </w:p>
        </w:tc>
        <w:tc>
          <w:tcPr>
            <w:tcW w:w="5231" w:type="dxa"/>
          </w:tcPr>
          <w:p w14:paraId="4A05FB46"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На дітей з інвалідністю, захворювання яких пов’язане з Чорнобильською катастрофою, без надбавки на догляд </w:t>
            </w:r>
          </w:p>
        </w:tc>
        <w:tc>
          <w:tcPr>
            <w:tcW w:w="996" w:type="dxa"/>
            <w:vAlign w:val="center"/>
          </w:tcPr>
          <w:p w14:paraId="6285891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3633,3</w:t>
            </w:r>
          </w:p>
        </w:tc>
        <w:tc>
          <w:tcPr>
            <w:tcW w:w="996" w:type="dxa"/>
            <w:vAlign w:val="center"/>
          </w:tcPr>
          <w:p w14:paraId="37E9FAD2"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5280,8</w:t>
            </w:r>
          </w:p>
        </w:tc>
        <w:tc>
          <w:tcPr>
            <w:tcW w:w="876" w:type="dxa"/>
            <w:vAlign w:val="center"/>
          </w:tcPr>
          <w:p w14:paraId="2648299A"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6500</w:t>
            </w:r>
          </w:p>
        </w:tc>
        <w:tc>
          <w:tcPr>
            <w:tcW w:w="936" w:type="dxa"/>
            <w:vAlign w:val="center"/>
          </w:tcPr>
          <w:p w14:paraId="3970AE38"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178,9</w:t>
            </w:r>
          </w:p>
        </w:tc>
      </w:tr>
      <w:tr w:rsidR="007D281D" w:rsidRPr="00F237C7" w14:paraId="70F02FB2" w14:textId="77777777" w:rsidTr="004C3AB7">
        <w:trPr>
          <w:gridAfter w:val="1"/>
          <w:wAfter w:w="7" w:type="dxa"/>
          <w:trHeight w:val="195"/>
        </w:trPr>
        <w:tc>
          <w:tcPr>
            <w:tcW w:w="636" w:type="dxa"/>
          </w:tcPr>
          <w:p w14:paraId="35C5970C"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6.13</w:t>
            </w:r>
          </w:p>
        </w:tc>
        <w:tc>
          <w:tcPr>
            <w:tcW w:w="5231" w:type="dxa"/>
          </w:tcPr>
          <w:p w14:paraId="78407E93"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На дітей з інвалідністю, захворювання яких пов’язане з Чорнобильською катастрофою, до 6 років з надбавкою на догляд</w:t>
            </w:r>
          </w:p>
        </w:tc>
        <w:tc>
          <w:tcPr>
            <w:tcW w:w="996" w:type="dxa"/>
            <w:vAlign w:val="center"/>
          </w:tcPr>
          <w:p w14:paraId="5D44B7B9"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2817,95</w:t>
            </w:r>
          </w:p>
        </w:tc>
        <w:tc>
          <w:tcPr>
            <w:tcW w:w="996" w:type="dxa"/>
            <w:vAlign w:val="center"/>
          </w:tcPr>
          <w:p w14:paraId="30492AD2"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3080,70</w:t>
            </w:r>
          </w:p>
        </w:tc>
        <w:tc>
          <w:tcPr>
            <w:tcW w:w="876" w:type="dxa"/>
            <w:vAlign w:val="center"/>
          </w:tcPr>
          <w:p w14:paraId="01FC8260"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3325,5</w:t>
            </w:r>
          </w:p>
        </w:tc>
        <w:tc>
          <w:tcPr>
            <w:tcW w:w="936" w:type="dxa"/>
            <w:vAlign w:val="center"/>
          </w:tcPr>
          <w:p w14:paraId="4F22464F" w14:textId="77777777" w:rsidR="007D281D" w:rsidRPr="009423A6" w:rsidRDefault="007D281D" w:rsidP="004C3AB7">
            <w:pPr>
              <w:jc w:val="right"/>
              <w:rPr>
                <w:rFonts w:ascii="Times New Roman" w:hAnsi="Times New Roman" w:cs="Times New Roman"/>
                <w:color w:val="000000"/>
                <w:sz w:val="24"/>
                <w:szCs w:val="24"/>
              </w:rPr>
            </w:pPr>
            <w:r w:rsidRPr="009423A6">
              <w:rPr>
                <w:rFonts w:ascii="Times New Roman" w:hAnsi="Times New Roman" w:cs="Times New Roman"/>
                <w:color w:val="000000"/>
                <w:sz w:val="24"/>
                <w:szCs w:val="24"/>
              </w:rPr>
              <w:t>118,0</w:t>
            </w:r>
          </w:p>
        </w:tc>
      </w:tr>
      <w:tr w:rsidR="007D281D" w:rsidRPr="00F237C7" w14:paraId="6C4D9AA2" w14:textId="77777777" w:rsidTr="004C3AB7">
        <w:trPr>
          <w:gridAfter w:val="1"/>
          <w:wAfter w:w="7" w:type="dxa"/>
          <w:trHeight w:val="195"/>
        </w:trPr>
        <w:tc>
          <w:tcPr>
            <w:tcW w:w="9671" w:type="dxa"/>
            <w:gridSpan w:val="6"/>
          </w:tcPr>
          <w:p w14:paraId="4962BF31"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 xml:space="preserve">Державна соціальна допомога особам, які не мають права на пенсію, та особам з інвалідністю </w:t>
            </w:r>
          </w:p>
        </w:tc>
      </w:tr>
      <w:tr w:rsidR="007D281D" w:rsidRPr="00F237C7" w14:paraId="4F8241C2" w14:textId="77777777" w:rsidTr="004C3AB7">
        <w:trPr>
          <w:gridAfter w:val="1"/>
          <w:wAfter w:w="7" w:type="dxa"/>
          <w:trHeight w:val="345"/>
        </w:trPr>
        <w:tc>
          <w:tcPr>
            <w:tcW w:w="636" w:type="dxa"/>
          </w:tcPr>
          <w:p w14:paraId="78321EE7"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5231" w:type="dxa"/>
          </w:tcPr>
          <w:p w14:paraId="35D86D0B"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Особам з інвалідністю І групи, жінкам, яким присвоєно звання «Мати-героїня»</w:t>
            </w:r>
          </w:p>
        </w:tc>
        <w:tc>
          <w:tcPr>
            <w:tcW w:w="996" w:type="dxa"/>
            <w:vAlign w:val="center"/>
          </w:tcPr>
          <w:p w14:paraId="4ADC12D7"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1497</w:t>
            </w:r>
          </w:p>
        </w:tc>
        <w:tc>
          <w:tcPr>
            <w:tcW w:w="996" w:type="dxa"/>
            <w:vAlign w:val="center"/>
          </w:tcPr>
          <w:p w14:paraId="77CBA5C2"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876" w:type="dxa"/>
            <w:vAlign w:val="center"/>
          </w:tcPr>
          <w:p w14:paraId="5AA2F3A5"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936" w:type="dxa"/>
            <w:vAlign w:val="center"/>
          </w:tcPr>
          <w:p w14:paraId="3869D7A2"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01834892" w14:textId="77777777" w:rsidTr="004C3AB7">
        <w:trPr>
          <w:gridAfter w:val="1"/>
          <w:wAfter w:w="7" w:type="dxa"/>
          <w:trHeight w:val="273"/>
        </w:trPr>
        <w:tc>
          <w:tcPr>
            <w:tcW w:w="636" w:type="dxa"/>
          </w:tcPr>
          <w:p w14:paraId="53219C7F" w14:textId="77777777" w:rsidR="007D281D" w:rsidRPr="00F237C7" w:rsidRDefault="007D281D" w:rsidP="004C3AB7">
            <w:pPr>
              <w:contextualSpacing/>
              <w:jc w:val="both"/>
              <w:rPr>
                <w:rFonts w:ascii="Times New Roman" w:hAnsi="Times New Roman" w:cs="Times New Roman"/>
                <w:sz w:val="24"/>
                <w:szCs w:val="24"/>
              </w:rPr>
            </w:pPr>
            <w:r w:rsidRPr="00F237C7">
              <w:rPr>
                <w:rFonts w:ascii="Times New Roman" w:hAnsi="Times New Roman" w:cs="Times New Roman"/>
                <w:sz w:val="24"/>
                <w:szCs w:val="24"/>
              </w:rPr>
              <w:t>‘</w:t>
            </w:r>
            <w:r>
              <w:rPr>
                <w:rFonts w:ascii="Times New Roman" w:hAnsi="Times New Roman" w:cs="Times New Roman"/>
                <w:sz w:val="24"/>
                <w:szCs w:val="24"/>
              </w:rPr>
              <w:t>7.2</w:t>
            </w:r>
          </w:p>
        </w:tc>
        <w:tc>
          <w:tcPr>
            <w:tcW w:w="5231" w:type="dxa"/>
          </w:tcPr>
          <w:p w14:paraId="4B7D98FD"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На одну дитину померлого годувальника</w:t>
            </w:r>
          </w:p>
        </w:tc>
        <w:tc>
          <w:tcPr>
            <w:tcW w:w="996" w:type="dxa"/>
            <w:vAlign w:val="center"/>
          </w:tcPr>
          <w:p w14:paraId="2C630E7C"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1497</w:t>
            </w:r>
          </w:p>
        </w:tc>
        <w:tc>
          <w:tcPr>
            <w:tcW w:w="996" w:type="dxa"/>
            <w:vAlign w:val="center"/>
          </w:tcPr>
          <w:p w14:paraId="6F2F6616"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876" w:type="dxa"/>
            <w:vAlign w:val="center"/>
          </w:tcPr>
          <w:p w14:paraId="086C5F4B"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936" w:type="dxa"/>
            <w:vAlign w:val="center"/>
          </w:tcPr>
          <w:p w14:paraId="4090791E"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13A34A8E" w14:textId="77777777" w:rsidTr="004C3AB7">
        <w:trPr>
          <w:gridAfter w:val="1"/>
          <w:wAfter w:w="7" w:type="dxa"/>
          <w:trHeight w:val="285"/>
        </w:trPr>
        <w:tc>
          <w:tcPr>
            <w:tcW w:w="636" w:type="dxa"/>
          </w:tcPr>
          <w:p w14:paraId="2483C642"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7.3</w:t>
            </w:r>
          </w:p>
        </w:tc>
        <w:tc>
          <w:tcPr>
            <w:tcW w:w="5231" w:type="dxa"/>
          </w:tcPr>
          <w:p w14:paraId="6E5994D0"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На двох дітей померлого годувальника</w:t>
            </w:r>
          </w:p>
        </w:tc>
        <w:tc>
          <w:tcPr>
            <w:tcW w:w="996" w:type="dxa"/>
            <w:vAlign w:val="center"/>
          </w:tcPr>
          <w:p w14:paraId="7DAED5CC"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1796,4</w:t>
            </w:r>
          </w:p>
        </w:tc>
        <w:tc>
          <w:tcPr>
            <w:tcW w:w="996" w:type="dxa"/>
            <w:vAlign w:val="center"/>
          </w:tcPr>
          <w:p w14:paraId="374D00C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2122,8</w:t>
            </w:r>
          </w:p>
        </w:tc>
        <w:tc>
          <w:tcPr>
            <w:tcW w:w="876" w:type="dxa"/>
            <w:vAlign w:val="center"/>
          </w:tcPr>
          <w:p w14:paraId="20247E8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2320,8</w:t>
            </w:r>
          </w:p>
        </w:tc>
        <w:tc>
          <w:tcPr>
            <w:tcW w:w="936" w:type="dxa"/>
            <w:vAlign w:val="center"/>
          </w:tcPr>
          <w:p w14:paraId="3316FAE1"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783F3F99" w14:textId="77777777" w:rsidTr="004C3AB7">
        <w:trPr>
          <w:gridAfter w:val="1"/>
          <w:wAfter w:w="7" w:type="dxa"/>
          <w:trHeight w:val="270"/>
        </w:trPr>
        <w:tc>
          <w:tcPr>
            <w:tcW w:w="636" w:type="dxa"/>
          </w:tcPr>
          <w:p w14:paraId="7A6FE1A1"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7.4</w:t>
            </w:r>
          </w:p>
        </w:tc>
        <w:tc>
          <w:tcPr>
            <w:tcW w:w="5231" w:type="dxa"/>
          </w:tcPr>
          <w:p w14:paraId="312FD899"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На трьох і більше дітей померлого годувальника</w:t>
            </w:r>
          </w:p>
        </w:tc>
        <w:tc>
          <w:tcPr>
            <w:tcW w:w="996" w:type="dxa"/>
            <w:vAlign w:val="center"/>
          </w:tcPr>
          <w:p w14:paraId="139529D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2245,5</w:t>
            </w:r>
          </w:p>
        </w:tc>
        <w:tc>
          <w:tcPr>
            <w:tcW w:w="996" w:type="dxa"/>
            <w:vAlign w:val="center"/>
          </w:tcPr>
          <w:p w14:paraId="5C730927"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2653,5</w:t>
            </w:r>
          </w:p>
        </w:tc>
        <w:tc>
          <w:tcPr>
            <w:tcW w:w="876" w:type="dxa"/>
            <w:vAlign w:val="center"/>
          </w:tcPr>
          <w:p w14:paraId="4432F429"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2901</w:t>
            </w:r>
          </w:p>
        </w:tc>
        <w:tc>
          <w:tcPr>
            <w:tcW w:w="936" w:type="dxa"/>
            <w:vAlign w:val="center"/>
          </w:tcPr>
          <w:p w14:paraId="71CD9E4F"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028D41F3" w14:textId="77777777" w:rsidTr="004C3AB7">
        <w:trPr>
          <w:gridAfter w:val="1"/>
          <w:wAfter w:w="7" w:type="dxa"/>
          <w:trHeight w:val="345"/>
        </w:trPr>
        <w:tc>
          <w:tcPr>
            <w:tcW w:w="636" w:type="dxa"/>
          </w:tcPr>
          <w:p w14:paraId="2D77B703"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7.5</w:t>
            </w:r>
          </w:p>
        </w:tc>
        <w:tc>
          <w:tcPr>
            <w:tcW w:w="5231" w:type="dxa"/>
          </w:tcPr>
          <w:p w14:paraId="64B4AD41"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Особам з інвалідністю ІІ групи</w:t>
            </w:r>
          </w:p>
        </w:tc>
        <w:tc>
          <w:tcPr>
            <w:tcW w:w="996" w:type="dxa"/>
            <w:vAlign w:val="center"/>
          </w:tcPr>
          <w:p w14:paraId="0267752D"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1497</w:t>
            </w:r>
          </w:p>
        </w:tc>
        <w:tc>
          <w:tcPr>
            <w:tcW w:w="996" w:type="dxa"/>
            <w:vAlign w:val="center"/>
          </w:tcPr>
          <w:p w14:paraId="5606FBAA"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876" w:type="dxa"/>
            <w:vAlign w:val="center"/>
          </w:tcPr>
          <w:p w14:paraId="64F18B10"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936" w:type="dxa"/>
            <w:vAlign w:val="center"/>
          </w:tcPr>
          <w:p w14:paraId="2170E1A5"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17E7A981" w14:textId="77777777" w:rsidTr="004C3AB7">
        <w:trPr>
          <w:gridAfter w:val="1"/>
          <w:wAfter w:w="7" w:type="dxa"/>
          <w:trHeight w:val="285"/>
        </w:trPr>
        <w:tc>
          <w:tcPr>
            <w:tcW w:w="636" w:type="dxa"/>
          </w:tcPr>
          <w:p w14:paraId="0027B3F0"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7.6</w:t>
            </w:r>
          </w:p>
        </w:tc>
        <w:tc>
          <w:tcPr>
            <w:tcW w:w="5231" w:type="dxa"/>
          </w:tcPr>
          <w:p w14:paraId="0E2EBB8F"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Особам з інвалідністю ІІІ групи</w:t>
            </w:r>
          </w:p>
        </w:tc>
        <w:tc>
          <w:tcPr>
            <w:tcW w:w="996" w:type="dxa"/>
            <w:vAlign w:val="center"/>
          </w:tcPr>
          <w:p w14:paraId="31DE1E5B"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1497</w:t>
            </w:r>
          </w:p>
        </w:tc>
        <w:tc>
          <w:tcPr>
            <w:tcW w:w="996" w:type="dxa"/>
            <w:vAlign w:val="center"/>
          </w:tcPr>
          <w:p w14:paraId="313F6898"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876" w:type="dxa"/>
            <w:vAlign w:val="center"/>
          </w:tcPr>
          <w:p w14:paraId="689C5965"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936" w:type="dxa"/>
            <w:vAlign w:val="center"/>
          </w:tcPr>
          <w:p w14:paraId="511E7126"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r w:rsidR="007D281D" w:rsidRPr="00F237C7" w14:paraId="005199A5" w14:textId="77777777" w:rsidTr="004C3AB7">
        <w:trPr>
          <w:gridAfter w:val="1"/>
          <w:wAfter w:w="7" w:type="dxa"/>
          <w:trHeight w:val="270"/>
        </w:trPr>
        <w:tc>
          <w:tcPr>
            <w:tcW w:w="636" w:type="dxa"/>
          </w:tcPr>
          <w:p w14:paraId="2D5E8684"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7.7</w:t>
            </w:r>
          </w:p>
        </w:tc>
        <w:tc>
          <w:tcPr>
            <w:tcW w:w="5231" w:type="dxa"/>
          </w:tcPr>
          <w:p w14:paraId="1E5B48D4" w14:textId="77777777" w:rsidR="007D281D" w:rsidRPr="00F237C7" w:rsidRDefault="007D281D" w:rsidP="004C3AB7">
            <w:pPr>
              <w:contextualSpacing/>
              <w:jc w:val="both"/>
              <w:rPr>
                <w:rFonts w:ascii="Times New Roman" w:hAnsi="Times New Roman" w:cs="Times New Roman"/>
                <w:sz w:val="24"/>
                <w:szCs w:val="24"/>
              </w:rPr>
            </w:pPr>
            <w:r>
              <w:rPr>
                <w:rFonts w:ascii="Times New Roman" w:hAnsi="Times New Roman" w:cs="Times New Roman"/>
                <w:sz w:val="24"/>
                <w:szCs w:val="24"/>
              </w:rPr>
              <w:t>Особам, які досягли віку, встановлено Законом</w:t>
            </w:r>
          </w:p>
        </w:tc>
        <w:tc>
          <w:tcPr>
            <w:tcW w:w="996" w:type="dxa"/>
            <w:vAlign w:val="center"/>
          </w:tcPr>
          <w:p w14:paraId="2F059C72"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1497</w:t>
            </w:r>
          </w:p>
        </w:tc>
        <w:tc>
          <w:tcPr>
            <w:tcW w:w="996" w:type="dxa"/>
            <w:vAlign w:val="center"/>
          </w:tcPr>
          <w:p w14:paraId="054F9A6F"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1769</w:t>
            </w:r>
          </w:p>
        </w:tc>
        <w:tc>
          <w:tcPr>
            <w:tcW w:w="876" w:type="dxa"/>
            <w:vAlign w:val="center"/>
          </w:tcPr>
          <w:p w14:paraId="59E43FB5" w14:textId="77777777" w:rsidR="007D281D" w:rsidRPr="009423A6" w:rsidRDefault="007D281D" w:rsidP="004C3AB7">
            <w:pPr>
              <w:contextualSpacing/>
              <w:jc w:val="both"/>
              <w:rPr>
                <w:rFonts w:ascii="Times New Roman" w:hAnsi="Times New Roman" w:cs="Times New Roman"/>
                <w:sz w:val="24"/>
                <w:szCs w:val="24"/>
              </w:rPr>
            </w:pPr>
            <w:r w:rsidRPr="009423A6">
              <w:rPr>
                <w:rFonts w:ascii="Times New Roman" w:hAnsi="Times New Roman" w:cs="Times New Roman"/>
                <w:sz w:val="24"/>
                <w:szCs w:val="24"/>
              </w:rPr>
              <w:t>1934</w:t>
            </w:r>
          </w:p>
        </w:tc>
        <w:tc>
          <w:tcPr>
            <w:tcW w:w="936" w:type="dxa"/>
            <w:vAlign w:val="center"/>
          </w:tcPr>
          <w:p w14:paraId="246CE31D" w14:textId="77777777" w:rsidR="007D281D" w:rsidRPr="009423A6" w:rsidRDefault="007D281D" w:rsidP="004C3AB7">
            <w:pPr>
              <w:jc w:val="right"/>
              <w:rPr>
                <w:rFonts w:ascii="Calibri" w:hAnsi="Calibri" w:cs="Calibri"/>
                <w:color w:val="000000"/>
                <w:sz w:val="24"/>
                <w:szCs w:val="24"/>
              </w:rPr>
            </w:pPr>
            <w:r w:rsidRPr="009423A6">
              <w:rPr>
                <w:rFonts w:ascii="Calibri" w:hAnsi="Calibri" w:cs="Calibri"/>
                <w:color w:val="000000"/>
                <w:sz w:val="24"/>
                <w:szCs w:val="24"/>
              </w:rPr>
              <w:t>129,2</w:t>
            </w:r>
          </w:p>
        </w:tc>
      </w:tr>
    </w:tbl>
    <w:p w14:paraId="557FF4B4" w14:textId="77777777" w:rsidR="00DD6595" w:rsidRPr="003F64C6" w:rsidRDefault="003F64C6" w:rsidP="003F64C6">
      <w:pPr>
        <w:spacing w:line="360" w:lineRule="auto"/>
        <w:ind w:firstLine="708"/>
        <w:jc w:val="both"/>
        <w:rPr>
          <w:rFonts w:ascii="Times New Roman" w:hAnsi="Times New Roman" w:cs="Times New Roman"/>
          <w:sz w:val="28"/>
          <w:szCs w:val="28"/>
          <w:lang w:val="en-US"/>
        </w:rPr>
      </w:pPr>
      <w:r w:rsidRPr="003F64C6">
        <w:rPr>
          <w:rFonts w:ascii="Times New Roman" w:hAnsi="Times New Roman" w:cs="Times New Roman"/>
          <w:sz w:val="28"/>
          <w:szCs w:val="28"/>
        </w:rPr>
        <w:t xml:space="preserve">Джерело: </w:t>
      </w:r>
      <w:r w:rsidRPr="003F64C6">
        <w:rPr>
          <w:rFonts w:ascii="Times New Roman" w:hAnsi="Times New Roman" w:cs="Times New Roman"/>
          <w:sz w:val="28"/>
          <w:szCs w:val="28"/>
          <w:lang w:val="en-US"/>
        </w:rPr>
        <w:t>[38]</w:t>
      </w:r>
    </w:p>
    <w:p w14:paraId="28DB8C36" w14:textId="77777777" w:rsidR="007D281D" w:rsidRDefault="007D281D" w:rsidP="007D28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Із вище поданої таблиці, цілком очевидно, що соціальне забезпечення нашої держави орієнтоване на найбільш соціально незахищені верстви населення, однак навіть мінімальне динамічне зростання абсолютно не </w:t>
      </w:r>
      <w:r>
        <w:rPr>
          <w:rFonts w:ascii="Times New Roman" w:hAnsi="Times New Roman" w:cs="Times New Roman"/>
          <w:sz w:val="28"/>
          <w:szCs w:val="28"/>
        </w:rPr>
        <w:lastRenderedPageBreak/>
        <w:t>перекриває потреби даних категорій населення та вимагає вирішення на нормативно-правовому та методологічному рівнях.</w:t>
      </w:r>
    </w:p>
    <w:p w14:paraId="099ECE49" w14:textId="77777777" w:rsidR="003F64C6" w:rsidRDefault="003F64C6" w:rsidP="007D281D">
      <w:pPr>
        <w:spacing w:line="360" w:lineRule="auto"/>
        <w:ind w:firstLine="708"/>
        <w:jc w:val="both"/>
        <w:rPr>
          <w:rFonts w:ascii="Times New Roman" w:hAnsi="Times New Roman" w:cs="Times New Roman"/>
          <w:sz w:val="28"/>
          <w:szCs w:val="28"/>
        </w:rPr>
      </w:pPr>
    </w:p>
    <w:p w14:paraId="2C5C71C1" w14:textId="77777777" w:rsidR="003F64C6" w:rsidRDefault="003F64C6" w:rsidP="007D281D">
      <w:pPr>
        <w:spacing w:line="360" w:lineRule="auto"/>
        <w:ind w:firstLine="708"/>
        <w:jc w:val="both"/>
        <w:rPr>
          <w:rFonts w:ascii="Times New Roman" w:hAnsi="Times New Roman" w:cs="Times New Roman"/>
          <w:sz w:val="28"/>
          <w:szCs w:val="28"/>
        </w:rPr>
      </w:pPr>
    </w:p>
    <w:p w14:paraId="7184CB88" w14:textId="77777777" w:rsidR="007D281D" w:rsidRPr="00C84449" w:rsidRDefault="007D281D" w:rsidP="00E32B73">
      <w:pPr>
        <w:pStyle w:val="111"/>
        <w:rPr>
          <w:color w:val="000000"/>
        </w:rPr>
      </w:pPr>
      <w:bookmarkStart w:id="7" w:name="_Toc132880186"/>
      <w:r w:rsidRPr="00C84449">
        <w:t>2.2.  Фактори впливу на соціальне забезпечення держави</w:t>
      </w:r>
      <w:bookmarkEnd w:id="7"/>
    </w:p>
    <w:p w14:paraId="0E81191E" w14:textId="77777777" w:rsidR="007D281D" w:rsidRDefault="007D281D" w:rsidP="007D281D">
      <w:pPr>
        <w:spacing w:after="0" w:line="360" w:lineRule="auto"/>
        <w:ind w:firstLine="709"/>
        <w:contextualSpacing/>
        <w:jc w:val="both"/>
      </w:pPr>
    </w:p>
    <w:p w14:paraId="09AD5F5B" w14:textId="77777777" w:rsidR="007D281D" w:rsidRPr="00C84449" w:rsidRDefault="007D281D" w:rsidP="007D281D">
      <w:pPr>
        <w:spacing w:after="0" w:line="360" w:lineRule="auto"/>
        <w:ind w:firstLine="709"/>
        <w:contextualSpacing/>
        <w:jc w:val="both"/>
        <w:rPr>
          <w:rFonts w:ascii="Times New Roman" w:hAnsi="Times New Roman" w:cs="Times New Roman"/>
          <w:color w:val="000000"/>
          <w:sz w:val="28"/>
          <w:szCs w:val="28"/>
        </w:rPr>
      </w:pPr>
      <w:r w:rsidRPr="00C84449">
        <w:rPr>
          <w:rFonts w:ascii="Times New Roman" w:hAnsi="Times New Roman" w:cs="Times New Roman"/>
          <w:sz w:val="28"/>
          <w:szCs w:val="28"/>
        </w:rPr>
        <w:t xml:space="preserve">Базуючись на даних опрацьованої літератури, можна виділити низку факторів, які є рушійною силою соціальної політики держави і, закономірно, є підґрунтям для видатків на соціальне забезпечення. Найбільш відомими з них є: </w:t>
      </w:r>
    </w:p>
    <w:p w14:paraId="5B2FD629" w14:textId="77777777" w:rsidR="007D281D" w:rsidRPr="00C84449"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зростання доходів та економічного рівня</w:t>
      </w:r>
      <w:r w:rsidRPr="00C84449">
        <w:rPr>
          <w:rFonts w:ascii="Times New Roman" w:hAnsi="Times New Roman" w:cs="Times New Roman"/>
          <w:sz w:val="28"/>
          <w:szCs w:val="28"/>
        </w:rPr>
        <w:t xml:space="preserve"> розвитку країни (економічний); </w:t>
      </w:r>
    </w:p>
    <w:p w14:paraId="5537D443" w14:textId="77777777" w:rsidR="007D281D" w:rsidRPr="00C84449"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 xml:space="preserve">2) демографічні фактори і старіння населення (демографічний); </w:t>
      </w:r>
    </w:p>
    <w:p w14:paraId="59D6E15C" w14:textId="77777777" w:rsidR="007D281D" w:rsidRPr="00C84449"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 xml:space="preserve">3) становлення демократії і політичного інституту, провідні політичні партії, і політична спадщина (політичний); </w:t>
      </w:r>
    </w:p>
    <w:p w14:paraId="23906A27"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4) глобалізація або відкритість торгівлі, індустріалізац</w:t>
      </w:r>
      <w:r>
        <w:rPr>
          <w:rFonts w:ascii="Times New Roman" w:hAnsi="Times New Roman" w:cs="Times New Roman"/>
          <w:sz w:val="28"/>
          <w:szCs w:val="28"/>
        </w:rPr>
        <w:t>ії та урбанізації</w:t>
      </w:r>
      <w:r w:rsidRPr="00477634">
        <w:rPr>
          <w:rFonts w:ascii="Times New Roman" w:hAnsi="Times New Roman" w:cs="Times New Roman"/>
          <w:sz w:val="28"/>
          <w:szCs w:val="28"/>
        </w:rPr>
        <w:t xml:space="preserve"> [</w:t>
      </w:r>
      <w:r w:rsidR="00F130F8">
        <w:rPr>
          <w:rFonts w:ascii="Times New Roman" w:hAnsi="Times New Roman" w:cs="Times New Roman"/>
          <w:sz w:val="28"/>
          <w:szCs w:val="28"/>
        </w:rPr>
        <w:t>9</w:t>
      </w:r>
      <w:r w:rsidRPr="00477634">
        <w:rPr>
          <w:rFonts w:ascii="Times New Roman" w:hAnsi="Times New Roman" w:cs="Times New Roman"/>
          <w:sz w:val="28"/>
          <w:szCs w:val="28"/>
        </w:rPr>
        <w:t>]</w:t>
      </w:r>
      <w:r>
        <w:rPr>
          <w:rFonts w:ascii="Times New Roman" w:hAnsi="Times New Roman" w:cs="Times New Roman"/>
          <w:sz w:val="28"/>
          <w:szCs w:val="28"/>
        </w:rPr>
        <w:t>.</w:t>
      </w:r>
    </w:p>
    <w:p w14:paraId="76452AF0"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Першою групою являються фактори рівня дохідності та економічного рівня розвитку країни. </w:t>
      </w:r>
    </w:p>
    <w:p w14:paraId="568D320C"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структурі даної групи факторів варто відзначити: недостатньо достовірне чи не точне бюджетне прогнозування, котре послаблює результативність бюджетних правил та не</w:t>
      </w:r>
      <w:r w:rsidR="00E56A38">
        <w:rPr>
          <w:rFonts w:ascii="Times New Roman" w:hAnsi="Times New Roman" w:cs="Times New Roman"/>
          <w:sz w:val="28"/>
          <w:szCs w:val="28"/>
        </w:rPr>
        <w:t xml:space="preserve"> враховує </w:t>
      </w:r>
      <w:r>
        <w:rPr>
          <w:rFonts w:ascii="Times New Roman" w:hAnsi="Times New Roman" w:cs="Times New Roman"/>
          <w:sz w:val="28"/>
          <w:szCs w:val="28"/>
        </w:rPr>
        <w:t xml:space="preserve">позитивні наслідки мораторію на прийняття змін протягом бюджетного періоду. За умов фінансової нестабільності та існуючої військової агресії поєднання даних факторів  здатне порушити стабільність та цілісність бюджетного процесу, якщо ймовірним перебігом стане внесення коригувань показників бюджету у випадках формування потреби у додатковому бюджетному фінансуванні. </w:t>
      </w:r>
    </w:p>
    <w:p w14:paraId="01C5CFC1"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Важливим фактором, котрий сприяє зниженню ефективності бюджетної політики  в сфері видатків на соціальне забезпечення являється відсутність </w:t>
      </w:r>
      <w:r>
        <w:rPr>
          <w:rFonts w:ascii="Times New Roman" w:hAnsi="Times New Roman" w:cs="Times New Roman"/>
          <w:sz w:val="28"/>
          <w:szCs w:val="28"/>
        </w:rPr>
        <w:lastRenderedPageBreak/>
        <w:t xml:space="preserve">уніфікованих для відповідних виконавців показників ефективності бюджетних програм. У великій кількості випадків цілі програм визначено не конкретно, також відсутня конкретизація показників. Тому досить важливим являється  їхній відбір у відповідності до завдань бюджетної програми та індикаторів зниження рівня розшарування доходів та бідності, тощо. Здійснення асигнувань на утримання завищеного числа державних службовців недостатньо розвинутої соціальної сфери, котра не спроможна надавати соціальні послуги відповідної якості та </w:t>
      </w:r>
      <w:proofErr w:type="spellStart"/>
      <w:r>
        <w:rPr>
          <w:rFonts w:ascii="Times New Roman" w:hAnsi="Times New Roman" w:cs="Times New Roman"/>
          <w:sz w:val="28"/>
          <w:szCs w:val="28"/>
        </w:rPr>
        <w:t>співстановсті</w:t>
      </w:r>
      <w:proofErr w:type="spellEnd"/>
      <w:r>
        <w:rPr>
          <w:rFonts w:ascii="Times New Roman" w:hAnsi="Times New Roman" w:cs="Times New Roman"/>
          <w:sz w:val="28"/>
          <w:szCs w:val="28"/>
        </w:rPr>
        <w:t xml:space="preserve"> до громадських запитів, необґрунтованих трансфертів  та соціальної допомоги відносно певних категорій населення посилює актуальність  вдосконалення бюджетної архітектоніки </w:t>
      </w:r>
      <w:r w:rsidRPr="008572CC">
        <w:rPr>
          <w:rFonts w:ascii="Times New Roman" w:hAnsi="Times New Roman" w:cs="Times New Roman"/>
          <w:sz w:val="28"/>
          <w:szCs w:val="28"/>
        </w:rPr>
        <w:t>[</w:t>
      </w:r>
      <w:r w:rsidR="00F130F8">
        <w:rPr>
          <w:rFonts w:ascii="Times New Roman" w:hAnsi="Times New Roman" w:cs="Times New Roman"/>
          <w:sz w:val="28"/>
          <w:szCs w:val="28"/>
        </w:rPr>
        <w:t>7</w:t>
      </w:r>
      <w:r w:rsidRPr="008572CC">
        <w:rPr>
          <w:rFonts w:ascii="Times New Roman" w:hAnsi="Times New Roman" w:cs="Times New Roman"/>
          <w:sz w:val="28"/>
          <w:szCs w:val="28"/>
        </w:rPr>
        <w:t>]</w:t>
      </w:r>
      <w:r>
        <w:rPr>
          <w:rFonts w:ascii="Times New Roman" w:hAnsi="Times New Roman" w:cs="Times New Roman"/>
          <w:sz w:val="28"/>
          <w:szCs w:val="28"/>
        </w:rPr>
        <w:t>.</w:t>
      </w:r>
    </w:p>
    <w:p w14:paraId="1CBFC6FA"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Побудова стратегічних векторів бюджетного фінансування пріоритетних напрямків соціального розвитку України має враховувати існування бюджетних ризиків фінансово-економічного плану, котрі являються наслідком впливу нестабільної макроекономічної ситуації, рівня інфляційного впливу, безробіття та неформальної зайнятості. Зниження динаміки ВВП, як головного індикатора фінансової спроможності держави, основи формування доходів місцевого та державного бюджетів, що в результаті досить негативно позначається на маневреності бюджетної політики держави, відносно дохідної та видаткової сфери.</w:t>
      </w:r>
    </w:p>
    <w:p w14:paraId="04413094"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Суттєвим фактором зниження матеріального добробуту населення , зростання допомог населенню  та субсидій населенню. Фактором розбалансування бюджету являється також різке підвищення соціальних гарантій, що значно перевищує темпи зростання номінального ВВП. Наслідком стає зростання доходів певних категорій громадян та одночасне зростання індексу споживчих цін. </w:t>
      </w:r>
    </w:p>
    <w:p w14:paraId="53F15A62"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Негативний вплив інфляції на бюджетну політику посилюють несприятливі зовнішньоекономічні фактори (зростання цін на газ та інші товари). За таких умов заплановані цінові еквіваленти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державного бюджету значно відрізняється від фактичних величин, що спричиняє </w:t>
      </w:r>
      <w:r>
        <w:rPr>
          <w:rFonts w:ascii="Times New Roman" w:hAnsi="Times New Roman" w:cs="Times New Roman"/>
          <w:sz w:val="28"/>
          <w:szCs w:val="28"/>
        </w:rPr>
        <w:lastRenderedPageBreak/>
        <w:t xml:space="preserve">формування нереалістичних бюджетних показників. Це активізує необхідність корекції бюджетних видатків та вдосконалення контролю відносно них, делегування запланованого зростання соціальних виплат на майбутні періоди, застосування інструментів стимулювання інфляції за допомогою товарних інтервенцій через поліпшення податкового та митного адміністрування </w:t>
      </w:r>
      <w:r w:rsidRPr="008572CC">
        <w:rPr>
          <w:rFonts w:ascii="Times New Roman" w:hAnsi="Times New Roman" w:cs="Times New Roman"/>
          <w:sz w:val="28"/>
          <w:szCs w:val="28"/>
        </w:rPr>
        <w:t>[</w:t>
      </w:r>
      <w:r w:rsidR="00F130F8">
        <w:rPr>
          <w:rFonts w:ascii="Times New Roman" w:hAnsi="Times New Roman" w:cs="Times New Roman"/>
          <w:sz w:val="28"/>
          <w:szCs w:val="28"/>
        </w:rPr>
        <w:t>24</w:t>
      </w:r>
      <w:r w:rsidRPr="008572CC">
        <w:rPr>
          <w:rFonts w:ascii="Times New Roman" w:hAnsi="Times New Roman" w:cs="Times New Roman"/>
          <w:sz w:val="28"/>
          <w:szCs w:val="28"/>
        </w:rPr>
        <w:t>]</w:t>
      </w:r>
      <w:r>
        <w:rPr>
          <w:rFonts w:ascii="Times New Roman" w:hAnsi="Times New Roman" w:cs="Times New Roman"/>
          <w:sz w:val="28"/>
          <w:szCs w:val="28"/>
        </w:rPr>
        <w:t xml:space="preserve">.  </w:t>
      </w:r>
    </w:p>
    <w:p w14:paraId="6D25396A" w14:textId="77777777" w:rsidR="007D281D" w:rsidRPr="00C84449"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 xml:space="preserve">Чисельність населення, його гендерна та вікова структура, тривалість і якість життя, кваліфікація робочої сили, міграція населення, її соціально-економічні наслідки – усі ці фактори значною мірою визначають тенденції розвитку світової економіки. Зростання населення не є однаковим у різних країнах. Цей факт лежить в основі давніх ідей про оптимальне населення та оптимальне економічне зростання і дає імпульс економістам аналізувати зв’язок між зростанням населення і економічним розвитком. </w:t>
      </w:r>
    </w:p>
    <w:p w14:paraId="48189337" w14:textId="77777777" w:rsidR="007D281D" w:rsidRPr="00C84449"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У зв’язку з тим, що економічна поведінка людей змінюється на різних етапах життя, зміни у віковій структурі країни можуть мати значний вплив на її економічні показники. Як правило, в країнах з високою часткою дітей, значна частка ресурсів спрямовується на їх утримання, що може знайти відображення в тенденції до ослаблення темпів економічного зростання. Але якщо більшість населення країни знаходиться в межах працездатного віку, збільшення чисельності населення може призвести до збільшення темпів економічного зростання. Таким чином, сукупний ефект великої частки населення в працездатному віці та ефективної політики в галузі охорони здоров’я, турботи про сім’ю і розвитку людського потенціалу може сприяти створенню «доброчесних» циклів економіки</w:t>
      </w:r>
      <w:r>
        <w:rPr>
          <w:rFonts w:ascii="Times New Roman" w:hAnsi="Times New Roman" w:cs="Times New Roman"/>
          <w:sz w:val="28"/>
          <w:szCs w:val="28"/>
        </w:rPr>
        <w:t xml:space="preserve"> </w:t>
      </w:r>
      <w:r w:rsidRPr="008741F1">
        <w:rPr>
          <w:rFonts w:ascii="Times New Roman" w:hAnsi="Times New Roman" w:cs="Times New Roman"/>
          <w:sz w:val="28"/>
          <w:szCs w:val="28"/>
        </w:rPr>
        <w:t>[</w:t>
      </w:r>
      <w:r w:rsidR="00F130F8">
        <w:rPr>
          <w:rFonts w:ascii="Times New Roman" w:hAnsi="Times New Roman" w:cs="Times New Roman"/>
          <w:sz w:val="28"/>
          <w:szCs w:val="28"/>
        </w:rPr>
        <w:t>25</w:t>
      </w:r>
      <w:r>
        <w:rPr>
          <w:rFonts w:ascii="Times New Roman" w:hAnsi="Times New Roman" w:cs="Times New Roman"/>
          <w:sz w:val="28"/>
          <w:szCs w:val="28"/>
        </w:rPr>
        <w:t>, с. 71</w:t>
      </w:r>
      <w:r w:rsidRPr="008741F1">
        <w:rPr>
          <w:rFonts w:ascii="Times New Roman" w:hAnsi="Times New Roman" w:cs="Times New Roman"/>
          <w:sz w:val="28"/>
          <w:szCs w:val="28"/>
        </w:rPr>
        <w:t>]</w:t>
      </w:r>
      <w:r w:rsidRPr="00C84449">
        <w:rPr>
          <w:rFonts w:ascii="Times New Roman" w:hAnsi="Times New Roman" w:cs="Times New Roman"/>
          <w:sz w:val="28"/>
          <w:szCs w:val="28"/>
        </w:rPr>
        <w:t xml:space="preserve">. </w:t>
      </w:r>
    </w:p>
    <w:p w14:paraId="71D47A9F"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Навпаки, якщо більша частина населення країни складається з літніх людей, наслідки можуть бути аналогічними випадку з дуже молодим населенням: значна частка ресурсів необхідна відносно менш продуктивній частині населення, що також може перешкоджати економічному зростанню. Демографічний фактор впливає на економічне зростання через людський капітал, процеси заощадження та пропозицію робочої сили.</w:t>
      </w:r>
    </w:p>
    <w:p w14:paraId="7F711733" w14:textId="77777777" w:rsidR="007D281D" w:rsidRPr="00EE398F" w:rsidRDefault="007D281D" w:rsidP="007D281D">
      <w:pPr>
        <w:spacing w:after="0" w:line="360" w:lineRule="auto"/>
        <w:ind w:firstLine="709"/>
        <w:contextualSpacing/>
        <w:jc w:val="both"/>
        <w:rPr>
          <w:rFonts w:ascii="Times New Roman" w:hAnsi="Times New Roman" w:cs="Times New Roman"/>
          <w:sz w:val="28"/>
          <w:szCs w:val="28"/>
        </w:rPr>
      </w:pPr>
      <w:r w:rsidRPr="00EE398F">
        <w:rPr>
          <w:rFonts w:ascii="Times New Roman" w:hAnsi="Times New Roman" w:cs="Times New Roman"/>
          <w:sz w:val="28"/>
          <w:szCs w:val="28"/>
        </w:rPr>
        <w:lastRenderedPageBreak/>
        <w:t>Результатом демографічного переходу є збільшення середньої тривалості життя і поліпшення стану здоров’я населення. Збільшення тривалості життя призводить до фундаментальних змін у якості життя. Ставлення до освіти, сім’ї, праці, виходу на пенсію, ролі жінок має тенденцію до зміщення. Суспільна система цінностей зазнає глибоких зміни, зумовлених підвищенням універсальної цінності людини та її ролі як провідної продуктивної сили. Так, в економічній літературі наводиться багато прикладів позитивної кореляції між освітою та рівнем доходу.</w:t>
      </w:r>
    </w:p>
    <w:p w14:paraId="30940008" w14:textId="77777777" w:rsidR="007D281D" w:rsidRPr="00EE398F" w:rsidRDefault="007D281D" w:rsidP="007D281D">
      <w:pPr>
        <w:spacing w:after="0" w:line="360" w:lineRule="auto"/>
        <w:ind w:firstLine="709"/>
        <w:contextualSpacing/>
        <w:jc w:val="both"/>
        <w:rPr>
          <w:rFonts w:ascii="Times New Roman" w:hAnsi="Times New Roman" w:cs="Times New Roman"/>
          <w:sz w:val="28"/>
          <w:szCs w:val="28"/>
        </w:rPr>
      </w:pPr>
      <w:r w:rsidRPr="00EE398F">
        <w:rPr>
          <w:rFonts w:ascii="Times New Roman" w:hAnsi="Times New Roman" w:cs="Times New Roman"/>
          <w:sz w:val="28"/>
          <w:szCs w:val="28"/>
        </w:rPr>
        <w:t>У міру збільшення тривалості життя батьки намагаються дати дітям все більш просунутий рівень освіти, розуміючи, що інвестиції в шкільну освіту багато в чому визначать якість тривалого трудового життя. Наслідком зниження народжуваності стала можливість приділяти більше часу і грошей кожній дитині. Результатом інвестицій у шкільну освіту стає підвищення продуктивності робочої сили, заробітної плати та рівня життя в цілому. Жінки і чоловіки, як правило, починають трудову діяльність пізніше, почасти тому, що вони довше отримують освіту. Проте їхня продуктивність стає більш високою</w:t>
      </w:r>
      <w:r>
        <w:rPr>
          <w:rFonts w:ascii="Times New Roman" w:hAnsi="Times New Roman" w:cs="Times New Roman"/>
          <w:sz w:val="28"/>
          <w:szCs w:val="28"/>
        </w:rPr>
        <w:t xml:space="preserve"> </w:t>
      </w:r>
      <w:r w:rsidRPr="008741F1">
        <w:rPr>
          <w:rFonts w:ascii="Times New Roman" w:hAnsi="Times New Roman" w:cs="Times New Roman"/>
          <w:sz w:val="28"/>
          <w:szCs w:val="28"/>
          <w:lang w:val="ru-RU"/>
        </w:rPr>
        <w:t>[</w:t>
      </w:r>
      <w:r w:rsidR="00F130F8">
        <w:rPr>
          <w:rFonts w:ascii="Times New Roman" w:hAnsi="Times New Roman" w:cs="Times New Roman"/>
          <w:sz w:val="28"/>
          <w:szCs w:val="28"/>
        </w:rPr>
        <w:t>19</w:t>
      </w:r>
      <w:r w:rsidRPr="008741F1">
        <w:rPr>
          <w:rFonts w:ascii="Times New Roman" w:hAnsi="Times New Roman" w:cs="Times New Roman"/>
          <w:sz w:val="28"/>
          <w:szCs w:val="28"/>
          <w:lang w:val="ru-RU"/>
        </w:rPr>
        <w:t>]</w:t>
      </w:r>
      <w:r w:rsidRPr="00EE398F">
        <w:rPr>
          <w:rFonts w:ascii="Times New Roman" w:hAnsi="Times New Roman" w:cs="Times New Roman"/>
          <w:sz w:val="28"/>
          <w:szCs w:val="28"/>
        </w:rPr>
        <w:t>.</w:t>
      </w:r>
    </w:p>
    <w:p w14:paraId="38D1FA2A"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sidRPr="00EE398F">
        <w:rPr>
          <w:rFonts w:ascii="Times New Roman" w:hAnsi="Times New Roman" w:cs="Times New Roman"/>
          <w:sz w:val="28"/>
          <w:szCs w:val="28"/>
        </w:rPr>
        <w:t>Пропозиція робочої сили як фактор економічного зростання. Особливістю сучасного економічного зростання є зміни в тренд</w:t>
      </w:r>
      <w:r>
        <w:rPr>
          <w:rFonts w:ascii="Times New Roman" w:hAnsi="Times New Roman" w:cs="Times New Roman"/>
          <w:sz w:val="28"/>
          <w:szCs w:val="28"/>
        </w:rPr>
        <w:t>і сукупної пропозиції праці</w:t>
      </w:r>
      <w:r w:rsidRPr="00EE398F">
        <w:rPr>
          <w:rFonts w:ascii="Times New Roman" w:hAnsi="Times New Roman" w:cs="Times New Roman"/>
          <w:sz w:val="28"/>
          <w:szCs w:val="28"/>
        </w:rPr>
        <w:t>. Мінливість тренду сукупної пропозиції праці, що стає помітною у довгостроковому періоді, зазвичай не враховується сучасною теорією економічного зростання, яка, як правило, передбачає постійний темп зростання робочої сили</w:t>
      </w:r>
      <w:r>
        <w:rPr>
          <w:rFonts w:ascii="Times New Roman" w:hAnsi="Times New Roman" w:cs="Times New Roman"/>
          <w:sz w:val="28"/>
          <w:szCs w:val="28"/>
        </w:rPr>
        <w:t>.</w:t>
      </w:r>
    </w:p>
    <w:p w14:paraId="6A76ED21"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Вдосконалення якості інституційного середовища являється вагомим позитивним фактором впливу відносно соціальних процесів та дає змогу підвищувати ефективність державної фінансової політики соціального розвитку. Якісний розвиток інститутів позначається на рівні відповідальності уповноважених органів відносно формування та реалізації цілей та заходів фінансової державної політики. Більш суттєвим стає підвищення якості функціонування інститутів публічних фінансів, оскільки якісні та дієві </w:t>
      </w:r>
      <w:r>
        <w:rPr>
          <w:rFonts w:ascii="Times New Roman" w:hAnsi="Times New Roman" w:cs="Times New Roman"/>
          <w:sz w:val="28"/>
          <w:szCs w:val="28"/>
        </w:rPr>
        <w:lastRenderedPageBreak/>
        <w:t>інститути служать основою стабільності фінансової системи, а також ефективністю державної фінансової політики. За умови трансформаційних перетворень формальні інститути піддавалися сталій зміні, разом з тим, їх функціональність розцінювалася як вкрай слабка.</w:t>
      </w:r>
    </w:p>
    <w:p w14:paraId="6F73FCF4"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Невідповідність політичного циклу та устрою та застосування виборів як інструменту популяції по відношенню до вирішення вітчизняної соціальної проблематики українського соціуму спонукає до невідповідності бюджетування соціальних видатків, хаотичного вирішення соціальних питань за пріоритетними напрямками соціальної політики. </w:t>
      </w:r>
    </w:p>
    <w:p w14:paraId="4FBC010B" w14:textId="77777777" w:rsidR="007D281D" w:rsidRDefault="007D281D" w:rsidP="007D281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чином,  економічні, політичні та демографічні фактори здійснюють значний вплив на формування та реалізацію соціального забезпечення в Україні. </w:t>
      </w:r>
    </w:p>
    <w:p w14:paraId="7A80EC1E" w14:textId="77777777" w:rsidR="007D281D" w:rsidRDefault="007D281D" w:rsidP="007D281D">
      <w:pPr>
        <w:spacing w:after="0" w:line="360" w:lineRule="auto"/>
        <w:ind w:firstLine="709"/>
        <w:contextualSpacing/>
        <w:jc w:val="both"/>
        <w:rPr>
          <w:rFonts w:ascii="Times New Roman" w:hAnsi="Times New Roman" w:cs="Times New Roman"/>
          <w:sz w:val="28"/>
          <w:szCs w:val="28"/>
        </w:rPr>
      </w:pPr>
    </w:p>
    <w:p w14:paraId="3EEF3508" w14:textId="77777777" w:rsidR="007D281D" w:rsidRDefault="007D281D" w:rsidP="007D281D">
      <w:pPr>
        <w:spacing w:after="0" w:line="360" w:lineRule="auto"/>
        <w:ind w:firstLine="709"/>
        <w:contextualSpacing/>
        <w:jc w:val="both"/>
        <w:rPr>
          <w:rFonts w:ascii="Times New Roman" w:hAnsi="Times New Roman" w:cs="Times New Roman"/>
          <w:sz w:val="28"/>
          <w:szCs w:val="28"/>
        </w:rPr>
      </w:pPr>
    </w:p>
    <w:p w14:paraId="79D250BD" w14:textId="77777777" w:rsidR="007D281D" w:rsidRDefault="007D281D" w:rsidP="007D281D">
      <w:pPr>
        <w:spacing w:after="0" w:line="360" w:lineRule="auto"/>
        <w:ind w:firstLine="709"/>
        <w:contextualSpacing/>
        <w:jc w:val="both"/>
        <w:rPr>
          <w:rFonts w:ascii="Times New Roman" w:hAnsi="Times New Roman" w:cs="Times New Roman"/>
          <w:sz w:val="28"/>
          <w:szCs w:val="28"/>
        </w:rPr>
      </w:pPr>
    </w:p>
    <w:p w14:paraId="147064E3" w14:textId="77777777" w:rsidR="007D281D" w:rsidRPr="00A750B8" w:rsidRDefault="007D281D" w:rsidP="00E32B73">
      <w:pPr>
        <w:pStyle w:val="111"/>
      </w:pPr>
      <w:bookmarkStart w:id="8" w:name="_Toc132880187"/>
      <w:r w:rsidRPr="00A750B8">
        <w:t xml:space="preserve">2.3. </w:t>
      </w:r>
      <w:r w:rsidR="00A750B8" w:rsidRPr="00A750B8">
        <w:t>Аналіз соціального забезпечення в Комунальному закладі «Центр надання соціальних послуг Долинської міської ради»</w:t>
      </w:r>
      <w:bookmarkEnd w:id="8"/>
    </w:p>
    <w:p w14:paraId="4DE54D34" w14:textId="77777777" w:rsidR="00FF0603" w:rsidRDefault="00FF0603" w:rsidP="007D281D">
      <w:pPr>
        <w:spacing w:after="0" w:line="360" w:lineRule="auto"/>
        <w:ind w:firstLine="709"/>
        <w:contextualSpacing/>
        <w:jc w:val="both"/>
        <w:rPr>
          <w:rFonts w:ascii="Times New Roman" w:hAnsi="Times New Roman" w:cs="Times New Roman"/>
          <w:sz w:val="28"/>
          <w:szCs w:val="28"/>
        </w:rPr>
      </w:pPr>
    </w:p>
    <w:p w14:paraId="10654030" w14:textId="7F64823D" w:rsidR="007D281D" w:rsidRPr="00994084" w:rsidRDefault="00FF0603" w:rsidP="007D281D">
      <w:pPr>
        <w:spacing w:after="0" w:line="360" w:lineRule="auto"/>
        <w:ind w:firstLine="709"/>
        <w:contextualSpacing/>
        <w:jc w:val="both"/>
        <w:rPr>
          <w:rFonts w:ascii="Times New Roman" w:hAnsi="Times New Roman" w:cs="Times New Roman"/>
          <w:sz w:val="28"/>
          <w:szCs w:val="28"/>
        </w:rPr>
      </w:pPr>
      <w:r w:rsidRPr="00994084">
        <w:rPr>
          <w:rFonts w:ascii="Times New Roman" w:hAnsi="Times New Roman" w:cs="Times New Roman"/>
          <w:sz w:val="28"/>
          <w:szCs w:val="28"/>
        </w:rPr>
        <w:t xml:space="preserve">Аналіз соціального </w:t>
      </w:r>
      <w:r w:rsidR="00E67899" w:rsidRPr="00994084">
        <w:rPr>
          <w:rFonts w:ascii="Times New Roman" w:hAnsi="Times New Roman" w:cs="Times New Roman"/>
          <w:sz w:val="28"/>
          <w:szCs w:val="28"/>
        </w:rPr>
        <w:t>в</w:t>
      </w:r>
      <w:r w:rsidR="007D281D" w:rsidRPr="00994084">
        <w:rPr>
          <w:rFonts w:ascii="Times New Roman" w:hAnsi="Times New Roman" w:cs="Times New Roman"/>
          <w:sz w:val="28"/>
          <w:szCs w:val="28"/>
        </w:rPr>
        <w:t>тілення механізму соціального захисту</w:t>
      </w:r>
      <w:r w:rsidR="00E67899" w:rsidRPr="00994084">
        <w:rPr>
          <w:rFonts w:ascii="Times New Roman" w:hAnsi="Times New Roman" w:cs="Times New Roman"/>
          <w:sz w:val="28"/>
          <w:szCs w:val="28"/>
        </w:rPr>
        <w:t xml:space="preserve"> розкрито на прикладі </w:t>
      </w:r>
      <w:r w:rsidR="007D281D" w:rsidRPr="00994084">
        <w:rPr>
          <w:rFonts w:ascii="Times New Roman" w:hAnsi="Times New Roman" w:cs="Times New Roman"/>
          <w:sz w:val="28"/>
          <w:szCs w:val="28"/>
        </w:rPr>
        <w:t xml:space="preserve"> жителів Долинської територіальної громади в першу чергу визначається соціально-економічною характеристикою. </w:t>
      </w:r>
    </w:p>
    <w:p w14:paraId="175C1B2D" w14:textId="77777777" w:rsidR="007D281D" w:rsidRPr="00C56ED8" w:rsidRDefault="007D281D" w:rsidP="007D281D">
      <w:pPr>
        <w:tabs>
          <w:tab w:val="left" w:pos="0"/>
        </w:tabs>
        <w:spacing w:after="0" w:line="360" w:lineRule="auto"/>
        <w:ind w:right="57"/>
        <w:jc w:val="both"/>
        <w:rPr>
          <w:rFonts w:ascii="Times New Roman" w:eastAsia="Times New Roman" w:hAnsi="Times New Roman" w:cs="Times New Roman"/>
          <w:sz w:val="28"/>
          <w:szCs w:val="28"/>
        </w:rPr>
      </w:pPr>
      <w:r w:rsidRPr="00F267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Долинський </w:t>
      </w:r>
      <w:r w:rsidRPr="00F267C3">
        <w:rPr>
          <w:rFonts w:ascii="Times New Roman" w:eastAsia="Times New Roman" w:hAnsi="Times New Roman" w:cs="Times New Roman"/>
          <w:sz w:val="28"/>
          <w:szCs w:val="28"/>
        </w:rPr>
        <w:t xml:space="preserve"> </w:t>
      </w:r>
      <w:r w:rsidRPr="00F267C3">
        <w:rPr>
          <w:rFonts w:ascii="Times New Roman" w:eastAsia="Times New Roman" w:hAnsi="Times New Roman" w:cs="Times New Roman"/>
          <w:color w:val="000000"/>
          <w:sz w:val="28"/>
          <w:szCs w:val="28"/>
        </w:rPr>
        <w:t>Центр надання соціальних послуг</w:t>
      </w:r>
      <w:r w:rsidRPr="00C56ED8">
        <w:rPr>
          <w:rFonts w:ascii="Times New Roman" w:eastAsia="Times New Roman" w:hAnsi="Times New Roman" w:cs="Times New Roman"/>
          <w:sz w:val="28"/>
          <w:szCs w:val="28"/>
        </w:rPr>
        <w:t xml:space="preserve"> є спеціальною державною установою,  що надає послуги пенсіонерам, особам з інвалідністю, одиноким непрацездатним громадянам та іншим соціально  незахищеним  громадянам вдома,  які спрямовані на підтримання їхньої життєдіяльності і соціальної активності.</w:t>
      </w:r>
    </w:p>
    <w:p w14:paraId="438B477E" w14:textId="77777777" w:rsidR="007D281D" w:rsidRPr="00C56ED8" w:rsidRDefault="007D281D" w:rsidP="007D281D">
      <w:pPr>
        <w:spacing w:after="0" w:line="360" w:lineRule="auto"/>
        <w:ind w:firstLine="709"/>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 «</w:t>
      </w:r>
      <w:r w:rsidRPr="00F267C3">
        <w:rPr>
          <w:rFonts w:ascii="Times New Roman" w:eastAsia="Times New Roman" w:hAnsi="Times New Roman" w:cs="Times New Roman"/>
          <w:color w:val="000000"/>
          <w:sz w:val="28"/>
          <w:szCs w:val="28"/>
        </w:rPr>
        <w:t>Центр надання соціальних послуг</w:t>
      </w:r>
      <w:r w:rsidRPr="00C56ED8">
        <w:rPr>
          <w:rFonts w:ascii="Times New Roman" w:eastAsia="Times New Roman" w:hAnsi="Times New Roman" w:cs="Times New Roman"/>
          <w:sz w:val="28"/>
          <w:szCs w:val="28"/>
        </w:rPr>
        <w:t>» було створено згідно рішення Д</w:t>
      </w:r>
      <w:r>
        <w:rPr>
          <w:rFonts w:ascii="Times New Roman" w:eastAsia="Times New Roman" w:hAnsi="Times New Roman" w:cs="Times New Roman"/>
          <w:sz w:val="28"/>
          <w:szCs w:val="28"/>
        </w:rPr>
        <w:t>олинсь</w:t>
      </w:r>
      <w:r w:rsidRPr="00C56ED8">
        <w:rPr>
          <w:rFonts w:ascii="Times New Roman" w:eastAsia="Times New Roman" w:hAnsi="Times New Roman" w:cs="Times New Roman"/>
          <w:sz w:val="28"/>
          <w:szCs w:val="28"/>
        </w:rPr>
        <w:t>кої</w:t>
      </w:r>
      <w:r>
        <w:rPr>
          <w:rFonts w:ascii="Times New Roman" w:eastAsia="Times New Roman" w:hAnsi="Times New Roman" w:cs="Times New Roman"/>
          <w:sz w:val="28"/>
          <w:szCs w:val="28"/>
        </w:rPr>
        <w:t xml:space="preserve"> міської ради, від 25.02.2021 р</w:t>
      </w:r>
      <w:r w:rsidRPr="00C56ED8">
        <w:rPr>
          <w:rFonts w:ascii="Times New Roman" w:eastAsia="Times New Roman" w:hAnsi="Times New Roman" w:cs="Times New Roman"/>
          <w:sz w:val="28"/>
          <w:szCs w:val="28"/>
        </w:rPr>
        <w:t xml:space="preserve">. </w:t>
      </w:r>
    </w:p>
    <w:p w14:paraId="514284D0" w14:textId="77777777" w:rsidR="007D281D" w:rsidRPr="00C56ED8" w:rsidRDefault="007D281D" w:rsidP="007D281D">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lastRenderedPageBreak/>
        <w:t xml:space="preserve">1. </w:t>
      </w:r>
      <w:r w:rsidRPr="00F267C3">
        <w:rPr>
          <w:rFonts w:ascii="Times New Roman" w:eastAsia="Times New Roman" w:hAnsi="Times New Roman" w:cs="Times New Roman"/>
          <w:sz w:val="28"/>
          <w:szCs w:val="28"/>
        </w:rPr>
        <w:t xml:space="preserve">    </w:t>
      </w:r>
      <w:r w:rsidRPr="00F267C3">
        <w:rPr>
          <w:rFonts w:ascii="Times New Roman" w:eastAsia="Times New Roman" w:hAnsi="Times New Roman" w:cs="Times New Roman"/>
          <w:color w:val="000000"/>
          <w:sz w:val="28"/>
          <w:szCs w:val="28"/>
        </w:rPr>
        <w:t>Центр надання соціальних послуг</w:t>
      </w:r>
      <w:r w:rsidRPr="00C56ED8">
        <w:rPr>
          <w:rFonts w:ascii="Times New Roman" w:eastAsia="Times New Roman" w:hAnsi="Times New Roman" w:cs="Times New Roman"/>
          <w:sz w:val="28"/>
          <w:szCs w:val="28"/>
        </w:rPr>
        <w:t xml:space="preserve">  є бюджетною установою, рішення щодо утворення, ліквідації або реорганізації якої приймає Долинська міська рада.</w:t>
      </w:r>
    </w:p>
    <w:p w14:paraId="7FEE09CF"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14:paraId="69FB39C4"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Діяльність </w:t>
      </w:r>
      <w:r>
        <w:rPr>
          <w:rFonts w:ascii="Times New Roman" w:eastAsia="Times New Roman" w:hAnsi="Times New Roman" w:cs="Times New Roman"/>
          <w:sz w:val="28"/>
          <w:szCs w:val="28"/>
        </w:rPr>
        <w:t xml:space="preserve">Центру </w:t>
      </w:r>
      <w:r w:rsidRPr="00C56ED8">
        <w:rPr>
          <w:rFonts w:ascii="Times New Roman" w:eastAsia="Times New Roman" w:hAnsi="Times New Roman" w:cs="Times New Roman"/>
          <w:sz w:val="28"/>
          <w:szCs w:val="28"/>
        </w:rPr>
        <w:t>повинна відповідати критеріям діяльності суб’єктів, що надають соціальні послуги.</w:t>
      </w:r>
    </w:p>
    <w:p w14:paraId="65E3FFE0"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 xml:space="preserve">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України, актами інших центральних і місцевих органів виконавчої влади та органів місцевого самоврядування, рішеннями міської ради, а також положенням про </w:t>
      </w: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ентр</w:t>
      </w:r>
      <w:r>
        <w:rPr>
          <w:rFonts w:ascii="Times New Roman" w:eastAsia="Times New Roman" w:hAnsi="Times New Roman" w:cs="Times New Roman"/>
          <w:sz w:val="28"/>
          <w:szCs w:val="28"/>
        </w:rPr>
        <w:t xml:space="preserve"> надання соціальних послуг.</w:t>
      </w:r>
    </w:p>
    <w:p w14:paraId="76DC0EE3"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Ц</w:t>
      </w:r>
      <w:r w:rsidRPr="00C56ED8">
        <w:rPr>
          <w:rFonts w:ascii="Times New Roman" w:eastAsia="Times New Roman" w:hAnsi="Times New Roman" w:cs="Times New Roman"/>
          <w:sz w:val="28"/>
          <w:szCs w:val="28"/>
        </w:rPr>
        <w:t>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7334047C"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4. На надання соціальних послуг в </w:t>
      </w:r>
      <w:r w:rsidRPr="00F267C3">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Центрі </w:t>
      </w:r>
      <w:r w:rsidRPr="00C56ED8">
        <w:rPr>
          <w:rFonts w:ascii="Times New Roman" w:eastAsia="Times New Roman" w:hAnsi="Times New Roman" w:cs="Times New Roman"/>
          <w:sz w:val="28"/>
          <w:szCs w:val="28"/>
        </w:rPr>
        <w:t>мають право:</w:t>
      </w:r>
    </w:p>
    <w:p w14:paraId="2D9D0A26"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ab/>
        <w:t>-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7C9B2C71"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lastRenderedPageBreak/>
        <w:tab/>
        <w:t>- громадяни, які перебувають у складних життєвих обставинах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дитину з інвалідністю, осіб похилого віку, осіб з інвалідністю), якщо середньомісячний сукупний дохід їх сімей нижчий ніж прожитковий мінімум для сім‘ї.</w:t>
      </w:r>
    </w:p>
    <w:p w14:paraId="6804E6AE"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5. </w:t>
      </w:r>
      <w:r w:rsidRPr="00F267C3">
        <w:rPr>
          <w:rFonts w:ascii="Times New Roman" w:eastAsia="Times New Roman" w:hAnsi="Times New Roman" w:cs="Times New Roman"/>
          <w:sz w:val="28"/>
          <w:szCs w:val="28"/>
        </w:rPr>
        <w:t xml:space="preserve">    </w:t>
      </w:r>
      <w:r w:rsidRPr="00F267C3">
        <w:rPr>
          <w:rFonts w:ascii="Times New Roman" w:eastAsia="Times New Roman" w:hAnsi="Times New Roman" w:cs="Times New Roman"/>
          <w:color w:val="000000"/>
          <w:sz w:val="28"/>
          <w:szCs w:val="28"/>
        </w:rPr>
        <w:t>Центр надання соціальних послуг</w:t>
      </w:r>
      <w:r w:rsidRPr="00C56ED8">
        <w:rPr>
          <w:rFonts w:ascii="Times New Roman" w:eastAsia="Times New Roman" w:hAnsi="Times New Roman" w:cs="Times New Roman"/>
          <w:sz w:val="28"/>
          <w:szCs w:val="28"/>
        </w:rPr>
        <w:t xml:space="preserve">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1F129654"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6. Положення про </w:t>
      </w:r>
      <w:r w:rsidRPr="00F267C3">
        <w:rPr>
          <w:rFonts w:ascii="Times New Roman" w:eastAsia="Times New Roman" w:hAnsi="Times New Roman" w:cs="Times New Roman"/>
          <w:color w:val="000000"/>
          <w:sz w:val="28"/>
          <w:szCs w:val="28"/>
        </w:rPr>
        <w:t>Центр надання соціальних послуг</w:t>
      </w:r>
      <w:r w:rsidRPr="00C56ED8">
        <w:rPr>
          <w:rFonts w:ascii="Times New Roman" w:eastAsia="Times New Roman" w:hAnsi="Times New Roman" w:cs="Times New Roman"/>
          <w:sz w:val="28"/>
          <w:szCs w:val="28"/>
        </w:rPr>
        <w:t>, його структура за пропозицією  управління соціального захисту населення Долинської районної державної адміністрації, погоджене Департаментом соціальної політики Івано-Франківської обласної державної адміністрації, затверджується Долинською міською радою.</w:t>
      </w:r>
    </w:p>
    <w:p w14:paraId="271DC452" w14:textId="77777777" w:rsidR="007D281D" w:rsidRPr="00C56ED8" w:rsidRDefault="007D281D" w:rsidP="007D281D">
      <w:pPr>
        <w:pBdr>
          <w:top w:val="nil"/>
          <w:left w:val="nil"/>
          <w:bottom w:val="nil"/>
          <w:right w:val="nil"/>
          <w:between w:val="nil"/>
        </w:pBdr>
        <w:tabs>
          <w:tab w:val="left" w:pos="8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Кошторис, штатний розпис </w:t>
      </w: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ентру затверджує керівник органу, що його утворив.</w:t>
      </w:r>
    </w:p>
    <w:p w14:paraId="3C015348"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7. Методичне забезпечення діяльності </w:t>
      </w:r>
      <w:r w:rsidRPr="00F267C3">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у</w:t>
      </w:r>
      <w:r w:rsidRPr="00F267C3">
        <w:rPr>
          <w:rFonts w:ascii="Times New Roman" w:eastAsia="Times New Roman" w:hAnsi="Times New Roman" w:cs="Times New Roman"/>
          <w:color w:val="000000"/>
          <w:sz w:val="28"/>
          <w:szCs w:val="28"/>
        </w:rPr>
        <w:t xml:space="preserve"> надання соціальних послуг</w:t>
      </w:r>
      <w:r w:rsidRPr="00C56ED8">
        <w:rPr>
          <w:rFonts w:ascii="Times New Roman" w:eastAsia="Times New Roman" w:hAnsi="Times New Roman" w:cs="Times New Roman"/>
          <w:sz w:val="28"/>
          <w:szCs w:val="28"/>
        </w:rPr>
        <w:t xml:space="preserve">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соціальної політики Івано-Франківської обласної державної адміністрації,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Долинської районної державної адміністрації</w:t>
      </w:r>
      <w:r>
        <w:rPr>
          <w:rFonts w:ascii="Times New Roman" w:eastAsia="Times New Roman" w:hAnsi="Times New Roman" w:cs="Times New Roman"/>
          <w:sz w:val="28"/>
          <w:szCs w:val="28"/>
        </w:rPr>
        <w:t xml:space="preserve"> </w:t>
      </w:r>
      <w:r w:rsidRPr="008572CC">
        <w:rPr>
          <w:rFonts w:ascii="Times New Roman" w:eastAsia="Times New Roman" w:hAnsi="Times New Roman" w:cs="Times New Roman"/>
          <w:sz w:val="28"/>
          <w:szCs w:val="28"/>
        </w:rPr>
        <w:t>[</w:t>
      </w:r>
      <w:r w:rsidR="00F130F8">
        <w:rPr>
          <w:rFonts w:ascii="Times New Roman" w:eastAsia="Times New Roman" w:hAnsi="Times New Roman" w:cs="Times New Roman"/>
          <w:sz w:val="28"/>
          <w:szCs w:val="28"/>
        </w:rPr>
        <w:t>33</w:t>
      </w:r>
      <w:r w:rsidRPr="008572CC">
        <w:rPr>
          <w:rFonts w:ascii="Times New Roman" w:eastAsia="Times New Roman" w:hAnsi="Times New Roman" w:cs="Times New Roman"/>
          <w:sz w:val="28"/>
          <w:szCs w:val="28"/>
        </w:rPr>
        <w:t>]</w:t>
      </w:r>
      <w:r w:rsidRPr="00C56ED8">
        <w:rPr>
          <w:rFonts w:ascii="Times New Roman" w:eastAsia="Times New Roman" w:hAnsi="Times New Roman" w:cs="Times New Roman"/>
          <w:sz w:val="28"/>
          <w:szCs w:val="28"/>
        </w:rPr>
        <w:t xml:space="preserve">. </w:t>
      </w:r>
    </w:p>
    <w:p w14:paraId="19E4D4AA"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Для забезпечення реалізації соціальної політики щ</w:t>
      </w:r>
      <w:r>
        <w:rPr>
          <w:rFonts w:ascii="Times New Roman" w:eastAsia="Times New Roman" w:hAnsi="Times New Roman" w:cs="Times New Roman"/>
          <w:sz w:val="28"/>
          <w:szCs w:val="28"/>
        </w:rPr>
        <w:t xml:space="preserve">одо надання соціальних  послуг </w:t>
      </w:r>
      <w:r w:rsidRPr="00C56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14:paraId="7ABF399F" w14:textId="77777777" w:rsidR="007D281D" w:rsidRPr="00C56ED8" w:rsidRDefault="007D281D" w:rsidP="007D281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8. Основними завданнями </w:t>
      </w:r>
      <w:r w:rsidRPr="00F267C3">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у</w:t>
      </w:r>
      <w:r w:rsidRPr="00F267C3">
        <w:rPr>
          <w:rFonts w:ascii="Times New Roman" w:eastAsia="Times New Roman" w:hAnsi="Times New Roman" w:cs="Times New Roman"/>
          <w:color w:val="000000"/>
          <w:sz w:val="28"/>
          <w:szCs w:val="28"/>
        </w:rPr>
        <w:t xml:space="preserve"> надання соціальних послуг</w:t>
      </w:r>
      <w:r w:rsidRPr="00C56ED8">
        <w:rPr>
          <w:rFonts w:ascii="Times New Roman" w:eastAsia="Times New Roman" w:hAnsi="Times New Roman" w:cs="Times New Roman"/>
          <w:sz w:val="28"/>
          <w:szCs w:val="28"/>
        </w:rPr>
        <w:t xml:space="preserve"> є:</w:t>
      </w:r>
    </w:p>
    <w:p w14:paraId="15128DFD"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lastRenderedPageBreak/>
        <w:t xml:space="preserve">- 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 </w:t>
      </w:r>
    </w:p>
    <w:p w14:paraId="03DDD4E4"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bookmarkStart w:id="9" w:name="44sinio" w:colFirst="0" w:colLast="0"/>
      <w:bookmarkEnd w:id="9"/>
      <w:r w:rsidRPr="00C56ED8">
        <w:rPr>
          <w:rFonts w:ascii="Times New Roman" w:eastAsia="Times New Roman" w:hAnsi="Times New Roman" w:cs="Times New Roman"/>
          <w:sz w:val="28"/>
          <w:szCs w:val="28"/>
        </w:rPr>
        <w:t>- забезпечення якісного надання соціальних послуг;</w:t>
      </w:r>
    </w:p>
    <w:p w14:paraId="703CE838" w14:textId="77777777" w:rsidR="007D281D" w:rsidRDefault="007D281D" w:rsidP="007D281D">
      <w:pPr>
        <w:spacing w:after="0" w:line="360" w:lineRule="auto"/>
        <w:ind w:firstLine="709"/>
        <w:contextualSpacing/>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 установлення </w:t>
      </w:r>
      <w:proofErr w:type="spellStart"/>
      <w:r w:rsidRPr="00C56ED8">
        <w:rPr>
          <w:rFonts w:ascii="Times New Roman" w:eastAsia="Times New Roman" w:hAnsi="Times New Roman" w:cs="Times New Roman"/>
          <w:sz w:val="28"/>
          <w:szCs w:val="28"/>
        </w:rPr>
        <w:t>зв'язків</w:t>
      </w:r>
      <w:proofErr w:type="spellEnd"/>
      <w:r w:rsidRPr="00C56ED8">
        <w:rPr>
          <w:rFonts w:ascii="Times New Roman" w:eastAsia="Times New Roman" w:hAnsi="Times New Roman" w:cs="Times New Roman"/>
          <w:sz w:val="28"/>
          <w:szCs w:val="28"/>
        </w:rPr>
        <w:t xml:space="preserve"> з підприємствами, установами та організаціями всіх форм власності, фізичними особами, родичами громадян, яких обслуговує </w:t>
      </w:r>
      <w:r>
        <w:rPr>
          <w:rFonts w:ascii="Times New Roman" w:eastAsia="Times New Roman" w:hAnsi="Times New Roman" w:cs="Times New Roman"/>
          <w:sz w:val="28"/>
          <w:szCs w:val="28"/>
        </w:rPr>
        <w:t xml:space="preserve"> Ц</w:t>
      </w:r>
      <w:r w:rsidRPr="00C56ED8">
        <w:rPr>
          <w:rFonts w:ascii="Times New Roman" w:eastAsia="Times New Roman" w:hAnsi="Times New Roman" w:cs="Times New Roman"/>
          <w:sz w:val="28"/>
          <w:szCs w:val="28"/>
        </w:rPr>
        <w:t>ентр, з метою сприяння</w:t>
      </w:r>
      <w:r>
        <w:rPr>
          <w:rFonts w:ascii="Times New Roman" w:eastAsia="Times New Roman" w:hAnsi="Times New Roman" w:cs="Times New Roman"/>
          <w:sz w:val="28"/>
          <w:szCs w:val="28"/>
        </w:rPr>
        <w:t xml:space="preserve"> </w:t>
      </w:r>
      <w:r w:rsidRPr="00C56ED8">
        <w:rPr>
          <w:rFonts w:ascii="Times New Roman" w:eastAsia="Times New Roman" w:hAnsi="Times New Roman" w:cs="Times New Roman"/>
          <w:sz w:val="28"/>
          <w:szCs w:val="28"/>
        </w:rPr>
        <w:t>в наданні соціальних послуг   громадянам</w:t>
      </w:r>
      <w:r>
        <w:rPr>
          <w:rFonts w:ascii="Times New Roman" w:eastAsia="Times New Roman" w:hAnsi="Times New Roman" w:cs="Times New Roman"/>
          <w:sz w:val="28"/>
          <w:szCs w:val="28"/>
        </w:rPr>
        <w:t xml:space="preserve"> територіальної громади.</w:t>
      </w:r>
    </w:p>
    <w:p w14:paraId="6BA5B1CA" w14:textId="77777777" w:rsidR="007D281D" w:rsidRPr="00C56ED8" w:rsidRDefault="007D281D" w:rsidP="007D281D">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Організаційна структура</w:t>
      </w:r>
      <w:r>
        <w:rPr>
          <w:rFonts w:ascii="Times New Roman" w:eastAsia="Times New Roman" w:hAnsi="Times New Roman" w:cs="Times New Roman"/>
          <w:sz w:val="28"/>
          <w:szCs w:val="28"/>
        </w:rPr>
        <w:t xml:space="preserve"> Долинського</w:t>
      </w:r>
      <w:r w:rsidRPr="00C56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w:t>
      </w:r>
      <w:r w:rsidRPr="00C56ED8">
        <w:rPr>
          <w:rFonts w:ascii="Times New Roman" w:eastAsia="Times New Roman" w:hAnsi="Times New Roman" w:cs="Times New Roman"/>
          <w:sz w:val="28"/>
          <w:szCs w:val="28"/>
        </w:rPr>
        <w:t>ентру соціального обсл</w:t>
      </w:r>
      <w:r>
        <w:rPr>
          <w:rFonts w:ascii="Times New Roman" w:eastAsia="Times New Roman" w:hAnsi="Times New Roman" w:cs="Times New Roman"/>
          <w:sz w:val="28"/>
          <w:szCs w:val="28"/>
        </w:rPr>
        <w:t>уговування зображена на рис. 2.3.</w:t>
      </w:r>
    </w:p>
    <w:p w14:paraId="4EA27F8E" w14:textId="77777777" w:rsidR="007D281D" w:rsidRDefault="007D281D" w:rsidP="007D281D">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drawing>
          <wp:inline distT="0" distB="0" distL="0" distR="0" wp14:anchorId="17D19319" wp14:editId="5E04DB48">
            <wp:extent cx="6241312" cy="4231521"/>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shot_1.png"/>
                    <pic:cNvPicPr/>
                  </pic:nvPicPr>
                  <pic:blipFill>
                    <a:blip r:embed="rId12">
                      <a:extLst>
                        <a:ext uri="{28A0092B-C50C-407E-A947-70E740481C1C}">
                          <a14:useLocalDpi xmlns:a14="http://schemas.microsoft.com/office/drawing/2010/main" val="0"/>
                        </a:ext>
                      </a:extLst>
                    </a:blip>
                    <a:stretch>
                      <a:fillRect/>
                    </a:stretch>
                  </pic:blipFill>
                  <pic:spPr>
                    <a:xfrm>
                      <a:off x="0" y="0"/>
                      <a:ext cx="6280523" cy="4258105"/>
                    </a:xfrm>
                    <a:prstGeom prst="rect">
                      <a:avLst/>
                    </a:prstGeom>
                  </pic:spPr>
                </pic:pic>
              </a:graphicData>
            </a:graphic>
          </wp:inline>
        </w:drawing>
      </w:r>
    </w:p>
    <w:p w14:paraId="4B043716" w14:textId="77777777" w:rsidR="007D281D" w:rsidRDefault="007D281D" w:rsidP="007D281D">
      <w:pPr>
        <w:spacing w:after="0" w:line="360" w:lineRule="auto"/>
        <w:ind w:firstLine="567"/>
        <w:jc w:val="both"/>
        <w:rPr>
          <w:rFonts w:ascii="Times New Roman" w:eastAsia="Times New Roman" w:hAnsi="Times New Roman" w:cs="Times New Roman"/>
          <w:b/>
          <w:sz w:val="28"/>
          <w:szCs w:val="28"/>
        </w:rPr>
      </w:pPr>
      <w:r w:rsidRPr="00A750B8">
        <w:rPr>
          <w:rFonts w:ascii="Times New Roman" w:eastAsia="Times New Roman" w:hAnsi="Times New Roman" w:cs="Times New Roman"/>
          <w:b/>
          <w:sz w:val="28"/>
          <w:szCs w:val="28"/>
        </w:rPr>
        <w:t>Рис. 2.3. Організаційна структура Комунального закладу «Центр надання соціальних послуг Долинської міської ради»</w:t>
      </w:r>
    </w:p>
    <w:p w14:paraId="7BC23249" w14:textId="77777777" w:rsidR="00A750B8" w:rsidRPr="00A750B8" w:rsidRDefault="00A750B8" w:rsidP="007D281D">
      <w:pPr>
        <w:spacing w:after="0" w:line="360" w:lineRule="auto"/>
        <w:ind w:firstLine="567"/>
        <w:jc w:val="both"/>
        <w:rPr>
          <w:rFonts w:ascii="Times New Roman" w:eastAsia="Times New Roman" w:hAnsi="Times New Roman" w:cs="Times New Roman"/>
          <w:sz w:val="28"/>
          <w:szCs w:val="28"/>
          <w:lang w:val="en-US"/>
        </w:rPr>
      </w:pPr>
      <w:r w:rsidRPr="00A750B8">
        <w:rPr>
          <w:rFonts w:ascii="Times New Roman" w:eastAsia="Times New Roman" w:hAnsi="Times New Roman" w:cs="Times New Roman"/>
          <w:sz w:val="28"/>
          <w:szCs w:val="28"/>
        </w:rPr>
        <w:t xml:space="preserve">Джерело: </w:t>
      </w:r>
      <w:r w:rsidRPr="00A750B8">
        <w:rPr>
          <w:rFonts w:ascii="Times New Roman" w:eastAsia="Times New Roman" w:hAnsi="Times New Roman" w:cs="Times New Roman"/>
          <w:sz w:val="28"/>
          <w:szCs w:val="28"/>
          <w:lang w:val="en-US"/>
        </w:rPr>
        <w:t>[33]</w:t>
      </w:r>
    </w:p>
    <w:p w14:paraId="64101EEA" w14:textId="77777777" w:rsidR="007D281D" w:rsidRPr="001A4437" w:rsidRDefault="007D281D" w:rsidP="007D281D">
      <w:pPr>
        <w:spacing w:after="0" w:line="360" w:lineRule="auto"/>
        <w:ind w:firstLine="709"/>
        <w:contextualSpacing/>
        <w:jc w:val="both"/>
        <w:rPr>
          <w:rFonts w:ascii="Times New Roman" w:hAnsi="Times New Roman" w:cs="Times New Roman"/>
          <w:sz w:val="28"/>
          <w:szCs w:val="28"/>
        </w:rPr>
      </w:pPr>
      <w:r w:rsidRPr="00792001">
        <w:rPr>
          <w:rFonts w:ascii="Times New Roman" w:eastAsia="Times New Roman" w:hAnsi="Times New Roman" w:cs="Times New Roman"/>
          <w:color w:val="000000"/>
          <w:sz w:val="28"/>
          <w:szCs w:val="28"/>
        </w:rPr>
        <w:t xml:space="preserve">Чисельність робітників у Центрі залишається не змінною вже 3 роки. Категорія Головних спеціалістів, навпаки, зростає на цей самий термін часу. </w:t>
      </w:r>
      <w:r w:rsidRPr="00792001">
        <w:rPr>
          <w:rFonts w:ascii="Times New Roman" w:eastAsia="Times New Roman" w:hAnsi="Times New Roman" w:cs="Times New Roman"/>
          <w:color w:val="000000"/>
          <w:sz w:val="28"/>
          <w:szCs w:val="28"/>
        </w:rPr>
        <w:lastRenderedPageBreak/>
        <w:t xml:space="preserve">Сукупність усіх службовців усіх категорій </w:t>
      </w:r>
      <w:r w:rsidRPr="0079200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останні  три роки є стал</w:t>
      </w:r>
      <w:r w:rsidRPr="00792001">
        <w:rPr>
          <w:rFonts w:ascii="Times New Roman" w:eastAsia="Times New Roman" w:hAnsi="Times New Roman" w:cs="Times New Roman"/>
          <w:color w:val="000000"/>
          <w:sz w:val="28"/>
          <w:szCs w:val="28"/>
        </w:rPr>
        <w:t>ою величиною, це  свідчить про високий рівень кваліфікації робітників</w:t>
      </w:r>
    </w:p>
    <w:p w14:paraId="597EF5B6"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Долинському </w:t>
      </w:r>
      <w:r w:rsidRPr="00F267C3">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і</w:t>
      </w:r>
      <w:r w:rsidRPr="00F267C3">
        <w:rPr>
          <w:rFonts w:ascii="Times New Roman" w:eastAsia="Times New Roman" w:hAnsi="Times New Roman" w:cs="Times New Roman"/>
          <w:color w:val="000000"/>
          <w:sz w:val="28"/>
          <w:szCs w:val="28"/>
        </w:rPr>
        <w:t xml:space="preserve"> надання соціальних послуг</w:t>
      </w:r>
      <w:r>
        <w:rPr>
          <w:rFonts w:ascii="Times New Roman" w:eastAsia="Times New Roman" w:hAnsi="Times New Roman" w:cs="Times New Roman"/>
          <w:sz w:val="28"/>
          <w:szCs w:val="28"/>
        </w:rPr>
        <w:t xml:space="preserve"> </w:t>
      </w:r>
      <w:r w:rsidRPr="00C56ED8">
        <w:rPr>
          <w:rFonts w:ascii="Times New Roman" w:eastAsia="Times New Roman" w:hAnsi="Times New Roman" w:cs="Times New Roman"/>
          <w:sz w:val="28"/>
          <w:szCs w:val="28"/>
        </w:rPr>
        <w:t>ут</w:t>
      </w:r>
      <w:r>
        <w:rPr>
          <w:rFonts w:ascii="Times New Roman" w:eastAsia="Times New Roman" w:hAnsi="Times New Roman" w:cs="Times New Roman"/>
          <w:sz w:val="28"/>
          <w:szCs w:val="28"/>
        </w:rPr>
        <w:t>ворені</w:t>
      </w:r>
      <w:r w:rsidRPr="00C56ED8">
        <w:rPr>
          <w:rFonts w:ascii="Times New Roman" w:eastAsia="Times New Roman" w:hAnsi="Times New Roman" w:cs="Times New Roman"/>
          <w:sz w:val="28"/>
          <w:szCs w:val="28"/>
        </w:rPr>
        <w:t xml:space="preserve"> такі структурні підрозділи</w:t>
      </w:r>
      <w:r w:rsidR="00E83F55">
        <w:rPr>
          <w:rFonts w:ascii="Times New Roman" w:eastAsia="Times New Roman" w:hAnsi="Times New Roman" w:cs="Times New Roman"/>
          <w:sz w:val="28"/>
          <w:szCs w:val="28"/>
        </w:rPr>
        <w:t xml:space="preserve"> (Додаток 1)</w:t>
      </w:r>
      <w:r w:rsidRPr="00C56ED8">
        <w:rPr>
          <w:rFonts w:ascii="Times New Roman" w:eastAsia="Times New Roman" w:hAnsi="Times New Roman" w:cs="Times New Roman"/>
          <w:sz w:val="28"/>
          <w:szCs w:val="28"/>
        </w:rPr>
        <w:t>:</w:t>
      </w:r>
    </w:p>
    <w:p w14:paraId="76A526DF"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ab/>
        <w:t>1) відділення (не менш як два різного спрямування):</w:t>
      </w:r>
    </w:p>
    <w:p w14:paraId="38D13E76"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ab/>
        <w:t>- соціальної допомоги вдома;</w:t>
      </w:r>
    </w:p>
    <w:p w14:paraId="4E55FBAD"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ab/>
        <w:t>- денного перебування;</w:t>
      </w:r>
    </w:p>
    <w:p w14:paraId="53A4E846"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стаціонарного догляду для постійного або тимчасового проживання ;</w:t>
      </w:r>
    </w:p>
    <w:p w14:paraId="786FA9C1"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організації надання адресної натуральної та грошової допомоги;</w:t>
      </w:r>
    </w:p>
    <w:p w14:paraId="6ED059A1" w14:textId="77777777" w:rsidR="007D281D"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2) інші підрозділи, діяльність яких спрямована на надання соціальних послуг громадянам</w:t>
      </w:r>
    </w:p>
    <w:p w14:paraId="4A0B73E4" w14:textId="77777777" w:rsidR="007D281D" w:rsidRPr="00C56ED8" w:rsidRDefault="007D281D" w:rsidP="007D281D">
      <w:pPr>
        <w:pBdr>
          <w:top w:val="nil"/>
          <w:left w:val="nil"/>
          <w:bottom w:val="nil"/>
          <w:right w:val="nil"/>
          <w:between w:val="nil"/>
        </w:pBdr>
        <w:tabs>
          <w:tab w:val="left" w:pos="6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 xml:space="preserve">Відділення соціальної допомоги вдома є структурним підрозділом </w:t>
      </w:r>
      <w:r w:rsidRPr="000A4635">
        <w:rPr>
          <w:rFonts w:ascii="Times New Roman" w:eastAsia="Times New Roman" w:hAnsi="Times New Roman" w:cs="Times New Roman"/>
          <w:sz w:val="28"/>
          <w:szCs w:val="28"/>
        </w:rPr>
        <w:t>Комунального закладу «Центр надання соціальних</w:t>
      </w:r>
      <w:r>
        <w:rPr>
          <w:rFonts w:ascii="Times New Roman" w:eastAsia="Times New Roman" w:hAnsi="Times New Roman" w:cs="Times New Roman"/>
          <w:sz w:val="28"/>
          <w:szCs w:val="28"/>
        </w:rPr>
        <w:t xml:space="preserve"> послуг Долинської міської ради</w:t>
      </w:r>
      <w:r w:rsidRPr="000A4635">
        <w:rPr>
          <w:rFonts w:ascii="Times New Roman" w:eastAsia="Times New Roman" w:hAnsi="Times New Roman" w:cs="Times New Roman"/>
          <w:sz w:val="28"/>
          <w:szCs w:val="28"/>
        </w:rPr>
        <w:t>»</w:t>
      </w:r>
      <w:r w:rsidRPr="00C56ED8">
        <w:rPr>
          <w:rFonts w:ascii="Times New Roman" w:eastAsia="Times New Roman" w:hAnsi="Times New Roman" w:cs="Times New Roman"/>
          <w:sz w:val="28"/>
          <w:szCs w:val="28"/>
        </w:rPr>
        <w:t>, утворюється для надання соціальних послуг громадян,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та V групу рухової активності) і потребують сторонньої допомоги в домашніх умовах згідно з медичним висновком</w:t>
      </w:r>
      <w:r w:rsidR="004964CB">
        <w:rPr>
          <w:rFonts w:ascii="Times New Roman" w:eastAsia="Times New Roman" w:hAnsi="Times New Roman" w:cs="Times New Roman"/>
          <w:sz w:val="28"/>
          <w:szCs w:val="28"/>
        </w:rPr>
        <w:t xml:space="preserve"> (Додаток 2)</w:t>
      </w:r>
      <w:r w:rsidRPr="00C56ED8">
        <w:rPr>
          <w:rFonts w:ascii="Times New Roman" w:eastAsia="Times New Roman" w:hAnsi="Times New Roman" w:cs="Times New Roman"/>
          <w:sz w:val="28"/>
          <w:szCs w:val="28"/>
        </w:rPr>
        <w:t>.</w:t>
      </w:r>
    </w:p>
    <w:p w14:paraId="3469DC27" w14:textId="77777777" w:rsidR="007D281D" w:rsidRDefault="007D281D" w:rsidP="007D281D">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C56ED8">
        <w:rPr>
          <w:rFonts w:ascii="Times New Roman" w:eastAsia="Times New Roman" w:hAnsi="Times New Roman" w:cs="Times New Roman"/>
          <w:sz w:val="28"/>
          <w:szCs w:val="28"/>
        </w:rPr>
        <w:t>Відділе</w:t>
      </w:r>
      <w:r>
        <w:rPr>
          <w:rFonts w:ascii="Times New Roman" w:eastAsia="Times New Roman" w:hAnsi="Times New Roman" w:cs="Times New Roman"/>
          <w:sz w:val="28"/>
          <w:szCs w:val="28"/>
        </w:rPr>
        <w:t xml:space="preserve">ння надання адресної допомоги є </w:t>
      </w:r>
      <w:r w:rsidRPr="00C56ED8">
        <w:rPr>
          <w:rFonts w:ascii="Times New Roman" w:eastAsia="Times New Roman" w:hAnsi="Times New Roman" w:cs="Times New Roman"/>
          <w:sz w:val="28"/>
          <w:szCs w:val="28"/>
        </w:rPr>
        <w:t xml:space="preserve">структурним підрозділом </w:t>
      </w:r>
      <w:r w:rsidRPr="000A4635">
        <w:rPr>
          <w:rFonts w:ascii="Times New Roman" w:eastAsia="Times New Roman" w:hAnsi="Times New Roman" w:cs="Times New Roman"/>
          <w:sz w:val="28"/>
          <w:szCs w:val="28"/>
        </w:rPr>
        <w:t>Комунального закладу «Центр надання соціальних послуг Долинської міської ради »</w:t>
      </w:r>
      <w:r>
        <w:rPr>
          <w:rFonts w:ascii="Times New Roman" w:eastAsia="Times New Roman" w:hAnsi="Times New Roman" w:cs="Times New Roman"/>
          <w:sz w:val="28"/>
          <w:szCs w:val="28"/>
        </w:rPr>
        <w:t xml:space="preserve">. </w:t>
      </w:r>
      <w:r w:rsidRPr="00C56ED8">
        <w:rPr>
          <w:rFonts w:ascii="Times New Roman" w:eastAsia="Times New Roman" w:hAnsi="Times New Roman" w:cs="Times New Roman"/>
          <w:sz w:val="28"/>
          <w:szCs w:val="28"/>
        </w:rPr>
        <w:t>Відділення утворюється для обслуговування не менш як 50 відвідувань на день для громадян похилого віку, інвалідів (які досягли 18 річного віку) з частковим порушенням рухової активності, які частково не здатні до самообслуговування.</w:t>
      </w:r>
    </w:p>
    <w:p w14:paraId="5C2F9457" w14:textId="77777777" w:rsidR="007D281D" w:rsidRPr="002058FF" w:rsidRDefault="007D281D" w:rsidP="007D281D">
      <w:pPr>
        <w:widowControl w:val="0"/>
        <w:spacing w:line="360" w:lineRule="auto"/>
        <w:ind w:firstLine="36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xml:space="preserve">Відділення соціальної допомоги вдома провадить свою діяльність на принципах:                                   </w:t>
      </w:r>
    </w:p>
    <w:p w14:paraId="285AB515" w14:textId="77777777" w:rsidR="007D281D" w:rsidRPr="002058FF" w:rsidRDefault="007D281D" w:rsidP="007D281D">
      <w:pPr>
        <w:widowControl w:val="0"/>
        <w:numPr>
          <w:ilvl w:val="0"/>
          <w:numId w:val="4"/>
        </w:numPr>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адресності та індивідуального підходу;</w:t>
      </w:r>
    </w:p>
    <w:p w14:paraId="3AE1BA8D"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доступності та відкритості;</w:t>
      </w:r>
    </w:p>
    <w:p w14:paraId="00BE777D"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добровільності вибору отримання (відмови) соціальних послуг;</w:t>
      </w:r>
    </w:p>
    <w:p w14:paraId="25FA95BB"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lastRenderedPageBreak/>
        <w:t>гуманності;</w:t>
      </w:r>
    </w:p>
    <w:p w14:paraId="194EFDEE"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комплексності;</w:t>
      </w:r>
    </w:p>
    <w:p w14:paraId="06704E05"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максимальної ефективності використання бюджетних коштів;</w:t>
      </w:r>
    </w:p>
    <w:p w14:paraId="1D6DDAA4"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законності;</w:t>
      </w:r>
    </w:p>
    <w:p w14:paraId="1A6985FB"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соціальної справедливості;</w:t>
      </w:r>
    </w:p>
    <w:p w14:paraId="5D45B973"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забезпечення конфіденційності;</w:t>
      </w:r>
    </w:p>
    <w:p w14:paraId="56E84901" w14:textId="77777777" w:rsidR="007D281D" w:rsidRPr="002058FF" w:rsidRDefault="007D281D" w:rsidP="007D281D">
      <w:pPr>
        <w:widowControl w:val="0"/>
        <w:numPr>
          <w:ilvl w:val="0"/>
          <w:numId w:val="4"/>
        </w:numPr>
        <w:tabs>
          <w:tab w:val="left" w:pos="437"/>
        </w:tabs>
        <w:spacing w:after="0" w:line="360" w:lineRule="auto"/>
        <w:jc w:val="both"/>
        <w:rPr>
          <w:rFonts w:ascii="Times New Roman" w:hAnsi="Times New Roman" w:cs="Times New Roman"/>
          <w:sz w:val="28"/>
          <w:szCs w:val="28"/>
        </w:rPr>
      </w:pPr>
      <w:r w:rsidRPr="002058FF">
        <w:rPr>
          <w:rFonts w:ascii="Times New Roman" w:eastAsia="Times New Roman" w:hAnsi="Times New Roman" w:cs="Times New Roman"/>
          <w:sz w:val="28"/>
          <w:szCs w:val="28"/>
        </w:rPr>
        <w:t>дотримання державних стандартів соціальних послуг, етичних норм і правил.</w:t>
      </w:r>
    </w:p>
    <w:p w14:paraId="284593D1" w14:textId="77777777" w:rsidR="007D281D" w:rsidRDefault="007D281D" w:rsidP="007D281D">
      <w:pPr>
        <w:widowControl w:val="0"/>
        <w:tabs>
          <w:tab w:val="left" w:pos="0"/>
        </w:tabs>
        <w:spacing w:line="360" w:lineRule="auto"/>
        <w:ind w:right="16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ab/>
        <w:t>Відділення соціальної допомоги вдома, спільно з суб’єктами соціальної роботи, виявляє громадян. Працівники відділення формують електронну базу даних таких громадян, визначають (оцінюють) їх індивідуальні потреби у наданні соціальних послуг. Також відділення соціальної допомоги вдома може організовувати прийом благодійно наданих від громадян, установ, підприємств, організацій продуктів харчування, одягу, взуття, побутової техніки, предметів першої необхідності, коштів, робіт та послуг для забезпечення потреб громадян</w:t>
      </w:r>
      <w:bookmarkStart w:id="10" w:name="gjdgxs" w:colFirst="0" w:colLast="0"/>
      <w:bookmarkEnd w:id="10"/>
      <w:r>
        <w:rPr>
          <w:rFonts w:ascii="Times New Roman" w:eastAsia="Times New Roman" w:hAnsi="Times New Roman" w:cs="Times New Roman"/>
          <w:sz w:val="28"/>
          <w:szCs w:val="28"/>
        </w:rPr>
        <w:t xml:space="preserve"> </w:t>
      </w:r>
      <w:r w:rsidRPr="008572CC">
        <w:rPr>
          <w:rFonts w:ascii="Times New Roman" w:eastAsia="Times New Roman" w:hAnsi="Times New Roman" w:cs="Times New Roman"/>
          <w:sz w:val="28"/>
          <w:szCs w:val="28"/>
        </w:rPr>
        <w:t>[</w:t>
      </w:r>
      <w:r w:rsidR="00F130F8">
        <w:rPr>
          <w:rFonts w:ascii="Times New Roman" w:eastAsia="Times New Roman" w:hAnsi="Times New Roman" w:cs="Times New Roman"/>
          <w:sz w:val="28"/>
          <w:szCs w:val="28"/>
        </w:rPr>
        <w:t>50</w:t>
      </w:r>
      <w:r w:rsidRPr="008572C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0447459"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На підставі зазначених у медичній карті висновків лікарів про ступінь втрати здатності до самообслуговування відділення соціальної допомоги вдома надає одиноким непрацездатним громадянам та інвалідам послуги на платній чи безоплатній основі, передбачені договором, укладеним між одиноким непрацездатним громадянином (інвалідом) і </w:t>
      </w:r>
      <w:r w:rsidRPr="00C565F2">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ом</w:t>
      </w:r>
      <w:r w:rsidRPr="00C565F2">
        <w:rPr>
          <w:rFonts w:ascii="Times New Roman" w:eastAsia="Times New Roman" w:hAnsi="Times New Roman" w:cs="Times New Roman"/>
          <w:sz w:val="28"/>
          <w:szCs w:val="28"/>
        </w:rPr>
        <w:t xml:space="preserve"> надання соціальних послуг</w:t>
      </w:r>
      <w:r w:rsidRPr="002058FF">
        <w:rPr>
          <w:rFonts w:ascii="Times New Roman" w:eastAsia="Times New Roman" w:hAnsi="Times New Roman" w:cs="Times New Roman"/>
          <w:sz w:val="28"/>
          <w:szCs w:val="28"/>
        </w:rPr>
        <w:t>.</w:t>
      </w:r>
    </w:p>
    <w:p w14:paraId="2D302F62"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Відділення соціальної допомоги вдома згідно з умовами договору та відповідно до затвердженого графіка, але не менш як два рази на тиждень, забезпечує відвідування громадян, яких він обслуговує на безоплатній основі, організовує надання передбачених договором якісних соціальних послуг, вживає додаткові заходи щодо їх задоволення.</w:t>
      </w:r>
    </w:p>
    <w:p w14:paraId="2C968D28" w14:textId="690253AC"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Для надання соціальних послуг громадяни, подають письмову заяву, згідно зразка, директору </w:t>
      </w:r>
      <w:r w:rsidRPr="00C565F2">
        <w:rPr>
          <w:rFonts w:ascii="Times New Roman" w:eastAsia="Times New Roman" w:hAnsi="Times New Roman" w:cs="Times New Roman"/>
          <w:sz w:val="28"/>
          <w:szCs w:val="28"/>
        </w:rPr>
        <w:t xml:space="preserve">Комунального закладу «Центр надання соціальних </w:t>
      </w:r>
      <w:r w:rsidRPr="00C565F2">
        <w:rPr>
          <w:rFonts w:ascii="Times New Roman" w:eastAsia="Times New Roman" w:hAnsi="Times New Roman" w:cs="Times New Roman"/>
          <w:sz w:val="28"/>
          <w:szCs w:val="28"/>
        </w:rPr>
        <w:lastRenderedPageBreak/>
        <w:t>послуг Долинської міської ради»</w:t>
      </w:r>
      <w:r>
        <w:rPr>
          <w:rFonts w:ascii="Times New Roman" w:eastAsia="Times New Roman" w:hAnsi="Times New Roman" w:cs="Times New Roman"/>
          <w:sz w:val="28"/>
          <w:szCs w:val="28"/>
        </w:rPr>
        <w:t xml:space="preserve">, </w:t>
      </w:r>
      <w:r w:rsidR="00FF0603">
        <w:rPr>
          <w:rFonts w:ascii="Times New Roman" w:eastAsia="Times New Roman" w:hAnsi="Times New Roman" w:cs="Times New Roman"/>
          <w:sz w:val="28"/>
          <w:szCs w:val="28"/>
        </w:rPr>
        <w:t xml:space="preserve"> </w:t>
      </w:r>
      <w:r w:rsidRPr="002058FF">
        <w:rPr>
          <w:rFonts w:ascii="Times New Roman" w:eastAsia="Times New Roman" w:hAnsi="Times New Roman" w:cs="Times New Roman"/>
          <w:sz w:val="28"/>
          <w:szCs w:val="28"/>
        </w:rPr>
        <w:t>який в триденний строк після її надходження надсилає запит до закладу охорони здоров'я за місцем проживання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працівника виконавчого органу місцевого самоврядування за місцем реєстрації громадянина для отримання довідки про склад сім'ї або зареєстрованих у житловому приміщенні / будинку осіб.</w:t>
      </w:r>
    </w:p>
    <w:p w14:paraId="26B2071B"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З метою встановлення наявності (відсутності) обтяжень речових прав на нерухоме майно громадян, які подали письмову заяву, а також наявності (відсутності) укладених такими громадянами договорів довічного утримання (догляду) директор </w:t>
      </w:r>
      <w:r w:rsidRPr="00C565F2">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у</w:t>
      </w:r>
      <w:r w:rsidRPr="00C565F2">
        <w:rPr>
          <w:rFonts w:ascii="Times New Roman" w:eastAsia="Times New Roman" w:hAnsi="Times New Roman" w:cs="Times New Roman"/>
          <w:sz w:val="28"/>
          <w:szCs w:val="28"/>
        </w:rPr>
        <w:t xml:space="preserve"> надання соціальних послуг </w:t>
      </w:r>
      <w:r w:rsidRPr="002058FF">
        <w:rPr>
          <w:rFonts w:ascii="Times New Roman" w:eastAsia="Times New Roman" w:hAnsi="Times New Roman" w:cs="Times New Roman"/>
          <w:sz w:val="28"/>
          <w:szCs w:val="28"/>
        </w:rPr>
        <w:t>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14:paraId="16C76CE7" w14:textId="77777777" w:rsidR="007D281D" w:rsidRDefault="007D281D" w:rsidP="007D281D">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У п’ятиденний строк після надходження запиту суб’єкти надають медичний висновок, довідку про склад сім’ї або зареєстрованих у житловому приміщенні/будинку осіб, директору Центру, який в одноденний строк після їх надходження приймає рішення про надання або відмову в наданні соціальних послуг. У разі отримання висновку про те, що громадянин не здатний до самообслуговування та потребує сторонньої допомоги, директор Центру передає заяву громадянина разом з медичним висновком та довідкою про склад сім’ї або зареєстрованих у житловому приміщенні/будинку осіб до відділення соціальної допомоги вдома</w:t>
      </w:r>
      <w:r>
        <w:rPr>
          <w:rFonts w:ascii="Times New Roman" w:eastAsia="Times New Roman" w:hAnsi="Times New Roman" w:cs="Times New Roman"/>
          <w:sz w:val="28"/>
          <w:szCs w:val="28"/>
        </w:rPr>
        <w:t xml:space="preserve"> </w:t>
      </w:r>
      <w:r w:rsidRPr="008572CC">
        <w:rPr>
          <w:rFonts w:ascii="Times New Roman" w:eastAsia="Times New Roman" w:hAnsi="Times New Roman" w:cs="Times New Roman"/>
          <w:sz w:val="28"/>
          <w:szCs w:val="28"/>
          <w:lang w:val="ru-RU"/>
        </w:rPr>
        <w:t>[</w:t>
      </w:r>
      <w:r w:rsidR="00F130F8">
        <w:rPr>
          <w:rFonts w:ascii="Times New Roman" w:eastAsia="Times New Roman" w:hAnsi="Times New Roman" w:cs="Times New Roman"/>
          <w:sz w:val="28"/>
          <w:szCs w:val="28"/>
        </w:rPr>
        <w:t>43</w:t>
      </w:r>
      <w:r w:rsidRPr="008572CC">
        <w:rPr>
          <w:rFonts w:ascii="Times New Roman" w:eastAsia="Times New Roman" w:hAnsi="Times New Roman" w:cs="Times New Roman"/>
          <w:sz w:val="28"/>
          <w:szCs w:val="28"/>
          <w:lang w:val="ru-RU"/>
        </w:rPr>
        <w:t>]</w:t>
      </w:r>
      <w:r w:rsidRPr="002058FF">
        <w:rPr>
          <w:rFonts w:ascii="Times New Roman" w:eastAsia="Times New Roman" w:hAnsi="Times New Roman" w:cs="Times New Roman"/>
          <w:sz w:val="28"/>
          <w:szCs w:val="28"/>
        </w:rPr>
        <w:t>.</w:t>
      </w:r>
    </w:p>
    <w:p w14:paraId="7BA9A871"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 xml:space="preserve">Після надходження зазначених документів відділення соціальної  допомоги дома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w:t>
      </w:r>
      <w:r w:rsidRPr="00645E23">
        <w:rPr>
          <w:rFonts w:ascii="Times New Roman" w:eastAsia="Times New Roman" w:hAnsi="Times New Roman" w:cs="Times New Roman"/>
          <w:sz w:val="28"/>
          <w:szCs w:val="28"/>
        </w:rPr>
        <w:lastRenderedPageBreak/>
        <w:t>послуг, уточнює обсяг, складає індивідуальний план, укладається з отримувачем соціальної послуги договір про надання соціальних послуг, складається карта індивідуальних потреб у наданні соціальних послуг, про що видається відповідний наказ.</w:t>
      </w:r>
    </w:p>
    <w:p w14:paraId="36AFDEAD"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Надання послуг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14:paraId="13FE74C8"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У разі потреби та за згодою громадян з метою визначення додаткової потреби у натуральній допомозі проводиться обстеження їх матеріально-побутових умов.</w:t>
      </w:r>
    </w:p>
    <w:p w14:paraId="23D2DFA5"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На кожного громадянина, якого обслуговує відділення соціальної допомоги вдома, ведеться особова справа, в якій міститься інформація та документи, що підтверджують право громадянина на надання соціальних послуг та соціальну допомогу.</w:t>
      </w:r>
    </w:p>
    <w:p w14:paraId="6BDA7F40"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Формування, облік та зберігання особової справи здійснюється у відділенні, який обслуговує громадянина постійно.</w:t>
      </w:r>
    </w:p>
    <w:p w14:paraId="3850B0F0"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Згідно договору складається графік відвідування громадян та надання певних соціальних послуг.</w:t>
      </w:r>
    </w:p>
    <w:p w14:paraId="0AA0B63E"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Соціальні робітники ведуть щоденники проведеної роботи, згідно яких складають щомісяця звіт виконаних робіт (наданих послуг).</w:t>
      </w:r>
    </w:p>
    <w:p w14:paraId="527C0DD6" w14:textId="77777777" w:rsidR="007D281D" w:rsidRPr="00645E23" w:rsidRDefault="007D281D" w:rsidP="007D281D">
      <w:pPr>
        <w:spacing w:after="0" w:line="360" w:lineRule="auto"/>
        <w:ind w:firstLine="709"/>
        <w:contextualSpacing/>
        <w:jc w:val="both"/>
        <w:rPr>
          <w:rFonts w:ascii="Times New Roman" w:eastAsia="Times New Roman" w:hAnsi="Times New Roman" w:cs="Times New Roman"/>
          <w:sz w:val="28"/>
          <w:szCs w:val="28"/>
          <w:lang w:val="ru-RU"/>
        </w:rPr>
      </w:pPr>
      <w:r w:rsidRPr="00645E23">
        <w:rPr>
          <w:rFonts w:ascii="Times New Roman" w:eastAsia="Times New Roman" w:hAnsi="Times New Roman" w:cs="Times New Roman"/>
          <w:sz w:val="28"/>
          <w:szCs w:val="28"/>
        </w:rPr>
        <w:t xml:space="preserve">Тарифи на платні соціальні послуги розроблені відповідно до Положення про платні соціальні послуги розроблене з урахуванням рекомендацій щодо розрахунку тарифів на надання платних соціальних послуг, затверджених Постановою КМУ від 09.05.2005р. №268 </w:t>
      </w:r>
    </w:p>
    <w:p w14:paraId="7C2BB61C"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eastAsia="Times New Roman" w:hAnsi="Times New Roman" w:cs="Times New Roman"/>
          <w:sz w:val="28"/>
          <w:szCs w:val="28"/>
        </w:rPr>
        <w:t>Відділення надання адресної допомоги є структурним підрозділом комунального закладу. Відділення утворюється для обслуговування не менш як 50 відвідувань на день для громадян похилого віку, інвалідів (які досягли 18 річного віку) з частковим порушенням рухової активності, які частково не здатні до самообслуговування .</w:t>
      </w:r>
    </w:p>
    <w:p w14:paraId="33F65B8A" w14:textId="77777777" w:rsidR="007D281D" w:rsidRPr="00645E23" w:rsidRDefault="007D281D" w:rsidP="007D281D">
      <w:pPr>
        <w:spacing w:after="0" w:line="360" w:lineRule="auto"/>
        <w:ind w:firstLine="709"/>
        <w:contextualSpacing/>
        <w:jc w:val="both"/>
        <w:rPr>
          <w:rFonts w:ascii="Times New Roman" w:eastAsia="Times New Roman" w:hAnsi="Times New Roman" w:cs="Times New Roman"/>
          <w:sz w:val="28"/>
          <w:szCs w:val="28"/>
        </w:rPr>
      </w:pPr>
      <w:r w:rsidRPr="00645E23">
        <w:rPr>
          <w:rFonts w:ascii="Times New Roman" w:eastAsia="Times New Roman" w:hAnsi="Times New Roman" w:cs="Times New Roman"/>
          <w:sz w:val="28"/>
          <w:szCs w:val="28"/>
        </w:rPr>
        <w:lastRenderedPageBreak/>
        <w:t>Основною метою діяльності відділення є сприяння у задоволенні соціальних потреб громадян, які перебувають у складних життєвих обставинах, та потребують сторонньої допомоги, а також громадян незалежно від їх сімейного стану, які мають часткове порушення рухової активності та не мають медичних протипоказань для перебування в колективі та потребують соціально – побутової і психологічної адаптації, психологічних послуг з метою усунення обмежень життєдіяльності, підтримання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в суспільстві, сприяння розвитку різнобічних інтересів і потреб осіб, організації дозвілля і відпочинку.</w:t>
      </w:r>
    </w:p>
    <w:p w14:paraId="0D229148" w14:textId="77777777" w:rsidR="007D281D" w:rsidRPr="00645E23" w:rsidRDefault="007D281D" w:rsidP="007D281D">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t>Мережа соціальних закладів в Україні створювалася за умов старої системи, в основі якої були закладені ідеї колективного виховання та колективного захисту. У зв’язку із тим, що формування мережі соціальних служб, закладів та установ відбуваються централізовано, якість та обсяг соціальних послуг орієнтовані переважно на фінансові можливості бюджету, а не на потреби населення. Отримувачі послуг та їх представники не залучаються до планування, оцінювання та контролю за якістю наданих послуг. Наразі не застосовуються методики проведення оцінки потреби у послугах як на рівні територіальної одиниці, так і на рівні закладу, недостатньою мірою здійснюється робота щодо соціального інспектування, виявлення реальних потреб і надання допомоги соціально вразливим родинам. Крім того, недоліком сучасної системи соціальних послуг є те, що у ній відсутній комплексний підхід до надання всебічної допомоги конкретній людині з урахуванням інтеграції всіх необхідних видів соціальної допомоги та послуг, які б сприяли виведенню людини зі стану бідності, подоланню складних життєвих обставин, запобіганню, зменшенню та усуненню соціальних проблем. Таким чином, існуюча система надання соціальних послуг залишається віддаленою від реальних потреб конкретної особи, якій необхідний соціальний захист, тому її не можна вважати ефективною</w:t>
      </w:r>
      <w:r>
        <w:rPr>
          <w:rFonts w:ascii="Times New Roman" w:hAnsi="Times New Roman" w:cs="Times New Roman"/>
          <w:sz w:val="28"/>
          <w:szCs w:val="28"/>
        </w:rPr>
        <w:t xml:space="preserve"> </w:t>
      </w:r>
      <w:r w:rsidRPr="008741F1">
        <w:rPr>
          <w:rFonts w:ascii="Times New Roman" w:hAnsi="Times New Roman" w:cs="Times New Roman"/>
          <w:sz w:val="28"/>
          <w:szCs w:val="28"/>
        </w:rPr>
        <w:t>[</w:t>
      </w:r>
      <w:r w:rsidR="00F130F8">
        <w:rPr>
          <w:rFonts w:ascii="Times New Roman" w:hAnsi="Times New Roman" w:cs="Times New Roman"/>
          <w:sz w:val="28"/>
          <w:szCs w:val="28"/>
        </w:rPr>
        <w:t>29</w:t>
      </w:r>
      <w:r w:rsidRPr="008741F1">
        <w:rPr>
          <w:rFonts w:ascii="Times New Roman" w:hAnsi="Times New Roman" w:cs="Times New Roman"/>
          <w:sz w:val="28"/>
          <w:szCs w:val="28"/>
        </w:rPr>
        <w:t>]</w:t>
      </w:r>
      <w:r w:rsidRPr="00645E23">
        <w:rPr>
          <w:rFonts w:ascii="Times New Roman" w:hAnsi="Times New Roman" w:cs="Times New Roman"/>
          <w:sz w:val="28"/>
          <w:szCs w:val="28"/>
        </w:rPr>
        <w:t>.</w:t>
      </w:r>
    </w:p>
    <w:p w14:paraId="022C29F6" w14:textId="77777777" w:rsidR="007D281D" w:rsidRPr="00645E23" w:rsidRDefault="007D281D" w:rsidP="007D281D">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lastRenderedPageBreak/>
        <w:t>Однією з прогалин вітчизняного законодавства є відсутність затверджених стандартів якості соціальних послуг, що унеможливлює впровадження ефективної системи моніторингу, контролю та оцінювання якості соціальних послуг.</w:t>
      </w:r>
    </w:p>
    <w:p w14:paraId="73527BAF" w14:textId="77777777" w:rsidR="007D281D" w:rsidRPr="00645E23" w:rsidRDefault="007D281D" w:rsidP="007D281D">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t xml:space="preserve">Наразі соціальні заклади, в тому числі й </w:t>
      </w:r>
      <w:r w:rsidRPr="00645E23">
        <w:rPr>
          <w:rFonts w:ascii="Times New Roman" w:eastAsia="Times New Roman" w:hAnsi="Times New Roman" w:cs="Times New Roman"/>
          <w:sz w:val="28"/>
          <w:szCs w:val="28"/>
        </w:rPr>
        <w:t>Комунальний заклад «Центр надання соціальних послуг Долинської міської ради»</w:t>
      </w:r>
      <w:r w:rsidRPr="00645E23">
        <w:rPr>
          <w:rFonts w:ascii="Times New Roman" w:hAnsi="Times New Roman" w:cs="Times New Roman"/>
          <w:sz w:val="28"/>
          <w:szCs w:val="28"/>
        </w:rPr>
        <w:t xml:space="preserve"> утримується за рахунок коштів, які відповідно до Бюджетного кодексу виділяються з місцевих бюджетів на соціальних захист населення та враховуються під час визначення обсягу міжбюджетних трансфертів між державним бюджетом та місцевими бюджетами, а також інших надходжень, у тому числі від діяльності їх структурних підрозділів, від надання платних соціальних послуг, а також благодійних коштів громадян, підприємств, установ та організацій</w:t>
      </w:r>
      <w:r>
        <w:rPr>
          <w:rFonts w:ascii="Times New Roman" w:hAnsi="Times New Roman" w:cs="Times New Roman"/>
          <w:sz w:val="28"/>
          <w:szCs w:val="28"/>
        </w:rPr>
        <w:t xml:space="preserve"> </w:t>
      </w:r>
      <w:r w:rsidRPr="008572CC">
        <w:rPr>
          <w:rFonts w:ascii="Times New Roman" w:hAnsi="Times New Roman" w:cs="Times New Roman"/>
          <w:sz w:val="28"/>
          <w:szCs w:val="28"/>
        </w:rPr>
        <w:t>[</w:t>
      </w:r>
      <w:r w:rsidR="00F130F8">
        <w:rPr>
          <w:rFonts w:ascii="Times New Roman" w:hAnsi="Times New Roman" w:cs="Times New Roman"/>
          <w:sz w:val="28"/>
          <w:szCs w:val="28"/>
        </w:rPr>
        <w:t>39</w:t>
      </w:r>
      <w:r w:rsidRPr="008572CC">
        <w:rPr>
          <w:rFonts w:ascii="Times New Roman" w:hAnsi="Times New Roman" w:cs="Times New Roman"/>
          <w:sz w:val="28"/>
          <w:szCs w:val="28"/>
        </w:rPr>
        <w:t>]</w:t>
      </w:r>
      <w:r w:rsidRPr="00645E23">
        <w:rPr>
          <w:rFonts w:ascii="Times New Roman" w:hAnsi="Times New Roman" w:cs="Times New Roman"/>
          <w:sz w:val="28"/>
          <w:szCs w:val="28"/>
        </w:rPr>
        <w:t>.</w:t>
      </w:r>
    </w:p>
    <w:p w14:paraId="3E5FE70E" w14:textId="77777777" w:rsidR="007D281D" w:rsidRPr="00645E23" w:rsidRDefault="007D281D" w:rsidP="007D281D">
      <w:pPr>
        <w:spacing w:after="0" w:line="360" w:lineRule="auto"/>
        <w:ind w:firstLine="709"/>
        <w:contextualSpacing/>
        <w:jc w:val="both"/>
        <w:rPr>
          <w:rFonts w:ascii="Times New Roman" w:hAnsi="Times New Roman" w:cs="Times New Roman"/>
          <w:color w:val="000000"/>
          <w:sz w:val="28"/>
          <w:szCs w:val="28"/>
        </w:rPr>
      </w:pPr>
      <w:r w:rsidRPr="00645E23">
        <w:rPr>
          <w:rFonts w:ascii="Times New Roman" w:hAnsi="Times New Roman" w:cs="Times New Roman"/>
          <w:sz w:val="28"/>
          <w:szCs w:val="28"/>
        </w:rPr>
        <w:t>Крім того, однією з вад системи соціальних послуг є те, що головна увага традиційно приділяється фінансуванню наявних стаціонарних закладів, а не фінансовому забезпеченню конкретної соціальної послуги. Так, як досліджуваний Центру надання соціальних послуг Долинської територіальної громади, то місцева влада передбачає в бюджеті кошти на його утримання. Часто при цьому ігноруються альтернативні шляхи надання даної послуги, наприклад, залучення більш широкого кола представників сфери сервісу. Їх послуги, можливо, виявилися б набагато ефективнішими, а ті, кому вони надаються, дістали б можливість одержувати все необхідне на дому, а не в стаціонарі, тобто далеко від своєї оселі, рідних і знайомих.</w:t>
      </w:r>
    </w:p>
    <w:p w14:paraId="002FE605" w14:textId="77777777" w:rsidR="007D281D" w:rsidRPr="00645E23" w:rsidRDefault="007D281D" w:rsidP="007D281D">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t xml:space="preserve">Детальний аналіз джерел фінансування Центру надання соціальних послуг Долинської територіальної громади, вказав на те, що даний заклад фінансується здебільшого бюджетними коштами та перерахуванням 75% пенсії підопічних, тоді як інші джерела надходжень (господарська та виробнича діяльність, благодійні внески) не відіграють помітної ролі. </w:t>
      </w:r>
    </w:p>
    <w:p w14:paraId="489810CD" w14:textId="1950D0EB" w:rsidR="007D281D" w:rsidRDefault="007D281D" w:rsidP="007D281D">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t xml:space="preserve">В цілому відзначається дуже слабка роль недержавного фінансування, хоч в деяких закладах є підсобне господарство та благодійні внески. Незважаючи на те, що переважна більшість установ сфери отримує кошти </w:t>
      </w:r>
      <w:r w:rsidRPr="00645E23">
        <w:rPr>
          <w:rFonts w:ascii="Times New Roman" w:hAnsi="Times New Roman" w:cs="Times New Roman"/>
          <w:sz w:val="28"/>
          <w:szCs w:val="28"/>
        </w:rPr>
        <w:lastRenderedPageBreak/>
        <w:t xml:space="preserve">відповідно до потреб, відчувається нестача самостійності та зацікавленості установ у ефективному використанні коштів. Результати дослідження надають підстави вважати, що кошти розподіляються органами влади між стаціонарними установами без належного аналізу чинників, що визначають потреби цих установ у коштах; при цьому жодним чином не заохочується підвищення ефективності використання наявних коштів. Інтернати не мають стимулів до ефективного використання державних коштів, через що відзначається значна різниця в обсязі послуг, які отримують на одиницю державних коштів клієнти окремих закладів. Отже, за нинішніх умов спостерігається недостатня ефективність використання державного фінансування, а також недостатня зацікавленість керівників соціальних установ залучати позабюджетні </w:t>
      </w:r>
      <w:r w:rsidRPr="00994084">
        <w:rPr>
          <w:rFonts w:ascii="Times New Roman" w:hAnsi="Times New Roman" w:cs="Times New Roman"/>
          <w:sz w:val="28"/>
          <w:szCs w:val="28"/>
        </w:rPr>
        <w:t>кошти</w:t>
      </w:r>
      <w:r w:rsidR="00FF0603" w:rsidRPr="00994084">
        <w:rPr>
          <w:rFonts w:ascii="Times New Roman" w:hAnsi="Times New Roman" w:cs="Times New Roman"/>
          <w:sz w:val="28"/>
          <w:szCs w:val="28"/>
        </w:rPr>
        <w:t xml:space="preserve"> а також низька активність громади</w:t>
      </w:r>
      <w:r w:rsidRPr="00994084">
        <w:rPr>
          <w:rFonts w:ascii="Times New Roman" w:hAnsi="Times New Roman" w:cs="Times New Roman"/>
          <w:sz w:val="28"/>
          <w:szCs w:val="28"/>
        </w:rPr>
        <w:t>.</w:t>
      </w:r>
    </w:p>
    <w:p w14:paraId="0CC97127"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27069D84"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43D59B35"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74B01A51"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22EE7C01"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3217FF77"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5DB04E8C"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4FC2344A"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685CD625"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4C902C6C"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5205030D"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2552DF11"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774464BE"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15D9B780" w14:textId="77777777" w:rsidR="008C76AA" w:rsidRDefault="008C76AA" w:rsidP="007D281D">
      <w:pPr>
        <w:spacing w:after="0" w:line="360" w:lineRule="auto"/>
        <w:ind w:firstLine="709"/>
        <w:contextualSpacing/>
        <w:jc w:val="both"/>
        <w:rPr>
          <w:rFonts w:ascii="Times New Roman" w:hAnsi="Times New Roman" w:cs="Times New Roman"/>
          <w:sz w:val="28"/>
          <w:szCs w:val="28"/>
        </w:rPr>
      </w:pPr>
    </w:p>
    <w:p w14:paraId="5C616152" w14:textId="77777777" w:rsidR="008C76AA" w:rsidRPr="007A06AE" w:rsidRDefault="008C76AA" w:rsidP="00E32B73">
      <w:pPr>
        <w:pStyle w:val="111"/>
      </w:pPr>
      <w:bookmarkStart w:id="11" w:name="_Toc132880188"/>
      <w:r w:rsidRPr="007A06AE">
        <w:lastRenderedPageBreak/>
        <w:t>РОЗДІЛ 3. ПРІОРИТЕТНІ НАПРЯМКИ РОЗВИТКУ СОЦІАЛЬНОГО ЗАБЕЗПЕЧЕННЯ В СКЛАДІ СОЦІАЛЬНОЇ ПОЛІТИКИ ДЕРЖАВИ</w:t>
      </w:r>
      <w:bookmarkEnd w:id="11"/>
    </w:p>
    <w:p w14:paraId="1EDF6CFE" w14:textId="77777777" w:rsidR="008C76AA" w:rsidRPr="00A750B8" w:rsidRDefault="008C76AA" w:rsidP="00E32B73">
      <w:pPr>
        <w:pStyle w:val="111"/>
      </w:pPr>
      <w:bookmarkStart w:id="12" w:name="_Toc132880189"/>
      <w:r w:rsidRPr="007A06AE">
        <w:t xml:space="preserve">3.1. </w:t>
      </w:r>
      <w:r w:rsidR="00A750B8">
        <w:t>Вплив пріоритетних напрямків розвитку соціального забезпечення в складі соціальної політики держави</w:t>
      </w:r>
      <w:bookmarkEnd w:id="12"/>
    </w:p>
    <w:p w14:paraId="7C651CD1"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p>
    <w:p w14:paraId="4E0F883E"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Для надання соціальних послуг </w:t>
      </w:r>
      <w:r>
        <w:rPr>
          <w:rFonts w:ascii="Times New Roman" w:eastAsia="Times New Roman" w:hAnsi="Times New Roman" w:cs="Times New Roman"/>
          <w:sz w:val="28"/>
          <w:szCs w:val="28"/>
        </w:rPr>
        <w:t>Ц</w:t>
      </w:r>
      <w:r w:rsidRPr="002058FF">
        <w:rPr>
          <w:rFonts w:ascii="Times New Roman" w:eastAsia="Times New Roman" w:hAnsi="Times New Roman" w:cs="Times New Roman"/>
          <w:sz w:val="28"/>
          <w:szCs w:val="28"/>
        </w:rPr>
        <w:t>ентр має пра</w:t>
      </w:r>
      <w:r>
        <w:rPr>
          <w:rFonts w:ascii="Times New Roman" w:eastAsia="Times New Roman" w:hAnsi="Times New Roman" w:cs="Times New Roman"/>
          <w:sz w:val="28"/>
          <w:szCs w:val="28"/>
        </w:rPr>
        <w:t>во залучати на договірних засада</w:t>
      </w:r>
      <w:r w:rsidRPr="002058FF">
        <w:rPr>
          <w:rFonts w:ascii="Times New Roman" w:eastAsia="Times New Roman" w:hAnsi="Times New Roman" w:cs="Times New Roman"/>
          <w:sz w:val="28"/>
          <w:szCs w:val="28"/>
        </w:rPr>
        <w:t>х інші підприємства, установи, організації та фізичних осіб, зокрема волонтерів. Перелік соціальних послуг, умови та порядок їх надання відділеннями центру затверджуються наказом директора відповідно до Постанов Кабінету Міністрів України та рішень Засновника.</w:t>
      </w:r>
    </w:p>
    <w:p w14:paraId="44EA985A"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4D6FEB">
        <w:rPr>
          <w:rFonts w:ascii="Times New Roman" w:eastAsia="Times New Roman" w:hAnsi="Times New Roman" w:cs="Times New Roman"/>
          <w:sz w:val="28"/>
          <w:szCs w:val="28"/>
        </w:rPr>
        <w:t>Комунальн</w:t>
      </w:r>
      <w:r>
        <w:rPr>
          <w:rFonts w:ascii="Times New Roman" w:eastAsia="Times New Roman" w:hAnsi="Times New Roman" w:cs="Times New Roman"/>
          <w:sz w:val="28"/>
          <w:szCs w:val="28"/>
        </w:rPr>
        <w:t>ий заклад</w:t>
      </w:r>
      <w:r w:rsidRPr="004D6FEB">
        <w:rPr>
          <w:rFonts w:ascii="Times New Roman" w:eastAsia="Times New Roman" w:hAnsi="Times New Roman" w:cs="Times New Roman"/>
          <w:sz w:val="28"/>
          <w:szCs w:val="28"/>
        </w:rPr>
        <w:t xml:space="preserve"> «Центр надання соціальних послуг Долинської міської ради »</w:t>
      </w:r>
      <w:r w:rsidRPr="002058FF">
        <w:rPr>
          <w:rFonts w:ascii="Times New Roman" w:eastAsia="Times New Roman" w:hAnsi="Times New Roman" w:cs="Times New Roman"/>
          <w:sz w:val="28"/>
          <w:szCs w:val="28"/>
        </w:rPr>
        <w:t xml:space="preserve"> надає такі соціальні послуги</w:t>
      </w:r>
      <w:r>
        <w:rPr>
          <w:rFonts w:ascii="Times New Roman" w:eastAsia="Times New Roman" w:hAnsi="Times New Roman" w:cs="Times New Roman"/>
          <w:sz w:val="28"/>
          <w:szCs w:val="28"/>
        </w:rPr>
        <w:t xml:space="preserve"> </w:t>
      </w:r>
      <w:r w:rsidR="00F130F8">
        <w:rPr>
          <w:rFonts w:ascii="Times New Roman" w:eastAsia="Times New Roman" w:hAnsi="Times New Roman" w:cs="Times New Roman"/>
          <w:sz w:val="28"/>
          <w:szCs w:val="28"/>
        </w:rPr>
        <w:t>[33</w:t>
      </w:r>
      <w:r w:rsidRPr="00DB4C3C">
        <w:rPr>
          <w:rFonts w:ascii="Times New Roman" w:eastAsia="Times New Roman" w:hAnsi="Times New Roman" w:cs="Times New Roman"/>
          <w:sz w:val="28"/>
          <w:szCs w:val="28"/>
        </w:rPr>
        <w:t>]</w:t>
      </w:r>
      <w:r w:rsidRPr="002058FF">
        <w:rPr>
          <w:rFonts w:ascii="Times New Roman" w:eastAsia="Times New Roman" w:hAnsi="Times New Roman" w:cs="Times New Roman"/>
          <w:sz w:val="28"/>
          <w:szCs w:val="28"/>
        </w:rPr>
        <w:t>:</w:t>
      </w:r>
    </w:p>
    <w:p w14:paraId="76E388C3"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b/>
          <w:i/>
          <w:sz w:val="28"/>
          <w:szCs w:val="28"/>
        </w:rPr>
        <w:t>догляд вдома</w:t>
      </w:r>
      <w:r w:rsidRPr="002058FF">
        <w:rPr>
          <w:rFonts w:ascii="Times New Roman" w:eastAsia="Times New Roman" w:hAnsi="Times New Roman" w:cs="Times New Roman"/>
          <w:b/>
          <w:sz w:val="28"/>
          <w:szCs w:val="28"/>
        </w:rPr>
        <w:t xml:space="preserve"> </w:t>
      </w:r>
      <w:r w:rsidRPr="002058FF">
        <w:rPr>
          <w:rFonts w:ascii="Times New Roman" w:eastAsia="Times New Roman" w:hAnsi="Times New Roman" w:cs="Times New Roman"/>
          <w:sz w:val="28"/>
          <w:szCs w:val="28"/>
        </w:rPr>
        <w:t>- допомога у самообслуговуванні (дотримання особистої гігієни, рухового режиму, годування), у пересуванні в побутових умовах, у веденні домашнього господарства (закупівля продуктів харчування, ліків та інших товарів, приготування їжі, прання, прибирання житла, оплата комунальних платежів, дрібний ремонт одягу, взуття тощо), в організації взаємодії з іншими фахівцями та службами (виклик лікаря, комунальних служб, транспортних служб тощо); навчання навичкам самообслуговування; допомога у забезпеченні технічними засобами реабілітації, навчання навичкам користування ними; психологічна підтримка; надання інформації з питань соціального захисту населення; допомога в отриманні безоплатної правової допомоги; допомога в оформленні документів;</w:t>
      </w:r>
    </w:p>
    <w:p w14:paraId="12029967"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b/>
          <w:i/>
          <w:sz w:val="28"/>
          <w:szCs w:val="28"/>
        </w:rPr>
        <w:t>догляд стаціонарний</w:t>
      </w:r>
      <w:r w:rsidRPr="002058FF">
        <w:rPr>
          <w:rFonts w:ascii="Times New Roman" w:eastAsia="Times New Roman" w:hAnsi="Times New Roman" w:cs="Times New Roman"/>
          <w:b/>
          <w:sz w:val="28"/>
          <w:szCs w:val="28"/>
        </w:rPr>
        <w:t xml:space="preserve"> - </w:t>
      </w:r>
      <w:r w:rsidRPr="002058FF">
        <w:rPr>
          <w:rFonts w:ascii="Times New Roman" w:eastAsia="Times New Roman" w:hAnsi="Times New Roman" w:cs="Times New Roman"/>
          <w:sz w:val="28"/>
          <w:szCs w:val="28"/>
        </w:rPr>
        <w:t xml:space="preserve">створення умов для проживання (надання ліжко-місця з комунально-побутовими послугами в стаціонарних умовах); забезпечення харчуванням, твердим, м’яким інвентарем; допомога у самообслуговуванні (дотримання особистої гігієни, рухового режиму, прийом ліків, годування); спостереження за станом здоров'я, організація надання </w:t>
      </w:r>
      <w:r w:rsidRPr="002058FF">
        <w:rPr>
          <w:rFonts w:ascii="Times New Roman" w:eastAsia="Times New Roman" w:hAnsi="Times New Roman" w:cs="Times New Roman"/>
          <w:sz w:val="28"/>
          <w:szCs w:val="28"/>
        </w:rPr>
        <w:lastRenderedPageBreak/>
        <w:t>реабілітаційних та медичних послуг; допомога у забезпеченні технічними засобами реабілітації, навчання навичкам користування ними; навчання навичкам самообслуговування; організація розпорядку дня, у тому числі денної зайнятості, дозвілля;</w:t>
      </w:r>
    </w:p>
    <w:p w14:paraId="08C3C1F0"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b/>
          <w:i/>
          <w:sz w:val="28"/>
          <w:szCs w:val="28"/>
        </w:rPr>
        <w:t>денний догляд</w:t>
      </w:r>
      <w:r w:rsidRPr="002058FF">
        <w:rPr>
          <w:rFonts w:ascii="Times New Roman" w:eastAsia="Times New Roman" w:hAnsi="Times New Roman" w:cs="Times New Roman"/>
          <w:sz w:val="28"/>
          <w:szCs w:val="28"/>
        </w:rPr>
        <w:t xml:space="preserve"> – забезпечення умов для денного перебування; забезпечення харчуванням; допомога у самообслуговуванні (дотримання особистої гігієни, рухового режиму, прийом ліків, годування); спостереження за станом здоров’я, надання реабілітаційних послуг; формування та підтримка навичок самообслуговування; психологічна підтримка; організація денної зайнятості, дозвілля.</w:t>
      </w:r>
    </w:p>
    <w:p w14:paraId="58F3CC88"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b/>
          <w:i/>
          <w:sz w:val="28"/>
          <w:szCs w:val="28"/>
        </w:rPr>
        <w:t>соціальна адаптація</w:t>
      </w:r>
      <w:r w:rsidRPr="002058FF">
        <w:rPr>
          <w:rFonts w:ascii="Times New Roman" w:eastAsia="Times New Roman" w:hAnsi="Times New Roman" w:cs="Times New Roman"/>
          <w:sz w:val="28"/>
          <w:szCs w:val="28"/>
        </w:rPr>
        <w:t xml:space="preserve"> - допомога в аналізі життєвої ситуації, визначенні основних проблем, шляхів їх вирішення, складання плану виходу із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навчання, формування та розвиток соціальних навичок, умінь, соціальної компетенції; представництво інтересів; корекція психологічного стану та поведінки в повсякденному житті; надання психологічної підтримки; допомога в оформленні документів; сприяння працевлаштуванню; допомога у зміцненні/відновленні родинних та суспільно корисних </w:t>
      </w:r>
      <w:proofErr w:type="spellStart"/>
      <w:r w:rsidRPr="002058FF">
        <w:rPr>
          <w:rFonts w:ascii="Times New Roman" w:eastAsia="Times New Roman" w:hAnsi="Times New Roman" w:cs="Times New Roman"/>
          <w:sz w:val="28"/>
          <w:szCs w:val="28"/>
        </w:rPr>
        <w:t>зв’язків</w:t>
      </w:r>
      <w:proofErr w:type="spellEnd"/>
      <w:r w:rsidRPr="002058FF">
        <w:rPr>
          <w:rFonts w:ascii="Times New Roman" w:eastAsia="Times New Roman" w:hAnsi="Times New Roman" w:cs="Times New Roman"/>
          <w:sz w:val="28"/>
          <w:szCs w:val="28"/>
        </w:rPr>
        <w:t>; організація клубів за інтересами, клубів активного довголіття, університетів третього віку; допомога в організації денної зайнятості та дозвілля; сприяння організації та діяльності груп самодопомоги.</w:t>
      </w:r>
    </w:p>
    <w:p w14:paraId="1BFA6E07"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Крім того, </w:t>
      </w:r>
      <w:r w:rsidRPr="004D6FEB">
        <w:rPr>
          <w:rFonts w:ascii="Times New Roman" w:eastAsia="Times New Roman" w:hAnsi="Times New Roman" w:cs="Times New Roman"/>
          <w:sz w:val="28"/>
          <w:szCs w:val="28"/>
        </w:rPr>
        <w:t xml:space="preserve">Центр надання соціальних послуг </w:t>
      </w:r>
      <w:r w:rsidRPr="002058FF">
        <w:rPr>
          <w:rFonts w:ascii="Times New Roman" w:eastAsia="Times New Roman" w:hAnsi="Times New Roman" w:cs="Times New Roman"/>
          <w:sz w:val="28"/>
          <w:szCs w:val="28"/>
        </w:rPr>
        <w:t>може надавати такі послуги:</w:t>
      </w:r>
    </w:p>
    <w:p w14:paraId="715BB63E"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 паліативний / </w:t>
      </w:r>
      <w:proofErr w:type="spellStart"/>
      <w:r w:rsidRPr="002058FF">
        <w:rPr>
          <w:rFonts w:ascii="Times New Roman" w:eastAsia="Times New Roman" w:hAnsi="Times New Roman" w:cs="Times New Roman"/>
          <w:sz w:val="28"/>
          <w:szCs w:val="28"/>
        </w:rPr>
        <w:t>хоспісний</w:t>
      </w:r>
      <w:proofErr w:type="spellEnd"/>
      <w:r w:rsidRPr="002058FF">
        <w:rPr>
          <w:rFonts w:ascii="Times New Roman" w:eastAsia="Times New Roman" w:hAnsi="Times New Roman" w:cs="Times New Roman"/>
          <w:sz w:val="28"/>
          <w:szCs w:val="28"/>
        </w:rPr>
        <w:t xml:space="preserve"> догляд;</w:t>
      </w:r>
    </w:p>
    <w:p w14:paraId="666B4F19"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консультування;</w:t>
      </w:r>
    </w:p>
    <w:p w14:paraId="3DC6658C"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представництво інтересів;</w:t>
      </w:r>
    </w:p>
    <w:p w14:paraId="7F32822C"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соціальна профілактика;</w:t>
      </w:r>
    </w:p>
    <w:p w14:paraId="4FB8DBC7"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посередництво (медіація);</w:t>
      </w:r>
    </w:p>
    <w:p w14:paraId="01D43CA2" w14:textId="77777777" w:rsidR="008C76AA" w:rsidRDefault="008C76AA" w:rsidP="008C76AA">
      <w:pPr>
        <w:spacing w:after="0" w:line="360" w:lineRule="auto"/>
        <w:ind w:firstLine="709"/>
        <w:contextualSpacing/>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lastRenderedPageBreak/>
        <w:t>- соціально-економічні (у формі надання натуральної чи грошової допомоги);</w:t>
      </w:r>
      <w:bookmarkStart w:id="13" w:name="28h4qwu" w:colFirst="0" w:colLast="0"/>
      <w:bookmarkEnd w:id="13"/>
    </w:p>
    <w:p w14:paraId="4C6B7C45" w14:textId="576F5A1D" w:rsidR="00FF0603" w:rsidRPr="00994084" w:rsidRDefault="00FF0603" w:rsidP="008C76AA">
      <w:pPr>
        <w:spacing w:after="0" w:line="360" w:lineRule="auto"/>
        <w:ind w:firstLine="709"/>
        <w:contextualSpacing/>
        <w:jc w:val="both"/>
        <w:rPr>
          <w:rFonts w:ascii="Times New Roman" w:hAnsi="Times New Roman" w:cs="Times New Roman"/>
          <w:sz w:val="28"/>
          <w:szCs w:val="28"/>
        </w:rPr>
      </w:pPr>
      <w:r w:rsidRPr="00994084">
        <w:rPr>
          <w:rFonts w:ascii="Times New Roman" w:eastAsia="Times New Roman" w:hAnsi="Times New Roman" w:cs="Times New Roman"/>
          <w:sz w:val="28"/>
          <w:szCs w:val="28"/>
        </w:rPr>
        <w:t>-просвітницькі та профілактичні послуги;</w:t>
      </w:r>
    </w:p>
    <w:p w14:paraId="4626D670"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інші соціальні послуги.</w:t>
      </w:r>
    </w:p>
    <w:p w14:paraId="5AFD5A62"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4D6FEB">
        <w:rPr>
          <w:rFonts w:ascii="Times New Roman" w:eastAsia="Times New Roman" w:hAnsi="Times New Roman" w:cs="Times New Roman"/>
          <w:sz w:val="28"/>
          <w:szCs w:val="28"/>
        </w:rPr>
        <w:t xml:space="preserve">Центр надання соціальних послуг </w:t>
      </w:r>
      <w:r w:rsidRPr="002058FF">
        <w:rPr>
          <w:rFonts w:ascii="Times New Roman" w:eastAsia="Times New Roman" w:hAnsi="Times New Roman" w:cs="Times New Roman"/>
          <w:sz w:val="28"/>
          <w:szCs w:val="28"/>
        </w:rPr>
        <w:t>може надавати платні соціальні послуги (в межах наявних можливостей).</w:t>
      </w:r>
    </w:p>
    <w:p w14:paraId="44814E53"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1. Платні соціальні послуги повинні відповідати опису їх змісту і якості, наведеному в Державному класифікаторі соціальних стандартів та нормативів, а також діючим соціальним нормам і нормативам. </w:t>
      </w:r>
    </w:p>
    <w:p w14:paraId="2FA68F22" w14:textId="77777777" w:rsidR="008C76AA" w:rsidRPr="00DB68A3" w:rsidRDefault="008C76AA" w:rsidP="008C76AA">
      <w:pPr>
        <w:spacing w:after="0" w:line="360" w:lineRule="auto"/>
        <w:ind w:firstLine="709"/>
        <w:contextualSpacing/>
        <w:jc w:val="both"/>
        <w:rPr>
          <w:rFonts w:ascii="Times New Roman" w:hAnsi="Times New Roman" w:cs="Times New Roman"/>
          <w:color w:val="000000"/>
          <w:sz w:val="28"/>
          <w:szCs w:val="28"/>
        </w:rPr>
      </w:pPr>
      <w:r w:rsidRPr="002058FF">
        <w:rPr>
          <w:rFonts w:ascii="Times New Roman" w:eastAsia="Times New Roman" w:hAnsi="Times New Roman" w:cs="Times New Roman"/>
          <w:sz w:val="28"/>
          <w:szCs w:val="28"/>
        </w:rPr>
        <w:t xml:space="preserve">2. Перелік платних соціальних послуг, що можуть надаватися </w:t>
      </w:r>
      <w:r>
        <w:rPr>
          <w:rFonts w:ascii="Times New Roman" w:eastAsia="Times New Roman" w:hAnsi="Times New Roman" w:cs="Times New Roman"/>
          <w:sz w:val="28"/>
          <w:szCs w:val="28"/>
        </w:rPr>
        <w:t>Ц</w:t>
      </w:r>
      <w:r w:rsidRPr="002058FF">
        <w:rPr>
          <w:rFonts w:ascii="Times New Roman" w:eastAsia="Times New Roman" w:hAnsi="Times New Roman" w:cs="Times New Roman"/>
          <w:sz w:val="28"/>
          <w:szCs w:val="28"/>
        </w:rPr>
        <w:t>ентром:</w:t>
      </w:r>
    </w:p>
    <w:p w14:paraId="23CDE20C"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4" w:name="sqyw64" w:colFirst="0" w:colLast="0"/>
      <w:bookmarkEnd w:id="14"/>
      <w:r w:rsidRPr="002058FF">
        <w:rPr>
          <w:rFonts w:ascii="Times New Roman" w:eastAsia="Times New Roman" w:hAnsi="Times New Roman" w:cs="Times New Roman"/>
          <w:sz w:val="28"/>
          <w:szCs w:val="28"/>
        </w:rPr>
        <w:t>1. 1. Догляд:</w:t>
      </w:r>
    </w:p>
    <w:p w14:paraId="2C659FE8"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1) догляд вдома;</w:t>
      </w:r>
    </w:p>
    <w:p w14:paraId="51B44DF0"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5" w:name="3cqmetx" w:colFirst="0" w:colLast="0"/>
      <w:bookmarkEnd w:id="15"/>
      <w:r w:rsidRPr="002058FF">
        <w:rPr>
          <w:rFonts w:ascii="Times New Roman" w:eastAsia="Times New Roman" w:hAnsi="Times New Roman" w:cs="Times New Roman"/>
          <w:sz w:val="28"/>
          <w:szCs w:val="28"/>
        </w:rPr>
        <w:t>2) догляд стаціонарний;</w:t>
      </w:r>
    </w:p>
    <w:p w14:paraId="0D1ED50B"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6" w:name="1rvwp1q" w:colFirst="0" w:colLast="0"/>
      <w:bookmarkEnd w:id="16"/>
      <w:r w:rsidRPr="002058FF">
        <w:rPr>
          <w:rFonts w:ascii="Times New Roman" w:eastAsia="Times New Roman" w:hAnsi="Times New Roman" w:cs="Times New Roman"/>
          <w:sz w:val="28"/>
          <w:szCs w:val="28"/>
        </w:rPr>
        <w:t>3) денний догляд;</w:t>
      </w:r>
    </w:p>
    <w:p w14:paraId="72DFCD33"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7" w:name="4bvk7pj" w:colFirst="0" w:colLast="0"/>
      <w:bookmarkEnd w:id="17"/>
      <w:r w:rsidRPr="002058FF">
        <w:rPr>
          <w:rFonts w:ascii="Times New Roman" w:eastAsia="Times New Roman" w:hAnsi="Times New Roman" w:cs="Times New Roman"/>
          <w:sz w:val="28"/>
          <w:szCs w:val="28"/>
        </w:rPr>
        <w:t>4) паліативний догляд.</w:t>
      </w:r>
    </w:p>
    <w:p w14:paraId="0ED0254D"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8" w:name="2r0uhxc" w:colFirst="0" w:colLast="0"/>
      <w:bookmarkEnd w:id="18"/>
      <w:r w:rsidRPr="002058FF">
        <w:rPr>
          <w:rFonts w:ascii="Times New Roman" w:eastAsia="Times New Roman" w:hAnsi="Times New Roman" w:cs="Times New Roman"/>
          <w:sz w:val="28"/>
          <w:szCs w:val="28"/>
        </w:rPr>
        <w:t>2. Підтримане проживання.</w:t>
      </w:r>
    </w:p>
    <w:p w14:paraId="6233B38B"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19" w:name="1664s55" w:colFirst="0" w:colLast="0"/>
      <w:bookmarkEnd w:id="19"/>
      <w:r w:rsidRPr="002058FF">
        <w:rPr>
          <w:rFonts w:ascii="Times New Roman" w:eastAsia="Times New Roman" w:hAnsi="Times New Roman" w:cs="Times New Roman"/>
          <w:sz w:val="28"/>
          <w:szCs w:val="28"/>
        </w:rPr>
        <w:t>3. Послуга соціальної адаптації.</w:t>
      </w:r>
    </w:p>
    <w:p w14:paraId="747BBAA7"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0" w:name="3q5sasy" w:colFirst="0" w:colLast="0"/>
      <w:bookmarkEnd w:id="20"/>
      <w:r w:rsidRPr="002058FF">
        <w:rPr>
          <w:rFonts w:ascii="Times New Roman" w:eastAsia="Times New Roman" w:hAnsi="Times New Roman" w:cs="Times New Roman"/>
          <w:sz w:val="28"/>
          <w:szCs w:val="28"/>
        </w:rPr>
        <w:t>4. Надання притулку.</w:t>
      </w:r>
    </w:p>
    <w:p w14:paraId="49B48CBB"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1" w:name="25b2l0r" w:colFirst="0" w:colLast="0"/>
      <w:bookmarkEnd w:id="21"/>
      <w:r w:rsidRPr="002058FF">
        <w:rPr>
          <w:rFonts w:ascii="Times New Roman" w:eastAsia="Times New Roman" w:hAnsi="Times New Roman" w:cs="Times New Roman"/>
          <w:sz w:val="28"/>
          <w:szCs w:val="28"/>
        </w:rPr>
        <w:t>5. Консультування.</w:t>
      </w:r>
    </w:p>
    <w:p w14:paraId="2E87C9B6"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2" w:name="kgcv8k" w:colFirst="0" w:colLast="0"/>
      <w:bookmarkEnd w:id="22"/>
      <w:r w:rsidRPr="002058FF">
        <w:rPr>
          <w:rFonts w:ascii="Times New Roman" w:eastAsia="Times New Roman" w:hAnsi="Times New Roman" w:cs="Times New Roman"/>
          <w:sz w:val="28"/>
          <w:szCs w:val="28"/>
        </w:rPr>
        <w:t>6. Представництво інтересів.</w:t>
      </w:r>
    </w:p>
    <w:p w14:paraId="2A52148C"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3" w:name="34g0dwd" w:colFirst="0" w:colLast="0"/>
      <w:bookmarkEnd w:id="23"/>
      <w:r w:rsidRPr="002058FF">
        <w:rPr>
          <w:rFonts w:ascii="Times New Roman" w:eastAsia="Times New Roman" w:hAnsi="Times New Roman" w:cs="Times New Roman"/>
          <w:sz w:val="28"/>
          <w:szCs w:val="28"/>
        </w:rPr>
        <w:t>7. Посередництво (медіація) - допомога у врегулюванні конфлікту.</w:t>
      </w:r>
    </w:p>
    <w:p w14:paraId="29EB1900"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4" w:name="1jlao46" w:colFirst="0" w:colLast="0"/>
      <w:bookmarkEnd w:id="24"/>
      <w:r w:rsidRPr="002058FF">
        <w:rPr>
          <w:rFonts w:ascii="Times New Roman" w:eastAsia="Times New Roman" w:hAnsi="Times New Roman" w:cs="Times New Roman"/>
          <w:sz w:val="28"/>
          <w:szCs w:val="28"/>
        </w:rPr>
        <w:t>8. Соціальна профілактика.</w:t>
      </w:r>
    </w:p>
    <w:p w14:paraId="3B2ADC2F"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5" w:name="43ky6rz" w:colFirst="0" w:colLast="0"/>
      <w:bookmarkEnd w:id="25"/>
      <w:r w:rsidRPr="002058FF">
        <w:rPr>
          <w:rFonts w:ascii="Times New Roman" w:eastAsia="Times New Roman" w:hAnsi="Times New Roman" w:cs="Times New Roman"/>
          <w:sz w:val="28"/>
          <w:szCs w:val="28"/>
        </w:rPr>
        <w:t>9. Соціальна інтеграція та реінтеграція.</w:t>
      </w:r>
    </w:p>
    <w:p w14:paraId="764DBFFA"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6" w:name="2iq8gzs" w:colFirst="0" w:colLast="0"/>
      <w:bookmarkEnd w:id="26"/>
      <w:r w:rsidRPr="002058FF">
        <w:rPr>
          <w:rFonts w:ascii="Times New Roman" w:eastAsia="Times New Roman" w:hAnsi="Times New Roman" w:cs="Times New Roman"/>
          <w:sz w:val="28"/>
          <w:szCs w:val="28"/>
        </w:rPr>
        <w:t>10. Соціальна реабілітація.</w:t>
      </w:r>
    </w:p>
    <w:p w14:paraId="1FCACFE9"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7" w:name="xvir7l" w:colFirst="0" w:colLast="0"/>
      <w:bookmarkEnd w:id="27"/>
      <w:r w:rsidRPr="002058FF">
        <w:rPr>
          <w:rFonts w:ascii="Times New Roman" w:eastAsia="Times New Roman" w:hAnsi="Times New Roman" w:cs="Times New Roman"/>
          <w:sz w:val="28"/>
          <w:szCs w:val="28"/>
        </w:rPr>
        <w:t>11. Соціальний супровід під час працевлаштування та на робочому місці.</w:t>
      </w:r>
    </w:p>
    <w:p w14:paraId="4296DB50"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8" w:name="3hv69ve" w:colFirst="0" w:colLast="0"/>
      <w:bookmarkEnd w:id="28"/>
      <w:r w:rsidRPr="002058FF">
        <w:rPr>
          <w:rFonts w:ascii="Times New Roman" w:eastAsia="Times New Roman" w:hAnsi="Times New Roman" w:cs="Times New Roman"/>
          <w:sz w:val="28"/>
          <w:szCs w:val="28"/>
        </w:rPr>
        <w:t>12. Кризове та екстрене втручання.</w:t>
      </w:r>
    </w:p>
    <w:p w14:paraId="30685259" w14:textId="77777777" w:rsidR="008C76AA" w:rsidRPr="002058FF" w:rsidRDefault="008C76AA" w:rsidP="008C76AA">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bookmarkStart w:id="29" w:name="1x0gk37" w:colFirst="0" w:colLast="0"/>
      <w:bookmarkEnd w:id="29"/>
      <w:r w:rsidRPr="002058FF">
        <w:rPr>
          <w:rFonts w:ascii="Times New Roman" w:eastAsia="Times New Roman" w:hAnsi="Times New Roman" w:cs="Times New Roman"/>
          <w:sz w:val="28"/>
          <w:szCs w:val="28"/>
        </w:rPr>
        <w:t>13. Транспортні послуги.</w:t>
      </w:r>
    </w:p>
    <w:p w14:paraId="2D2BE258" w14:textId="77777777" w:rsidR="008C76AA" w:rsidRPr="002058FF" w:rsidRDefault="008C76AA" w:rsidP="008C76AA">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bookmarkStart w:id="30" w:name="4h042r0" w:colFirst="0" w:colLast="0"/>
      <w:bookmarkEnd w:id="30"/>
      <w:r w:rsidRPr="002058FF">
        <w:rPr>
          <w:rFonts w:ascii="Times New Roman" w:eastAsia="Times New Roman" w:hAnsi="Times New Roman" w:cs="Times New Roman"/>
          <w:sz w:val="28"/>
          <w:szCs w:val="28"/>
        </w:rPr>
        <w:t xml:space="preserve">14. Натуральна допомога (пошиття одягу, ремонт одягу, ремонт взуття, перукарські послуги, прання білизни та одягу, ремонтні роботи). </w:t>
      </w:r>
    </w:p>
    <w:p w14:paraId="079724C9" w14:textId="77777777" w:rsidR="008C76AA" w:rsidRPr="002058FF" w:rsidRDefault="008C76AA" w:rsidP="008C76AA">
      <w:pPr>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lastRenderedPageBreak/>
        <w:t>3. Платні соціальні послуги  можуть надавати:</w:t>
      </w:r>
    </w:p>
    <w:p w14:paraId="4C6AEC30" w14:textId="77777777" w:rsidR="008C76AA" w:rsidRPr="002058FF" w:rsidRDefault="008C76AA" w:rsidP="008C76AA">
      <w:pPr>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14:paraId="3CF3DDFB" w14:textId="77777777" w:rsidR="008C76AA" w:rsidRPr="002058FF" w:rsidRDefault="008C76AA" w:rsidP="008C76AA">
      <w:pPr>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громадянам, які перебувають у складних життєвих обставинах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дитину з інвалідністю, осіб похилого віку, осіб з інвалідністю), якщо середньомісячний сукупний дохід їх сімей вищий ніж прожитковий мінімум для сім‘ї;</w:t>
      </w:r>
    </w:p>
    <w:p w14:paraId="7297B947" w14:textId="77777777" w:rsidR="008C76AA" w:rsidRPr="002058FF" w:rsidRDefault="008C76AA" w:rsidP="008C76AA">
      <w:pPr>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іншим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можливість  сплачувати ці послуги.</w:t>
      </w:r>
    </w:p>
    <w:p w14:paraId="41ABC37E" w14:textId="77777777" w:rsidR="008C76AA" w:rsidRPr="002058FF" w:rsidRDefault="008C76AA" w:rsidP="008C76AA">
      <w:pPr>
        <w:widowControl w:val="0"/>
        <w:pBdr>
          <w:top w:val="nil"/>
          <w:left w:val="nil"/>
          <w:bottom w:val="nil"/>
          <w:right w:val="nil"/>
          <w:between w:val="nil"/>
        </w:pBdr>
        <w:tabs>
          <w:tab w:val="left" w:pos="596"/>
        </w:tabs>
        <w:spacing w:after="0" w:line="360" w:lineRule="auto"/>
        <w:ind w:firstLine="720"/>
        <w:jc w:val="both"/>
        <w:rPr>
          <w:rFonts w:ascii="Times New Roman" w:eastAsia="Times New Roman" w:hAnsi="Times New Roman" w:cs="Times New Roman"/>
          <w:sz w:val="28"/>
          <w:szCs w:val="28"/>
        </w:rPr>
      </w:pPr>
      <w:bookmarkStart w:id="31" w:name="2w5ecyt" w:colFirst="0" w:colLast="0"/>
      <w:bookmarkEnd w:id="31"/>
      <w:r w:rsidRPr="002058FF">
        <w:rPr>
          <w:rFonts w:ascii="Times New Roman" w:eastAsia="Times New Roman" w:hAnsi="Times New Roman" w:cs="Times New Roman"/>
          <w:sz w:val="28"/>
          <w:szCs w:val="28"/>
        </w:rPr>
        <w:t xml:space="preserve">4. Тарифи на платні соціальні послуги встановлюються </w:t>
      </w:r>
      <w:r w:rsidRPr="004D6FEB">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ом</w:t>
      </w:r>
      <w:r w:rsidRPr="004D6FEB">
        <w:rPr>
          <w:rFonts w:ascii="Times New Roman" w:eastAsia="Times New Roman" w:hAnsi="Times New Roman" w:cs="Times New Roman"/>
          <w:sz w:val="28"/>
          <w:szCs w:val="28"/>
        </w:rPr>
        <w:t xml:space="preserve"> </w:t>
      </w:r>
      <w:r w:rsidRPr="002058FF">
        <w:rPr>
          <w:rFonts w:ascii="Times New Roman" w:eastAsia="Times New Roman" w:hAnsi="Times New Roman" w:cs="Times New Roman"/>
          <w:sz w:val="28"/>
          <w:szCs w:val="28"/>
        </w:rPr>
        <w:t>відповідно до постанови Кабінету Міністрів України від 01.06.2020 № 428 «Про затвердження Порядку регулювання тарифів на платні соціальні послуги».</w:t>
      </w:r>
    </w:p>
    <w:p w14:paraId="7577856C" w14:textId="77777777" w:rsidR="008C76AA" w:rsidRPr="002058FF" w:rsidRDefault="008C76AA" w:rsidP="008C76AA">
      <w:pPr>
        <w:widowControl w:val="0"/>
        <w:pBdr>
          <w:top w:val="nil"/>
          <w:left w:val="nil"/>
          <w:bottom w:val="nil"/>
          <w:right w:val="nil"/>
          <w:between w:val="nil"/>
        </w:pBdr>
        <w:tabs>
          <w:tab w:val="left" w:pos="596"/>
        </w:tabs>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xml:space="preserve">5. Кошти, що надходять від надання платних соціальних послуг, використовуються в установленому законодавством порядку.   </w:t>
      </w:r>
    </w:p>
    <w:p w14:paraId="05467979" w14:textId="77777777" w:rsidR="008C76AA" w:rsidRPr="002058FF" w:rsidRDefault="008C76AA" w:rsidP="008C76AA">
      <w:pPr>
        <w:widowControl w:val="0"/>
        <w:pBdr>
          <w:top w:val="nil"/>
          <w:left w:val="nil"/>
          <w:bottom w:val="nil"/>
          <w:right w:val="nil"/>
          <w:between w:val="nil"/>
        </w:pBdr>
        <w:tabs>
          <w:tab w:val="left" w:pos="596"/>
        </w:tabs>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xml:space="preserve">6. </w:t>
      </w:r>
      <w:r w:rsidRPr="004D6FEB">
        <w:rPr>
          <w:rFonts w:ascii="Times New Roman" w:eastAsia="Times New Roman" w:hAnsi="Times New Roman" w:cs="Times New Roman"/>
          <w:sz w:val="28"/>
          <w:szCs w:val="28"/>
        </w:rPr>
        <w:t xml:space="preserve">Центр </w:t>
      </w:r>
      <w:r w:rsidRPr="002058FF">
        <w:rPr>
          <w:rFonts w:ascii="Times New Roman" w:eastAsia="Times New Roman" w:hAnsi="Times New Roman" w:cs="Times New Roman"/>
          <w:sz w:val="28"/>
          <w:szCs w:val="28"/>
        </w:rPr>
        <w:t xml:space="preserve">(у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  </w:t>
      </w:r>
    </w:p>
    <w:p w14:paraId="7BAEC688" w14:textId="77777777" w:rsidR="008C76AA" w:rsidRPr="002058FF" w:rsidRDefault="008C76AA" w:rsidP="008C76AA">
      <w:pPr>
        <w:widowControl w:val="0"/>
        <w:pBdr>
          <w:top w:val="nil"/>
          <w:left w:val="nil"/>
          <w:bottom w:val="nil"/>
          <w:right w:val="nil"/>
          <w:between w:val="nil"/>
        </w:pBdr>
        <w:tabs>
          <w:tab w:val="left" w:pos="596"/>
        </w:tabs>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7. Соціальні послуги понад обсяги, визначені державними стандартами соціальних послуг, надаються за плату.</w:t>
      </w:r>
    </w:p>
    <w:p w14:paraId="7B035CB8" w14:textId="77777777" w:rsidR="008C76AA" w:rsidRPr="002058FF" w:rsidRDefault="008C76AA" w:rsidP="008C76AA">
      <w:pPr>
        <w:widowControl w:val="0"/>
        <w:pBdr>
          <w:top w:val="nil"/>
          <w:left w:val="nil"/>
          <w:bottom w:val="nil"/>
          <w:right w:val="nil"/>
          <w:between w:val="nil"/>
        </w:pBdr>
        <w:tabs>
          <w:tab w:val="left" w:pos="596"/>
        </w:tabs>
        <w:spacing w:after="0" w:line="360" w:lineRule="auto"/>
        <w:ind w:firstLine="720"/>
        <w:jc w:val="both"/>
        <w:rPr>
          <w:rFonts w:ascii="Times New Roman" w:eastAsia="Times New Roman" w:hAnsi="Times New Roman" w:cs="Times New Roman"/>
          <w:sz w:val="28"/>
          <w:szCs w:val="28"/>
        </w:rPr>
      </w:pPr>
      <w:r w:rsidRPr="002058FF">
        <w:rPr>
          <w:rFonts w:ascii="Times New Roman" w:eastAsia="Times New Roman" w:hAnsi="Times New Roman" w:cs="Times New Roman"/>
          <w:sz w:val="28"/>
          <w:szCs w:val="28"/>
        </w:rPr>
        <w:t xml:space="preserve">8.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w:t>
      </w:r>
      <w:r w:rsidRPr="004D6FEB">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ах</w:t>
      </w:r>
      <w:r w:rsidRPr="004D6FEB">
        <w:rPr>
          <w:rFonts w:ascii="Times New Roman" w:eastAsia="Times New Roman" w:hAnsi="Times New Roman" w:cs="Times New Roman"/>
          <w:sz w:val="28"/>
          <w:szCs w:val="28"/>
        </w:rPr>
        <w:t xml:space="preserve"> надання соціальних послуг </w:t>
      </w:r>
      <w:r w:rsidRPr="002058FF">
        <w:rPr>
          <w:rFonts w:ascii="Times New Roman" w:eastAsia="Times New Roman" w:hAnsi="Times New Roman" w:cs="Times New Roman"/>
          <w:sz w:val="28"/>
          <w:szCs w:val="28"/>
        </w:rPr>
        <w:t xml:space="preserve">в разі,  коли такі рідні належать до малозабезпечених і отримують державну соціальну допомогу в установленому законодавством порядку, </w:t>
      </w:r>
      <w:r w:rsidRPr="002058FF">
        <w:rPr>
          <w:rFonts w:ascii="Times New Roman" w:eastAsia="Times New Roman" w:hAnsi="Times New Roman" w:cs="Times New Roman"/>
          <w:sz w:val="28"/>
          <w:szCs w:val="28"/>
        </w:rPr>
        <w:lastRenderedPageBreak/>
        <w:t>залежні від психоактивних  речовин, алкоголю, перебувають у місцях позбавлення волі тощо. Для цього Долинська рада самостійно або через утворену нею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14:paraId="4B08EEDC" w14:textId="77777777" w:rsidR="008C76AA" w:rsidRDefault="008C76AA" w:rsidP="008C76AA">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Працівники</w:t>
      </w:r>
      <w:r w:rsidRPr="002058FF">
        <w:rPr>
          <w:rFonts w:ascii="Times New Roman" w:eastAsia="Times New Roman" w:hAnsi="Times New Roman" w:cs="Times New Roman"/>
          <w:sz w:val="28"/>
          <w:szCs w:val="28"/>
        </w:rPr>
        <w:t xml:space="preserve"> центру, які здійснюють соціальне обслуговування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14:paraId="30C05D0B" w14:textId="77777777" w:rsidR="008C76AA" w:rsidRDefault="008C76AA" w:rsidP="008C76AA">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Проведемо оцінку числа жителів Долинської громади, котрі потребують допомоги (табл. 3.1)</w:t>
      </w:r>
    </w:p>
    <w:p w14:paraId="5EBE30C8" w14:textId="77777777" w:rsidR="008C76AA" w:rsidRDefault="008C76AA" w:rsidP="008C76AA">
      <w:pPr>
        <w:spacing w:after="0" w:line="360" w:lineRule="auto"/>
        <w:ind w:firstLine="709"/>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3.1</w:t>
      </w:r>
    </w:p>
    <w:p w14:paraId="416254EE"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Чисельність жителів Долинської територіальної громади, котрі перебувають у складних життєвих обставинах</w:t>
      </w:r>
    </w:p>
    <w:tbl>
      <w:tblPr>
        <w:tblStyle w:val="a4"/>
        <w:tblW w:w="9487" w:type="dxa"/>
        <w:tblLayout w:type="fixed"/>
        <w:tblLook w:val="04A0" w:firstRow="1" w:lastRow="0" w:firstColumn="1" w:lastColumn="0" w:noHBand="0" w:noVBand="1"/>
      </w:tblPr>
      <w:tblGrid>
        <w:gridCol w:w="704"/>
        <w:gridCol w:w="4395"/>
        <w:gridCol w:w="1097"/>
        <w:gridCol w:w="1097"/>
        <w:gridCol w:w="1097"/>
        <w:gridCol w:w="1097"/>
      </w:tblGrid>
      <w:tr w:rsidR="008C76AA" w:rsidRPr="0031149D" w14:paraId="47B5D547" w14:textId="77777777" w:rsidTr="004C3AB7">
        <w:tc>
          <w:tcPr>
            <w:tcW w:w="704" w:type="dxa"/>
          </w:tcPr>
          <w:p w14:paraId="7460F3F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з/п</w:t>
            </w:r>
          </w:p>
        </w:tc>
        <w:tc>
          <w:tcPr>
            <w:tcW w:w="4395" w:type="dxa"/>
          </w:tcPr>
          <w:p w14:paraId="467D46B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Назва показників</w:t>
            </w:r>
          </w:p>
        </w:tc>
        <w:tc>
          <w:tcPr>
            <w:tcW w:w="1097" w:type="dxa"/>
          </w:tcPr>
          <w:p w14:paraId="4F0DD20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lang w:val="ru-RU"/>
              </w:rPr>
              <w:t>20</w:t>
            </w:r>
            <w:r w:rsidRPr="0031149D">
              <w:rPr>
                <w:rFonts w:ascii="Times New Roman" w:hAnsi="Times New Roman" w:cs="Times New Roman"/>
                <w:color w:val="000000"/>
                <w:sz w:val="24"/>
                <w:szCs w:val="24"/>
              </w:rPr>
              <w:t>20 рік</w:t>
            </w:r>
          </w:p>
        </w:tc>
        <w:tc>
          <w:tcPr>
            <w:tcW w:w="1097" w:type="dxa"/>
          </w:tcPr>
          <w:p w14:paraId="603F8606"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2021 рік</w:t>
            </w:r>
          </w:p>
        </w:tc>
        <w:tc>
          <w:tcPr>
            <w:tcW w:w="1097" w:type="dxa"/>
          </w:tcPr>
          <w:p w14:paraId="00057D7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2022 рік</w:t>
            </w:r>
          </w:p>
        </w:tc>
        <w:tc>
          <w:tcPr>
            <w:tcW w:w="1097" w:type="dxa"/>
          </w:tcPr>
          <w:p w14:paraId="6DAAACD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Темп зміни 2022 року до 2020 року</w:t>
            </w:r>
          </w:p>
        </w:tc>
      </w:tr>
      <w:tr w:rsidR="008C76AA" w:rsidRPr="0031149D" w14:paraId="11EC6BA1" w14:textId="77777777" w:rsidTr="004C3AB7">
        <w:tc>
          <w:tcPr>
            <w:tcW w:w="704" w:type="dxa"/>
          </w:tcPr>
          <w:p w14:paraId="25C3E15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w:t>
            </w:r>
          </w:p>
        </w:tc>
        <w:tc>
          <w:tcPr>
            <w:tcW w:w="4395" w:type="dxa"/>
          </w:tcPr>
          <w:p w14:paraId="66A839D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Чисельність осіб, з них:</w:t>
            </w:r>
          </w:p>
        </w:tc>
        <w:tc>
          <w:tcPr>
            <w:tcW w:w="1097" w:type="dxa"/>
          </w:tcPr>
          <w:p w14:paraId="5EC0D82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936</w:t>
            </w:r>
          </w:p>
        </w:tc>
        <w:tc>
          <w:tcPr>
            <w:tcW w:w="1097" w:type="dxa"/>
          </w:tcPr>
          <w:p w14:paraId="27306C1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1200</w:t>
            </w:r>
          </w:p>
        </w:tc>
        <w:tc>
          <w:tcPr>
            <w:tcW w:w="1097" w:type="dxa"/>
          </w:tcPr>
          <w:p w14:paraId="07AE883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1525</w:t>
            </w:r>
          </w:p>
        </w:tc>
        <w:tc>
          <w:tcPr>
            <w:tcW w:w="1097" w:type="dxa"/>
          </w:tcPr>
          <w:p w14:paraId="4DAD719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589</w:t>
            </w:r>
          </w:p>
        </w:tc>
      </w:tr>
      <w:tr w:rsidR="008C76AA" w:rsidRPr="0031149D" w14:paraId="4C670D16" w14:textId="77777777" w:rsidTr="004C3AB7">
        <w:tc>
          <w:tcPr>
            <w:tcW w:w="704" w:type="dxa"/>
          </w:tcPr>
          <w:p w14:paraId="35E9BFE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1.1</w:t>
            </w:r>
          </w:p>
        </w:tc>
        <w:tc>
          <w:tcPr>
            <w:tcW w:w="4395" w:type="dxa"/>
          </w:tcPr>
          <w:p w14:paraId="6374C907"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жінки;</w:t>
            </w:r>
          </w:p>
        </w:tc>
        <w:tc>
          <w:tcPr>
            <w:tcW w:w="1097" w:type="dxa"/>
          </w:tcPr>
          <w:p w14:paraId="1250FAE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536</w:t>
            </w:r>
          </w:p>
        </w:tc>
        <w:tc>
          <w:tcPr>
            <w:tcW w:w="1097" w:type="dxa"/>
          </w:tcPr>
          <w:p w14:paraId="47B5E58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700</w:t>
            </w:r>
          </w:p>
        </w:tc>
        <w:tc>
          <w:tcPr>
            <w:tcW w:w="1097" w:type="dxa"/>
          </w:tcPr>
          <w:p w14:paraId="28325630"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1003</w:t>
            </w:r>
          </w:p>
        </w:tc>
        <w:tc>
          <w:tcPr>
            <w:tcW w:w="1097" w:type="dxa"/>
          </w:tcPr>
          <w:p w14:paraId="2E213E7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467</w:t>
            </w:r>
          </w:p>
        </w:tc>
      </w:tr>
      <w:tr w:rsidR="008C76AA" w:rsidRPr="0031149D" w14:paraId="653B7F30" w14:textId="77777777" w:rsidTr="004C3AB7">
        <w:tc>
          <w:tcPr>
            <w:tcW w:w="704" w:type="dxa"/>
          </w:tcPr>
          <w:p w14:paraId="286DF05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1.2</w:t>
            </w:r>
          </w:p>
        </w:tc>
        <w:tc>
          <w:tcPr>
            <w:tcW w:w="4395" w:type="dxa"/>
          </w:tcPr>
          <w:p w14:paraId="1CAB04CA"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чоловіки.</w:t>
            </w:r>
          </w:p>
        </w:tc>
        <w:tc>
          <w:tcPr>
            <w:tcW w:w="1097" w:type="dxa"/>
          </w:tcPr>
          <w:p w14:paraId="67E38D86"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400</w:t>
            </w:r>
          </w:p>
        </w:tc>
        <w:tc>
          <w:tcPr>
            <w:tcW w:w="1097" w:type="dxa"/>
          </w:tcPr>
          <w:p w14:paraId="1FB94D36"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500</w:t>
            </w:r>
          </w:p>
        </w:tc>
        <w:tc>
          <w:tcPr>
            <w:tcW w:w="1097" w:type="dxa"/>
          </w:tcPr>
          <w:p w14:paraId="22D3C9F0"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522</w:t>
            </w:r>
          </w:p>
        </w:tc>
        <w:tc>
          <w:tcPr>
            <w:tcW w:w="1097" w:type="dxa"/>
          </w:tcPr>
          <w:p w14:paraId="31F6D44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122</w:t>
            </w:r>
          </w:p>
        </w:tc>
      </w:tr>
      <w:tr w:rsidR="008C76AA" w:rsidRPr="0031149D" w14:paraId="2FF3A17A" w14:textId="77777777" w:rsidTr="004C3AB7">
        <w:tc>
          <w:tcPr>
            <w:tcW w:w="704" w:type="dxa"/>
          </w:tcPr>
          <w:p w14:paraId="368B3FE3"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w:t>
            </w:r>
          </w:p>
        </w:tc>
        <w:tc>
          <w:tcPr>
            <w:tcW w:w="4395" w:type="dxa"/>
          </w:tcPr>
          <w:p w14:paraId="171EAD13"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Міське населення:</w:t>
            </w:r>
          </w:p>
        </w:tc>
        <w:tc>
          <w:tcPr>
            <w:tcW w:w="1097" w:type="dxa"/>
          </w:tcPr>
          <w:p w14:paraId="0EE281E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680</w:t>
            </w:r>
          </w:p>
        </w:tc>
        <w:tc>
          <w:tcPr>
            <w:tcW w:w="1097" w:type="dxa"/>
          </w:tcPr>
          <w:p w14:paraId="229F3AA4"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800</w:t>
            </w:r>
          </w:p>
        </w:tc>
        <w:tc>
          <w:tcPr>
            <w:tcW w:w="1097" w:type="dxa"/>
          </w:tcPr>
          <w:p w14:paraId="51995B60"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940</w:t>
            </w:r>
          </w:p>
        </w:tc>
        <w:tc>
          <w:tcPr>
            <w:tcW w:w="1097" w:type="dxa"/>
          </w:tcPr>
          <w:p w14:paraId="03535BC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260</w:t>
            </w:r>
          </w:p>
        </w:tc>
      </w:tr>
      <w:tr w:rsidR="008C76AA" w:rsidRPr="0031149D" w14:paraId="79391F86" w14:textId="77777777" w:rsidTr="004C3AB7">
        <w:tc>
          <w:tcPr>
            <w:tcW w:w="704" w:type="dxa"/>
          </w:tcPr>
          <w:p w14:paraId="30869F2A"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2.1</w:t>
            </w:r>
          </w:p>
        </w:tc>
        <w:tc>
          <w:tcPr>
            <w:tcW w:w="4395" w:type="dxa"/>
          </w:tcPr>
          <w:p w14:paraId="3794D09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жінки;</w:t>
            </w:r>
          </w:p>
        </w:tc>
        <w:tc>
          <w:tcPr>
            <w:tcW w:w="1097" w:type="dxa"/>
          </w:tcPr>
          <w:p w14:paraId="6312415C"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530</w:t>
            </w:r>
          </w:p>
        </w:tc>
        <w:tc>
          <w:tcPr>
            <w:tcW w:w="1097" w:type="dxa"/>
          </w:tcPr>
          <w:p w14:paraId="4E625BD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600</w:t>
            </w:r>
          </w:p>
        </w:tc>
        <w:tc>
          <w:tcPr>
            <w:tcW w:w="1097" w:type="dxa"/>
          </w:tcPr>
          <w:p w14:paraId="2E69EC6C"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400</w:t>
            </w:r>
          </w:p>
        </w:tc>
        <w:tc>
          <w:tcPr>
            <w:tcW w:w="1097" w:type="dxa"/>
          </w:tcPr>
          <w:p w14:paraId="309FB03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-130</w:t>
            </w:r>
          </w:p>
        </w:tc>
      </w:tr>
      <w:tr w:rsidR="008C76AA" w:rsidRPr="0031149D" w14:paraId="74ED747B" w14:textId="77777777" w:rsidTr="004C3AB7">
        <w:tc>
          <w:tcPr>
            <w:tcW w:w="704" w:type="dxa"/>
          </w:tcPr>
          <w:p w14:paraId="1F7B523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2.2</w:t>
            </w:r>
          </w:p>
        </w:tc>
        <w:tc>
          <w:tcPr>
            <w:tcW w:w="4395" w:type="dxa"/>
          </w:tcPr>
          <w:p w14:paraId="590CD4A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чоловіки</w:t>
            </w:r>
          </w:p>
        </w:tc>
        <w:tc>
          <w:tcPr>
            <w:tcW w:w="1097" w:type="dxa"/>
          </w:tcPr>
          <w:p w14:paraId="5C47D77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350</w:t>
            </w:r>
          </w:p>
        </w:tc>
        <w:tc>
          <w:tcPr>
            <w:tcW w:w="1097" w:type="dxa"/>
          </w:tcPr>
          <w:p w14:paraId="4B231D7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200</w:t>
            </w:r>
          </w:p>
        </w:tc>
        <w:tc>
          <w:tcPr>
            <w:tcW w:w="1097" w:type="dxa"/>
          </w:tcPr>
          <w:p w14:paraId="1D2F5C5E"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540</w:t>
            </w:r>
          </w:p>
        </w:tc>
        <w:tc>
          <w:tcPr>
            <w:tcW w:w="1097" w:type="dxa"/>
          </w:tcPr>
          <w:p w14:paraId="3CF743B6"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190</w:t>
            </w:r>
          </w:p>
        </w:tc>
      </w:tr>
      <w:tr w:rsidR="008C76AA" w:rsidRPr="0031149D" w14:paraId="0C0182F3" w14:textId="77777777" w:rsidTr="004C3AB7">
        <w:tc>
          <w:tcPr>
            <w:tcW w:w="704" w:type="dxa"/>
          </w:tcPr>
          <w:p w14:paraId="549A8AF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3</w:t>
            </w:r>
          </w:p>
        </w:tc>
        <w:tc>
          <w:tcPr>
            <w:tcW w:w="4395" w:type="dxa"/>
          </w:tcPr>
          <w:p w14:paraId="47D12DEC"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Сільське населення, з них:</w:t>
            </w:r>
          </w:p>
        </w:tc>
        <w:tc>
          <w:tcPr>
            <w:tcW w:w="1097" w:type="dxa"/>
          </w:tcPr>
          <w:p w14:paraId="3EDB7F9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25</w:t>
            </w:r>
          </w:p>
        </w:tc>
        <w:tc>
          <w:tcPr>
            <w:tcW w:w="1097" w:type="dxa"/>
          </w:tcPr>
          <w:p w14:paraId="05B9A66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25</w:t>
            </w:r>
          </w:p>
        </w:tc>
        <w:tc>
          <w:tcPr>
            <w:tcW w:w="1097" w:type="dxa"/>
          </w:tcPr>
          <w:p w14:paraId="3E32B21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40</w:t>
            </w:r>
          </w:p>
        </w:tc>
        <w:tc>
          <w:tcPr>
            <w:tcW w:w="1097" w:type="dxa"/>
          </w:tcPr>
          <w:p w14:paraId="39E7C87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15</w:t>
            </w:r>
          </w:p>
        </w:tc>
      </w:tr>
      <w:tr w:rsidR="008C76AA" w:rsidRPr="0031149D" w14:paraId="67A69693" w14:textId="77777777" w:rsidTr="004C3AB7">
        <w:tc>
          <w:tcPr>
            <w:tcW w:w="704" w:type="dxa"/>
          </w:tcPr>
          <w:p w14:paraId="31096D5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3.1</w:t>
            </w:r>
          </w:p>
        </w:tc>
        <w:tc>
          <w:tcPr>
            <w:tcW w:w="4395" w:type="dxa"/>
          </w:tcPr>
          <w:p w14:paraId="51B4338A"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жінки;</w:t>
            </w:r>
          </w:p>
        </w:tc>
        <w:tc>
          <w:tcPr>
            <w:tcW w:w="1097" w:type="dxa"/>
          </w:tcPr>
          <w:p w14:paraId="092A10EC"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15</w:t>
            </w:r>
          </w:p>
        </w:tc>
        <w:tc>
          <w:tcPr>
            <w:tcW w:w="1097" w:type="dxa"/>
          </w:tcPr>
          <w:p w14:paraId="2DD7F4C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15</w:t>
            </w:r>
          </w:p>
        </w:tc>
        <w:tc>
          <w:tcPr>
            <w:tcW w:w="1097" w:type="dxa"/>
          </w:tcPr>
          <w:p w14:paraId="50D5E48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30</w:t>
            </w:r>
          </w:p>
        </w:tc>
        <w:tc>
          <w:tcPr>
            <w:tcW w:w="1097" w:type="dxa"/>
          </w:tcPr>
          <w:p w14:paraId="38AD33BC"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15</w:t>
            </w:r>
          </w:p>
        </w:tc>
      </w:tr>
      <w:tr w:rsidR="008C76AA" w:rsidRPr="0031149D" w14:paraId="684BE927" w14:textId="77777777" w:rsidTr="004C3AB7">
        <w:tc>
          <w:tcPr>
            <w:tcW w:w="704" w:type="dxa"/>
          </w:tcPr>
          <w:p w14:paraId="7CEB7917"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3.2</w:t>
            </w:r>
          </w:p>
        </w:tc>
        <w:tc>
          <w:tcPr>
            <w:tcW w:w="4395" w:type="dxa"/>
          </w:tcPr>
          <w:p w14:paraId="70915293"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чоловіки</w:t>
            </w:r>
          </w:p>
        </w:tc>
        <w:tc>
          <w:tcPr>
            <w:tcW w:w="1097" w:type="dxa"/>
          </w:tcPr>
          <w:p w14:paraId="1219CEE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w:t>
            </w:r>
          </w:p>
        </w:tc>
        <w:tc>
          <w:tcPr>
            <w:tcW w:w="1097" w:type="dxa"/>
          </w:tcPr>
          <w:p w14:paraId="03237DB7"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w:t>
            </w:r>
          </w:p>
        </w:tc>
        <w:tc>
          <w:tcPr>
            <w:tcW w:w="1097" w:type="dxa"/>
          </w:tcPr>
          <w:p w14:paraId="039A8A6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w:t>
            </w:r>
          </w:p>
        </w:tc>
        <w:tc>
          <w:tcPr>
            <w:tcW w:w="1097" w:type="dxa"/>
          </w:tcPr>
          <w:p w14:paraId="5ABB8E3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w:t>
            </w:r>
          </w:p>
        </w:tc>
      </w:tr>
      <w:tr w:rsidR="008C76AA" w:rsidRPr="0031149D" w14:paraId="1EBE7B0F" w14:textId="77777777" w:rsidTr="004C3AB7">
        <w:tc>
          <w:tcPr>
            <w:tcW w:w="704" w:type="dxa"/>
          </w:tcPr>
          <w:p w14:paraId="433C6086"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w:t>
            </w:r>
          </w:p>
        </w:tc>
        <w:tc>
          <w:tcPr>
            <w:tcW w:w="4395" w:type="dxa"/>
          </w:tcPr>
          <w:p w14:paraId="7E4FC8F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Кількість дітей, з них:</w:t>
            </w:r>
          </w:p>
        </w:tc>
        <w:tc>
          <w:tcPr>
            <w:tcW w:w="1097" w:type="dxa"/>
          </w:tcPr>
          <w:p w14:paraId="55DDDF8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75</w:t>
            </w:r>
          </w:p>
        </w:tc>
        <w:tc>
          <w:tcPr>
            <w:tcW w:w="1097" w:type="dxa"/>
          </w:tcPr>
          <w:p w14:paraId="3BD64864"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100</w:t>
            </w:r>
          </w:p>
        </w:tc>
        <w:tc>
          <w:tcPr>
            <w:tcW w:w="1097" w:type="dxa"/>
          </w:tcPr>
          <w:p w14:paraId="26A3FD3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220</w:t>
            </w:r>
          </w:p>
        </w:tc>
        <w:tc>
          <w:tcPr>
            <w:tcW w:w="1097" w:type="dxa"/>
          </w:tcPr>
          <w:p w14:paraId="7C352AF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145</w:t>
            </w:r>
          </w:p>
        </w:tc>
      </w:tr>
      <w:tr w:rsidR="008C76AA" w:rsidRPr="0031149D" w14:paraId="380A957E" w14:textId="77777777" w:rsidTr="004C3AB7">
        <w:tc>
          <w:tcPr>
            <w:tcW w:w="704" w:type="dxa"/>
          </w:tcPr>
          <w:p w14:paraId="0C83B7C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4.1</w:t>
            </w:r>
          </w:p>
        </w:tc>
        <w:tc>
          <w:tcPr>
            <w:tcW w:w="4395" w:type="dxa"/>
          </w:tcPr>
          <w:p w14:paraId="342F2D0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дівчата;</w:t>
            </w:r>
          </w:p>
        </w:tc>
        <w:tc>
          <w:tcPr>
            <w:tcW w:w="1097" w:type="dxa"/>
          </w:tcPr>
          <w:p w14:paraId="10DE710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25</w:t>
            </w:r>
          </w:p>
        </w:tc>
        <w:tc>
          <w:tcPr>
            <w:tcW w:w="1097" w:type="dxa"/>
          </w:tcPr>
          <w:p w14:paraId="40A30870"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75</w:t>
            </w:r>
          </w:p>
        </w:tc>
        <w:tc>
          <w:tcPr>
            <w:tcW w:w="1097" w:type="dxa"/>
          </w:tcPr>
          <w:p w14:paraId="498783E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100</w:t>
            </w:r>
          </w:p>
        </w:tc>
        <w:tc>
          <w:tcPr>
            <w:tcW w:w="1097" w:type="dxa"/>
          </w:tcPr>
          <w:p w14:paraId="6EDD3A1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75</w:t>
            </w:r>
          </w:p>
        </w:tc>
      </w:tr>
      <w:tr w:rsidR="008C76AA" w:rsidRPr="0031149D" w14:paraId="7BAD6AB1" w14:textId="77777777" w:rsidTr="004C3AB7">
        <w:tc>
          <w:tcPr>
            <w:tcW w:w="704" w:type="dxa"/>
          </w:tcPr>
          <w:p w14:paraId="0915D67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4.2</w:t>
            </w:r>
          </w:p>
        </w:tc>
        <w:tc>
          <w:tcPr>
            <w:tcW w:w="4395" w:type="dxa"/>
          </w:tcPr>
          <w:p w14:paraId="25D18F50"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хлопці</w:t>
            </w:r>
          </w:p>
        </w:tc>
        <w:tc>
          <w:tcPr>
            <w:tcW w:w="1097" w:type="dxa"/>
          </w:tcPr>
          <w:p w14:paraId="7373C21B"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50</w:t>
            </w:r>
          </w:p>
        </w:tc>
        <w:tc>
          <w:tcPr>
            <w:tcW w:w="1097" w:type="dxa"/>
          </w:tcPr>
          <w:p w14:paraId="3AEA820A"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25</w:t>
            </w:r>
          </w:p>
        </w:tc>
        <w:tc>
          <w:tcPr>
            <w:tcW w:w="1097" w:type="dxa"/>
          </w:tcPr>
          <w:p w14:paraId="518B99C4"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120</w:t>
            </w:r>
          </w:p>
        </w:tc>
        <w:tc>
          <w:tcPr>
            <w:tcW w:w="1097" w:type="dxa"/>
          </w:tcPr>
          <w:p w14:paraId="7396CFC3"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70</w:t>
            </w:r>
          </w:p>
        </w:tc>
      </w:tr>
    </w:tbl>
    <w:p w14:paraId="46E2F612" w14:textId="77777777" w:rsidR="008C76AA" w:rsidRPr="00DB4C3C" w:rsidRDefault="008C76AA" w:rsidP="008C76AA">
      <w:pPr>
        <w:spacing w:after="0" w:line="360" w:lineRule="auto"/>
        <w:ind w:firstLine="709"/>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Джерело: </w:t>
      </w:r>
      <w:r>
        <w:rPr>
          <w:rFonts w:ascii="Times New Roman" w:hAnsi="Times New Roman" w:cs="Times New Roman"/>
          <w:color w:val="000000"/>
          <w:sz w:val="28"/>
          <w:szCs w:val="28"/>
          <w:lang w:val="en-US"/>
        </w:rPr>
        <w:t>[</w:t>
      </w:r>
      <w:r w:rsidR="00F130F8">
        <w:rPr>
          <w:rFonts w:ascii="Times New Roman" w:hAnsi="Times New Roman" w:cs="Times New Roman"/>
          <w:color w:val="000000"/>
          <w:sz w:val="28"/>
          <w:szCs w:val="28"/>
        </w:rPr>
        <w:t>33</w:t>
      </w:r>
      <w:r>
        <w:rPr>
          <w:rFonts w:ascii="Times New Roman" w:hAnsi="Times New Roman" w:cs="Times New Roman"/>
          <w:color w:val="000000"/>
          <w:sz w:val="28"/>
          <w:szCs w:val="28"/>
          <w:lang w:val="en-US"/>
        </w:rPr>
        <w:t>]</w:t>
      </w:r>
    </w:p>
    <w:p w14:paraId="0C06EE6D"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Як показує проведене дослідження, чисельність осіб Долинської територіальної громади, котрі перебувають у складних життєвих обставинах являється </w:t>
      </w:r>
      <w:proofErr w:type="spellStart"/>
      <w:r>
        <w:rPr>
          <w:rFonts w:ascii="Times New Roman" w:hAnsi="Times New Roman" w:cs="Times New Roman"/>
          <w:color w:val="000000"/>
          <w:sz w:val="28"/>
          <w:szCs w:val="28"/>
        </w:rPr>
        <w:t>помірно</w:t>
      </w:r>
      <w:proofErr w:type="spellEnd"/>
      <w:r>
        <w:rPr>
          <w:rFonts w:ascii="Times New Roman" w:hAnsi="Times New Roman" w:cs="Times New Roman"/>
          <w:color w:val="000000"/>
          <w:sz w:val="28"/>
          <w:szCs w:val="28"/>
        </w:rPr>
        <w:t xml:space="preserve"> зростаючою: із 936 осіб на початок досліджуваного періоду 2020 рік, до 1525 осіб на кінець досліджуваного періоду 2022 рік. </w:t>
      </w:r>
    </w:p>
    <w:p w14:paraId="00F595EE"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загальній структурі досліджуваної категорії громадян переважаючим є міське населення 680 осіб на початок періоду та 940 осіб на кінець періоду. </w:t>
      </w:r>
    </w:p>
    <w:p w14:paraId="68858621"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Проведемо оцінку структури одиноких осіб, що потребують соціальних послуг Комунального закладу «Центр надання соціальних послуг Долинської міської ради»</w:t>
      </w:r>
    </w:p>
    <w:p w14:paraId="65778271" w14:textId="77777777" w:rsidR="008C76AA" w:rsidRDefault="008C76AA" w:rsidP="008C76AA">
      <w:pPr>
        <w:spacing w:after="0" w:line="360" w:lineRule="auto"/>
        <w:ind w:firstLine="709"/>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3.2</w:t>
      </w:r>
    </w:p>
    <w:p w14:paraId="34D42848"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Кількість одиноких осіб похилого віку Комунального закладу «Центр надання соціальних послуг Долинської міської ради»</w:t>
      </w:r>
    </w:p>
    <w:tbl>
      <w:tblPr>
        <w:tblStyle w:val="a4"/>
        <w:tblW w:w="9487" w:type="dxa"/>
        <w:tblLayout w:type="fixed"/>
        <w:tblLook w:val="04A0" w:firstRow="1" w:lastRow="0" w:firstColumn="1" w:lastColumn="0" w:noHBand="0" w:noVBand="1"/>
      </w:tblPr>
      <w:tblGrid>
        <w:gridCol w:w="704"/>
        <w:gridCol w:w="4395"/>
        <w:gridCol w:w="1097"/>
        <w:gridCol w:w="1097"/>
        <w:gridCol w:w="1097"/>
        <w:gridCol w:w="1097"/>
      </w:tblGrid>
      <w:tr w:rsidR="008C76AA" w:rsidRPr="0031149D" w14:paraId="63EEBDE8" w14:textId="77777777" w:rsidTr="004C3AB7">
        <w:tc>
          <w:tcPr>
            <w:tcW w:w="704" w:type="dxa"/>
          </w:tcPr>
          <w:p w14:paraId="4A1A15F7"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з/п</w:t>
            </w:r>
          </w:p>
        </w:tc>
        <w:tc>
          <w:tcPr>
            <w:tcW w:w="4395" w:type="dxa"/>
          </w:tcPr>
          <w:p w14:paraId="65C98D54"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Назва показників</w:t>
            </w:r>
          </w:p>
        </w:tc>
        <w:tc>
          <w:tcPr>
            <w:tcW w:w="1097" w:type="dxa"/>
          </w:tcPr>
          <w:p w14:paraId="003FBF3D"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lang w:val="ru-RU"/>
              </w:rPr>
              <w:t>20</w:t>
            </w:r>
            <w:r w:rsidRPr="0031149D">
              <w:rPr>
                <w:rFonts w:ascii="Times New Roman" w:hAnsi="Times New Roman" w:cs="Times New Roman"/>
                <w:color w:val="000000"/>
                <w:sz w:val="24"/>
                <w:szCs w:val="24"/>
              </w:rPr>
              <w:t>20 рік</w:t>
            </w:r>
          </w:p>
        </w:tc>
        <w:tc>
          <w:tcPr>
            <w:tcW w:w="1097" w:type="dxa"/>
          </w:tcPr>
          <w:p w14:paraId="289833F8"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2021 рік</w:t>
            </w:r>
          </w:p>
        </w:tc>
        <w:tc>
          <w:tcPr>
            <w:tcW w:w="1097" w:type="dxa"/>
          </w:tcPr>
          <w:p w14:paraId="720E7C65"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2022 рік</w:t>
            </w:r>
          </w:p>
        </w:tc>
        <w:tc>
          <w:tcPr>
            <w:tcW w:w="1097" w:type="dxa"/>
          </w:tcPr>
          <w:p w14:paraId="30C72BF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Темп зміни 2022 року до 2020 року</w:t>
            </w:r>
          </w:p>
        </w:tc>
      </w:tr>
      <w:tr w:rsidR="008C76AA" w:rsidRPr="0031149D" w14:paraId="7D567853" w14:textId="77777777" w:rsidTr="004C3AB7">
        <w:tc>
          <w:tcPr>
            <w:tcW w:w="704" w:type="dxa"/>
          </w:tcPr>
          <w:p w14:paraId="58F84DF0"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95" w:type="dxa"/>
          </w:tcPr>
          <w:p w14:paraId="48D2D62A"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Кількість одиноких осіб похилого віку, в тому числі:</w:t>
            </w:r>
          </w:p>
        </w:tc>
        <w:tc>
          <w:tcPr>
            <w:tcW w:w="1097" w:type="dxa"/>
          </w:tcPr>
          <w:p w14:paraId="5B6EEB43" w14:textId="77777777" w:rsidR="008C76AA" w:rsidRPr="0031149D" w:rsidRDefault="008C76AA" w:rsidP="004C3AB7">
            <w:pPr>
              <w:contextualSpacing/>
              <w:jc w:val="both"/>
              <w:rPr>
                <w:rFonts w:ascii="Times New Roman" w:hAnsi="Times New Roman" w:cs="Times New Roman"/>
                <w:color w:val="000000"/>
                <w:sz w:val="24"/>
                <w:szCs w:val="24"/>
              </w:rPr>
            </w:pPr>
          </w:p>
        </w:tc>
        <w:tc>
          <w:tcPr>
            <w:tcW w:w="1097" w:type="dxa"/>
          </w:tcPr>
          <w:p w14:paraId="494459A8" w14:textId="77777777" w:rsidR="008C76AA" w:rsidRPr="0031149D" w:rsidRDefault="008C76AA" w:rsidP="004C3AB7">
            <w:pPr>
              <w:contextualSpacing/>
              <w:jc w:val="both"/>
              <w:rPr>
                <w:rFonts w:ascii="Times New Roman" w:hAnsi="Times New Roman" w:cs="Times New Roman"/>
                <w:color w:val="000000"/>
                <w:sz w:val="24"/>
                <w:szCs w:val="24"/>
              </w:rPr>
            </w:pPr>
          </w:p>
        </w:tc>
        <w:tc>
          <w:tcPr>
            <w:tcW w:w="1097" w:type="dxa"/>
          </w:tcPr>
          <w:p w14:paraId="5E306695" w14:textId="77777777" w:rsidR="008C76AA" w:rsidRPr="0031149D" w:rsidRDefault="008C76AA" w:rsidP="004C3AB7">
            <w:pPr>
              <w:contextualSpacing/>
              <w:jc w:val="both"/>
              <w:rPr>
                <w:rFonts w:ascii="Times New Roman" w:hAnsi="Times New Roman" w:cs="Times New Roman"/>
                <w:color w:val="000000"/>
                <w:sz w:val="24"/>
                <w:szCs w:val="24"/>
              </w:rPr>
            </w:pPr>
          </w:p>
        </w:tc>
        <w:tc>
          <w:tcPr>
            <w:tcW w:w="1097" w:type="dxa"/>
          </w:tcPr>
          <w:p w14:paraId="01DC5932" w14:textId="77777777" w:rsidR="008C76AA" w:rsidRPr="0031149D" w:rsidRDefault="008C76AA" w:rsidP="004C3AB7">
            <w:pPr>
              <w:contextualSpacing/>
              <w:jc w:val="both"/>
              <w:rPr>
                <w:rFonts w:ascii="Times New Roman" w:hAnsi="Times New Roman" w:cs="Times New Roman"/>
                <w:color w:val="000000"/>
                <w:sz w:val="24"/>
                <w:szCs w:val="24"/>
              </w:rPr>
            </w:pPr>
          </w:p>
        </w:tc>
      </w:tr>
      <w:tr w:rsidR="008C76AA" w:rsidRPr="0031149D" w14:paraId="0297E0B5" w14:textId="77777777" w:rsidTr="004C3AB7">
        <w:tc>
          <w:tcPr>
            <w:tcW w:w="704" w:type="dxa"/>
          </w:tcPr>
          <w:p w14:paraId="79530BF3"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5" w:type="dxa"/>
          </w:tcPr>
          <w:p w14:paraId="01FE6D88"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 інваліди І групи;</w:t>
            </w:r>
          </w:p>
        </w:tc>
        <w:tc>
          <w:tcPr>
            <w:tcW w:w="1097" w:type="dxa"/>
            <w:vAlign w:val="center"/>
          </w:tcPr>
          <w:p w14:paraId="18BC9E73"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850</w:t>
            </w:r>
          </w:p>
        </w:tc>
        <w:tc>
          <w:tcPr>
            <w:tcW w:w="1097" w:type="dxa"/>
            <w:vAlign w:val="center"/>
          </w:tcPr>
          <w:p w14:paraId="1717636B"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915</w:t>
            </w:r>
          </w:p>
        </w:tc>
        <w:tc>
          <w:tcPr>
            <w:tcW w:w="1097" w:type="dxa"/>
            <w:vAlign w:val="center"/>
          </w:tcPr>
          <w:p w14:paraId="774DCED8"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940</w:t>
            </w:r>
          </w:p>
        </w:tc>
        <w:tc>
          <w:tcPr>
            <w:tcW w:w="1097" w:type="dxa"/>
            <w:vAlign w:val="center"/>
          </w:tcPr>
          <w:p w14:paraId="7F051F8A"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90</w:t>
            </w:r>
          </w:p>
        </w:tc>
      </w:tr>
      <w:tr w:rsidR="008C76AA" w:rsidRPr="0031149D" w14:paraId="3B3F94F8" w14:textId="77777777" w:rsidTr="004C3AB7">
        <w:tc>
          <w:tcPr>
            <w:tcW w:w="704" w:type="dxa"/>
          </w:tcPr>
          <w:p w14:paraId="17941EB4"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395" w:type="dxa"/>
          </w:tcPr>
          <w:p w14:paraId="286A938B"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 інваліди ІІ групи;</w:t>
            </w:r>
          </w:p>
        </w:tc>
        <w:tc>
          <w:tcPr>
            <w:tcW w:w="1097" w:type="dxa"/>
            <w:vAlign w:val="center"/>
          </w:tcPr>
          <w:p w14:paraId="1BAB1629"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23</w:t>
            </w:r>
          </w:p>
        </w:tc>
        <w:tc>
          <w:tcPr>
            <w:tcW w:w="1097" w:type="dxa"/>
            <w:vAlign w:val="center"/>
          </w:tcPr>
          <w:p w14:paraId="0D7DF47F"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20</w:t>
            </w:r>
          </w:p>
        </w:tc>
        <w:tc>
          <w:tcPr>
            <w:tcW w:w="1097" w:type="dxa"/>
            <w:vAlign w:val="center"/>
          </w:tcPr>
          <w:p w14:paraId="34195832"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18</w:t>
            </w:r>
          </w:p>
        </w:tc>
        <w:tc>
          <w:tcPr>
            <w:tcW w:w="1097" w:type="dxa"/>
            <w:vAlign w:val="center"/>
          </w:tcPr>
          <w:p w14:paraId="4B594883"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-5</w:t>
            </w:r>
          </w:p>
        </w:tc>
      </w:tr>
      <w:tr w:rsidR="008C76AA" w:rsidRPr="0031149D" w14:paraId="17C62946" w14:textId="77777777" w:rsidTr="004C3AB7">
        <w:tc>
          <w:tcPr>
            <w:tcW w:w="704" w:type="dxa"/>
          </w:tcPr>
          <w:p w14:paraId="1142BD99"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395" w:type="dxa"/>
          </w:tcPr>
          <w:p w14:paraId="48703F58"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 інваліди ІІІ групи.</w:t>
            </w:r>
          </w:p>
        </w:tc>
        <w:tc>
          <w:tcPr>
            <w:tcW w:w="1097" w:type="dxa"/>
            <w:vAlign w:val="center"/>
          </w:tcPr>
          <w:p w14:paraId="153AE59E"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21</w:t>
            </w:r>
          </w:p>
        </w:tc>
        <w:tc>
          <w:tcPr>
            <w:tcW w:w="1097" w:type="dxa"/>
            <w:vAlign w:val="center"/>
          </w:tcPr>
          <w:p w14:paraId="0F879F4A"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21</w:t>
            </w:r>
          </w:p>
        </w:tc>
        <w:tc>
          <w:tcPr>
            <w:tcW w:w="1097" w:type="dxa"/>
            <w:vAlign w:val="center"/>
          </w:tcPr>
          <w:p w14:paraId="60F698E5"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23</w:t>
            </w:r>
          </w:p>
        </w:tc>
        <w:tc>
          <w:tcPr>
            <w:tcW w:w="1097" w:type="dxa"/>
            <w:vAlign w:val="center"/>
          </w:tcPr>
          <w:p w14:paraId="6F54802D"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w:t>
            </w:r>
          </w:p>
        </w:tc>
      </w:tr>
      <w:tr w:rsidR="008C76AA" w:rsidRPr="0031149D" w14:paraId="0EFE0C3F" w14:textId="77777777" w:rsidTr="004C3AB7">
        <w:tc>
          <w:tcPr>
            <w:tcW w:w="704" w:type="dxa"/>
          </w:tcPr>
          <w:p w14:paraId="282A1DB3"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5" w:type="dxa"/>
          </w:tcPr>
          <w:p w14:paraId="72C22980"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Осіб віком 80+</w:t>
            </w:r>
          </w:p>
        </w:tc>
        <w:tc>
          <w:tcPr>
            <w:tcW w:w="1097" w:type="dxa"/>
            <w:vAlign w:val="center"/>
          </w:tcPr>
          <w:p w14:paraId="1DBF0CA9"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25</w:t>
            </w:r>
          </w:p>
        </w:tc>
        <w:tc>
          <w:tcPr>
            <w:tcW w:w="1097" w:type="dxa"/>
            <w:vAlign w:val="center"/>
          </w:tcPr>
          <w:p w14:paraId="45557E4B"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28</w:t>
            </w:r>
          </w:p>
        </w:tc>
        <w:tc>
          <w:tcPr>
            <w:tcW w:w="1097" w:type="dxa"/>
            <w:vAlign w:val="center"/>
          </w:tcPr>
          <w:p w14:paraId="7BDAE759"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29</w:t>
            </w:r>
          </w:p>
        </w:tc>
        <w:tc>
          <w:tcPr>
            <w:tcW w:w="1097" w:type="dxa"/>
            <w:vAlign w:val="center"/>
          </w:tcPr>
          <w:p w14:paraId="17EA34F3"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4</w:t>
            </w:r>
          </w:p>
        </w:tc>
      </w:tr>
      <w:tr w:rsidR="008C76AA" w:rsidRPr="0031149D" w14:paraId="4D637279" w14:textId="77777777" w:rsidTr="004C3AB7">
        <w:tc>
          <w:tcPr>
            <w:tcW w:w="704" w:type="dxa"/>
          </w:tcPr>
          <w:p w14:paraId="432888AE"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5" w:type="dxa"/>
          </w:tcPr>
          <w:p w14:paraId="0510531B"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 xml:space="preserve">Особи з </w:t>
            </w:r>
            <w:r w:rsidRPr="00A65B06">
              <w:rPr>
                <w:rFonts w:ascii="Times New Roman" w:hAnsi="Times New Roman" w:cs="Times New Roman"/>
                <w:color w:val="000000"/>
                <w:sz w:val="24"/>
                <w:szCs w:val="24"/>
                <w:lang w:val="en-US"/>
              </w:rPr>
              <w:t>IV</w:t>
            </w:r>
            <w:r w:rsidRPr="00A65B06">
              <w:rPr>
                <w:rFonts w:ascii="Times New Roman" w:hAnsi="Times New Roman" w:cs="Times New Roman"/>
                <w:color w:val="000000"/>
                <w:sz w:val="24"/>
                <w:szCs w:val="24"/>
                <w:lang w:val="ru-RU"/>
              </w:rPr>
              <w:t xml:space="preserve">, </w:t>
            </w:r>
            <w:r w:rsidRPr="00A65B06">
              <w:rPr>
                <w:rFonts w:ascii="Times New Roman" w:hAnsi="Times New Roman" w:cs="Times New Roman"/>
                <w:color w:val="000000"/>
                <w:sz w:val="24"/>
                <w:szCs w:val="24"/>
                <w:lang w:val="en-US"/>
              </w:rPr>
              <w:t>V</w:t>
            </w:r>
            <w:r w:rsidRPr="00A65B06">
              <w:rPr>
                <w:rFonts w:ascii="Times New Roman" w:hAnsi="Times New Roman" w:cs="Times New Roman"/>
                <w:color w:val="000000"/>
                <w:sz w:val="24"/>
                <w:szCs w:val="24"/>
              </w:rPr>
              <w:t xml:space="preserve"> групою рухової активності </w:t>
            </w:r>
          </w:p>
        </w:tc>
        <w:tc>
          <w:tcPr>
            <w:tcW w:w="1097" w:type="dxa"/>
            <w:vAlign w:val="center"/>
          </w:tcPr>
          <w:p w14:paraId="5E50E8C1"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240</w:t>
            </w:r>
          </w:p>
        </w:tc>
        <w:tc>
          <w:tcPr>
            <w:tcW w:w="1097" w:type="dxa"/>
            <w:vAlign w:val="center"/>
          </w:tcPr>
          <w:p w14:paraId="60FE2BEC"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242</w:t>
            </w:r>
          </w:p>
        </w:tc>
        <w:tc>
          <w:tcPr>
            <w:tcW w:w="1097" w:type="dxa"/>
            <w:vAlign w:val="center"/>
          </w:tcPr>
          <w:p w14:paraId="11E7E796"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246</w:t>
            </w:r>
          </w:p>
        </w:tc>
        <w:tc>
          <w:tcPr>
            <w:tcW w:w="1097" w:type="dxa"/>
            <w:vAlign w:val="center"/>
          </w:tcPr>
          <w:p w14:paraId="08AC19B9"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6</w:t>
            </w:r>
          </w:p>
        </w:tc>
      </w:tr>
      <w:tr w:rsidR="008C76AA" w:rsidRPr="0031149D" w14:paraId="4E72611C" w14:textId="77777777" w:rsidTr="004C3AB7">
        <w:tc>
          <w:tcPr>
            <w:tcW w:w="704" w:type="dxa"/>
          </w:tcPr>
          <w:p w14:paraId="7B2B627F"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5" w:type="dxa"/>
          </w:tcPr>
          <w:p w14:paraId="4A6E9A79"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Одинокі особи, які потребують стороннього догляду</w:t>
            </w:r>
          </w:p>
        </w:tc>
        <w:tc>
          <w:tcPr>
            <w:tcW w:w="1097" w:type="dxa"/>
            <w:vAlign w:val="center"/>
          </w:tcPr>
          <w:p w14:paraId="1028E302"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150</w:t>
            </w:r>
          </w:p>
        </w:tc>
        <w:tc>
          <w:tcPr>
            <w:tcW w:w="1097" w:type="dxa"/>
            <w:vAlign w:val="center"/>
          </w:tcPr>
          <w:p w14:paraId="0B998F68"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150</w:t>
            </w:r>
          </w:p>
        </w:tc>
        <w:tc>
          <w:tcPr>
            <w:tcW w:w="1097" w:type="dxa"/>
            <w:vAlign w:val="center"/>
          </w:tcPr>
          <w:p w14:paraId="1D1F4DCB"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150</w:t>
            </w:r>
          </w:p>
        </w:tc>
        <w:tc>
          <w:tcPr>
            <w:tcW w:w="1097" w:type="dxa"/>
            <w:vAlign w:val="center"/>
          </w:tcPr>
          <w:p w14:paraId="54F82363"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0</w:t>
            </w:r>
          </w:p>
        </w:tc>
      </w:tr>
      <w:tr w:rsidR="008C76AA" w:rsidRPr="0031149D" w14:paraId="3364D826" w14:textId="77777777" w:rsidTr="004C3AB7">
        <w:tc>
          <w:tcPr>
            <w:tcW w:w="704" w:type="dxa"/>
          </w:tcPr>
          <w:p w14:paraId="15044857"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5" w:type="dxa"/>
          </w:tcPr>
          <w:p w14:paraId="6057EAED"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Одинокі особи, які потребують допомоги у веденні домашнього господарства</w:t>
            </w:r>
          </w:p>
        </w:tc>
        <w:tc>
          <w:tcPr>
            <w:tcW w:w="1097" w:type="dxa"/>
            <w:vAlign w:val="center"/>
          </w:tcPr>
          <w:p w14:paraId="27DC5E37"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240</w:t>
            </w:r>
          </w:p>
        </w:tc>
        <w:tc>
          <w:tcPr>
            <w:tcW w:w="1097" w:type="dxa"/>
            <w:vAlign w:val="center"/>
          </w:tcPr>
          <w:p w14:paraId="4C172ED5"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244</w:t>
            </w:r>
          </w:p>
        </w:tc>
        <w:tc>
          <w:tcPr>
            <w:tcW w:w="1097" w:type="dxa"/>
            <w:vAlign w:val="center"/>
          </w:tcPr>
          <w:p w14:paraId="306C8CD4"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246</w:t>
            </w:r>
          </w:p>
        </w:tc>
        <w:tc>
          <w:tcPr>
            <w:tcW w:w="1097" w:type="dxa"/>
            <w:vAlign w:val="center"/>
          </w:tcPr>
          <w:p w14:paraId="4F6366A0"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6</w:t>
            </w:r>
          </w:p>
        </w:tc>
      </w:tr>
      <w:tr w:rsidR="008C76AA" w:rsidRPr="0031149D" w14:paraId="546C72BD" w14:textId="77777777" w:rsidTr="004C3AB7">
        <w:tc>
          <w:tcPr>
            <w:tcW w:w="704" w:type="dxa"/>
          </w:tcPr>
          <w:p w14:paraId="3EC50358"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5" w:type="dxa"/>
          </w:tcPr>
          <w:p w14:paraId="271E2322"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Одинокі особи, які потребують стороннього догляду та отримують послуги вдома</w:t>
            </w:r>
          </w:p>
        </w:tc>
        <w:tc>
          <w:tcPr>
            <w:tcW w:w="1097" w:type="dxa"/>
            <w:vAlign w:val="center"/>
          </w:tcPr>
          <w:p w14:paraId="4A3692DD"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125</w:t>
            </w:r>
          </w:p>
        </w:tc>
        <w:tc>
          <w:tcPr>
            <w:tcW w:w="1097" w:type="dxa"/>
            <w:vAlign w:val="center"/>
          </w:tcPr>
          <w:p w14:paraId="2AACF503"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123</w:t>
            </w:r>
          </w:p>
        </w:tc>
        <w:tc>
          <w:tcPr>
            <w:tcW w:w="1097" w:type="dxa"/>
            <w:vAlign w:val="center"/>
          </w:tcPr>
          <w:p w14:paraId="48404DEE"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150</w:t>
            </w:r>
          </w:p>
        </w:tc>
        <w:tc>
          <w:tcPr>
            <w:tcW w:w="1097" w:type="dxa"/>
            <w:vAlign w:val="center"/>
          </w:tcPr>
          <w:p w14:paraId="65FA7521"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25</w:t>
            </w:r>
          </w:p>
        </w:tc>
      </w:tr>
      <w:tr w:rsidR="008C76AA" w:rsidRPr="0031149D" w14:paraId="5598FB28" w14:textId="77777777" w:rsidTr="004C3AB7">
        <w:tc>
          <w:tcPr>
            <w:tcW w:w="704" w:type="dxa"/>
          </w:tcPr>
          <w:p w14:paraId="5F7AB13F"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5" w:type="dxa"/>
          </w:tcPr>
          <w:p w14:paraId="00EEB002" w14:textId="77777777" w:rsidR="008C76AA" w:rsidRPr="00A65B06" w:rsidRDefault="008C76AA" w:rsidP="004C3AB7">
            <w:pPr>
              <w:contextualSpacing/>
              <w:jc w:val="both"/>
              <w:rPr>
                <w:rFonts w:ascii="Times New Roman" w:hAnsi="Times New Roman" w:cs="Times New Roman"/>
                <w:color w:val="000000"/>
                <w:sz w:val="24"/>
                <w:szCs w:val="24"/>
              </w:rPr>
            </w:pPr>
            <w:r w:rsidRPr="00A65B06">
              <w:rPr>
                <w:rFonts w:ascii="Times New Roman" w:hAnsi="Times New Roman" w:cs="Times New Roman"/>
                <w:color w:val="000000"/>
                <w:sz w:val="24"/>
                <w:szCs w:val="24"/>
              </w:rPr>
              <w:t>Одинокі особи, які потребують стороннього догляду та отримують послуги в стаціонарному відділенні в межах громади</w:t>
            </w:r>
          </w:p>
        </w:tc>
        <w:tc>
          <w:tcPr>
            <w:tcW w:w="1097" w:type="dxa"/>
            <w:vAlign w:val="center"/>
          </w:tcPr>
          <w:p w14:paraId="5FE2E257"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143</w:t>
            </w:r>
          </w:p>
        </w:tc>
        <w:tc>
          <w:tcPr>
            <w:tcW w:w="1097" w:type="dxa"/>
            <w:vAlign w:val="center"/>
          </w:tcPr>
          <w:p w14:paraId="1E12047E"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143</w:t>
            </w:r>
          </w:p>
        </w:tc>
        <w:tc>
          <w:tcPr>
            <w:tcW w:w="1097" w:type="dxa"/>
            <w:vAlign w:val="center"/>
          </w:tcPr>
          <w:p w14:paraId="34430F65" w14:textId="77777777" w:rsidR="008C76AA" w:rsidRPr="00D8796F" w:rsidRDefault="008C76AA" w:rsidP="004C3AB7">
            <w:pPr>
              <w:contextualSpacing/>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143</w:t>
            </w:r>
          </w:p>
        </w:tc>
        <w:tc>
          <w:tcPr>
            <w:tcW w:w="1097" w:type="dxa"/>
            <w:vAlign w:val="center"/>
          </w:tcPr>
          <w:p w14:paraId="0BB26352" w14:textId="77777777" w:rsidR="008C76AA" w:rsidRPr="00D8796F" w:rsidRDefault="008C76AA" w:rsidP="004C3AB7">
            <w:pPr>
              <w:jc w:val="center"/>
              <w:rPr>
                <w:rFonts w:ascii="Times New Roman" w:hAnsi="Times New Roman" w:cs="Times New Roman"/>
                <w:color w:val="000000"/>
                <w:sz w:val="24"/>
                <w:szCs w:val="24"/>
              </w:rPr>
            </w:pPr>
            <w:r w:rsidRPr="00D8796F">
              <w:rPr>
                <w:rFonts w:ascii="Times New Roman" w:hAnsi="Times New Roman" w:cs="Times New Roman"/>
                <w:color w:val="000000"/>
                <w:sz w:val="24"/>
                <w:szCs w:val="24"/>
              </w:rPr>
              <w:t>0</w:t>
            </w:r>
          </w:p>
        </w:tc>
      </w:tr>
    </w:tbl>
    <w:p w14:paraId="68E81A7A" w14:textId="77777777" w:rsidR="008C76AA" w:rsidRPr="00DB4C3C" w:rsidRDefault="008C76AA" w:rsidP="008C76AA">
      <w:pPr>
        <w:spacing w:after="0" w:line="360" w:lineRule="auto"/>
        <w:ind w:firstLine="709"/>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Джерело: </w:t>
      </w:r>
      <w:r>
        <w:rPr>
          <w:rFonts w:ascii="Times New Roman" w:hAnsi="Times New Roman" w:cs="Times New Roman"/>
          <w:color w:val="000000"/>
          <w:sz w:val="28"/>
          <w:szCs w:val="28"/>
          <w:lang w:val="en-US"/>
        </w:rPr>
        <w:t>[</w:t>
      </w:r>
      <w:r w:rsidR="00F130F8">
        <w:rPr>
          <w:rFonts w:ascii="Times New Roman" w:hAnsi="Times New Roman" w:cs="Times New Roman"/>
          <w:color w:val="000000"/>
          <w:sz w:val="28"/>
          <w:szCs w:val="28"/>
        </w:rPr>
        <w:t>33</w:t>
      </w:r>
      <w:r>
        <w:rPr>
          <w:rFonts w:ascii="Times New Roman" w:hAnsi="Times New Roman" w:cs="Times New Roman"/>
          <w:color w:val="000000"/>
          <w:sz w:val="28"/>
          <w:szCs w:val="28"/>
          <w:lang w:val="en-US"/>
        </w:rPr>
        <w:t>]</w:t>
      </w:r>
    </w:p>
    <w:p w14:paraId="2B4C9835"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p>
    <w:p w14:paraId="3477F395"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Одинокі особи похилого віку становлять особливу категорію осіб Долинської територіальної громади, котрі потребують особливої уваги. Їх кількість має сталу тенденцію до зростання. Така тенденція пов’язана з військовим станом в державі та вимушеним переміщенням осіб. </w:t>
      </w:r>
    </w:p>
    <w:p w14:paraId="78C87C28"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Розглянемо механізм фінансування соціального забезпечення Комунального закладу «Центр надання соціальних послуг Долинської міської ради» (рис. 3.1).</w:t>
      </w:r>
    </w:p>
    <w:p w14:paraId="3E50135A" w14:textId="77777777" w:rsidR="008C76AA" w:rsidRDefault="008C76AA" w:rsidP="008C76AA">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14:anchorId="7B5D31A5" wp14:editId="414674A3">
            <wp:extent cx="5943600" cy="42576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14:paraId="21033140" w14:textId="77777777" w:rsidR="008C76AA" w:rsidRPr="00E83F55" w:rsidRDefault="00E83F55" w:rsidP="008C76AA">
      <w:pPr>
        <w:spacing w:after="0" w:line="360" w:lineRule="auto"/>
        <w:ind w:firstLine="709"/>
        <w:contextualSpacing/>
        <w:jc w:val="both"/>
        <w:rPr>
          <w:rFonts w:ascii="Times New Roman" w:hAnsi="Times New Roman" w:cs="Times New Roman"/>
          <w:b/>
          <w:color w:val="000000"/>
          <w:sz w:val="28"/>
          <w:szCs w:val="28"/>
        </w:rPr>
      </w:pPr>
      <w:r w:rsidRPr="00E83F55">
        <w:rPr>
          <w:rFonts w:ascii="Times New Roman" w:hAnsi="Times New Roman" w:cs="Times New Roman"/>
          <w:b/>
          <w:color w:val="000000"/>
          <w:sz w:val="28"/>
          <w:szCs w:val="28"/>
        </w:rPr>
        <w:t>Рис.</w:t>
      </w:r>
      <w:r w:rsidR="008C76AA" w:rsidRPr="00E83F55">
        <w:rPr>
          <w:rFonts w:ascii="Times New Roman" w:hAnsi="Times New Roman" w:cs="Times New Roman"/>
          <w:b/>
          <w:color w:val="000000"/>
          <w:sz w:val="28"/>
          <w:szCs w:val="28"/>
        </w:rPr>
        <w:t xml:space="preserve"> 3.1. Механізм фінансування соціального забезпечення Комунального закладу «Центр надання соціальних послуг Долинської міської ради»</w:t>
      </w:r>
    </w:p>
    <w:p w14:paraId="128517A7" w14:textId="77777777" w:rsidR="008C76AA" w:rsidRPr="00FC119D" w:rsidRDefault="008C76AA" w:rsidP="008C76AA">
      <w:pPr>
        <w:spacing w:after="0" w:line="360" w:lineRule="auto"/>
        <w:ind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Джерело: </w:t>
      </w:r>
      <w:r w:rsidRPr="00FC119D">
        <w:rPr>
          <w:rFonts w:ascii="Times New Roman" w:hAnsi="Times New Roman" w:cs="Times New Roman"/>
          <w:color w:val="000000"/>
          <w:sz w:val="28"/>
          <w:szCs w:val="28"/>
          <w:lang w:val="ru-RU"/>
        </w:rPr>
        <w:t>[</w:t>
      </w:r>
      <w:r w:rsidR="00F130F8" w:rsidRPr="00B65ECC">
        <w:rPr>
          <w:rFonts w:ascii="Times New Roman" w:hAnsi="Times New Roman" w:cs="Times New Roman"/>
          <w:sz w:val="28"/>
          <w:szCs w:val="28"/>
          <w:lang w:val="ru-RU"/>
        </w:rPr>
        <w:t>37</w:t>
      </w:r>
      <w:r w:rsidRPr="00FC119D">
        <w:rPr>
          <w:rFonts w:ascii="Times New Roman" w:hAnsi="Times New Roman" w:cs="Times New Roman"/>
          <w:color w:val="000000"/>
          <w:sz w:val="28"/>
          <w:szCs w:val="28"/>
          <w:lang w:val="ru-RU"/>
        </w:rPr>
        <w:t>]</w:t>
      </w:r>
    </w:p>
    <w:p w14:paraId="16E92C60"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Проведемо оцінку джерел фінансування Комунального закладу «Центр надання соціальних послуг Долинської міської ради» за допомогою табл. 3.3</w:t>
      </w:r>
    </w:p>
    <w:p w14:paraId="0A581607" w14:textId="77777777" w:rsidR="008C76AA" w:rsidRDefault="008C76AA" w:rsidP="008C76AA">
      <w:pPr>
        <w:spacing w:after="0" w:line="360" w:lineRule="auto"/>
        <w:ind w:firstLine="709"/>
        <w:contextualSpacing/>
        <w:jc w:val="right"/>
        <w:rPr>
          <w:rFonts w:ascii="Times New Roman" w:hAnsi="Times New Roman" w:cs="Times New Roman"/>
          <w:color w:val="000000"/>
          <w:sz w:val="28"/>
          <w:szCs w:val="28"/>
        </w:rPr>
      </w:pPr>
    </w:p>
    <w:p w14:paraId="7051B207" w14:textId="77777777" w:rsidR="008C76AA" w:rsidRDefault="008C76AA" w:rsidP="008C76AA">
      <w:pPr>
        <w:spacing w:after="0" w:line="360" w:lineRule="auto"/>
        <w:ind w:firstLine="709"/>
        <w:contextualSpacing/>
        <w:jc w:val="right"/>
        <w:rPr>
          <w:rFonts w:ascii="Times New Roman" w:hAnsi="Times New Roman" w:cs="Times New Roman"/>
          <w:color w:val="000000"/>
          <w:sz w:val="28"/>
          <w:szCs w:val="28"/>
        </w:rPr>
      </w:pPr>
    </w:p>
    <w:p w14:paraId="0927AC2F" w14:textId="77777777" w:rsidR="008C76AA" w:rsidRDefault="008C76AA" w:rsidP="008C76AA">
      <w:pPr>
        <w:spacing w:after="0" w:line="360" w:lineRule="auto"/>
        <w:contextualSpacing/>
        <w:rPr>
          <w:rFonts w:ascii="Times New Roman" w:hAnsi="Times New Roman" w:cs="Times New Roman"/>
          <w:color w:val="000000"/>
          <w:sz w:val="28"/>
          <w:szCs w:val="28"/>
        </w:rPr>
      </w:pPr>
    </w:p>
    <w:p w14:paraId="52054171" w14:textId="77777777" w:rsidR="00F130F8" w:rsidRDefault="00F130F8" w:rsidP="008C76AA">
      <w:pPr>
        <w:spacing w:after="0" w:line="360" w:lineRule="auto"/>
        <w:contextualSpacing/>
        <w:rPr>
          <w:rFonts w:ascii="Times New Roman" w:hAnsi="Times New Roman" w:cs="Times New Roman"/>
          <w:color w:val="000000"/>
          <w:sz w:val="28"/>
          <w:szCs w:val="28"/>
        </w:rPr>
      </w:pPr>
    </w:p>
    <w:p w14:paraId="2EAC78FF" w14:textId="77777777" w:rsidR="00F130F8" w:rsidRDefault="00F130F8" w:rsidP="008C76AA">
      <w:pPr>
        <w:spacing w:after="0" w:line="360" w:lineRule="auto"/>
        <w:contextualSpacing/>
        <w:rPr>
          <w:rFonts w:ascii="Times New Roman" w:hAnsi="Times New Roman" w:cs="Times New Roman"/>
          <w:color w:val="000000"/>
          <w:sz w:val="28"/>
          <w:szCs w:val="28"/>
        </w:rPr>
      </w:pPr>
    </w:p>
    <w:p w14:paraId="29AAAC86" w14:textId="77777777" w:rsidR="008C76AA" w:rsidRDefault="008C76AA" w:rsidP="008C76AA">
      <w:pPr>
        <w:spacing w:after="0" w:line="360" w:lineRule="auto"/>
        <w:ind w:firstLine="709"/>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3.4</w:t>
      </w:r>
    </w:p>
    <w:p w14:paraId="13A95B03"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Оцінка джерел фінансування Комунального закладу «Центр надання соціальних послуг Долинської міської ради»</w:t>
      </w:r>
    </w:p>
    <w:tbl>
      <w:tblPr>
        <w:tblStyle w:val="a4"/>
        <w:tblW w:w="9493" w:type="dxa"/>
        <w:tblLayout w:type="fixed"/>
        <w:tblLook w:val="04A0" w:firstRow="1" w:lastRow="0" w:firstColumn="1" w:lastColumn="0" w:noHBand="0" w:noVBand="1"/>
      </w:tblPr>
      <w:tblGrid>
        <w:gridCol w:w="704"/>
        <w:gridCol w:w="3402"/>
        <w:gridCol w:w="1097"/>
        <w:gridCol w:w="1097"/>
        <w:gridCol w:w="1097"/>
        <w:gridCol w:w="2096"/>
      </w:tblGrid>
      <w:tr w:rsidR="008C76AA" w:rsidRPr="0031149D" w14:paraId="1C88223C" w14:textId="77777777" w:rsidTr="004C3AB7">
        <w:tc>
          <w:tcPr>
            <w:tcW w:w="704" w:type="dxa"/>
          </w:tcPr>
          <w:p w14:paraId="63153CC2"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 з/п</w:t>
            </w:r>
          </w:p>
        </w:tc>
        <w:tc>
          <w:tcPr>
            <w:tcW w:w="3402" w:type="dxa"/>
          </w:tcPr>
          <w:p w14:paraId="40C8C0EF"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Назва показників</w:t>
            </w:r>
          </w:p>
        </w:tc>
        <w:tc>
          <w:tcPr>
            <w:tcW w:w="1097" w:type="dxa"/>
          </w:tcPr>
          <w:p w14:paraId="709E5E39"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lang w:val="ru-RU"/>
              </w:rPr>
              <w:t>20</w:t>
            </w:r>
            <w:r w:rsidRPr="0031149D">
              <w:rPr>
                <w:rFonts w:ascii="Times New Roman" w:hAnsi="Times New Roman" w:cs="Times New Roman"/>
                <w:color w:val="000000"/>
                <w:sz w:val="24"/>
                <w:szCs w:val="24"/>
              </w:rPr>
              <w:t>20 рік</w:t>
            </w:r>
          </w:p>
        </w:tc>
        <w:tc>
          <w:tcPr>
            <w:tcW w:w="1097" w:type="dxa"/>
          </w:tcPr>
          <w:p w14:paraId="0691A2E7"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2021 рік</w:t>
            </w:r>
          </w:p>
        </w:tc>
        <w:tc>
          <w:tcPr>
            <w:tcW w:w="1097" w:type="dxa"/>
          </w:tcPr>
          <w:p w14:paraId="1C232481"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2022 рік</w:t>
            </w:r>
          </w:p>
        </w:tc>
        <w:tc>
          <w:tcPr>
            <w:tcW w:w="2096" w:type="dxa"/>
          </w:tcPr>
          <w:p w14:paraId="0B3C1F44" w14:textId="77777777" w:rsidR="008C76AA" w:rsidRPr="0031149D" w:rsidRDefault="008C76AA" w:rsidP="004C3AB7">
            <w:pPr>
              <w:contextualSpacing/>
              <w:jc w:val="both"/>
              <w:rPr>
                <w:rFonts w:ascii="Times New Roman" w:hAnsi="Times New Roman" w:cs="Times New Roman"/>
                <w:color w:val="000000"/>
                <w:sz w:val="24"/>
                <w:szCs w:val="24"/>
              </w:rPr>
            </w:pPr>
            <w:r w:rsidRPr="0031149D">
              <w:rPr>
                <w:rFonts w:ascii="Times New Roman" w:hAnsi="Times New Roman" w:cs="Times New Roman"/>
                <w:color w:val="000000"/>
                <w:sz w:val="24"/>
                <w:szCs w:val="24"/>
              </w:rPr>
              <w:t>Темп зміни 2022 року до 2020 року</w:t>
            </w:r>
          </w:p>
        </w:tc>
      </w:tr>
      <w:tr w:rsidR="008C76AA" w:rsidRPr="0031149D" w14:paraId="56C0A1A9" w14:textId="77777777" w:rsidTr="004C3AB7">
        <w:tc>
          <w:tcPr>
            <w:tcW w:w="704" w:type="dxa"/>
          </w:tcPr>
          <w:p w14:paraId="2D9629EB"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02" w:type="dxa"/>
          </w:tcPr>
          <w:p w14:paraId="74D2F934" w14:textId="77777777" w:rsidR="008C76AA" w:rsidRPr="00A65B06"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Бюджетні кошти</w:t>
            </w:r>
          </w:p>
        </w:tc>
        <w:tc>
          <w:tcPr>
            <w:tcW w:w="1097" w:type="dxa"/>
            <w:vAlign w:val="center"/>
          </w:tcPr>
          <w:p w14:paraId="5CAF421D"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97" w:type="dxa"/>
            <w:vAlign w:val="center"/>
          </w:tcPr>
          <w:p w14:paraId="4A88470C"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97" w:type="dxa"/>
            <w:vAlign w:val="center"/>
          </w:tcPr>
          <w:p w14:paraId="691A8281"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6" w:type="dxa"/>
            <w:vAlign w:val="center"/>
          </w:tcPr>
          <w:p w14:paraId="390D8553" w14:textId="77777777" w:rsidR="008C76AA" w:rsidRPr="00D8796F" w:rsidRDefault="008C76AA" w:rsidP="004C3AB7">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8C76AA" w:rsidRPr="0031149D" w14:paraId="2D074445" w14:textId="77777777" w:rsidTr="004C3AB7">
        <w:tc>
          <w:tcPr>
            <w:tcW w:w="704" w:type="dxa"/>
          </w:tcPr>
          <w:p w14:paraId="3706A870"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402" w:type="dxa"/>
          </w:tcPr>
          <w:p w14:paraId="15789493" w14:textId="77777777" w:rsidR="008C76AA" w:rsidRPr="00A65B06"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Місцевий бюджет</w:t>
            </w:r>
          </w:p>
        </w:tc>
        <w:tc>
          <w:tcPr>
            <w:tcW w:w="1097" w:type="dxa"/>
          </w:tcPr>
          <w:p w14:paraId="4DE8949B"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97" w:type="dxa"/>
          </w:tcPr>
          <w:p w14:paraId="6E99E9E7"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097" w:type="dxa"/>
          </w:tcPr>
          <w:p w14:paraId="21AF3CD4"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096" w:type="dxa"/>
          </w:tcPr>
          <w:p w14:paraId="5ABD58DF"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8C76AA" w:rsidRPr="0031149D" w14:paraId="255F50AE" w14:textId="77777777" w:rsidTr="004C3AB7">
        <w:tc>
          <w:tcPr>
            <w:tcW w:w="704" w:type="dxa"/>
          </w:tcPr>
          <w:p w14:paraId="0AD2DC11" w14:textId="77777777" w:rsidR="008C76AA" w:rsidRPr="0031149D"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402" w:type="dxa"/>
          </w:tcPr>
          <w:p w14:paraId="56513936" w14:textId="77777777" w:rsidR="008C76AA" w:rsidRPr="00A65B06" w:rsidRDefault="008C76AA" w:rsidP="004C3AB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Благодійні внески</w:t>
            </w:r>
          </w:p>
        </w:tc>
        <w:tc>
          <w:tcPr>
            <w:tcW w:w="1097" w:type="dxa"/>
            <w:vAlign w:val="center"/>
          </w:tcPr>
          <w:p w14:paraId="050CBFF0"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97" w:type="dxa"/>
            <w:vAlign w:val="center"/>
          </w:tcPr>
          <w:p w14:paraId="552BFC34"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97" w:type="dxa"/>
            <w:vAlign w:val="center"/>
          </w:tcPr>
          <w:p w14:paraId="13774291" w14:textId="77777777" w:rsidR="008C76AA" w:rsidRPr="00D8796F" w:rsidRDefault="008C76AA" w:rsidP="004C3AB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96" w:type="dxa"/>
            <w:vAlign w:val="center"/>
          </w:tcPr>
          <w:p w14:paraId="614168D3" w14:textId="77777777" w:rsidR="008C76AA" w:rsidRPr="00D8796F" w:rsidRDefault="008C76AA" w:rsidP="004C3AB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14:paraId="54A6D783" w14:textId="77777777" w:rsidR="008C76AA" w:rsidRPr="00DB4C3C" w:rsidRDefault="008C76AA" w:rsidP="008C76AA">
      <w:pPr>
        <w:spacing w:after="0" w:line="360" w:lineRule="auto"/>
        <w:ind w:firstLine="709"/>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Джерело: </w:t>
      </w:r>
      <w:r>
        <w:rPr>
          <w:rFonts w:ascii="Times New Roman" w:hAnsi="Times New Roman" w:cs="Times New Roman"/>
          <w:color w:val="000000"/>
          <w:sz w:val="28"/>
          <w:szCs w:val="28"/>
          <w:lang w:val="en-US"/>
        </w:rPr>
        <w:t>[</w:t>
      </w:r>
      <w:r w:rsidR="004E3E46">
        <w:rPr>
          <w:rFonts w:ascii="Times New Roman" w:hAnsi="Times New Roman" w:cs="Times New Roman"/>
          <w:color w:val="000000"/>
          <w:sz w:val="28"/>
          <w:szCs w:val="28"/>
        </w:rPr>
        <w:t>33</w:t>
      </w:r>
      <w:r>
        <w:rPr>
          <w:rFonts w:ascii="Times New Roman" w:hAnsi="Times New Roman" w:cs="Times New Roman"/>
          <w:color w:val="000000"/>
          <w:sz w:val="28"/>
          <w:szCs w:val="28"/>
          <w:lang w:val="en-US"/>
        </w:rPr>
        <w:t>]</w:t>
      </w:r>
    </w:p>
    <w:p w14:paraId="1FA68E30"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Із вище зазначеного, очевидним є переважання коштів місцевого фінансування діяльності Комунального закладу «Центр надання соціальних послуг Долинської міської ради». </w:t>
      </w:r>
    </w:p>
    <w:p w14:paraId="53A999DC"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Мінімальним джерелом фінансування являються дотації з державного бюджету.</w:t>
      </w:r>
    </w:p>
    <w:p w14:paraId="2C805F45"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Зростаючою є стаття благодійних внесків, відсоткове співвідношення.</w:t>
      </w:r>
    </w:p>
    <w:p w14:paraId="53D3A572" w14:textId="0239C65C" w:rsidR="008C76AA" w:rsidRPr="00994084"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Таким чином, досвід функціонування соціального забезпечення громадян Комунального закладу «Центр надання соціальних послуг Долинської міської ради» являється відповідним до встановлених в нашій державі – спрямованим </w:t>
      </w:r>
      <w:r w:rsidRPr="00994084">
        <w:rPr>
          <w:rFonts w:ascii="Times New Roman" w:hAnsi="Times New Roman" w:cs="Times New Roman"/>
          <w:sz w:val="28"/>
          <w:szCs w:val="28"/>
        </w:rPr>
        <w:t>на чинні методичні рекомендації та норми вітчизняного законодавства</w:t>
      </w:r>
      <w:r w:rsidR="00FF0603" w:rsidRPr="00994084">
        <w:rPr>
          <w:rFonts w:ascii="Times New Roman" w:hAnsi="Times New Roman" w:cs="Times New Roman"/>
          <w:sz w:val="28"/>
          <w:szCs w:val="28"/>
        </w:rPr>
        <w:t xml:space="preserve"> та таким що може та повинен розвиватися враховуючи вимоги громади, часу та досвіт як вітчизняний так і зарубіжний</w:t>
      </w:r>
      <w:r w:rsidRPr="00994084">
        <w:rPr>
          <w:rFonts w:ascii="Times New Roman" w:hAnsi="Times New Roman" w:cs="Times New Roman"/>
          <w:sz w:val="28"/>
          <w:szCs w:val="28"/>
        </w:rPr>
        <w:t>.</w:t>
      </w:r>
    </w:p>
    <w:p w14:paraId="797ED5E9"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p>
    <w:p w14:paraId="11E14123"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p>
    <w:p w14:paraId="098C8800" w14:textId="77777777" w:rsidR="008C76AA" w:rsidRDefault="008C76AA" w:rsidP="008C76AA">
      <w:pPr>
        <w:spacing w:after="0" w:line="360" w:lineRule="auto"/>
        <w:ind w:firstLine="709"/>
        <w:contextualSpacing/>
        <w:jc w:val="both"/>
        <w:rPr>
          <w:rFonts w:ascii="Times New Roman" w:hAnsi="Times New Roman" w:cs="Times New Roman"/>
          <w:color w:val="000000"/>
          <w:sz w:val="28"/>
          <w:szCs w:val="28"/>
        </w:rPr>
      </w:pPr>
    </w:p>
    <w:p w14:paraId="6F4A28E3" w14:textId="77777777" w:rsidR="008C76AA" w:rsidRPr="00AD5753" w:rsidRDefault="008C76AA" w:rsidP="00E32B73">
      <w:pPr>
        <w:pStyle w:val="111"/>
      </w:pPr>
      <w:bookmarkStart w:id="32" w:name="_Toc132880190"/>
      <w:r>
        <w:t xml:space="preserve">3.2. </w:t>
      </w:r>
      <w:r w:rsidR="00A750B8">
        <w:t>Переваги та недоліки функціонування соціального забезпечення в Комунальному закладі «Центр надання соціальних послуг Долинської міської ради»</w:t>
      </w:r>
      <w:bookmarkEnd w:id="32"/>
    </w:p>
    <w:p w14:paraId="0B0F71D9" w14:textId="77777777" w:rsidR="008C76AA" w:rsidRDefault="008C76AA" w:rsidP="008C76AA">
      <w:pPr>
        <w:spacing w:after="0" w:line="360" w:lineRule="auto"/>
        <w:ind w:firstLine="709"/>
        <w:contextualSpacing/>
        <w:jc w:val="both"/>
        <w:rPr>
          <w:rFonts w:ascii="Times New Roman" w:hAnsi="Times New Roman" w:cs="Times New Roman"/>
          <w:sz w:val="28"/>
          <w:szCs w:val="28"/>
        </w:rPr>
      </w:pPr>
    </w:p>
    <w:p w14:paraId="6A8F3C2A"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Із проведеного дослідження, цілком очевидно, що соціальні потреби незахищених верств населення задовольняються далеко не повноцінно. Надзвичайно висока межа бідності в Україні, особливо це являється актуальним по відношенню до сімей, що виховують малолітніх дітей, а також сімей з непрацездатними особами працездатного віку, або сімей, де один із подружжя має статус інвалідності – свідчить про критичний стан підтримки найбільш суттєвих верств населення. </w:t>
      </w:r>
    </w:p>
    <w:p w14:paraId="14040927"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Основу неналежної ефективності проблем соціального забезпечення являється методологічна основа соціальних пільг. Вітчизняним законодавством надання соціальних пільг здійснюється на основі категоріального принципу, тут мається на увазі приналежність громадян до однієї чи іншої пільгової категорії </w:t>
      </w:r>
      <w:r w:rsidRPr="00DB4C3C">
        <w:rPr>
          <w:rFonts w:ascii="Times New Roman" w:hAnsi="Times New Roman" w:cs="Times New Roman"/>
          <w:sz w:val="28"/>
          <w:szCs w:val="28"/>
          <w:lang w:val="ru-RU"/>
        </w:rPr>
        <w:t>[</w:t>
      </w:r>
      <w:r w:rsidR="004E3E46">
        <w:rPr>
          <w:rFonts w:ascii="Times New Roman" w:hAnsi="Times New Roman" w:cs="Times New Roman"/>
          <w:sz w:val="28"/>
          <w:szCs w:val="28"/>
        </w:rPr>
        <w:t>38</w:t>
      </w:r>
      <w:r w:rsidRPr="00DB4C3C">
        <w:rPr>
          <w:rFonts w:ascii="Times New Roman" w:hAnsi="Times New Roman" w:cs="Times New Roman"/>
          <w:sz w:val="28"/>
          <w:szCs w:val="28"/>
          <w:lang w:val="ru-RU"/>
        </w:rPr>
        <w:t>]</w:t>
      </w:r>
      <w:r>
        <w:rPr>
          <w:rFonts w:ascii="Times New Roman" w:hAnsi="Times New Roman" w:cs="Times New Roman"/>
          <w:sz w:val="28"/>
          <w:szCs w:val="28"/>
        </w:rPr>
        <w:t xml:space="preserve">. </w:t>
      </w:r>
    </w:p>
    <w:p w14:paraId="79DFD43D"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Надання соціальної допомоги й інші заходи соціального захисту  не завжди спрямовуються на задоволення потреб нужденних верств населення. Це стає основною причиною неефективного використання бюджетних коштів. На сьогоднішній день окремі види соціальної допомоги надаються без врахування розміру доходів громадян. В наслідок цього, значна кількість домогосподарств, котрі не у всіх випадках потребують соціальної допомоги з боку держави усе є її отримують. Натомість, соціальна допомога, котра надається домогосподарствам, котрі реально її потребують являється мізерною навіть для того, щоб задовольнити базові потреби. </w:t>
      </w:r>
    </w:p>
    <w:p w14:paraId="1ADE1569"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Велика чисельність пільгових категорій призвела до охоплення третини населення нашої держави системою пільг.  Таким чином, значна кількість осіб, котрі надано пільги, сприяє неспроможності державних фондів фінансувати їх належним чином.</w:t>
      </w:r>
    </w:p>
    <w:p w14:paraId="54E80A53"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основі зазначеного, варто виділити основні проблематичні аспекти фінансування соціального забезпечення: </w:t>
      </w:r>
    </w:p>
    <w:p w14:paraId="64E1004C"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дефіцит Пенсійного фонду через надмірне зростання кількості пенсіонерів, що в результаті призводить до значної частки пенсійних видатків в загальній структурі ВВП;</w:t>
      </w:r>
    </w:p>
    <w:p w14:paraId="26D53DE6"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мала ефективність проведеної медичної реформи, як наслідок – неспроможність належного бюджетування медичного обслуговування громадян;</w:t>
      </w:r>
    </w:p>
    <w:p w14:paraId="5DB475AC"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дисбаланс адресності соціальних пільг та відсутність спеціалізованого нормативно-правового акту, котрий би належним чином регулював систему розподілу соціальних пільг </w:t>
      </w:r>
      <w:r w:rsidRPr="00DB4C3C">
        <w:rPr>
          <w:rFonts w:ascii="Times New Roman" w:hAnsi="Times New Roman" w:cs="Times New Roman"/>
          <w:sz w:val="28"/>
          <w:szCs w:val="28"/>
        </w:rPr>
        <w:t>[</w:t>
      </w:r>
      <w:r w:rsidR="004E3E46">
        <w:rPr>
          <w:rFonts w:ascii="Times New Roman" w:hAnsi="Times New Roman" w:cs="Times New Roman"/>
          <w:sz w:val="28"/>
          <w:szCs w:val="28"/>
        </w:rPr>
        <w:t>32</w:t>
      </w:r>
      <w:r w:rsidRPr="00DB4C3C">
        <w:rPr>
          <w:rFonts w:ascii="Times New Roman" w:hAnsi="Times New Roman" w:cs="Times New Roman"/>
          <w:sz w:val="28"/>
          <w:szCs w:val="28"/>
        </w:rPr>
        <w:t>]</w:t>
      </w:r>
      <w:r>
        <w:rPr>
          <w:rFonts w:ascii="Times New Roman" w:hAnsi="Times New Roman" w:cs="Times New Roman"/>
          <w:sz w:val="28"/>
          <w:szCs w:val="28"/>
        </w:rPr>
        <w:t>.</w:t>
      </w:r>
    </w:p>
    <w:p w14:paraId="6F132E82"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Із зазначеного, варто виділити наступні актуальні аспекти:</w:t>
      </w:r>
    </w:p>
    <w:p w14:paraId="4DEC2810"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доцільність відмови від категоріального принципу та орієнтація на особу, котра реально потребує соціальної пільги.  При цьому, обов’язковою умовою має бути врахування поточного рівня доходу особи: якщо він вищий за середній – даній особі мають бути скасовані усі соціальні пільги;</w:t>
      </w:r>
    </w:p>
    <w:p w14:paraId="77C9CAF2" w14:textId="77777777" w:rsidR="008C76AA" w:rsidRDefault="008C76AA" w:rsidP="008C76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формування спеціалізованого законодавчого акту по системі соціальних пільг. </w:t>
      </w:r>
    </w:p>
    <w:p w14:paraId="137B9DA7" w14:textId="77777777" w:rsidR="008C76AA" w:rsidRPr="001131FE" w:rsidRDefault="008C76AA" w:rsidP="008C76AA">
      <w:pPr>
        <w:shd w:val="clear" w:color="auto" w:fill="FFFFFF"/>
        <w:spacing w:line="360" w:lineRule="auto"/>
        <w:ind w:firstLine="709"/>
        <w:jc w:val="both"/>
        <w:rPr>
          <w:rFonts w:ascii="Times New Roman" w:eastAsia="Times New Roman" w:hAnsi="Times New Roman" w:cs="Times New Roman"/>
          <w:color w:val="333333"/>
          <w:sz w:val="28"/>
          <w:szCs w:val="28"/>
          <w:lang w:eastAsia="uk-UA"/>
        </w:rPr>
      </w:pPr>
      <w:r>
        <w:rPr>
          <w:rFonts w:ascii="Times New Roman" w:hAnsi="Times New Roman" w:cs="Times New Roman"/>
          <w:sz w:val="28"/>
          <w:szCs w:val="28"/>
        </w:rPr>
        <w:t xml:space="preserve">  </w:t>
      </w:r>
      <w:r w:rsidRPr="001131FE">
        <w:rPr>
          <w:rFonts w:ascii="Times New Roman" w:eastAsia="Times New Roman" w:hAnsi="Times New Roman" w:cs="Times New Roman"/>
          <w:color w:val="000000"/>
          <w:sz w:val="28"/>
          <w:szCs w:val="28"/>
          <w:lang w:eastAsia="uk-UA"/>
        </w:rPr>
        <w:t>При формуванні соціальної політики слід робити акцент на її активну спрямованість, їй повинні бути притаманні гуманітарні цілі не тільки збереження людського потенціалу, але і його примноження, розвитку.</w:t>
      </w:r>
    </w:p>
    <w:p w14:paraId="085BCD56"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Проблема розвитку та підвищення якості людського потенціалу стає вкрай актуальною на всіх рівнях управління: глобальному, державному та регіональному.</w:t>
      </w:r>
    </w:p>
    <w:p w14:paraId="44E12286"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Об'єктивно важливою є і проблема формування джерел фінансування напрямів соціальної політики щодо збереження та розвитку людського потенціалу нації.</w:t>
      </w:r>
    </w:p>
    <w:p w14:paraId="0BF6570F"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Соціальні програми в Україні в основному складаються з розподілу пільг і так званих додаткових благ. Це не розширює можливостей людей, але й не спонукають їх до активної діяльності, до їх самореалізації.</w:t>
      </w:r>
    </w:p>
    <w:p w14:paraId="04768EE7"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 xml:space="preserve">Соціальні програми повинні бути програмами відкритого типу і спрямовані на підвищення стартових можливостей і життєвих шансів людей, на формування життєвих цінностей людей, їх готовності до сучасних продуктивних форм мобільності, і, насамперед, освітньої (визначення </w:t>
      </w:r>
      <w:r w:rsidRPr="001131FE">
        <w:rPr>
          <w:rFonts w:ascii="Times New Roman" w:eastAsia="Times New Roman" w:hAnsi="Times New Roman" w:cs="Times New Roman"/>
          <w:color w:val="000000"/>
          <w:sz w:val="28"/>
          <w:szCs w:val="28"/>
          <w:lang w:eastAsia="uk-UA"/>
        </w:rPr>
        <w:lastRenderedPageBreak/>
        <w:t>майбутнього соціального і професійного статусу), соціокультурної (визначення майбутнього образу життя), територіальної (визначення подальшого місця проживання)</w:t>
      </w:r>
      <w:r>
        <w:rPr>
          <w:rFonts w:ascii="Times New Roman" w:eastAsia="Times New Roman" w:hAnsi="Times New Roman" w:cs="Times New Roman"/>
          <w:color w:val="000000"/>
          <w:sz w:val="28"/>
          <w:szCs w:val="28"/>
          <w:lang w:eastAsia="uk-UA"/>
        </w:rPr>
        <w:t xml:space="preserve"> </w:t>
      </w:r>
      <w:r w:rsidRPr="00DB4C3C">
        <w:rPr>
          <w:rFonts w:ascii="Times New Roman" w:eastAsia="Times New Roman" w:hAnsi="Times New Roman" w:cs="Times New Roman"/>
          <w:color w:val="000000"/>
          <w:sz w:val="28"/>
          <w:szCs w:val="28"/>
          <w:lang w:eastAsia="uk-UA"/>
        </w:rPr>
        <w:t>[</w:t>
      </w:r>
      <w:r w:rsidR="004E3E46">
        <w:rPr>
          <w:rFonts w:ascii="Times New Roman" w:eastAsia="Times New Roman" w:hAnsi="Times New Roman" w:cs="Times New Roman"/>
          <w:color w:val="000000"/>
          <w:sz w:val="28"/>
          <w:szCs w:val="28"/>
          <w:lang w:eastAsia="uk-UA"/>
        </w:rPr>
        <w:t>21</w:t>
      </w:r>
      <w:r w:rsidRPr="00DB4C3C">
        <w:rPr>
          <w:rFonts w:ascii="Times New Roman" w:eastAsia="Times New Roman" w:hAnsi="Times New Roman" w:cs="Times New Roman"/>
          <w:color w:val="000000"/>
          <w:sz w:val="28"/>
          <w:szCs w:val="28"/>
          <w:lang w:eastAsia="uk-UA"/>
        </w:rPr>
        <w:t>]</w:t>
      </w:r>
      <w:r w:rsidRPr="001131FE">
        <w:rPr>
          <w:rFonts w:ascii="Times New Roman" w:eastAsia="Times New Roman" w:hAnsi="Times New Roman" w:cs="Times New Roman"/>
          <w:color w:val="000000"/>
          <w:sz w:val="28"/>
          <w:szCs w:val="28"/>
          <w:lang w:eastAsia="uk-UA"/>
        </w:rPr>
        <w:t>.</w:t>
      </w:r>
    </w:p>
    <w:p w14:paraId="5354ED16"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 xml:space="preserve">Причому опрацьовані повинні бути всі напрямки соціальної політики. При формуванні соціальної політики вкрай </w:t>
      </w:r>
      <w:proofErr w:type="spellStart"/>
      <w:r w:rsidRPr="001131FE">
        <w:rPr>
          <w:rFonts w:ascii="Times New Roman" w:eastAsia="Times New Roman" w:hAnsi="Times New Roman" w:cs="Times New Roman"/>
          <w:color w:val="000000"/>
          <w:sz w:val="28"/>
          <w:szCs w:val="28"/>
          <w:lang w:eastAsia="uk-UA"/>
        </w:rPr>
        <w:t>рідко</w:t>
      </w:r>
      <w:proofErr w:type="spellEnd"/>
      <w:r w:rsidRPr="001131FE">
        <w:rPr>
          <w:rFonts w:ascii="Times New Roman" w:eastAsia="Times New Roman" w:hAnsi="Times New Roman" w:cs="Times New Roman"/>
          <w:color w:val="000000"/>
          <w:sz w:val="28"/>
          <w:szCs w:val="28"/>
          <w:lang w:eastAsia="uk-UA"/>
        </w:rPr>
        <w:t xml:space="preserve"> враховуються показники якості життя та рівня людського потенціалу. Пріоритетним є економічний розвиток на шкоду цілям розвитку людського потенціалу, що в свою чергу негативно позначається на соціально-економічному розвитку країни.</w:t>
      </w:r>
    </w:p>
    <w:p w14:paraId="7C185588"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Державі слід приділяти більше уваги розвитку людського потенціалу країни, спрямовувати зусилля на поліпшення якості освіти, культурного рівня країни, рекламувати і пропагувати здоровий спосіб життя, проте слід також відзначити, що крім державної пропаганди повинен бути присутнім і суспільний настрій. Суспільство має вважати такий спосіб життя прийнятним і необхідним для свого існування.</w:t>
      </w:r>
    </w:p>
    <w:p w14:paraId="4C963BDD"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Багато з проблем не можуть бути вирішені чисто економічним шляхом, це такі проблеми, як проблема соціальної нерівності, бідності, підвищення якості життя та інші. Тому їм властива соціально-культурна складова, і робити акцент треба не тільки на економіку, а й на інші базові ресурси людського розвитку: культуру, освіту, фізичне здоров'я.</w:t>
      </w:r>
    </w:p>
    <w:p w14:paraId="3A83780F" w14:textId="77777777" w:rsidR="008C76AA" w:rsidRPr="001131FE"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Пріоритетним напрямком соціальної політики є не стільки розширення заходів соціальної допомоги та підтримки населення, скільки розвиток людського потенціалу, підвищення якості людського капіталу як основи економічного зростання і суспільної динаміки на тривалу перспективу.</w:t>
      </w:r>
    </w:p>
    <w:p w14:paraId="60A1AB11" w14:textId="77777777" w:rsidR="008C76AA"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1131FE">
        <w:rPr>
          <w:rFonts w:ascii="Times New Roman" w:eastAsia="Times New Roman" w:hAnsi="Times New Roman" w:cs="Times New Roman"/>
          <w:color w:val="000000"/>
          <w:sz w:val="28"/>
          <w:szCs w:val="28"/>
          <w:lang w:eastAsia="uk-UA"/>
        </w:rPr>
        <w:t>Це може бути забезпечено за рахунок збільшення інвестицій в людський капітал, розвиток соціальної інфраструктури, через яку здійснюється формування кадрового, соціального і в цілому людського потенціалу суспільства. Реалізація такої установки перетворює соціальну політику в основний фактор соціально-економічного розвитку окремих регіонів і суспільства в цілому</w:t>
      </w:r>
      <w:r>
        <w:rPr>
          <w:rFonts w:ascii="Times New Roman" w:eastAsia="Times New Roman" w:hAnsi="Times New Roman" w:cs="Times New Roman"/>
          <w:color w:val="000000"/>
          <w:sz w:val="28"/>
          <w:szCs w:val="28"/>
          <w:lang w:eastAsia="uk-UA"/>
        </w:rPr>
        <w:t xml:space="preserve"> </w:t>
      </w:r>
      <w:r w:rsidRPr="00DB4C3C">
        <w:rPr>
          <w:rFonts w:ascii="Times New Roman" w:eastAsia="Times New Roman" w:hAnsi="Times New Roman" w:cs="Times New Roman"/>
          <w:color w:val="000000"/>
          <w:sz w:val="28"/>
          <w:szCs w:val="28"/>
          <w:lang w:val="ru-RU" w:eastAsia="uk-UA"/>
        </w:rPr>
        <w:t>[</w:t>
      </w:r>
      <w:r w:rsidR="004E3E46">
        <w:rPr>
          <w:rFonts w:ascii="Times New Roman" w:eastAsia="Times New Roman" w:hAnsi="Times New Roman" w:cs="Times New Roman"/>
          <w:color w:val="000000"/>
          <w:sz w:val="28"/>
          <w:szCs w:val="28"/>
          <w:lang w:eastAsia="uk-UA"/>
        </w:rPr>
        <w:t>52</w:t>
      </w:r>
      <w:r w:rsidRPr="00DB4C3C">
        <w:rPr>
          <w:rFonts w:ascii="Times New Roman" w:eastAsia="Times New Roman" w:hAnsi="Times New Roman" w:cs="Times New Roman"/>
          <w:color w:val="000000"/>
          <w:sz w:val="28"/>
          <w:szCs w:val="28"/>
          <w:lang w:val="ru-RU" w:eastAsia="uk-UA"/>
        </w:rPr>
        <w:t>]</w:t>
      </w:r>
      <w:r w:rsidRPr="001131FE">
        <w:rPr>
          <w:rFonts w:ascii="Times New Roman" w:eastAsia="Times New Roman" w:hAnsi="Times New Roman" w:cs="Times New Roman"/>
          <w:color w:val="000000"/>
          <w:sz w:val="28"/>
          <w:szCs w:val="28"/>
          <w:lang w:eastAsia="uk-UA"/>
        </w:rPr>
        <w:t>.</w:t>
      </w:r>
    </w:p>
    <w:p w14:paraId="352CA04A" w14:textId="77777777" w:rsidR="008C76AA" w:rsidRPr="000D56C3" w:rsidRDefault="008C76AA" w:rsidP="008C76AA">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hAnsi="Times New Roman" w:cs="Times New Roman"/>
          <w:sz w:val="28"/>
          <w:szCs w:val="28"/>
        </w:rPr>
        <w:lastRenderedPageBreak/>
        <w:t>В контексті усього вище зазначеного,   пріоритетні напрямки розвитку соціального забезпечення в складі соціальної політики держави, варто трансформувати наступним чином:</w:t>
      </w:r>
    </w:p>
    <w:p w14:paraId="0C0E0D0E"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забезпечення незахищених прошарків населення прожитковим мінімумом та надання матеріальної допомоги членам суспільства, котрі її потребують під впливом певних чинників, котрі знижують життєвий рівень;</w:t>
      </w:r>
    </w:p>
    <w:p w14:paraId="12178138"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формування умов, котрі дають змогу громадянам безперешкодно </w:t>
      </w:r>
      <w:proofErr w:type="spellStart"/>
      <w:r>
        <w:rPr>
          <w:rFonts w:ascii="Times New Roman" w:hAnsi="Times New Roman" w:cs="Times New Roman"/>
          <w:sz w:val="28"/>
          <w:szCs w:val="28"/>
        </w:rPr>
        <w:t>самозабезпечувати</w:t>
      </w:r>
      <w:proofErr w:type="spellEnd"/>
      <w:r>
        <w:rPr>
          <w:rFonts w:ascii="Times New Roman" w:hAnsi="Times New Roman" w:cs="Times New Roman"/>
          <w:sz w:val="28"/>
          <w:szCs w:val="28"/>
        </w:rPr>
        <w:t xml:space="preserve"> себе у повній мірі будь-якими не суперечливими нормам законодавства способами;</w:t>
      </w:r>
    </w:p>
    <w:p w14:paraId="2AC4FE7D"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повноцінний екологічний захист суспільства;</w:t>
      </w:r>
    </w:p>
    <w:p w14:paraId="6263BD47"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організація захисту громадян від злочинних посягань;</w:t>
      </w:r>
    </w:p>
    <w:p w14:paraId="27612BA7"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формування умов життя, котрі виключають міжнаціональні та соціальні конфлікти;</w:t>
      </w:r>
    </w:p>
    <w:p w14:paraId="55D47DDC"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організація захисту громадян від адміністративного свавілля та політичного переслідування;</w:t>
      </w:r>
    </w:p>
    <w:p w14:paraId="53ED32BE"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забезпечення свободи духовного життя та захисту від ідеологічного тиску;</w:t>
      </w:r>
    </w:p>
    <w:p w14:paraId="4DC08A59"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формування сприятливого суспільного психологічного клімату;</w:t>
      </w:r>
    </w:p>
    <w:p w14:paraId="6E8864AD" w14:textId="77777777" w:rsidR="008C76AA"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гарантування максимальної стабілізації громадського життя. </w:t>
      </w:r>
    </w:p>
    <w:p w14:paraId="018B33B8" w14:textId="0209F8BB" w:rsidR="008C76AA" w:rsidRPr="00994084" w:rsidRDefault="008C76AA" w:rsidP="008C76A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чином, з</w:t>
      </w:r>
      <w:r w:rsidRPr="00AD5753">
        <w:rPr>
          <w:rFonts w:ascii="Times New Roman" w:hAnsi="Times New Roman" w:cs="Times New Roman"/>
          <w:sz w:val="28"/>
          <w:szCs w:val="28"/>
        </w:rPr>
        <w:t>начення пріоритетних напрямків розвитку соціального забезпечення в складі соціальної політики держави</w:t>
      </w:r>
      <w:r>
        <w:rPr>
          <w:rFonts w:ascii="Times New Roman" w:hAnsi="Times New Roman" w:cs="Times New Roman"/>
          <w:sz w:val="28"/>
          <w:szCs w:val="28"/>
        </w:rPr>
        <w:t xml:space="preserve"> полягає в упорядкуванні нормативно-методологічного </w:t>
      </w:r>
      <w:r w:rsidR="004911AA">
        <w:rPr>
          <w:rFonts w:ascii="Times New Roman" w:hAnsi="Times New Roman" w:cs="Times New Roman"/>
          <w:sz w:val="28"/>
          <w:szCs w:val="28"/>
        </w:rPr>
        <w:t>підґрунтя</w:t>
      </w:r>
      <w:r>
        <w:rPr>
          <w:rFonts w:ascii="Times New Roman" w:hAnsi="Times New Roman" w:cs="Times New Roman"/>
          <w:sz w:val="28"/>
          <w:szCs w:val="28"/>
        </w:rPr>
        <w:t xml:space="preserve">, усунення окресленої проблематики, оптимізації системи пільг та збалансування соціальних </w:t>
      </w:r>
      <w:r w:rsidRPr="00994084">
        <w:rPr>
          <w:rFonts w:ascii="Times New Roman" w:hAnsi="Times New Roman" w:cs="Times New Roman"/>
          <w:sz w:val="28"/>
          <w:szCs w:val="28"/>
        </w:rPr>
        <w:t xml:space="preserve">потреб та </w:t>
      </w:r>
      <w:r w:rsidR="004911AA" w:rsidRPr="00994084">
        <w:rPr>
          <w:rFonts w:ascii="Times New Roman" w:hAnsi="Times New Roman" w:cs="Times New Roman"/>
          <w:sz w:val="28"/>
          <w:szCs w:val="28"/>
        </w:rPr>
        <w:t xml:space="preserve">різнопланових </w:t>
      </w:r>
      <w:r w:rsidRPr="00994084">
        <w:rPr>
          <w:rFonts w:ascii="Times New Roman" w:hAnsi="Times New Roman" w:cs="Times New Roman"/>
          <w:sz w:val="28"/>
          <w:szCs w:val="28"/>
        </w:rPr>
        <w:t>джерел фінансування.</w:t>
      </w:r>
    </w:p>
    <w:p w14:paraId="544BB87D" w14:textId="77777777" w:rsidR="008C76AA" w:rsidRPr="00994084" w:rsidRDefault="008C76AA" w:rsidP="007D281D">
      <w:pPr>
        <w:spacing w:after="0" w:line="360" w:lineRule="auto"/>
        <w:ind w:firstLine="709"/>
        <w:contextualSpacing/>
        <w:jc w:val="both"/>
        <w:rPr>
          <w:rFonts w:ascii="Times New Roman" w:hAnsi="Times New Roman" w:cs="Times New Roman"/>
          <w:sz w:val="28"/>
          <w:szCs w:val="28"/>
        </w:rPr>
      </w:pPr>
    </w:p>
    <w:p w14:paraId="77F17869" w14:textId="77777777" w:rsidR="008C76AA" w:rsidRPr="00645E23" w:rsidRDefault="008C76AA" w:rsidP="007D281D">
      <w:pPr>
        <w:spacing w:after="0" w:line="360" w:lineRule="auto"/>
        <w:ind w:firstLine="709"/>
        <w:contextualSpacing/>
        <w:jc w:val="both"/>
        <w:rPr>
          <w:rFonts w:ascii="Times New Roman" w:hAnsi="Times New Roman" w:cs="Times New Roman"/>
          <w:sz w:val="28"/>
          <w:szCs w:val="28"/>
        </w:rPr>
      </w:pPr>
    </w:p>
    <w:p w14:paraId="05A55A1F" w14:textId="77777777" w:rsidR="007D281D" w:rsidRDefault="007D281D" w:rsidP="00EE1398">
      <w:pPr>
        <w:spacing w:after="0" w:line="240" w:lineRule="auto"/>
        <w:ind w:firstLine="709"/>
        <w:contextualSpacing/>
        <w:jc w:val="both"/>
        <w:rPr>
          <w:rFonts w:ascii="Times New Roman" w:hAnsi="Times New Roman" w:cs="Times New Roman"/>
          <w:color w:val="000000"/>
          <w:sz w:val="28"/>
          <w:szCs w:val="28"/>
        </w:rPr>
      </w:pPr>
    </w:p>
    <w:p w14:paraId="337F020C" w14:textId="77777777" w:rsidR="007D281D" w:rsidRDefault="007D281D" w:rsidP="00EE1398">
      <w:pPr>
        <w:spacing w:after="0" w:line="240" w:lineRule="auto"/>
        <w:ind w:firstLine="709"/>
        <w:contextualSpacing/>
        <w:jc w:val="both"/>
        <w:rPr>
          <w:rFonts w:ascii="Times New Roman" w:hAnsi="Times New Roman" w:cs="Times New Roman"/>
          <w:color w:val="000000"/>
          <w:sz w:val="28"/>
          <w:szCs w:val="28"/>
        </w:rPr>
      </w:pPr>
    </w:p>
    <w:p w14:paraId="2A7E5556" w14:textId="77777777" w:rsidR="007D281D" w:rsidRDefault="007D281D" w:rsidP="00EE1398">
      <w:pPr>
        <w:spacing w:after="0" w:line="240" w:lineRule="auto"/>
        <w:ind w:firstLine="709"/>
        <w:contextualSpacing/>
        <w:jc w:val="both"/>
        <w:rPr>
          <w:rFonts w:ascii="Times New Roman" w:hAnsi="Times New Roman" w:cs="Times New Roman"/>
          <w:color w:val="000000"/>
          <w:sz w:val="28"/>
          <w:szCs w:val="28"/>
        </w:rPr>
      </w:pPr>
    </w:p>
    <w:p w14:paraId="169CDCBE" w14:textId="77777777" w:rsidR="007D281D" w:rsidRDefault="007D281D" w:rsidP="00793D28">
      <w:pPr>
        <w:spacing w:after="0" w:line="240" w:lineRule="auto"/>
        <w:contextualSpacing/>
        <w:jc w:val="both"/>
        <w:rPr>
          <w:rFonts w:ascii="Times New Roman" w:hAnsi="Times New Roman" w:cs="Times New Roman"/>
          <w:color w:val="000000"/>
          <w:sz w:val="28"/>
          <w:szCs w:val="28"/>
        </w:rPr>
      </w:pPr>
    </w:p>
    <w:p w14:paraId="1ACD23D1" w14:textId="77777777" w:rsidR="00FD4583" w:rsidRDefault="00FD4583" w:rsidP="00E32B73">
      <w:pPr>
        <w:pStyle w:val="111"/>
        <w:jc w:val="center"/>
        <w:rPr>
          <w:lang w:val="ru-RU"/>
        </w:rPr>
      </w:pPr>
      <w:bookmarkStart w:id="33" w:name="_Toc132880191"/>
      <w:r>
        <w:rPr>
          <w:lang w:val="ru-RU"/>
        </w:rPr>
        <w:lastRenderedPageBreak/>
        <w:t>ВИСНОВКИ</w:t>
      </w:r>
      <w:bookmarkEnd w:id="33"/>
    </w:p>
    <w:p w14:paraId="4AE3C4A5"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lang w:val="ru-RU"/>
        </w:rPr>
      </w:pPr>
    </w:p>
    <w:p w14:paraId="1EFBBEDE"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На основ</w:t>
      </w:r>
      <w:r>
        <w:rPr>
          <w:rFonts w:ascii="Times New Roman" w:hAnsi="Times New Roman" w:cs="Times New Roman"/>
          <w:color w:val="000000"/>
          <w:sz w:val="28"/>
          <w:szCs w:val="28"/>
        </w:rPr>
        <w:t>і виконаного дослідження на тему: «Соціальне забезпечення – пріоритетний напрям соціальної політики держави» варто зробити наступні узагальнюючі висновки:</w:t>
      </w:r>
    </w:p>
    <w:p w14:paraId="3AD604B8" w14:textId="03133F62" w:rsidR="00FD4583" w:rsidRPr="00994084" w:rsidRDefault="00FD4583" w:rsidP="00FD4583">
      <w:pPr>
        <w:spacing w:after="0" w:line="360" w:lineRule="auto"/>
        <w:ind w:firstLine="709"/>
        <w:contextualSpacing/>
        <w:jc w:val="both"/>
        <w:rPr>
          <w:rFonts w:ascii="Times New Roman" w:hAnsi="Times New Roman" w:cs="Times New Roman"/>
          <w:sz w:val="28"/>
          <w:szCs w:val="28"/>
        </w:rPr>
      </w:pPr>
      <w:r w:rsidRPr="00994084">
        <w:rPr>
          <w:rFonts w:ascii="Times New Roman" w:hAnsi="Times New Roman" w:cs="Times New Roman"/>
          <w:sz w:val="28"/>
          <w:szCs w:val="28"/>
        </w:rPr>
        <w:t xml:space="preserve">Перш за все, варто відзначити, </w:t>
      </w:r>
      <w:r w:rsidR="004911AA" w:rsidRPr="00994084">
        <w:rPr>
          <w:rFonts w:ascii="Times New Roman" w:hAnsi="Times New Roman" w:cs="Times New Roman"/>
          <w:sz w:val="28"/>
          <w:szCs w:val="28"/>
        </w:rPr>
        <w:t xml:space="preserve">що даний важливий інструмент соціальної політики держави  має давні коріння та продовжує розвиватися та   прогресує до сьогодення. </w:t>
      </w:r>
    </w:p>
    <w:p w14:paraId="3F7FD7EB"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прийняття Конституції України наша держава визначила для себе основним пріоритетом соціальні та економічні права людини та узяла на себе зобов’язання відносно економічного та соціального благополуччя власних громадян. </w:t>
      </w:r>
    </w:p>
    <w:p w14:paraId="268B1A61"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Тож під соціальним забезпеченням варто розуміти діяльність соціально орієнтованої держави, котра реалізується за допомогою комплексної системи соціально-економічних та організаційно-правових заходів, що сприяють забезпеченню  в задоволенні духовних та матеріальних потреб, а також сприяють державній компенсації встановлених обмежень.</w:t>
      </w:r>
    </w:p>
    <w:p w14:paraId="417FC412" w14:textId="77777777" w:rsidR="00FD4583" w:rsidRDefault="00FD4583" w:rsidP="00FD4583">
      <w:pPr>
        <w:spacing w:after="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 традиційних пріоритетів соціальної політики сучасні науковці відносять:</w:t>
      </w:r>
    </w:p>
    <w:p w14:paraId="5D91AF4B"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нормалізація демографічного стану: зниження рівня смертності населення та підвищення середнього і фактичного рівня тривалості життя громадян;</w:t>
      </w:r>
    </w:p>
    <w:p w14:paraId="38FEB866"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підвищення стану здоров’я соціуму, вдосконалення соціально-психологічного стану;</w:t>
      </w:r>
    </w:p>
    <w:p w14:paraId="1EF4E6F7"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стале підвищення рівня освіченості населення та пропагування культурного зростання;</w:t>
      </w:r>
    </w:p>
    <w:p w14:paraId="344D5744"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для громадян працездатного віку умов, котрі дадуть змогу за рахунок власних доходів досягати більш оптимального рівня соціального споживання в частині: комфортабельніших умов житла, вищої якості освіти та медичного обслуговування; гідного рівня життя в пенсійному віці;</w:t>
      </w:r>
    </w:p>
    <w:p w14:paraId="161994C3"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оптимізація забезпеченості та доступності соціальних послуг для населення;</w:t>
      </w:r>
    </w:p>
    <w:p w14:paraId="6E6CB422" w14:textId="77777777" w:rsidR="00FD4583" w:rsidRDefault="00FD4583" w:rsidP="00FD4583">
      <w:pPr>
        <w:pStyle w:val="a3"/>
        <w:numPr>
          <w:ilvl w:val="0"/>
          <w:numId w:val="1"/>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вдосконалення функціональної складової  комунальної системи життєзабезпечення громадян;</w:t>
      </w:r>
    </w:p>
    <w:p w14:paraId="5B477E80" w14:textId="77777777" w:rsidR="00A750B8" w:rsidRDefault="00FD4583" w:rsidP="00A750B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зниження рівня злочинності та підвищення рівня соціальної безпеки громадян.</w:t>
      </w:r>
    </w:p>
    <w:p w14:paraId="60CCE1F8" w14:textId="77777777" w:rsidR="00FD4583" w:rsidRPr="00A750B8"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Сучасними пріоритетами соціального забезпечення в соціальній </w:t>
      </w:r>
      <w:r w:rsidRPr="00A750B8">
        <w:rPr>
          <w:rFonts w:ascii="Times New Roman" w:hAnsi="Times New Roman" w:cs="Times New Roman"/>
          <w:sz w:val="28"/>
          <w:szCs w:val="28"/>
        </w:rPr>
        <w:t>політиці варто визначити:</w:t>
      </w:r>
      <w:r w:rsidR="00A750B8" w:rsidRPr="00A750B8">
        <w:rPr>
          <w:rFonts w:ascii="Times New Roman" w:hAnsi="Times New Roman" w:cs="Times New Roman"/>
          <w:sz w:val="28"/>
          <w:szCs w:val="28"/>
        </w:rPr>
        <w:t xml:space="preserve"> </w:t>
      </w:r>
    </w:p>
    <w:p w14:paraId="2F05CF65" w14:textId="77777777" w:rsidR="00FD4583" w:rsidRPr="00A750B8" w:rsidRDefault="00A750B8" w:rsidP="00FD4583">
      <w:pPr>
        <w:spacing w:after="0" w:line="360" w:lineRule="auto"/>
        <w:ind w:firstLine="709"/>
        <w:contextualSpacing/>
        <w:jc w:val="both"/>
        <w:rPr>
          <w:rFonts w:ascii="Times New Roman" w:hAnsi="Times New Roman" w:cs="Times New Roman"/>
          <w:sz w:val="28"/>
          <w:szCs w:val="28"/>
        </w:rPr>
      </w:pPr>
      <w:r w:rsidRPr="00A750B8">
        <w:rPr>
          <w:rFonts w:ascii="Times New Roman" w:hAnsi="Times New Roman" w:cs="Times New Roman"/>
          <w:sz w:val="28"/>
          <w:szCs w:val="28"/>
        </w:rPr>
        <w:t>1. Вирішення демографічних, економічних та продовольчих проблем в складі соціального забезпечення населення держави</w:t>
      </w:r>
      <w:r w:rsidR="00FD4583" w:rsidRPr="00A750B8">
        <w:rPr>
          <w:rFonts w:ascii="Times New Roman" w:hAnsi="Times New Roman" w:cs="Times New Roman"/>
          <w:sz w:val="28"/>
          <w:szCs w:val="28"/>
        </w:rPr>
        <w:t>;</w:t>
      </w:r>
    </w:p>
    <w:p w14:paraId="0CF2298A" w14:textId="77777777" w:rsidR="00FD4583" w:rsidRPr="00A750B8" w:rsidRDefault="00FD4583" w:rsidP="00FD4583">
      <w:pPr>
        <w:spacing w:after="0" w:line="360" w:lineRule="auto"/>
        <w:ind w:firstLine="709"/>
        <w:contextualSpacing/>
        <w:jc w:val="both"/>
        <w:rPr>
          <w:rFonts w:ascii="Times New Roman" w:hAnsi="Times New Roman" w:cs="Times New Roman"/>
          <w:sz w:val="28"/>
          <w:szCs w:val="28"/>
        </w:rPr>
      </w:pPr>
      <w:r w:rsidRPr="00A750B8">
        <w:rPr>
          <w:rFonts w:ascii="Times New Roman" w:hAnsi="Times New Roman" w:cs="Times New Roman"/>
          <w:sz w:val="28"/>
          <w:szCs w:val="28"/>
        </w:rPr>
        <w:t xml:space="preserve">2. Підвищення морального та фізичного здоров’я та умов </w:t>
      </w:r>
      <w:r w:rsidR="00A750B8" w:rsidRPr="00A750B8">
        <w:rPr>
          <w:rFonts w:ascii="Times New Roman" w:hAnsi="Times New Roman" w:cs="Times New Roman"/>
          <w:sz w:val="28"/>
          <w:szCs w:val="28"/>
        </w:rPr>
        <w:t>безпечного проживання населення</w:t>
      </w:r>
      <w:r w:rsidRPr="00A750B8">
        <w:rPr>
          <w:rFonts w:ascii="Times New Roman" w:hAnsi="Times New Roman" w:cs="Times New Roman"/>
          <w:sz w:val="28"/>
          <w:szCs w:val="28"/>
        </w:rPr>
        <w:t>;</w:t>
      </w:r>
    </w:p>
    <w:p w14:paraId="4130506D" w14:textId="77777777" w:rsidR="00FD4583" w:rsidRPr="00A750B8" w:rsidRDefault="00FD4583" w:rsidP="00FD4583">
      <w:pPr>
        <w:spacing w:after="0" w:line="360" w:lineRule="auto"/>
        <w:ind w:firstLine="709"/>
        <w:contextualSpacing/>
        <w:jc w:val="both"/>
        <w:rPr>
          <w:rFonts w:ascii="Times New Roman" w:hAnsi="Times New Roman" w:cs="Times New Roman"/>
          <w:sz w:val="28"/>
          <w:szCs w:val="28"/>
        </w:rPr>
      </w:pPr>
      <w:r w:rsidRPr="00A750B8">
        <w:rPr>
          <w:rFonts w:ascii="Times New Roman" w:hAnsi="Times New Roman" w:cs="Times New Roman"/>
          <w:sz w:val="28"/>
          <w:szCs w:val="28"/>
        </w:rPr>
        <w:t>3. Вирішення першочергових проблем внутрішньо переміщених осіб;</w:t>
      </w:r>
    </w:p>
    <w:p w14:paraId="758A2F66" w14:textId="253D3FFA" w:rsidR="00FD4583" w:rsidRPr="00A750B8" w:rsidRDefault="00FD4583" w:rsidP="00FD4583">
      <w:pPr>
        <w:spacing w:after="0" w:line="360" w:lineRule="auto"/>
        <w:ind w:firstLine="709"/>
        <w:contextualSpacing/>
        <w:jc w:val="both"/>
        <w:rPr>
          <w:rFonts w:ascii="Times New Roman" w:hAnsi="Times New Roman" w:cs="Times New Roman"/>
          <w:sz w:val="28"/>
          <w:szCs w:val="28"/>
        </w:rPr>
      </w:pPr>
      <w:r w:rsidRPr="00A750B8">
        <w:rPr>
          <w:rFonts w:ascii="Times New Roman" w:hAnsi="Times New Roman" w:cs="Times New Roman"/>
          <w:sz w:val="28"/>
          <w:szCs w:val="28"/>
        </w:rPr>
        <w:t>4.Підвищення рівня задоволення соціальних потреб населення: повноцінне соціальне обслуговування, підвищення рівня поінформованості та освіченості;</w:t>
      </w:r>
    </w:p>
    <w:p w14:paraId="51495909" w14:textId="77777777" w:rsidR="00FD4583" w:rsidRPr="00A750B8" w:rsidRDefault="00FD4583" w:rsidP="00FD4583">
      <w:pPr>
        <w:spacing w:after="0" w:line="360" w:lineRule="auto"/>
        <w:ind w:firstLine="709"/>
        <w:contextualSpacing/>
        <w:jc w:val="both"/>
        <w:rPr>
          <w:rFonts w:ascii="Times New Roman" w:hAnsi="Times New Roman" w:cs="Times New Roman"/>
          <w:sz w:val="28"/>
          <w:szCs w:val="28"/>
        </w:rPr>
      </w:pPr>
      <w:r w:rsidRPr="00A750B8">
        <w:rPr>
          <w:rFonts w:ascii="Times New Roman" w:hAnsi="Times New Roman" w:cs="Times New Roman"/>
          <w:sz w:val="28"/>
          <w:szCs w:val="28"/>
        </w:rPr>
        <w:t>5. Підвищення рівня матеріально забезпечення населення: через забезпечення реальних доходів     громадян; підвищення рівня забезпеченості належним житлом; підвищення продуктивної зайнятості та вдосконалення умов праці;</w:t>
      </w:r>
    </w:p>
    <w:p w14:paraId="05E98737"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sidRPr="00A750B8">
        <w:rPr>
          <w:rFonts w:ascii="Times New Roman" w:hAnsi="Times New Roman" w:cs="Times New Roman"/>
          <w:sz w:val="28"/>
          <w:szCs w:val="28"/>
        </w:rPr>
        <w:t>6. Повноцінне</w:t>
      </w:r>
      <w:r w:rsidRPr="00DD6595">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дотримання соціальних прав населення.</w:t>
      </w:r>
    </w:p>
    <w:p w14:paraId="6AF4ED65"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Зарубіжний досвід функціонування соціального забезпечення вказав на наступні особливості:</w:t>
      </w:r>
    </w:p>
    <w:p w14:paraId="5144202B"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D6595">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озглядаючи сутнісну складову моделі соціального забезпечення Франції, варто відзначити її </w:t>
      </w:r>
      <w:proofErr w:type="spellStart"/>
      <w:r>
        <w:rPr>
          <w:rFonts w:ascii="Times New Roman" w:hAnsi="Times New Roman" w:cs="Times New Roman"/>
          <w:color w:val="000000"/>
          <w:sz w:val="28"/>
          <w:szCs w:val="28"/>
        </w:rPr>
        <w:t>симбіотичність</w:t>
      </w:r>
      <w:proofErr w:type="spellEnd"/>
      <w:r>
        <w:rPr>
          <w:rFonts w:ascii="Times New Roman" w:hAnsi="Times New Roman" w:cs="Times New Roman"/>
          <w:color w:val="000000"/>
          <w:sz w:val="28"/>
          <w:szCs w:val="28"/>
        </w:rPr>
        <w:t xml:space="preserve"> – поєднання </w:t>
      </w:r>
      <w:proofErr w:type="spellStart"/>
      <w:r>
        <w:rPr>
          <w:rFonts w:ascii="Times New Roman" w:hAnsi="Times New Roman" w:cs="Times New Roman"/>
          <w:color w:val="000000"/>
          <w:sz w:val="28"/>
          <w:szCs w:val="28"/>
        </w:rPr>
        <w:t>беверіджиської</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бісмарської</w:t>
      </w:r>
      <w:proofErr w:type="spellEnd"/>
      <w:r>
        <w:rPr>
          <w:rFonts w:ascii="Times New Roman" w:hAnsi="Times New Roman" w:cs="Times New Roman"/>
          <w:color w:val="000000"/>
          <w:sz w:val="28"/>
          <w:szCs w:val="28"/>
        </w:rPr>
        <w:t xml:space="preserve"> моделей. В контексті застосування елементів </w:t>
      </w:r>
      <w:proofErr w:type="spellStart"/>
      <w:r>
        <w:rPr>
          <w:rFonts w:ascii="Times New Roman" w:hAnsi="Times New Roman" w:cs="Times New Roman"/>
          <w:color w:val="000000"/>
          <w:sz w:val="28"/>
          <w:szCs w:val="28"/>
        </w:rPr>
        <w:t>беверіжиської</w:t>
      </w:r>
      <w:proofErr w:type="spellEnd"/>
      <w:r>
        <w:rPr>
          <w:rFonts w:ascii="Times New Roman" w:hAnsi="Times New Roman" w:cs="Times New Roman"/>
          <w:color w:val="000000"/>
          <w:sz w:val="28"/>
          <w:szCs w:val="28"/>
        </w:rPr>
        <w:t xml:space="preserve">  моделі передбачено державний перерозподіл доходів  від заможних до бідних прошарків суспільства шляхом оподаткування та реалізації державних цільових програм.</w:t>
      </w:r>
    </w:p>
    <w:p w14:paraId="3D9301CA"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00DD659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истема соціального забезпечення Великобританії відзначається належним правовим регулюванням. Система соціального забезпечення охоплює практично усе населення. Основу соціального забезпечення Великобританії становлять страхові внески власне працівників та Державний бюджет країни. </w:t>
      </w:r>
    </w:p>
    <w:p w14:paraId="4BB87900" w14:textId="77777777" w:rsidR="00FD4583" w:rsidRPr="00C0116A"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DD6595">
        <w:rPr>
          <w:rFonts w:ascii="Times New Roman" w:hAnsi="Times New Roman" w:cs="Times New Roman"/>
          <w:color w:val="000000"/>
          <w:sz w:val="28"/>
          <w:szCs w:val="28"/>
        </w:rPr>
        <w:t>с</w:t>
      </w:r>
      <w:r w:rsidRPr="00C0116A">
        <w:rPr>
          <w:rFonts w:ascii="Times New Roman" w:hAnsi="Times New Roman" w:cs="Times New Roman"/>
          <w:sz w:val="28"/>
          <w:szCs w:val="28"/>
        </w:rPr>
        <w:t>оціальне забезпечення у США – це система фінансування в рамках програми страхування на випадок старості, а також втрати годувальника, а також у випадку настання інвалідності, котрою керує Управління соціального забезпечення (</w:t>
      </w:r>
      <w:r w:rsidRPr="00C0116A">
        <w:rPr>
          <w:rFonts w:ascii="Times New Roman" w:hAnsi="Times New Roman" w:cs="Times New Roman"/>
          <w:sz w:val="28"/>
          <w:szCs w:val="28"/>
          <w:lang w:val="en-US"/>
        </w:rPr>
        <w:t>SSA</w:t>
      </w:r>
      <w:r w:rsidRPr="00C0116A">
        <w:rPr>
          <w:rFonts w:ascii="Times New Roman" w:hAnsi="Times New Roman" w:cs="Times New Roman"/>
          <w:sz w:val="28"/>
          <w:szCs w:val="28"/>
          <w:lang w:val="ru-RU"/>
        </w:rPr>
        <w:t>)</w:t>
      </w:r>
      <w:r w:rsidRPr="00C0116A">
        <w:rPr>
          <w:rFonts w:ascii="Times New Roman" w:hAnsi="Times New Roman" w:cs="Times New Roman"/>
          <w:sz w:val="28"/>
          <w:szCs w:val="28"/>
        </w:rPr>
        <w:t xml:space="preserve"> та федеральне агентство. </w:t>
      </w:r>
    </w:p>
    <w:p w14:paraId="7F06CDF0" w14:textId="77777777" w:rsidR="00FD4583" w:rsidRDefault="00FD4583" w:rsidP="00FD458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Система соціального захисту з точки зору інституційного підходу являє собою комплекс заходів між соціально вразливими верствами населення та соціумом з приводу надання першим економічних благ (кредитів, соціальних виплат, допомоги, компенсацій) у відповідності до чинних в державі соціальних стандартів  за допомогою відповідних інститутів (державні громадські фонди та установи, корпорації та міжнародні інституції).</w:t>
      </w:r>
    </w:p>
    <w:p w14:paraId="43176154"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відповідності до ЗУ «Про державні соціальні стандарти та державні соціальні гарантії» вирізняють наступні види соціальних гарантій: мінімальний розмір заробітної плати; мінімальний розмір пенсії за віком; неоподатковуваний мінімум доходів громадян; інші види соціальної допомоги та інші види соціальних виплат.</w:t>
      </w:r>
    </w:p>
    <w:p w14:paraId="72FDB824"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Проведене дослідження динаміки прожиткового мінімуму та рівня мінімальної заробітної платні вказало на помірне зростання першого показника із 1700 грн до 2589 грн, а мінімальної заробітної платні – із 3723 грн до 6700 грн.  Однак, зростання мінімальної заробітної платні  за умов сьогодення не може задовольняти потреби працездатного населення, що провокує втрату заробітною платнею власної мотиваційної функції, котра, у свою чергу, полягає у відтворенні робочої сили та стимулу до високоефективної праці.</w:t>
      </w:r>
    </w:p>
    <w:p w14:paraId="0A8E3B1C"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Також проведена оцінка розмірів державного соціального забезпечення, засвідчила, що соціальне забезпечення нашої держави орієнтоване на </w:t>
      </w:r>
      <w:r>
        <w:rPr>
          <w:rFonts w:ascii="Times New Roman" w:hAnsi="Times New Roman" w:cs="Times New Roman"/>
          <w:sz w:val="28"/>
          <w:szCs w:val="28"/>
        </w:rPr>
        <w:lastRenderedPageBreak/>
        <w:t xml:space="preserve">найбільш соціально незахищені верстви населення, однак навіть мінімальне динамічне зростання абсолютно не перекриває потреби даних категорій населення та вимагає вирішення на нормативно-правовому та методологічному рівнях. </w:t>
      </w:r>
    </w:p>
    <w:p w14:paraId="0D7E68BB"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Основними факторами впливу на соціальне забезпечення держави в роботі визначено:</w:t>
      </w:r>
    </w:p>
    <w:p w14:paraId="45849351" w14:textId="77777777" w:rsidR="00FD4583" w:rsidRPr="00C84449"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зростання доходів та економічного рівня</w:t>
      </w:r>
      <w:r w:rsidRPr="00C84449">
        <w:rPr>
          <w:rFonts w:ascii="Times New Roman" w:hAnsi="Times New Roman" w:cs="Times New Roman"/>
          <w:sz w:val="28"/>
          <w:szCs w:val="28"/>
        </w:rPr>
        <w:t xml:space="preserve"> розвитку країни (економічний); </w:t>
      </w:r>
    </w:p>
    <w:p w14:paraId="0A146BE9" w14:textId="77777777" w:rsidR="00FD4583" w:rsidRPr="00C84449" w:rsidRDefault="00FD4583" w:rsidP="00FD4583">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 xml:space="preserve">2) демографічні фактори і старіння населення (демографічний); </w:t>
      </w:r>
    </w:p>
    <w:p w14:paraId="4C7C892F" w14:textId="77777777" w:rsidR="00FD4583" w:rsidRPr="00C84449" w:rsidRDefault="00FD4583" w:rsidP="00FD4583">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 xml:space="preserve">3) становлення демократії і політичного інституту, провідні політичні партії, і політична спадщина (політичний); </w:t>
      </w:r>
    </w:p>
    <w:p w14:paraId="60A7AB1C"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sidRPr="00C84449">
        <w:rPr>
          <w:rFonts w:ascii="Times New Roman" w:hAnsi="Times New Roman" w:cs="Times New Roman"/>
          <w:sz w:val="28"/>
          <w:szCs w:val="28"/>
        </w:rPr>
        <w:t>4) глобалізація або відкритість торгівлі, індустріалізац</w:t>
      </w:r>
      <w:r>
        <w:rPr>
          <w:rFonts w:ascii="Times New Roman" w:hAnsi="Times New Roman" w:cs="Times New Roman"/>
          <w:sz w:val="28"/>
          <w:szCs w:val="28"/>
        </w:rPr>
        <w:t>ії та урбанізації.</w:t>
      </w:r>
    </w:p>
    <w:p w14:paraId="1B5C459D"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об’єкт дослідження обрано Комунальний заклад «Центр надання соціальних послуг Долинської міської ради». До основної проблематики соціального забезпечення даного закладу віднесено:</w:t>
      </w:r>
    </w:p>
    <w:p w14:paraId="3DE755DA"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45E23">
        <w:rPr>
          <w:rFonts w:ascii="Times New Roman" w:hAnsi="Times New Roman" w:cs="Times New Roman"/>
          <w:sz w:val="28"/>
          <w:szCs w:val="28"/>
        </w:rPr>
        <w:t>відсутність затверджених стандартів якості соціальних послуг, що унеможливлює впровадження ефективної системи моніторингу, контролю та оцін</w:t>
      </w:r>
      <w:r>
        <w:rPr>
          <w:rFonts w:ascii="Times New Roman" w:hAnsi="Times New Roman" w:cs="Times New Roman"/>
          <w:sz w:val="28"/>
          <w:szCs w:val="28"/>
        </w:rPr>
        <w:t>ювання якості соціальних послуг;</w:t>
      </w:r>
    </w:p>
    <w:p w14:paraId="6ED5606A"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45E23">
        <w:rPr>
          <w:rFonts w:ascii="Times New Roman" w:hAnsi="Times New Roman" w:cs="Times New Roman"/>
          <w:sz w:val="28"/>
          <w:szCs w:val="28"/>
        </w:rPr>
        <w:t>однією з вад системи соціальних послуг є те, що головна увага традиційно приділяється фінансуванню наявних стаціонарних закладів, а не фінансовому забезпеченню конкретної соціальної послуги. Так, як досліджуваний Центру надання соціальних послуг Долинської територіальної громади, то місцева влада передбачає в бюджеті кошти на його утримання. Часто при цьому ігноруються альтернативні шляхи надання даної послуги, наприклад, залучення більш широкого кола представників сфери сервісу. Їх послуги, можливо, виявилися б набагато ефективнішими, а ті, кому вони надаються, дістали б можливість одержувати все необхідне на дому, а не в стаціонарі, тобто далеко від</w:t>
      </w:r>
      <w:r>
        <w:rPr>
          <w:rFonts w:ascii="Times New Roman" w:hAnsi="Times New Roman" w:cs="Times New Roman"/>
          <w:sz w:val="28"/>
          <w:szCs w:val="28"/>
        </w:rPr>
        <w:t xml:space="preserve"> своєї оселі, рідних і знайомих;</w:t>
      </w:r>
    </w:p>
    <w:p w14:paraId="0AE0A2A5"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645E23">
        <w:rPr>
          <w:rFonts w:ascii="Times New Roman" w:hAnsi="Times New Roman" w:cs="Times New Roman"/>
          <w:sz w:val="28"/>
          <w:szCs w:val="28"/>
        </w:rPr>
        <w:t xml:space="preserve"> цілому відзначається дуже слабка роль недержавного фінансування, хоч в деяких закладах є підсобне господарство та благодійні внески. </w:t>
      </w:r>
      <w:r w:rsidRPr="00645E23">
        <w:rPr>
          <w:rFonts w:ascii="Times New Roman" w:hAnsi="Times New Roman" w:cs="Times New Roman"/>
          <w:sz w:val="28"/>
          <w:szCs w:val="28"/>
        </w:rPr>
        <w:lastRenderedPageBreak/>
        <w:t xml:space="preserve">Незважаючи на те, що переважна більшість установ сфери отримує кошти відповідно до потреб, відчувається нестача самостійності та зацікавленості установ у ефективному використанні коштів. </w:t>
      </w:r>
    </w:p>
    <w:p w14:paraId="66CC4937" w14:textId="77777777" w:rsidR="00FD4583" w:rsidRDefault="00FD4583" w:rsidP="00FD4583">
      <w:pPr>
        <w:spacing w:after="0" w:line="360" w:lineRule="auto"/>
        <w:ind w:firstLine="709"/>
        <w:contextualSpacing/>
        <w:jc w:val="both"/>
        <w:rPr>
          <w:rFonts w:ascii="Times New Roman" w:hAnsi="Times New Roman" w:cs="Times New Roman"/>
          <w:sz w:val="28"/>
          <w:szCs w:val="28"/>
        </w:rPr>
      </w:pPr>
      <w:r w:rsidRPr="00645E23">
        <w:rPr>
          <w:rFonts w:ascii="Times New Roman" w:hAnsi="Times New Roman" w:cs="Times New Roman"/>
          <w:sz w:val="28"/>
          <w:szCs w:val="28"/>
        </w:rPr>
        <w:t>Результати дослідження надають підстави вважати, що кошти розподіляються органами влади між стаціонарними установами без належного аналізу чинників, що визначають потреби цих установ у коштах; при цьому жодним чином не заохочується підвищення ефективності використання наявних коштів</w:t>
      </w:r>
      <w:r>
        <w:rPr>
          <w:rFonts w:ascii="Times New Roman" w:hAnsi="Times New Roman" w:cs="Times New Roman"/>
          <w:sz w:val="28"/>
          <w:szCs w:val="28"/>
        </w:rPr>
        <w:t>.</w:t>
      </w:r>
    </w:p>
    <w:p w14:paraId="4621A270" w14:textId="77777777" w:rsidR="00FD4583" w:rsidRDefault="00FD4583" w:rsidP="00FD4583">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Структура </w:t>
      </w:r>
      <w:r w:rsidRPr="00CD7034">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у</w:t>
      </w:r>
      <w:r w:rsidRPr="00CD7034">
        <w:rPr>
          <w:rFonts w:ascii="Times New Roman" w:eastAsia="Times New Roman" w:hAnsi="Times New Roman" w:cs="Times New Roman"/>
          <w:color w:val="000000"/>
          <w:sz w:val="28"/>
          <w:szCs w:val="28"/>
        </w:rPr>
        <w:t xml:space="preserve"> надання соціальних послуг </w:t>
      </w:r>
      <w:r>
        <w:rPr>
          <w:rFonts w:ascii="Times New Roman" w:eastAsia="Times New Roman" w:hAnsi="Times New Roman" w:cs="Times New Roman"/>
          <w:color w:val="000000"/>
          <w:sz w:val="28"/>
          <w:szCs w:val="28"/>
        </w:rPr>
        <w:t>включає два структурні підрозділи:</w:t>
      </w:r>
    </w:p>
    <w:p w14:paraId="13618C44" w14:textId="77777777" w:rsidR="00FD4583" w:rsidRDefault="00FD4583" w:rsidP="00FD4583">
      <w:pPr>
        <w:widowControl w:val="0"/>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 відділення соціальної допомоги вдома; </w:t>
      </w:r>
    </w:p>
    <w:p w14:paraId="204EBD8F" w14:textId="77777777" w:rsidR="00FD4583" w:rsidRDefault="00FD4583" w:rsidP="00FD4583">
      <w:pPr>
        <w:widowControl w:val="0"/>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відділення соціальної профілактики, адаптації та надання адресної допомоги; </w:t>
      </w:r>
    </w:p>
    <w:p w14:paraId="07CADAEA" w14:textId="77777777" w:rsidR="00FD4583" w:rsidRDefault="00FD4583" w:rsidP="00FD4583">
      <w:pPr>
        <w:widowControl w:val="0"/>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Відділення соціальної допомоги вдома обслуговує пенсіонерів, самотніх непрацездатних громадян або одинокі сімейні подружжя, які зовсім або частково втратили здатність до самообслуговування і за висновками лікувальної установи потребують побутової та медико-соціальної допомоги, а також не мають працездатних родичів, які зобов'язані за законом їх утримувати. </w:t>
      </w:r>
    </w:p>
    <w:p w14:paraId="0C3CECD2" w14:textId="77777777" w:rsidR="00FD4583" w:rsidRDefault="00FD4583" w:rsidP="00FD4583">
      <w:pPr>
        <w:widowControl w:val="0"/>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відділенні соціальної профілактики, адаптації та надання адресної допомоги отримують допомогу одинокі непрацездатні громадяни, інваліди, малозабезпечені пенсіонери та інші громадяни які попали в скрутне становище та потребують сторонньої допомоги, незалежно від сімейного стану, які не потребують постійного стороннього догляду на підставі особистої заяви, медичної картки.</w:t>
      </w:r>
    </w:p>
    <w:p w14:paraId="1855F568" w14:textId="77777777" w:rsidR="00FD4583" w:rsidRDefault="00FD4583" w:rsidP="00FD4583">
      <w:pPr>
        <w:widowControl w:val="0"/>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ході дослідження, яке проводилась на базі </w:t>
      </w:r>
      <w:r w:rsidRPr="00CD7034">
        <w:rPr>
          <w:rFonts w:ascii="Times New Roman" w:eastAsia="Times New Roman" w:hAnsi="Times New Roman" w:cs="Times New Roman"/>
          <w:color w:val="000000"/>
          <w:sz w:val="28"/>
          <w:szCs w:val="28"/>
        </w:rPr>
        <w:t>Комунального закладу «Центр надання соціальних</w:t>
      </w:r>
      <w:r>
        <w:rPr>
          <w:rFonts w:ascii="Times New Roman" w:eastAsia="Times New Roman" w:hAnsi="Times New Roman" w:cs="Times New Roman"/>
          <w:color w:val="000000"/>
          <w:sz w:val="28"/>
          <w:szCs w:val="28"/>
        </w:rPr>
        <w:t xml:space="preserve"> послуг Долинської міської ради</w:t>
      </w:r>
      <w:r w:rsidRPr="00CD70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ми визначили основні потреби, а також методи, форми та напрями діяльності соціальних працівників та соціальних робітників з пенсіонерами та одинокими непрацездатними громадянами. Серед форм роботи, які здійснюють фахівці соціальної сфери є </w:t>
      </w:r>
      <w:proofErr w:type="spellStart"/>
      <w:r>
        <w:rPr>
          <w:rFonts w:ascii="Times New Roman" w:eastAsia="Times New Roman" w:hAnsi="Times New Roman" w:cs="Times New Roman"/>
          <w:color w:val="000000"/>
          <w:sz w:val="28"/>
          <w:szCs w:val="28"/>
        </w:rPr>
        <w:lastRenderedPageBreak/>
        <w:t>соціальнопобутова</w:t>
      </w:r>
      <w:proofErr w:type="spellEnd"/>
      <w:r>
        <w:rPr>
          <w:rFonts w:ascii="Times New Roman" w:eastAsia="Times New Roman" w:hAnsi="Times New Roman" w:cs="Times New Roman"/>
          <w:color w:val="000000"/>
          <w:sz w:val="28"/>
          <w:szCs w:val="28"/>
        </w:rPr>
        <w:t xml:space="preserve"> адаптація (40%), надання натуральної допомоги (26%), відновлення документів (15%), соціальний супровід (7%) та представництво інтересів в лікарнях, пенсійному фонді, державних установах (12%). </w:t>
      </w:r>
    </w:p>
    <w:p w14:paraId="34B44457" w14:textId="77777777" w:rsidR="00FD4583" w:rsidRDefault="00FD4583" w:rsidP="00FD4583">
      <w:pPr>
        <w:widowControl w:val="0"/>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Отож, одинокі непрацездатні громадяни виділили наступні потреби: допомога у самообслуговуванні (35%), потреба у медичному та реабілітаційному обладнанні (31%), потреба у лікуванні (20%), потреба у соціально-побутовій адаптації (14%). Серед пенсіонерів основне коло потреб складає інформаційне забезпечення (31%), потреба у соціально-педагогічній підтримці (24%), потреба у соціально-економічній допомозі (21%), потреба у соціально-побутових послугах (17%). Оцінюючи потреби клієнтів ми з`ясували, що підопічні центру в достатній мірі не можуть задовільнити свої життєві потреби та потребують ряду послуг таких як: соціально-побутових, соціально-медичних, соціально-економічних, інформаційних, психологічних, допомоги у самообслуговуванні. Це свідчить про те, що організація надання соціальних послуг – це важливе і складне завдання. Тому було створено модель діяльності територіального закладу, яка зобразити діяльність закладу, як багатокомпонентну, єдину структуру, яка має визначену мету та результат діяльності. </w:t>
      </w:r>
    </w:p>
    <w:p w14:paraId="02AE81DF" w14:textId="77777777" w:rsidR="00FD4583" w:rsidRDefault="00FD4583" w:rsidP="00FD4583">
      <w:pPr>
        <w:shd w:val="clear" w:color="auto" w:fill="FFFFFF"/>
        <w:spacing w:line="360" w:lineRule="auto"/>
        <w:ind w:firstLine="709"/>
        <w:jc w:val="both"/>
        <w:rPr>
          <w:rFonts w:ascii="Times New Roman" w:eastAsia="Times New Roman" w:hAnsi="Times New Roman" w:cs="Times New Roman"/>
          <w:color w:val="333333"/>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uk-UA"/>
        </w:rPr>
        <w:t>При формуванні соціальної політики слід робити акцент на її активну спрямованість, їй повинні бути притаманні гуманітарні цілі не тільки збереження людського потенціалу, але і його примноження, розвитку.</w:t>
      </w:r>
    </w:p>
    <w:p w14:paraId="7BB8E754" w14:textId="77777777" w:rsidR="00FD4583" w:rsidRDefault="00FD4583" w:rsidP="00FD4583">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lang w:eastAsia="uk-UA"/>
        </w:rPr>
        <w:t>Об'єктивно важливою є і проблема формування джерел фінансування напрямів соціальної політики щодо збереження та розвитку людського потенціалу нації.</w:t>
      </w:r>
    </w:p>
    <w:p w14:paraId="7F8F7EDF" w14:textId="77777777" w:rsidR="00FD4583" w:rsidRDefault="00FD4583" w:rsidP="00FD4583">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lang w:eastAsia="uk-UA"/>
        </w:rPr>
        <w:t>Соціальні програми в Україні в основному складаються з розподілу пільг і так званих додаткових благ. Це не розширює можливостей людей, але й не спонукають їх до активної діяльності, до їх самореалізації.</w:t>
      </w:r>
    </w:p>
    <w:p w14:paraId="3F031D6F" w14:textId="77777777" w:rsidR="00FD4583" w:rsidRDefault="00FD4583" w:rsidP="00FD4583">
      <w:pPr>
        <w:widowControl w:val="0"/>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Соціальні програми повинні бути програмами відкритого типу і спрямовані на підвищення стартових можливостей і життєвих шансів людей, на </w:t>
      </w:r>
      <w:r>
        <w:rPr>
          <w:rFonts w:ascii="Times New Roman" w:eastAsia="Times New Roman" w:hAnsi="Times New Roman" w:cs="Times New Roman"/>
          <w:color w:val="000000"/>
          <w:sz w:val="28"/>
          <w:szCs w:val="28"/>
          <w:lang w:eastAsia="uk-UA"/>
        </w:rPr>
        <w:lastRenderedPageBreak/>
        <w:t>формування життєвих цінностей людей, їх готовності до сучасних продуктивних форм мобільності, і, насамперед, освітньої (визначення майбутнього соціального і професійного статусу), соціокультурної (визначення майбутнього образу життя), територіальної (визначення подальшого місця проживання)</w:t>
      </w:r>
    </w:p>
    <w:p w14:paraId="758CFEDE" w14:textId="77777777" w:rsidR="00FD4583" w:rsidRDefault="00FD4583" w:rsidP="00FD4583">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lang w:eastAsia="uk-UA"/>
        </w:rPr>
        <w:t>Багато з проблем не можуть бути вирішені чисто економічним шляхом, це такі проблеми, як проблема соціальної нерівності, бідності, підвищення якості життя та інші. Тому їм властива соціально-культурна складова, і робити акцент треба не тільки на економіку, а й на інші базові ресурси людського розвитку: культуру, освіту, фізичне здоров'я.</w:t>
      </w:r>
    </w:p>
    <w:p w14:paraId="3D1A78CB" w14:textId="77777777" w:rsidR="00FD4583" w:rsidRDefault="00FD4583" w:rsidP="00FD4583">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lang w:eastAsia="uk-UA"/>
        </w:rPr>
        <w:t>Пріоритетним напрямком соціальної політики є не стільки розширення заходів соціальної допомоги та підтримки населення, скільки розвиток людського потенціалу, підвищення якості людського капіталу як основи економічного зростання і суспільної динаміки на тривалу перспективу.</w:t>
      </w:r>
    </w:p>
    <w:p w14:paraId="3B98DE2F" w14:textId="77777777" w:rsidR="00FD4583" w:rsidRDefault="00FD4583" w:rsidP="00FD4583">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lang w:eastAsia="uk-UA"/>
        </w:rPr>
        <w:t xml:space="preserve">Це може бути забезпечено за рахунок збільшення інвестицій в людський капітал, розвиток соціальної інфраструктури, через яку здійснюється формування кадрового, соціального і в цілому людського потенціалу суспільства. Реалізація такої установки перетворює соціальну політику в основний фактор соціально-економічного розвитку окремих регіонів і суспільства в цілому </w:t>
      </w:r>
      <w:r>
        <w:rPr>
          <w:rFonts w:ascii="Times New Roman" w:hAnsi="Times New Roman" w:cs="Times New Roman"/>
          <w:sz w:val="28"/>
          <w:szCs w:val="28"/>
        </w:rPr>
        <w:t>В контексті усього вище зазначеного,   пріоритетні напрямки розвитку соціального забезпечення в складі соціальної політики держави, варто трансформувати наступним чином:</w:t>
      </w:r>
    </w:p>
    <w:p w14:paraId="72909420"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забезпечення незахищених прошарків населення прожитковим мінімумом та надання матеріальної допомоги членам суспільства, котрі її потребують під впливом певних чинників, котрі знижують життєвий рівень;</w:t>
      </w:r>
    </w:p>
    <w:p w14:paraId="2F8F94C6"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формування умов, котрі дають змогу громадянам безперешкодно </w:t>
      </w:r>
      <w:proofErr w:type="spellStart"/>
      <w:r>
        <w:rPr>
          <w:rFonts w:ascii="Times New Roman" w:hAnsi="Times New Roman" w:cs="Times New Roman"/>
          <w:sz w:val="28"/>
          <w:szCs w:val="28"/>
        </w:rPr>
        <w:t>самозабезпечувати</w:t>
      </w:r>
      <w:proofErr w:type="spellEnd"/>
      <w:r>
        <w:rPr>
          <w:rFonts w:ascii="Times New Roman" w:hAnsi="Times New Roman" w:cs="Times New Roman"/>
          <w:sz w:val="28"/>
          <w:szCs w:val="28"/>
        </w:rPr>
        <w:t xml:space="preserve"> себе у повній мірі будь-якими не суперечливими нормам законодавства способами;</w:t>
      </w:r>
    </w:p>
    <w:p w14:paraId="324B413A"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повноцінний екологічний захист суспільства;</w:t>
      </w:r>
    </w:p>
    <w:p w14:paraId="0C122AFC"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організація захисту громадян від злочинних посягань;</w:t>
      </w:r>
    </w:p>
    <w:p w14:paraId="3007C204"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формування умов життя, котрі виключають міжнаціональні та соціальні конфлікти;</w:t>
      </w:r>
    </w:p>
    <w:p w14:paraId="34AADD55"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організація захисту громадян від адміністративного свавілля та політичного переслідування;</w:t>
      </w:r>
    </w:p>
    <w:p w14:paraId="19F9E378"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забезпечення свободи духовного життя та захисту від ідеологічного тиску;</w:t>
      </w:r>
    </w:p>
    <w:p w14:paraId="2298210D"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формування сприятливого суспільного психологічного клімату;</w:t>
      </w:r>
    </w:p>
    <w:p w14:paraId="4138BAE0" w14:textId="77777777" w:rsidR="00FD4583" w:rsidRDefault="00FD4583" w:rsidP="00FD458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гарантування максимальної стабілізації громадського життя. </w:t>
      </w:r>
    </w:p>
    <w:p w14:paraId="36562E1C" w14:textId="37602BF2" w:rsidR="00FE346D" w:rsidRPr="00FE346D" w:rsidRDefault="00A750B8" w:rsidP="00FE346D">
      <w:pPr>
        <w:shd w:val="clear" w:color="auto" w:fill="FFFFFF" w:themeFill="background1"/>
        <w:spacing w:after="120" w:line="360" w:lineRule="auto"/>
        <w:ind w:firstLine="851"/>
        <w:jc w:val="both"/>
        <w:rPr>
          <w:rFonts w:ascii="Times New Roman" w:hAnsi="Times New Roman" w:cs="Times New Roman"/>
          <w:color w:val="FF0000"/>
          <w:sz w:val="28"/>
          <w:szCs w:val="28"/>
          <w:lang w:eastAsia="uk-UA"/>
        </w:rPr>
      </w:pPr>
      <w:r>
        <w:rPr>
          <w:rFonts w:ascii="Times New Roman" w:hAnsi="Times New Roman" w:cs="Times New Roman"/>
          <w:sz w:val="28"/>
          <w:szCs w:val="28"/>
        </w:rPr>
        <w:t>Таким чином, соціальне забезпечення дійсно являється пріоритетним напрямком в складі соціальної політики кожної держави. За сучасних умов  військового стану в нашій державі, дана пріоритетність набуває особливого значення та потр</w:t>
      </w:r>
      <w:r w:rsidR="00367E01">
        <w:rPr>
          <w:rFonts w:ascii="Times New Roman" w:hAnsi="Times New Roman" w:cs="Times New Roman"/>
          <w:sz w:val="28"/>
          <w:szCs w:val="28"/>
        </w:rPr>
        <w:t>еб</w:t>
      </w:r>
      <w:r>
        <w:rPr>
          <w:rFonts w:ascii="Times New Roman" w:hAnsi="Times New Roman" w:cs="Times New Roman"/>
          <w:sz w:val="28"/>
          <w:szCs w:val="28"/>
        </w:rPr>
        <w:t>ує належних організаційних та методологічних дій з боку</w:t>
      </w:r>
      <w:r w:rsidR="004911AA">
        <w:rPr>
          <w:rFonts w:ascii="Times New Roman" w:hAnsi="Times New Roman" w:cs="Times New Roman"/>
          <w:sz w:val="28"/>
          <w:szCs w:val="28"/>
        </w:rPr>
        <w:t xml:space="preserve"> як</w:t>
      </w:r>
      <w:r>
        <w:rPr>
          <w:rFonts w:ascii="Times New Roman" w:hAnsi="Times New Roman" w:cs="Times New Roman"/>
          <w:sz w:val="28"/>
          <w:szCs w:val="28"/>
        </w:rPr>
        <w:t xml:space="preserve"> </w:t>
      </w:r>
      <w:r w:rsidRPr="00994084">
        <w:rPr>
          <w:rFonts w:ascii="Times New Roman" w:hAnsi="Times New Roman" w:cs="Times New Roman"/>
          <w:sz w:val="28"/>
          <w:szCs w:val="28"/>
        </w:rPr>
        <w:t>очільників уряду</w:t>
      </w:r>
      <w:r w:rsidR="004911AA" w:rsidRPr="00994084">
        <w:rPr>
          <w:rFonts w:ascii="Times New Roman" w:hAnsi="Times New Roman" w:cs="Times New Roman"/>
          <w:sz w:val="28"/>
          <w:szCs w:val="28"/>
        </w:rPr>
        <w:t xml:space="preserve"> так і громад та </w:t>
      </w:r>
      <w:r w:rsidR="00FE346D" w:rsidRPr="00994084">
        <w:rPr>
          <w:rFonts w:ascii="Times New Roman" w:hAnsi="Times New Roman" w:cs="Times New Roman"/>
          <w:sz w:val="28"/>
          <w:szCs w:val="28"/>
        </w:rPr>
        <w:t>об’єднань.</w:t>
      </w:r>
      <w:r w:rsidRPr="00994084">
        <w:rPr>
          <w:rFonts w:ascii="Times New Roman" w:hAnsi="Times New Roman" w:cs="Times New Roman"/>
          <w:sz w:val="28"/>
          <w:szCs w:val="28"/>
        </w:rPr>
        <w:t xml:space="preserve"> </w:t>
      </w:r>
      <w:r w:rsidR="00FE346D" w:rsidRPr="00994084">
        <w:rPr>
          <w:rFonts w:ascii="Times New Roman" w:hAnsi="Times New Roman" w:cs="Times New Roman"/>
          <w:sz w:val="28"/>
          <w:szCs w:val="28"/>
          <w:lang w:eastAsia="uk-UA"/>
        </w:rPr>
        <w:t>Для вирішення всього спектру питань на шляху досягнення ідеальної форми та структури соціальної політики  необхідні додаткові економічні, юридичні та міждисциплінарні дослідження, які також можуть допомогти прокласти шлях вперед.</w:t>
      </w:r>
    </w:p>
    <w:p w14:paraId="38660455" w14:textId="01190914" w:rsidR="00A750B8" w:rsidRPr="00FE346D" w:rsidRDefault="00A750B8" w:rsidP="00FD4583">
      <w:pPr>
        <w:tabs>
          <w:tab w:val="left" w:pos="1134"/>
        </w:tabs>
        <w:spacing w:after="0" w:line="360" w:lineRule="auto"/>
        <w:ind w:firstLine="709"/>
        <w:contextualSpacing/>
        <w:jc w:val="both"/>
        <w:rPr>
          <w:rFonts w:ascii="Times New Roman" w:hAnsi="Times New Roman" w:cs="Times New Roman"/>
          <w:color w:val="FF0000"/>
          <w:sz w:val="28"/>
          <w:szCs w:val="28"/>
        </w:rPr>
      </w:pPr>
    </w:p>
    <w:p w14:paraId="3CC10C5E" w14:textId="77777777" w:rsidR="00FD4583" w:rsidRDefault="00FD4583" w:rsidP="00FD4583">
      <w:pPr>
        <w:spacing w:after="0" w:line="360" w:lineRule="auto"/>
        <w:ind w:firstLine="709"/>
        <w:contextualSpacing/>
        <w:jc w:val="both"/>
        <w:rPr>
          <w:rFonts w:ascii="Times New Roman" w:hAnsi="Times New Roman" w:cs="Times New Roman"/>
          <w:sz w:val="28"/>
          <w:szCs w:val="28"/>
        </w:rPr>
      </w:pPr>
    </w:p>
    <w:p w14:paraId="550443AB"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1FA4E8F1"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148915A8"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6A109908"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19CBC14B"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38C3179D" w14:textId="77777777" w:rsidR="00367E01" w:rsidRDefault="00367E01" w:rsidP="00FD4583">
      <w:pPr>
        <w:spacing w:after="0" w:line="360" w:lineRule="auto"/>
        <w:ind w:firstLine="709"/>
        <w:contextualSpacing/>
        <w:jc w:val="both"/>
        <w:rPr>
          <w:rFonts w:ascii="Times New Roman" w:hAnsi="Times New Roman" w:cs="Times New Roman"/>
          <w:sz w:val="28"/>
          <w:szCs w:val="28"/>
        </w:rPr>
      </w:pPr>
    </w:p>
    <w:p w14:paraId="7081FB15" w14:textId="77777777" w:rsidR="00367E01" w:rsidRPr="00FD4583" w:rsidRDefault="00367E01" w:rsidP="00793D28">
      <w:pPr>
        <w:spacing w:after="0" w:line="360" w:lineRule="auto"/>
        <w:contextualSpacing/>
        <w:jc w:val="both"/>
        <w:rPr>
          <w:rFonts w:ascii="Times New Roman" w:hAnsi="Times New Roman" w:cs="Times New Roman"/>
          <w:sz w:val="28"/>
          <w:szCs w:val="28"/>
        </w:rPr>
      </w:pPr>
    </w:p>
    <w:p w14:paraId="458A4EC3" w14:textId="77777777" w:rsidR="00EE1398" w:rsidRDefault="00EE1398" w:rsidP="00367E01">
      <w:pPr>
        <w:pStyle w:val="111"/>
        <w:ind w:firstLine="0"/>
        <w:jc w:val="center"/>
      </w:pPr>
      <w:bookmarkStart w:id="34" w:name="_Toc132880192"/>
      <w:r w:rsidRPr="00F7259B">
        <w:t>СПИСОК ВИКОРИСТАНИХ ДЖЕРЕЛ</w:t>
      </w:r>
      <w:bookmarkEnd w:id="34"/>
    </w:p>
    <w:p w14:paraId="65FC6BAD" w14:textId="77777777" w:rsidR="00EE1398" w:rsidRDefault="00EE1398" w:rsidP="00EE1398">
      <w:pPr>
        <w:spacing w:after="0" w:line="240" w:lineRule="auto"/>
        <w:ind w:firstLine="709"/>
        <w:contextualSpacing/>
        <w:jc w:val="both"/>
        <w:rPr>
          <w:rFonts w:ascii="Times New Roman" w:hAnsi="Times New Roman" w:cs="Times New Roman"/>
          <w:color w:val="000000"/>
          <w:sz w:val="28"/>
          <w:szCs w:val="28"/>
        </w:rPr>
      </w:pPr>
    </w:p>
    <w:p w14:paraId="1FBBA7B6" w14:textId="77777777" w:rsidR="007D281D" w:rsidRDefault="007D281D" w:rsidP="00EE1398">
      <w:pPr>
        <w:spacing w:after="0" w:line="240" w:lineRule="auto"/>
        <w:ind w:firstLine="709"/>
        <w:contextualSpacing/>
        <w:jc w:val="both"/>
        <w:rPr>
          <w:rFonts w:ascii="Times New Roman" w:hAnsi="Times New Roman" w:cs="Times New Roman"/>
          <w:color w:val="000000"/>
          <w:sz w:val="28"/>
          <w:szCs w:val="28"/>
        </w:rPr>
      </w:pPr>
    </w:p>
    <w:p w14:paraId="7D1DBF1D"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Агавердієва</w:t>
      </w:r>
      <w:proofErr w:type="spellEnd"/>
      <w:r w:rsidRPr="00FD4583">
        <w:rPr>
          <w:rFonts w:ascii="Times New Roman" w:hAnsi="Times New Roman" w:cs="Times New Roman"/>
          <w:sz w:val="28"/>
          <w:szCs w:val="28"/>
        </w:rPr>
        <w:t xml:space="preserve"> Х.Ф., </w:t>
      </w:r>
      <w:proofErr w:type="spellStart"/>
      <w:r w:rsidRPr="00FD4583">
        <w:rPr>
          <w:rFonts w:ascii="Times New Roman" w:hAnsi="Times New Roman" w:cs="Times New Roman"/>
          <w:sz w:val="28"/>
          <w:szCs w:val="28"/>
        </w:rPr>
        <w:t>Іванісов</w:t>
      </w:r>
      <w:proofErr w:type="spellEnd"/>
      <w:r w:rsidRPr="00FD4583">
        <w:rPr>
          <w:rFonts w:ascii="Times New Roman" w:hAnsi="Times New Roman" w:cs="Times New Roman"/>
          <w:sz w:val="28"/>
          <w:szCs w:val="28"/>
        </w:rPr>
        <w:t xml:space="preserve"> О.В., </w:t>
      </w:r>
      <w:proofErr w:type="spellStart"/>
      <w:r w:rsidRPr="00FD4583">
        <w:rPr>
          <w:rFonts w:ascii="Times New Roman" w:hAnsi="Times New Roman" w:cs="Times New Roman"/>
          <w:sz w:val="28"/>
          <w:szCs w:val="28"/>
        </w:rPr>
        <w:t>Леюединська</w:t>
      </w:r>
      <w:proofErr w:type="spellEnd"/>
      <w:r w:rsidRPr="00FD4583">
        <w:rPr>
          <w:rFonts w:ascii="Times New Roman" w:hAnsi="Times New Roman" w:cs="Times New Roman"/>
          <w:sz w:val="28"/>
          <w:szCs w:val="28"/>
        </w:rPr>
        <w:t xml:space="preserve"> О.С.  Соціальне забезпечення і соціальний захист: взаємозв’язок зазначених категорій.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14" w:history="1">
        <w:r w:rsidRPr="00FD4583">
          <w:rPr>
            <w:rStyle w:val="a5"/>
            <w:rFonts w:ascii="Times New Roman" w:hAnsi="Times New Roman" w:cs="Times New Roman"/>
            <w:color w:val="auto"/>
            <w:sz w:val="28"/>
            <w:szCs w:val="28"/>
          </w:rPr>
          <w:t>http://repository.hneu.edu.ua/jspui/bitstream/123456789/18927/1/%D0%A1%D1%82%D0%B0%D1%82%D1%82%D1%8F_%D0%90%D0%A5%D0%A4_%D0%86%D0%9E%D0%92_%D0%9B%D0%9E%D0%A1.pdf</w:t>
        </w:r>
      </w:hyperlink>
      <w:r w:rsidRPr="00FD4583">
        <w:rPr>
          <w:rFonts w:ascii="Times New Roman" w:hAnsi="Times New Roman" w:cs="Times New Roman"/>
          <w:sz w:val="28"/>
          <w:szCs w:val="28"/>
        </w:rPr>
        <w:t xml:space="preserve"> (Дата звернення: 3.03.2023 р.) </w:t>
      </w:r>
    </w:p>
    <w:p w14:paraId="7939BF1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Акімова Л. М. Механізми впливу інструментів державного регулювання на економічну безпеку держави у соціальній і демографічній сферах: світовий досвід. Аспекти публічного управління. 2018. № 6. С. 80–91</w:t>
      </w:r>
    </w:p>
    <w:p w14:paraId="37656D83"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Андреев</w:t>
      </w:r>
      <w:proofErr w:type="spellEnd"/>
      <w:r w:rsidRPr="00FD4583">
        <w:rPr>
          <w:rFonts w:ascii="Times New Roman" w:hAnsi="Times New Roman" w:cs="Times New Roman"/>
          <w:sz w:val="28"/>
          <w:szCs w:val="28"/>
        </w:rPr>
        <w:t xml:space="preserve"> В. С. </w:t>
      </w:r>
      <w:proofErr w:type="spellStart"/>
      <w:r w:rsidRPr="00FD4583">
        <w:rPr>
          <w:rFonts w:ascii="Times New Roman" w:hAnsi="Times New Roman" w:cs="Times New Roman"/>
          <w:sz w:val="28"/>
          <w:szCs w:val="28"/>
        </w:rPr>
        <w:t>Правовые</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проблемы</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социального</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обеспечения</w:t>
      </w:r>
      <w:proofErr w:type="spellEnd"/>
      <w:r w:rsidRPr="00FD4583">
        <w:rPr>
          <w:rFonts w:ascii="Times New Roman" w:hAnsi="Times New Roman" w:cs="Times New Roman"/>
          <w:sz w:val="28"/>
          <w:szCs w:val="28"/>
        </w:rPr>
        <w:t xml:space="preserve"> в СССР. </w:t>
      </w:r>
      <w:proofErr w:type="spellStart"/>
      <w:r w:rsidRPr="00FD4583">
        <w:rPr>
          <w:rFonts w:ascii="Times New Roman" w:hAnsi="Times New Roman" w:cs="Times New Roman"/>
          <w:sz w:val="28"/>
          <w:szCs w:val="28"/>
        </w:rPr>
        <w:t>Советское</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государство</w:t>
      </w:r>
      <w:proofErr w:type="spellEnd"/>
      <w:r w:rsidRPr="00FD4583">
        <w:rPr>
          <w:rFonts w:ascii="Times New Roman" w:hAnsi="Times New Roman" w:cs="Times New Roman"/>
          <w:sz w:val="28"/>
          <w:szCs w:val="28"/>
        </w:rPr>
        <w:t xml:space="preserve"> и право.  1967.  № 2.  С. 30–34.</w:t>
      </w:r>
    </w:p>
    <w:p w14:paraId="49271A6C"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Болотіна</w:t>
      </w:r>
      <w:proofErr w:type="spellEnd"/>
      <w:r w:rsidRPr="00FD4583">
        <w:rPr>
          <w:rFonts w:ascii="Times New Roman" w:hAnsi="Times New Roman" w:cs="Times New Roman"/>
          <w:sz w:val="28"/>
          <w:szCs w:val="28"/>
        </w:rPr>
        <w:t xml:space="preserve"> Н. Б. Право людини на соціальне забезпечення в Україні: проблема термінів і понять. Право України. 2000. №4.  С. 37–39.</w:t>
      </w:r>
    </w:p>
    <w:p w14:paraId="7C2D8749"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Бондаренко С.М., </w:t>
      </w:r>
      <w:proofErr w:type="spellStart"/>
      <w:r w:rsidRPr="00FD4583">
        <w:rPr>
          <w:rFonts w:ascii="Times New Roman" w:hAnsi="Times New Roman" w:cs="Times New Roman"/>
          <w:sz w:val="28"/>
          <w:szCs w:val="28"/>
        </w:rPr>
        <w:t>Бугас</w:t>
      </w:r>
      <w:proofErr w:type="spellEnd"/>
      <w:r w:rsidRPr="00FD4583">
        <w:rPr>
          <w:rFonts w:ascii="Times New Roman" w:hAnsi="Times New Roman" w:cs="Times New Roman"/>
          <w:sz w:val="28"/>
          <w:szCs w:val="28"/>
        </w:rPr>
        <w:t xml:space="preserve"> Н.В. Соціальна політика держави як основа забезпечення соціального розвитку.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15" w:history="1">
        <w:r w:rsidRPr="00FD4583">
          <w:rPr>
            <w:rStyle w:val="a5"/>
            <w:rFonts w:ascii="Times New Roman" w:hAnsi="Times New Roman" w:cs="Times New Roman"/>
            <w:color w:val="auto"/>
            <w:sz w:val="28"/>
            <w:szCs w:val="28"/>
          </w:rPr>
          <w:t>https://er.knutd.edu.ua/bitstream/123456789/17275/1/%d0%94%d0%b5%d1%80%d0%b6%d0%b0%d0%b2%d0%bd%d0%b5_%d1%83%d0%bf%d1%80%d0%b0%d0%b2%d0%bb%d1%96%d0%bd%d0%bd%d1%8f_%d0%91%d0%be%d0%bd%d0%b4%d0%b0%d1%80%d0%b5%d0%bd%d0%ba%d0%be%d0%a1.%d0%9c_%d0%91%d1%83%d0%b3%d0%b0%d1%81%d0%9d.%d0%92.pdf</w:t>
        </w:r>
      </w:hyperlink>
      <w:r w:rsidRPr="00FD4583">
        <w:rPr>
          <w:rFonts w:ascii="Times New Roman" w:hAnsi="Times New Roman" w:cs="Times New Roman"/>
          <w:sz w:val="28"/>
          <w:szCs w:val="28"/>
        </w:rPr>
        <w:t xml:space="preserve"> (Дата звернення: 4.03.2023 р.)</w:t>
      </w:r>
    </w:p>
    <w:p w14:paraId="79ABE47E"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Бондар М., </w:t>
      </w:r>
      <w:proofErr w:type="spellStart"/>
      <w:r w:rsidRPr="00FD4583">
        <w:rPr>
          <w:rFonts w:ascii="Times New Roman" w:hAnsi="Times New Roman" w:cs="Times New Roman"/>
          <w:sz w:val="28"/>
          <w:szCs w:val="28"/>
        </w:rPr>
        <w:t>Чемодурова</w:t>
      </w:r>
      <w:proofErr w:type="spellEnd"/>
      <w:r w:rsidRPr="00FD4583">
        <w:rPr>
          <w:rFonts w:ascii="Times New Roman" w:hAnsi="Times New Roman" w:cs="Times New Roman"/>
          <w:sz w:val="28"/>
          <w:szCs w:val="28"/>
        </w:rPr>
        <w:t xml:space="preserve"> Є. Соціальне забезпечення в територіальних громадах. Економіка та суспільство. 2021. № 33. URL: https://economyandsociety.in.ua/index.php/journal/article/view/916/878.</w:t>
      </w:r>
    </w:p>
    <w:p w14:paraId="5269A20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Бондаренко С. М., </w:t>
      </w:r>
      <w:proofErr w:type="spellStart"/>
      <w:r w:rsidRPr="00FD4583">
        <w:rPr>
          <w:rFonts w:ascii="Times New Roman" w:hAnsi="Times New Roman" w:cs="Times New Roman"/>
          <w:sz w:val="28"/>
          <w:szCs w:val="28"/>
        </w:rPr>
        <w:t>Бугас</w:t>
      </w:r>
      <w:proofErr w:type="spellEnd"/>
      <w:r w:rsidRPr="00FD4583">
        <w:rPr>
          <w:rFonts w:ascii="Times New Roman" w:hAnsi="Times New Roman" w:cs="Times New Roman"/>
          <w:sz w:val="28"/>
          <w:szCs w:val="28"/>
        </w:rPr>
        <w:t xml:space="preserve"> Н. В. Соціальна політика держави як основа забезпечення соціального розвитку. Державне управління: удосконалення та розвиток. 2021. № 2. URL: http://www.dy.nayka.com.ua/pdf/2_2021/42.pdf.</w:t>
      </w:r>
    </w:p>
    <w:p w14:paraId="397A6BF8"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Бубуйок</w:t>
      </w:r>
      <w:proofErr w:type="spellEnd"/>
      <w:r w:rsidRPr="00FD4583">
        <w:rPr>
          <w:rFonts w:ascii="Times New Roman" w:hAnsi="Times New Roman" w:cs="Times New Roman"/>
          <w:sz w:val="28"/>
          <w:szCs w:val="28"/>
        </w:rPr>
        <w:t xml:space="preserve"> О., Лудан І., Василенко О. Моніторинг соціальної допомоги як основа для наукового </w:t>
      </w:r>
      <w:proofErr w:type="spellStart"/>
      <w:r w:rsidRPr="00FD4583">
        <w:rPr>
          <w:rFonts w:ascii="Times New Roman" w:hAnsi="Times New Roman" w:cs="Times New Roman"/>
          <w:sz w:val="28"/>
          <w:szCs w:val="28"/>
        </w:rPr>
        <w:t>обгрунтування</w:t>
      </w:r>
      <w:proofErr w:type="spellEnd"/>
      <w:r w:rsidRPr="00FD4583">
        <w:rPr>
          <w:rFonts w:ascii="Times New Roman" w:hAnsi="Times New Roman" w:cs="Times New Roman"/>
          <w:sz w:val="28"/>
          <w:szCs w:val="28"/>
        </w:rPr>
        <w:t xml:space="preserve"> прогнозних обсягів її фінансування. Україна: аспекти праці. 2019. № 3. С. 41–48.</w:t>
      </w:r>
    </w:p>
    <w:p w14:paraId="288CD91E"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Димніч</w:t>
      </w:r>
      <w:proofErr w:type="spellEnd"/>
      <w:r w:rsidRPr="00FD4583">
        <w:rPr>
          <w:rFonts w:ascii="Times New Roman" w:hAnsi="Times New Roman" w:cs="Times New Roman"/>
          <w:sz w:val="28"/>
          <w:szCs w:val="28"/>
        </w:rPr>
        <w:t xml:space="preserve"> О. В. Тенденції та фактори, що визначають витрати на соціальний захист населення в світі. Вчені записки : </w:t>
      </w:r>
      <w:proofErr w:type="spellStart"/>
      <w:r w:rsidRPr="00FD4583">
        <w:rPr>
          <w:rFonts w:ascii="Times New Roman" w:hAnsi="Times New Roman" w:cs="Times New Roman"/>
          <w:sz w:val="28"/>
          <w:szCs w:val="28"/>
        </w:rPr>
        <w:t>зб</w:t>
      </w:r>
      <w:proofErr w:type="spellEnd"/>
      <w:r w:rsidRPr="00FD4583">
        <w:rPr>
          <w:rFonts w:ascii="Times New Roman" w:hAnsi="Times New Roman" w:cs="Times New Roman"/>
          <w:sz w:val="28"/>
          <w:szCs w:val="28"/>
        </w:rPr>
        <w:t xml:space="preserve">. наук. пр. М-во освіти </w:t>
      </w:r>
      <w:r w:rsidRPr="00FD4583">
        <w:rPr>
          <w:rFonts w:ascii="Times New Roman" w:hAnsi="Times New Roman" w:cs="Times New Roman"/>
          <w:sz w:val="28"/>
          <w:szCs w:val="28"/>
        </w:rPr>
        <w:lastRenderedPageBreak/>
        <w:t xml:space="preserve">і науки України, ДВНЗ «Київ. </w:t>
      </w:r>
      <w:proofErr w:type="spellStart"/>
      <w:r w:rsidRPr="00FD4583">
        <w:rPr>
          <w:rFonts w:ascii="Times New Roman" w:hAnsi="Times New Roman" w:cs="Times New Roman"/>
          <w:sz w:val="28"/>
          <w:szCs w:val="28"/>
        </w:rPr>
        <w:t>нац</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екон</w:t>
      </w:r>
      <w:proofErr w:type="spellEnd"/>
      <w:r w:rsidRPr="00FD4583">
        <w:rPr>
          <w:rFonts w:ascii="Times New Roman" w:hAnsi="Times New Roman" w:cs="Times New Roman"/>
          <w:sz w:val="28"/>
          <w:szCs w:val="28"/>
        </w:rPr>
        <w:t>. ун-т ім. Вадима Гетьмана» ; [</w:t>
      </w:r>
      <w:proofErr w:type="spellStart"/>
      <w:r w:rsidRPr="00FD4583">
        <w:rPr>
          <w:rFonts w:ascii="Times New Roman" w:hAnsi="Times New Roman" w:cs="Times New Roman"/>
          <w:sz w:val="28"/>
          <w:szCs w:val="28"/>
        </w:rPr>
        <w:t>редкол</w:t>
      </w:r>
      <w:proofErr w:type="spellEnd"/>
      <w:r w:rsidRPr="00FD4583">
        <w:rPr>
          <w:rFonts w:ascii="Times New Roman" w:hAnsi="Times New Roman" w:cs="Times New Roman"/>
          <w:sz w:val="28"/>
          <w:szCs w:val="28"/>
        </w:rPr>
        <w:t>.: О. Яценко (</w:t>
      </w:r>
      <w:proofErr w:type="spellStart"/>
      <w:r w:rsidRPr="00FD4583">
        <w:rPr>
          <w:rFonts w:ascii="Times New Roman" w:hAnsi="Times New Roman" w:cs="Times New Roman"/>
          <w:sz w:val="28"/>
          <w:szCs w:val="28"/>
        </w:rPr>
        <w:t>голов</w:t>
      </w:r>
      <w:proofErr w:type="spellEnd"/>
      <w:r w:rsidRPr="00FD4583">
        <w:rPr>
          <w:rFonts w:ascii="Times New Roman" w:hAnsi="Times New Roman" w:cs="Times New Roman"/>
          <w:sz w:val="28"/>
          <w:szCs w:val="28"/>
        </w:rPr>
        <w:t xml:space="preserve">. ред.) та ін.]. – Київ : КНЕУ, 2021. –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22. – С. 36–48.</w:t>
      </w:r>
    </w:p>
    <w:p w14:paraId="3E722D70"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eastAsia="Times New Roman" w:hAnsi="Times New Roman" w:cs="Times New Roman"/>
          <w:sz w:val="28"/>
          <w:szCs w:val="28"/>
          <w:lang w:eastAsia="uk-UA"/>
        </w:rPr>
      </w:pPr>
      <w:r w:rsidRPr="00FD4583">
        <w:rPr>
          <w:rFonts w:ascii="Times New Roman" w:hAnsi="Times New Roman" w:cs="Times New Roman"/>
          <w:sz w:val="28"/>
          <w:szCs w:val="28"/>
        </w:rPr>
        <w:t>Ємельяненко Л. М., Федулова Л. І. Децентралізація в сфері соціальної політики в регіонах України. Економіка та держава. 2021. № 4. С. 4–11. URL: http://www.economy.in.ua/pdf/4_2021/3.pdf</w:t>
      </w:r>
    </w:p>
    <w:p w14:paraId="3D45FDDA" w14:textId="54D802B6"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994084">
        <w:rPr>
          <w:rFonts w:ascii="Times New Roman" w:hAnsi="Times New Roman" w:cs="Times New Roman"/>
          <w:sz w:val="28"/>
          <w:szCs w:val="28"/>
        </w:rPr>
        <w:t>Жереб</w:t>
      </w:r>
      <w:r w:rsidR="00FE346D" w:rsidRPr="00994084">
        <w:rPr>
          <w:rFonts w:ascii="Times New Roman" w:hAnsi="Times New Roman" w:cs="Times New Roman"/>
          <w:sz w:val="28"/>
          <w:szCs w:val="28"/>
        </w:rPr>
        <w:t>и</w:t>
      </w:r>
      <w:r w:rsidRPr="00994084">
        <w:rPr>
          <w:rFonts w:ascii="Times New Roman" w:hAnsi="Times New Roman" w:cs="Times New Roman"/>
          <w:sz w:val="28"/>
          <w:szCs w:val="28"/>
        </w:rPr>
        <w:t>ло</w:t>
      </w:r>
      <w:proofErr w:type="spellEnd"/>
      <w:r w:rsidRPr="00994084">
        <w:rPr>
          <w:rFonts w:ascii="Times New Roman" w:hAnsi="Times New Roman" w:cs="Times New Roman"/>
          <w:sz w:val="28"/>
          <w:szCs w:val="28"/>
        </w:rPr>
        <w:t xml:space="preserve"> І. Сутнісна парадигма соціальної політики держави. Економіка, фінанси, облік і право в умовах глобалізації : збірник тез доповідей міжнародної науково-практичної </w:t>
      </w:r>
      <w:r w:rsidRPr="00FD4583">
        <w:rPr>
          <w:rFonts w:ascii="Times New Roman" w:hAnsi="Times New Roman" w:cs="Times New Roman"/>
          <w:sz w:val="28"/>
          <w:szCs w:val="28"/>
        </w:rPr>
        <w:t>конференції, м. Полтава, 30 вересня 2020 р. Полтава : ЦФЕНД, 2020. 83 с</w:t>
      </w:r>
    </w:p>
    <w:p w14:paraId="412857B5"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eastAsia="Times New Roman" w:hAnsi="Times New Roman" w:cs="Times New Roman"/>
          <w:sz w:val="28"/>
          <w:szCs w:val="28"/>
          <w:lang w:eastAsia="uk-UA"/>
        </w:rPr>
        <w:t xml:space="preserve">Закон України «Про Державний бюджет України на 2021 рік». Відомості Верховної Ради України (ВВР).2021. № 16. Ст. 144. URL: </w:t>
      </w:r>
      <w:hyperlink r:id="rId16" w:anchor="Text" w:history="1">
        <w:r w:rsidRPr="00FD4583">
          <w:rPr>
            <w:rStyle w:val="a5"/>
            <w:rFonts w:ascii="Times New Roman" w:eastAsia="Times New Roman" w:hAnsi="Times New Roman" w:cs="Times New Roman"/>
            <w:sz w:val="28"/>
            <w:szCs w:val="28"/>
            <w:lang w:eastAsia="uk-UA"/>
          </w:rPr>
          <w:t>https://zakon.rada.gov.ua/laws/show/1082-20#Text</w:t>
        </w:r>
      </w:hyperlink>
    </w:p>
    <w:p w14:paraId="43B9877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eastAsia="Times New Roman" w:hAnsi="Times New Roman" w:cs="Times New Roman"/>
          <w:sz w:val="28"/>
          <w:szCs w:val="28"/>
          <w:lang w:eastAsia="uk-UA"/>
        </w:rPr>
        <w:t xml:space="preserve">Закон України «Про державну соціальну допомогу малозабезпеченим сім‘ям» від 01.06.2000 р. </w:t>
      </w:r>
      <w:proofErr w:type="spellStart"/>
      <w:r w:rsidRPr="00FD4583">
        <w:rPr>
          <w:rFonts w:ascii="Times New Roman" w:eastAsia="Times New Roman" w:hAnsi="Times New Roman" w:cs="Times New Roman"/>
          <w:sz w:val="28"/>
          <w:szCs w:val="28"/>
          <w:lang w:eastAsia="uk-UA"/>
        </w:rPr>
        <w:t>No</w:t>
      </w:r>
      <w:proofErr w:type="spellEnd"/>
      <w:r w:rsidRPr="00FD4583">
        <w:rPr>
          <w:rFonts w:ascii="Times New Roman" w:eastAsia="Times New Roman" w:hAnsi="Times New Roman" w:cs="Times New Roman"/>
          <w:sz w:val="28"/>
          <w:szCs w:val="28"/>
          <w:lang w:eastAsia="uk-UA"/>
        </w:rPr>
        <w:t xml:space="preserve"> 1768-III. URL: </w:t>
      </w:r>
      <w:hyperlink r:id="rId17" w:history="1">
        <w:r w:rsidRPr="00FD4583">
          <w:rPr>
            <w:rStyle w:val="a5"/>
            <w:rFonts w:ascii="Times New Roman" w:eastAsia="Times New Roman" w:hAnsi="Times New Roman" w:cs="Times New Roman"/>
            <w:sz w:val="28"/>
            <w:szCs w:val="28"/>
            <w:lang w:eastAsia="uk-UA"/>
          </w:rPr>
          <w:t>http://zakon3.rada.gov.ua/laws/show/1768-14</w:t>
        </w:r>
      </w:hyperlink>
    </w:p>
    <w:p w14:paraId="3F8F5386"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eastAsia="Times New Roman" w:hAnsi="Times New Roman" w:cs="Times New Roman"/>
          <w:sz w:val="28"/>
          <w:szCs w:val="28"/>
          <w:lang w:eastAsia="uk-UA"/>
        </w:rPr>
        <w:t>Закон України «Про державні соціальні стандарти та державні соціальні гарантії». Відомості Верховної Ради України (ВВР).</w:t>
      </w:r>
      <w:r w:rsidRPr="00FD4583">
        <w:rPr>
          <w:rFonts w:ascii="Times New Roman" w:hAnsi="Times New Roman" w:cs="Times New Roman"/>
          <w:color w:val="000000"/>
          <w:sz w:val="28"/>
          <w:szCs w:val="28"/>
        </w:rPr>
        <w:t xml:space="preserve"> </w:t>
      </w:r>
      <w:r w:rsidRPr="00FD4583">
        <w:rPr>
          <w:rFonts w:ascii="Times New Roman" w:eastAsia="Times New Roman" w:hAnsi="Times New Roman" w:cs="Times New Roman"/>
          <w:sz w:val="28"/>
          <w:szCs w:val="28"/>
          <w:lang w:eastAsia="uk-UA"/>
        </w:rPr>
        <w:t xml:space="preserve">2000. № 48. Ст. 409. URL: </w:t>
      </w:r>
      <w:hyperlink r:id="rId18" w:anchor="Text" w:history="1">
        <w:r w:rsidRPr="00FD4583">
          <w:rPr>
            <w:rStyle w:val="a5"/>
            <w:rFonts w:ascii="Times New Roman" w:eastAsia="Times New Roman" w:hAnsi="Times New Roman" w:cs="Times New Roman"/>
            <w:sz w:val="28"/>
            <w:szCs w:val="28"/>
            <w:lang w:eastAsia="uk-UA"/>
          </w:rPr>
          <w:t>https://zakon.rada.gov.ua/laws/show/2017-14#Text</w:t>
        </w:r>
      </w:hyperlink>
    </w:p>
    <w:p w14:paraId="78840D59"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eastAsia="Times New Roman" w:hAnsi="Times New Roman" w:cs="Times New Roman"/>
          <w:sz w:val="28"/>
          <w:szCs w:val="28"/>
          <w:lang w:eastAsia="uk-UA"/>
        </w:rPr>
        <w:t>Закон  України  «Про  прожитковий  мінімум». Відомості Верховної Ради України (ВВР).</w:t>
      </w:r>
      <w:r w:rsidRPr="00FD4583">
        <w:rPr>
          <w:rFonts w:ascii="Times New Roman" w:hAnsi="Times New Roman" w:cs="Times New Roman"/>
          <w:color w:val="000000"/>
          <w:sz w:val="28"/>
          <w:szCs w:val="28"/>
        </w:rPr>
        <w:t xml:space="preserve"> </w:t>
      </w:r>
      <w:r w:rsidRPr="00FD4583">
        <w:rPr>
          <w:rFonts w:ascii="Times New Roman" w:eastAsia="Times New Roman" w:hAnsi="Times New Roman" w:cs="Times New Roman"/>
          <w:sz w:val="28"/>
          <w:szCs w:val="28"/>
          <w:lang w:eastAsia="uk-UA"/>
        </w:rPr>
        <w:t xml:space="preserve">1999.  №  38. </w:t>
      </w:r>
      <w:r w:rsidRPr="00FD4583">
        <w:rPr>
          <w:rFonts w:ascii="Times New Roman" w:hAnsi="Times New Roman" w:cs="Times New Roman"/>
          <w:color w:val="000000"/>
          <w:sz w:val="28"/>
          <w:szCs w:val="28"/>
        </w:rPr>
        <w:t xml:space="preserve"> </w:t>
      </w:r>
      <w:r w:rsidRPr="00FD4583">
        <w:rPr>
          <w:rFonts w:ascii="Times New Roman" w:eastAsia="Times New Roman" w:hAnsi="Times New Roman" w:cs="Times New Roman"/>
          <w:sz w:val="28"/>
          <w:szCs w:val="28"/>
          <w:lang w:eastAsia="uk-UA"/>
        </w:rPr>
        <w:t xml:space="preserve">Ст. 348. URL: </w:t>
      </w:r>
      <w:hyperlink r:id="rId19" w:anchor="Text" w:history="1">
        <w:r w:rsidRPr="00FD4583">
          <w:rPr>
            <w:rStyle w:val="a5"/>
            <w:rFonts w:ascii="Times New Roman" w:eastAsia="Times New Roman" w:hAnsi="Times New Roman" w:cs="Times New Roman"/>
            <w:sz w:val="28"/>
            <w:szCs w:val="28"/>
            <w:lang w:eastAsia="uk-UA"/>
          </w:rPr>
          <w:t>https://zakon.rada.gov.ua/laws/show/966-14#Text</w:t>
        </w:r>
      </w:hyperlink>
    </w:p>
    <w:p w14:paraId="7D010F15"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eastAsia="Times New Roman" w:hAnsi="Times New Roman" w:cs="Times New Roman"/>
          <w:sz w:val="28"/>
          <w:szCs w:val="28"/>
          <w:lang w:eastAsia="uk-UA"/>
        </w:rPr>
        <w:t xml:space="preserve">Закон  України  «Про  соціальні  послуги». Відомості  Верховної  Ради  (ВВР).  2019.  №  18.  Ст.  73. </w:t>
      </w:r>
      <w:r w:rsidRPr="00FD4583">
        <w:rPr>
          <w:rFonts w:ascii="Times New Roman" w:hAnsi="Times New Roman" w:cs="Times New Roman"/>
          <w:color w:val="000000"/>
          <w:sz w:val="28"/>
          <w:szCs w:val="28"/>
        </w:rPr>
        <w:t xml:space="preserve"> </w:t>
      </w:r>
      <w:r w:rsidRPr="00FD4583">
        <w:rPr>
          <w:rFonts w:ascii="Times New Roman" w:eastAsia="Times New Roman" w:hAnsi="Times New Roman" w:cs="Times New Roman"/>
          <w:sz w:val="28"/>
          <w:szCs w:val="28"/>
          <w:lang w:eastAsia="uk-UA"/>
        </w:rPr>
        <w:t xml:space="preserve">URL: </w:t>
      </w:r>
      <w:hyperlink r:id="rId20" w:anchor="Text" w:history="1">
        <w:r w:rsidRPr="00FD4583">
          <w:rPr>
            <w:rStyle w:val="a5"/>
            <w:rFonts w:ascii="Times New Roman" w:eastAsia="Times New Roman" w:hAnsi="Times New Roman" w:cs="Times New Roman"/>
            <w:sz w:val="28"/>
            <w:szCs w:val="28"/>
            <w:lang w:eastAsia="uk-UA"/>
          </w:rPr>
          <w:t>https://zakon.rada.gov.ua/laws/show/2671-19#Text</w:t>
        </w:r>
      </w:hyperlink>
    </w:p>
    <w:p w14:paraId="2CAC8D4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hAnsi="Times New Roman" w:cs="Times New Roman"/>
          <w:sz w:val="28"/>
          <w:szCs w:val="28"/>
        </w:rPr>
        <w:t xml:space="preserve">Івашко Л. М., Бондар А. В. Підвищення якості управління у соціальній сфері. Інфраструктура ринку. 2020.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xml:space="preserve">. 44. С. 27–36. URL: </w:t>
      </w:r>
      <w:hyperlink r:id="rId21" w:history="1">
        <w:r w:rsidRPr="00FD4583">
          <w:rPr>
            <w:rStyle w:val="a5"/>
            <w:rFonts w:ascii="Times New Roman" w:hAnsi="Times New Roman" w:cs="Times New Roman"/>
            <w:sz w:val="28"/>
            <w:szCs w:val="28"/>
          </w:rPr>
          <w:t>http://www.market-infr.od.ua/journals/2020/44_2020_ukr/7.pdf</w:t>
        </w:r>
      </w:hyperlink>
      <w:r w:rsidRPr="00FD4583">
        <w:rPr>
          <w:rFonts w:ascii="Times New Roman" w:hAnsi="Times New Roman" w:cs="Times New Roman"/>
          <w:sz w:val="28"/>
          <w:szCs w:val="28"/>
        </w:rPr>
        <w:t>.</w:t>
      </w:r>
    </w:p>
    <w:p w14:paraId="72B5490A"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Иеринг</w:t>
      </w:r>
      <w:proofErr w:type="spellEnd"/>
      <w:r w:rsidRPr="00FD4583">
        <w:rPr>
          <w:rFonts w:ascii="Times New Roman" w:hAnsi="Times New Roman" w:cs="Times New Roman"/>
          <w:sz w:val="28"/>
          <w:szCs w:val="28"/>
        </w:rPr>
        <w:t xml:space="preserve"> Р.-ф. Цель в праве. - Т. 1. - </w:t>
      </w:r>
      <w:proofErr w:type="spellStart"/>
      <w:r w:rsidRPr="00FD4583">
        <w:rPr>
          <w:rFonts w:ascii="Times New Roman" w:hAnsi="Times New Roman" w:cs="Times New Roman"/>
          <w:sz w:val="28"/>
          <w:szCs w:val="28"/>
        </w:rPr>
        <w:t>Спб</w:t>
      </w:r>
      <w:proofErr w:type="spellEnd"/>
      <w:r w:rsidRPr="00FD4583">
        <w:rPr>
          <w:rFonts w:ascii="Times New Roman" w:hAnsi="Times New Roman" w:cs="Times New Roman"/>
          <w:sz w:val="28"/>
          <w:szCs w:val="28"/>
        </w:rPr>
        <w:t xml:space="preserve">. : </w:t>
      </w:r>
      <w:proofErr w:type="spellStart"/>
      <w:r w:rsidRPr="00FD4583">
        <w:rPr>
          <w:rFonts w:ascii="Times New Roman" w:hAnsi="Times New Roman" w:cs="Times New Roman"/>
          <w:sz w:val="28"/>
          <w:szCs w:val="28"/>
        </w:rPr>
        <w:t>Издание</w:t>
      </w:r>
      <w:proofErr w:type="spellEnd"/>
      <w:r w:rsidRPr="00FD4583">
        <w:rPr>
          <w:rFonts w:ascii="Times New Roman" w:hAnsi="Times New Roman" w:cs="Times New Roman"/>
          <w:sz w:val="28"/>
          <w:szCs w:val="28"/>
        </w:rPr>
        <w:t xml:space="preserve"> М.В. Муравьева,1881.  412 с</w:t>
      </w:r>
    </w:p>
    <w:p w14:paraId="2FBFF9D2"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lastRenderedPageBreak/>
        <w:t>Качула</w:t>
      </w:r>
      <w:proofErr w:type="spellEnd"/>
      <w:r w:rsidRPr="00FD4583">
        <w:rPr>
          <w:rFonts w:ascii="Times New Roman" w:hAnsi="Times New Roman" w:cs="Times New Roman"/>
          <w:sz w:val="28"/>
          <w:szCs w:val="28"/>
        </w:rPr>
        <w:t xml:space="preserve"> С. Інститут державного контролю як механізм посилення ефективності використання фінансових ресурсів на соціальний розвиток. Економіка та суспільство. 2020. № 21. С. 107–113. URL: </w:t>
      </w:r>
      <w:hyperlink r:id="rId22" w:history="1">
        <w:r w:rsidRPr="00FD4583">
          <w:rPr>
            <w:rStyle w:val="a5"/>
            <w:rFonts w:ascii="Times New Roman" w:hAnsi="Times New Roman" w:cs="Times New Roman"/>
            <w:sz w:val="28"/>
            <w:szCs w:val="28"/>
          </w:rPr>
          <w:t>https://economyandsociety.in.ua/index.php/journal/article/view/36/35</w:t>
        </w:r>
      </w:hyperlink>
      <w:r w:rsidRPr="00FD4583">
        <w:rPr>
          <w:rFonts w:ascii="Times New Roman" w:hAnsi="Times New Roman" w:cs="Times New Roman"/>
          <w:sz w:val="28"/>
          <w:szCs w:val="28"/>
        </w:rPr>
        <w:t>.</w:t>
      </w:r>
    </w:p>
    <w:p w14:paraId="72DFCA6C"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Качула</w:t>
      </w:r>
      <w:proofErr w:type="spellEnd"/>
      <w:r w:rsidRPr="00FD4583">
        <w:rPr>
          <w:rFonts w:ascii="Times New Roman" w:hAnsi="Times New Roman" w:cs="Times New Roman"/>
          <w:sz w:val="28"/>
          <w:szCs w:val="28"/>
        </w:rPr>
        <w:t xml:space="preserve"> С. Фактори модернізації державної фінансової політики у системі соціального розвитку суспільства. Фінансовий простір. 2019. № 1(33). С. 41–54. URL: </w:t>
      </w:r>
      <w:hyperlink r:id="rId23" w:history="1">
        <w:r w:rsidRPr="00FD4583">
          <w:rPr>
            <w:rStyle w:val="a5"/>
            <w:rFonts w:ascii="Times New Roman" w:hAnsi="Times New Roman" w:cs="Times New Roman"/>
            <w:sz w:val="28"/>
            <w:szCs w:val="28"/>
          </w:rPr>
          <w:t>https://fp.cibs.ubs.edu.ua/index.php/fp/article/view/674/672</w:t>
        </w:r>
      </w:hyperlink>
      <w:r w:rsidRPr="00FD4583">
        <w:rPr>
          <w:rFonts w:ascii="Times New Roman" w:hAnsi="Times New Roman" w:cs="Times New Roman"/>
          <w:sz w:val="28"/>
          <w:szCs w:val="28"/>
        </w:rPr>
        <w:t>.</w:t>
      </w:r>
    </w:p>
    <w:p w14:paraId="0E6588F9" w14:textId="77777777" w:rsidR="007D281D"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Квітка А.В. Роль соціальної політики у розвитку людського потенціалу.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24" w:history="1">
        <w:r w:rsidRPr="00FD4583">
          <w:rPr>
            <w:rStyle w:val="a5"/>
            <w:rFonts w:ascii="Times New Roman" w:hAnsi="Times New Roman" w:cs="Times New Roman"/>
            <w:color w:val="auto"/>
            <w:sz w:val="28"/>
            <w:szCs w:val="28"/>
          </w:rPr>
          <w:t>http://www.economy.nayka.com.ua/?op=1&amp;z=4401</w:t>
        </w:r>
      </w:hyperlink>
      <w:r w:rsidRPr="00FD4583">
        <w:rPr>
          <w:rFonts w:ascii="Times New Roman" w:hAnsi="Times New Roman" w:cs="Times New Roman"/>
          <w:sz w:val="28"/>
          <w:szCs w:val="28"/>
        </w:rPr>
        <w:t xml:space="preserve"> (Дата звернення: 17.03.2023 р.)</w:t>
      </w:r>
    </w:p>
    <w:p w14:paraId="6844761F" w14:textId="77777777" w:rsidR="001762E9" w:rsidRPr="001762E9" w:rsidRDefault="001762E9" w:rsidP="001762E9">
      <w:pPr>
        <w:pStyle w:val="a3"/>
        <w:numPr>
          <w:ilvl w:val="0"/>
          <w:numId w:val="6"/>
        </w:numPr>
        <w:spacing w:after="0" w:line="360" w:lineRule="auto"/>
        <w:ind w:left="0" w:firstLine="567"/>
        <w:jc w:val="both"/>
        <w:rPr>
          <w:rFonts w:ascii="Times New Roman" w:hAnsi="Times New Roman" w:cs="Times New Roman"/>
          <w:sz w:val="28"/>
          <w:szCs w:val="28"/>
        </w:rPr>
      </w:pPr>
      <w:r w:rsidRPr="00FC343A">
        <w:rPr>
          <w:rFonts w:ascii="Times New Roman" w:hAnsi="Times New Roman" w:cs="Times New Roman"/>
          <w:sz w:val="28"/>
          <w:szCs w:val="28"/>
        </w:rPr>
        <w:t xml:space="preserve">Конституція України : прийнята на п’ятій сесії Верховної Ради України 28 червня 1996 року </w:t>
      </w:r>
      <w:r w:rsidRPr="00FC343A">
        <w:rPr>
          <w:rFonts w:ascii="Times New Roman" w:hAnsi="Times New Roman" w:cs="Times New Roman"/>
          <w:sz w:val="28"/>
          <w:szCs w:val="28"/>
          <w:lang w:val="en-US"/>
        </w:rPr>
        <w:t>URL</w:t>
      </w:r>
      <w:r w:rsidRPr="00FC343A">
        <w:rPr>
          <w:rFonts w:ascii="Times New Roman" w:hAnsi="Times New Roman" w:cs="Times New Roman"/>
          <w:sz w:val="28"/>
          <w:szCs w:val="28"/>
        </w:rPr>
        <w:t>: http://zakon3.rada.gov.ua/laws/show/254к/96-вр</w:t>
      </w:r>
    </w:p>
    <w:p w14:paraId="25746FE9"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Концепція формування правових основ та механізмів реалізації соціальної держави в країнах СНД від 31 травня 2007 р. (документ 997_g2496). URL: zakon1. rada.gov.ua</w:t>
      </w:r>
    </w:p>
    <w:p w14:paraId="7EF5FFA7"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hAnsi="Times New Roman" w:cs="Times New Roman"/>
          <w:sz w:val="28"/>
          <w:szCs w:val="28"/>
        </w:rPr>
        <w:t>Лудан І., Ільченко І., Василенко О. Прогнозування обсягу фінансування деяких видів соціальної допомоги у 2021-2022 рр. Україна: аспекти праці. 2020. № 3. С. 21–27.</w:t>
      </w:r>
    </w:p>
    <w:p w14:paraId="3E5DAAD8"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Магдіч</w:t>
      </w:r>
      <w:proofErr w:type="spellEnd"/>
      <w:r w:rsidRPr="00FD4583">
        <w:rPr>
          <w:rFonts w:ascii="Times New Roman" w:hAnsi="Times New Roman" w:cs="Times New Roman"/>
          <w:sz w:val="28"/>
          <w:szCs w:val="28"/>
        </w:rPr>
        <w:t xml:space="preserve"> А.С. Вплив соціальних факторів на економічне зростання: вітчизняний аспект. Економічний нобелівський вісник. 2015. № 1(8). С. 68-78</w:t>
      </w:r>
    </w:p>
    <w:p w14:paraId="2A700001"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Малюга</w:t>
      </w:r>
      <w:proofErr w:type="spellEnd"/>
      <w:r w:rsidRPr="00FD4583">
        <w:rPr>
          <w:rFonts w:ascii="Times New Roman" w:hAnsi="Times New Roman" w:cs="Times New Roman"/>
          <w:sz w:val="28"/>
          <w:szCs w:val="28"/>
        </w:rPr>
        <w:t xml:space="preserve"> Л.Ю. Соціальне забезпечення населення у Франції: зміст та шляхи вдосконалення соціального законодавства України. Прикарпатський юридичний вісник. 2019.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1(26). С. 100-108</w:t>
      </w:r>
    </w:p>
    <w:p w14:paraId="25BCF08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Медяник В.А. Сучасні напрямки державної соціальної політики України: питання адміністративно-правового забезпечення. Юридичний науковий електронний журнал. 2021. № 7. С. 176-178</w:t>
      </w:r>
    </w:p>
    <w:p w14:paraId="5C64D797"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Москаленко В.В. Сутність соціального захисту та його місце в політиці соціальної держави.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25" w:history="1">
        <w:r w:rsidRPr="00FD4583">
          <w:rPr>
            <w:rStyle w:val="a5"/>
            <w:rFonts w:ascii="Times New Roman" w:hAnsi="Times New Roman" w:cs="Times New Roman"/>
            <w:color w:val="auto"/>
            <w:sz w:val="28"/>
            <w:szCs w:val="28"/>
          </w:rPr>
          <w:t>https://ekmair.ukma.edu.ua/server/api/core/bitstreams/7b7383f3-3a98-4e59-9dfe-642be43d96ee/content</w:t>
        </w:r>
      </w:hyperlink>
      <w:r w:rsidRPr="00FD4583">
        <w:rPr>
          <w:rFonts w:ascii="Times New Roman" w:hAnsi="Times New Roman" w:cs="Times New Roman"/>
          <w:sz w:val="28"/>
          <w:szCs w:val="28"/>
        </w:rPr>
        <w:t xml:space="preserve"> (Дата звернення: 17.03.2023 р.)</w:t>
      </w:r>
    </w:p>
    <w:p w14:paraId="23AFA68E"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Насібова</w:t>
      </w:r>
      <w:proofErr w:type="spellEnd"/>
      <w:r w:rsidRPr="00FD4583">
        <w:rPr>
          <w:rFonts w:ascii="Times New Roman" w:hAnsi="Times New Roman" w:cs="Times New Roman"/>
          <w:sz w:val="28"/>
          <w:szCs w:val="28"/>
        </w:rPr>
        <w:t xml:space="preserve"> О. В. Державне фінансове регулювання системи соціальних послуг. Підприємництво та інновації. 2019. № 10. С. 154–159. URL: </w:t>
      </w:r>
      <w:hyperlink r:id="rId26" w:history="1">
        <w:r w:rsidRPr="00FD4583">
          <w:rPr>
            <w:rStyle w:val="a5"/>
            <w:rFonts w:ascii="Times New Roman" w:hAnsi="Times New Roman" w:cs="Times New Roman"/>
            <w:sz w:val="28"/>
            <w:szCs w:val="28"/>
          </w:rPr>
          <w:t>http://eijournal.in.ua/index.php/journal/article/view/250/243</w:t>
        </w:r>
      </w:hyperlink>
      <w:r w:rsidRPr="00FD4583">
        <w:rPr>
          <w:rFonts w:ascii="Times New Roman" w:hAnsi="Times New Roman" w:cs="Times New Roman"/>
          <w:sz w:val="28"/>
          <w:szCs w:val="28"/>
        </w:rPr>
        <w:t>.</w:t>
      </w:r>
    </w:p>
    <w:p w14:paraId="2495623D"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Новохатній</w:t>
      </w:r>
      <w:proofErr w:type="spellEnd"/>
      <w:r w:rsidRPr="00FD4583">
        <w:rPr>
          <w:rFonts w:ascii="Times New Roman" w:hAnsi="Times New Roman" w:cs="Times New Roman"/>
          <w:sz w:val="28"/>
          <w:szCs w:val="28"/>
        </w:rPr>
        <w:t xml:space="preserve"> Н. С. Проблеми фінансового забезпечення у сфері соціального захисту. Сучасний стан та перспективи розвитку фінансової системи України : </w:t>
      </w:r>
      <w:proofErr w:type="spellStart"/>
      <w:r w:rsidRPr="00FD4583">
        <w:rPr>
          <w:rFonts w:ascii="Times New Roman" w:hAnsi="Times New Roman" w:cs="Times New Roman"/>
          <w:sz w:val="28"/>
          <w:szCs w:val="28"/>
        </w:rPr>
        <w:t>зб</w:t>
      </w:r>
      <w:proofErr w:type="spellEnd"/>
      <w:r w:rsidRPr="00FD4583">
        <w:rPr>
          <w:rFonts w:ascii="Times New Roman" w:hAnsi="Times New Roman" w:cs="Times New Roman"/>
          <w:sz w:val="28"/>
          <w:szCs w:val="28"/>
        </w:rPr>
        <w:t xml:space="preserve">. наук. пр. VI </w:t>
      </w:r>
      <w:proofErr w:type="spellStart"/>
      <w:r w:rsidRPr="00FD4583">
        <w:rPr>
          <w:rFonts w:ascii="Times New Roman" w:hAnsi="Times New Roman" w:cs="Times New Roman"/>
          <w:sz w:val="28"/>
          <w:szCs w:val="28"/>
        </w:rPr>
        <w:t>Всеукр</w:t>
      </w:r>
      <w:proofErr w:type="spellEnd"/>
      <w:r w:rsidRPr="00FD4583">
        <w:rPr>
          <w:rFonts w:ascii="Times New Roman" w:hAnsi="Times New Roman" w:cs="Times New Roman"/>
          <w:sz w:val="28"/>
          <w:szCs w:val="28"/>
        </w:rPr>
        <w:t>. наук.-</w:t>
      </w:r>
      <w:proofErr w:type="spellStart"/>
      <w:r w:rsidRPr="00FD4583">
        <w:rPr>
          <w:rFonts w:ascii="Times New Roman" w:hAnsi="Times New Roman" w:cs="Times New Roman"/>
          <w:sz w:val="28"/>
          <w:szCs w:val="28"/>
        </w:rPr>
        <w:t>практ</w:t>
      </w:r>
      <w:proofErr w:type="spellEnd"/>
      <w:r w:rsidRPr="00FD4583">
        <w:rPr>
          <w:rFonts w:ascii="Times New Roman" w:hAnsi="Times New Roman" w:cs="Times New Roman"/>
          <w:sz w:val="28"/>
          <w:szCs w:val="28"/>
        </w:rPr>
        <w:t>. Інтернет-</w:t>
      </w:r>
      <w:proofErr w:type="spellStart"/>
      <w:r w:rsidRPr="00FD4583">
        <w:rPr>
          <w:rFonts w:ascii="Times New Roman" w:hAnsi="Times New Roman" w:cs="Times New Roman"/>
          <w:sz w:val="28"/>
          <w:szCs w:val="28"/>
        </w:rPr>
        <w:t>конф</w:t>
      </w:r>
      <w:proofErr w:type="spellEnd"/>
      <w:r w:rsidRPr="00FD4583">
        <w:rPr>
          <w:rFonts w:ascii="Times New Roman" w:hAnsi="Times New Roman" w:cs="Times New Roman"/>
          <w:sz w:val="28"/>
          <w:szCs w:val="28"/>
        </w:rPr>
        <w:t xml:space="preserve">., 14 черв. 2017 р. / голова ред. </w:t>
      </w:r>
      <w:proofErr w:type="spellStart"/>
      <w:r w:rsidRPr="00FD4583">
        <w:rPr>
          <w:rFonts w:ascii="Times New Roman" w:hAnsi="Times New Roman" w:cs="Times New Roman"/>
          <w:sz w:val="28"/>
          <w:szCs w:val="28"/>
        </w:rPr>
        <w:t>кол</w:t>
      </w:r>
      <w:proofErr w:type="spellEnd"/>
      <w:r w:rsidRPr="00FD4583">
        <w:rPr>
          <w:rFonts w:ascii="Times New Roman" w:hAnsi="Times New Roman" w:cs="Times New Roman"/>
          <w:sz w:val="28"/>
          <w:szCs w:val="28"/>
        </w:rPr>
        <w:t xml:space="preserve">. І. В. </w:t>
      </w:r>
      <w:proofErr w:type="spellStart"/>
      <w:r w:rsidRPr="00FD4583">
        <w:rPr>
          <w:rFonts w:ascii="Times New Roman" w:hAnsi="Times New Roman" w:cs="Times New Roman"/>
          <w:sz w:val="28"/>
          <w:szCs w:val="28"/>
        </w:rPr>
        <w:t>Гнидюк</w:t>
      </w:r>
      <w:proofErr w:type="spellEnd"/>
      <w:r w:rsidRPr="00FD4583">
        <w:rPr>
          <w:rFonts w:ascii="Times New Roman" w:hAnsi="Times New Roman" w:cs="Times New Roman"/>
          <w:sz w:val="28"/>
          <w:szCs w:val="28"/>
        </w:rPr>
        <w:t>. Вінниця, 2017. С. 216–220.</w:t>
      </w:r>
    </w:p>
    <w:p w14:paraId="11E69109"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Орищин</w:t>
      </w:r>
      <w:proofErr w:type="spellEnd"/>
      <w:r w:rsidRPr="00FD4583">
        <w:rPr>
          <w:rFonts w:ascii="Times New Roman" w:hAnsi="Times New Roman" w:cs="Times New Roman"/>
          <w:sz w:val="28"/>
          <w:szCs w:val="28"/>
        </w:rPr>
        <w:t xml:space="preserve"> Н.В. Британський вимір фінансування соціального захисту населення. Збірник матеріалів І Всеукраїнської інтернет-конференції здобувачів вищої освіти та молодих вчених «Фінанси, банківська справа та страхування: актуальні питання розвитку, досягнення та інновації». Луцьк: ІВВ ЛНТУ, 2022. С. 122-124</w:t>
      </w:r>
    </w:p>
    <w:p w14:paraId="5556B5B3"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Основні напрями оптимізації системи соціального захисту в Україні.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27" w:history="1">
        <w:r w:rsidRPr="00FD4583">
          <w:rPr>
            <w:rStyle w:val="a5"/>
            <w:rFonts w:ascii="Times New Roman" w:hAnsi="Times New Roman" w:cs="Times New Roman"/>
            <w:color w:val="auto"/>
            <w:sz w:val="28"/>
            <w:szCs w:val="28"/>
          </w:rPr>
          <w:t>https://niss.gov.ua/sites/default/files/2013-02/Sots_zahust-c0056.pdf</w:t>
        </w:r>
      </w:hyperlink>
      <w:r w:rsidRPr="00FD4583">
        <w:rPr>
          <w:rFonts w:ascii="Times New Roman" w:hAnsi="Times New Roman" w:cs="Times New Roman"/>
          <w:sz w:val="28"/>
          <w:szCs w:val="28"/>
        </w:rPr>
        <w:t xml:space="preserve"> (Дата звернення: 17.03.2023 р.)</w:t>
      </w:r>
    </w:p>
    <w:p w14:paraId="7A856D0A"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hAnsi="Times New Roman" w:cs="Times New Roman"/>
          <w:sz w:val="28"/>
          <w:szCs w:val="28"/>
        </w:rPr>
        <w:t xml:space="preserve">Офіційний сайт Територіального центру соціального обслуговування (надання соціальних послуг) Долинської міської ради.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28" w:history="1">
        <w:r w:rsidRPr="00FD4583">
          <w:rPr>
            <w:rStyle w:val="a5"/>
            <w:rFonts w:ascii="Times New Roman" w:hAnsi="Times New Roman" w:cs="Times New Roman"/>
            <w:sz w:val="28"/>
            <w:szCs w:val="28"/>
          </w:rPr>
          <w:t>https://www.ukraine.com.ua/uk/egrpou/25568776/</w:t>
        </w:r>
      </w:hyperlink>
      <w:r w:rsidRPr="00FD4583">
        <w:rPr>
          <w:rFonts w:ascii="Times New Roman" w:hAnsi="Times New Roman" w:cs="Times New Roman"/>
          <w:sz w:val="28"/>
          <w:szCs w:val="28"/>
        </w:rPr>
        <w:t xml:space="preserve"> (Дата звернення: 11.03.2023 р.)</w:t>
      </w:r>
    </w:p>
    <w:p w14:paraId="6BB510BE"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Петрушка О.В., Шуляк Б.С. Європейські моделі соціального страхування. Причорноморські економічні студії. 2018.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33. С. 201.</w:t>
      </w:r>
    </w:p>
    <w:p w14:paraId="1C502975"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Плотка</w:t>
      </w:r>
      <w:proofErr w:type="spellEnd"/>
      <w:r w:rsidRPr="00FD4583">
        <w:rPr>
          <w:rFonts w:ascii="Times New Roman" w:hAnsi="Times New Roman" w:cs="Times New Roman"/>
          <w:sz w:val="28"/>
          <w:szCs w:val="28"/>
        </w:rPr>
        <w:t xml:space="preserve"> Л.В. Принципи формування пріоритетів державної політики у соціальній сфері у контексті  соціально-економічного розвитку України. </w:t>
      </w:r>
      <w:proofErr w:type="spellStart"/>
      <w:r w:rsidRPr="00FD4583">
        <w:rPr>
          <w:rFonts w:ascii="Times New Roman" w:hAnsi="Times New Roman" w:cs="Times New Roman"/>
          <w:sz w:val="28"/>
          <w:szCs w:val="28"/>
          <w:shd w:val="clear" w:color="auto" w:fill="FFFFFF"/>
        </w:rPr>
        <w:t>Public</w:t>
      </w:r>
      <w:proofErr w:type="spellEnd"/>
      <w:r w:rsidRPr="00FD4583">
        <w:rPr>
          <w:rFonts w:ascii="Times New Roman" w:hAnsi="Times New Roman" w:cs="Times New Roman"/>
          <w:sz w:val="28"/>
          <w:szCs w:val="28"/>
          <w:shd w:val="clear" w:color="auto" w:fill="FFFFFF"/>
        </w:rPr>
        <w:t xml:space="preserve"> </w:t>
      </w:r>
      <w:proofErr w:type="spellStart"/>
      <w:r w:rsidRPr="00FD4583">
        <w:rPr>
          <w:rFonts w:ascii="Times New Roman" w:hAnsi="Times New Roman" w:cs="Times New Roman"/>
          <w:sz w:val="28"/>
          <w:szCs w:val="28"/>
          <w:shd w:val="clear" w:color="auto" w:fill="FFFFFF"/>
        </w:rPr>
        <w:t>Administration</w:t>
      </w:r>
      <w:proofErr w:type="spellEnd"/>
      <w:r w:rsidRPr="00FD4583">
        <w:rPr>
          <w:rFonts w:ascii="Times New Roman" w:hAnsi="Times New Roman" w:cs="Times New Roman"/>
          <w:sz w:val="28"/>
          <w:szCs w:val="28"/>
          <w:shd w:val="clear" w:color="auto" w:fill="FFFFFF"/>
        </w:rPr>
        <w:t xml:space="preserve"> </w:t>
      </w:r>
      <w:proofErr w:type="spellStart"/>
      <w:r w:rsidRPr="00FD4583">
        <w:rPr>
          <w:rFonts w:ascii="Times New Roman" w:hAnsi="Times New Roman" w:cs="Times New Roman"/>
          <w:sz w:val="28"/>
          <w:szCs w:val="28"/>
          <w:shd w:val="clear" w:color="auto" w:fill="FFFFFF"/>
        </w:rPr>
        <w:t>and</w:t>
      </w:r>
      <w:proofErr w:type="spellEnd"/>
      <w:r w:rsidRPr="00FD4583">
        <w:rPr>
          <w:rFonts w:ascii="Times New Roman" w:hAnsi="Times New Roman" w:cs="Times New Roman"/>
          <w:sz w:val="28"/>
          <w:szCs w:val="28"/>
          <w:shd w:val="clear" w:color="auto" w:fill="FFFFFF"/>
        </w:rPr>
        <w:t xml:space="preserve"> </w:t>
      </w:r>
      <w:proofErr w:type="spellStart"/>
      <w:r w:rsidRPr="00FD4583">
        <w:rPr>
          <w:rFonts w:ascii="Times New Roman" w:hAnsi="Times New Roman" w:cs="Times New Roman"/>
          <w:sz w:val="28"/>
          <w:szCs w:val="28"/>
          <w:shd w:val="clear" w:color="auto" w:fill="FFFFFF"/>
        </w:rPr>
        <w:t>Regional</w:t>
      </w:r>
      <w:proofErr w:type="spellEnd"/>
      <w:r w:rsidRPr="00FD4583">
        <w:rPr>
          <w:rFonts w:ascii="Times New Roman" w:hAnsi="Times New Roman" w:cs="Times New Roman"/>
          <w:sz w:val="28"/>
          <w:szCs w:val="28"/>
          <w:shd w:val="clear" w:color="auto" w:fill="FFFFFF"/>
        </w:rPr>
        <w:t xml:space="preserve"> </w:t>
      </w:r>
      <w:proofErr w:type="spellStart"/>
      <w:r w:rsidRPr="00FD4583">
        <w:rPr>
          <w:rFonts w:ascii="Times New Roman" w:hAnsi="Times New Roman" w:cs="Times New Roman"/>
          <w:sz w:val="28"/>
          <w:szCs w:val="28"/>
          <w:shd w:val="clear" w:color="auto" w:fill="FFFFFF"/>
        </w:rPr>
        <w:t>Development</w:t>
      </w:r>
      <w:proofErr w:type="spellEnd"/>
      <w:r w:rsidRPr="00FD4583">
        <w:rPr>
          <w:rFonts w:ascii="Times New Roman" w:hAnsi="Times New Roman" w:cs="Times New Roman"/>
          <w:sz w:val="28"/>
          <w:szCs w:val="28"/>
          <w:shd w:val="clear" w:color="auto" w:fill="FFFFFF"/>
        </w:rPr>
        <w:t>. 2022. № 17. С.785-813</w:t>
      </w:r>
    </w:p>
    <w:p w14:paraId="4A533EA7"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Рабинович П. Природне право: діалектика приватного й публічного. Право України. </w:t>
      </w:r>
      <w:r w:rsidR="00A6716E">
        <w:rPr>
          <w:rFonts w:ascii="Times New Roman" w:hAnsi="Times New Roman" w:cs="Times New Roman"/>
          <w:sz w:val="28"/>
          <w:szCs w:val="28"/>
        </w:rPr>
        <w:t xml:space="preserve"> 2004.  №9. С</w:t>
      </w:r>
      <w:r w:rsidRPr="00FD4583">
        <w:rPr>
          <w:rFonts w:ascii="Times New Roman" w:hAnsi="Times New Roman" w:cs="Times New Roman"/>
          <w:sz w:val="28"/>
          <w:szCs w:val="28"/>
        </w:rPr>
        <w:t>. 61–63.</w:t>
      </w:r>
    </w:p>
    <w:p w14:paraId="76975BA4"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Розвиток та забезпечення надання соціальних послуг на рівні громади: роз’яснення для керівників органів місцевого самоврядування відповідно до </w:t>
      </w:r>
      <w:r w:rsidRPr="00FD4583">
        <w:rPr>
          <w:rFonts w:ascii="Times New Roman" w:hAnsi="Times New Roman" w:cs="Times New Roman"/>
          <w:sz w:val="28"/>
          <w:szCs w:val="28"/>
        </w:rPr>
        <w:lastRenderedPageBreak/>
        <w:t xml:space="preserve">чинного законодавства.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29" w:history="1">
        <w:r w:rsidRPr="00FD4583">
          <w:rPr>
            <w:rStyle w:val="a5"/>
            <w:rFonts w:ascii="Times New Roman" w:hAnsi="Times New Roman" w:cs="Times New Roman"/>
            <w:color w:val="auto"/>
            <w:sz w:val="28"/>
            <w:szCs w:val="28"/>
          </w:rPr>
          <w:t>https://pidgorodne.otg.dp.gov.ua/storage/app/sites/92/uploaded-files/yasnennya-dlya-kerivnikiv-organiv-mistsevogo-samovryaduvannya.pdf</w:t>
        </w:r>
      </w:hyperlink>
      <w:r w:rsidRPr="00FD4583">
        <w:rPr>
          <w:rFonts w:ascii="Times New Roman" w:hAnsi="Times New Roman" w:cs="Times New Roman"/>
          <w:sz w:val="28"/>
          <w:szCs w:val="28"/>
        </w:rPr>
        <w:t xml:space="preserve"> (Дата звернення: 16.03.2023 р.)</w:t>
      </w:r>
    </w:p>
    <w:p w14:paraId="27A38DA7"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Розвиток соціальної сфери України на шляху Євроінтеграції.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0" w:history="1">
        <w:r w:rsidRPr="00FD4583">
          <w:rPr>
            <w:rStyle w:val="a5"/>
            <w:rFonts w:ascii="Times New Roman" w:hAnsi="Times New Roman" w:cs="Times New Roman"/>
            <w:color w:val="auto"/>
            <w:sz w:val="28"/>
            <w:szCs w:val="28"/>
          </w:rPr>
          <w:t>https://knute.edu.ua/file/NjY4NQ==/b9ad27be2dc9ed49644581f48c60abe8.pdf</w:t>
        </w:r>
      </w:hyperlink>
      <w:r w:rsidRPr="00FD4583">
        <w:rPr>
          <w:rFonts w:ascii="Times New Roman" w:hAnsi="Times New Roman" w:cs="Times New Roman"/>
          <w:sz w:val="28"/>
          <w:szCs w:val="28"/>
        </w:rPr>
        <w:t xml:space="preserve"> (Дата звернення: 16.03.2023 р.)</w:t>
      </w:r>
    </w:p>
    <w:p w14:paraId="487E08DF"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Роледерс</w:t>
      </w:r>
      <w:proofErr w:type="spellEnd"/>
      <w:r w:rsidRPr="00FD4583">
        <w:rPr>
          <w:rFonts w:ascii="Times New Roman" w:hAnsi="Times New Roman" w:cs="Times New Roman"/>
          <w:sz w:val="28"/>
          <w:szCs w:val="28"/>
        </w:rPr>
        <w:t xml:space="preserve"> В. В., </w:t>
      </w:r>
      <w:proofErr w:type="spellStart"/>
      <w:r w:rsidRPr="00FD4583">
        <w:rPr>
          <w:rFonts w:ascii="Times New Roman" w:hAnsi="Times New Roman" w:cs="Times New Roman"/>
          <w:sz w:val="28"/>
          <w:szCs w:val="28"/>
        </w:rPr>
        <w:t>Кукель</w:t>
      </w:r>
      <w:proofErr w:type="spellEnd"/>
      <w:r w:rsidRPr="00FD4583">
        <w:rPr>
          <w:rFonts w:ascii="Times New Roman" w:hAnsi="Times New Roman" w:cs="Times New Roman"/>
          <w:sz w:val="28"/>
          <w:szCs w:val="28"/>
        </w:rPr>
        <w:t xml:space="preserve"> Г. С. Проблеми фінансування сфери соціального захисту населення в Україні та шляхи їх подолання. Інвестиції: практика та досвід. 2019. № 10. С. 49–54. URL: </w:t>
      </w:r>
      <w:hyperlink r:id="rId31" w:history="1">
        <w:r w:rsidRPr="00FD4583">
          <w:rPr>
            <w:rStyle w:val="a5"/>
            <w:rFonts w:ascii="Times New Roman" w:hAnsi="Times New Roman" w:cs="Times New Roman"/>
            <w:sz w:val="28"/>
            <w:szCs w:val="28"/>
          </w:rPr>
          <w:t>http://www.investplan.com.ua/pdf/10_2019/11.pdf</w:t>
        </w:r>
      </w:hyperlink>
    </w:p>
    <w:p w14:paraId="26273E9C"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Романець О.В. Система соціального захисту: досвід Франції. Наукові записки Національного університету «Острозька академія». Серія: Економіка. 2012.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10. Ч. 2. С. 408-416</w:t>
      </w:r>
    </w:p>
    <w:p w14:paraId="4A99BA37"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Право соціального забезпечення України: Навчальний посібник. За </w:t>
      </w:r>
      <w:proofErr w:type="spellStart"/>
      <w:r w:rsidRPr="00FD4583">
        <w:rPr>
          <w:rFonts w:ascii="Times New Roman" w:hAnsi="Times New Roman" w:cs="Times New Roman"/>
          <w:sz w:val="28"/>
          <w:szCs w:val="28"/>
        </w:rPr>
        <w:t>заг</w:t>
      </w:r>
      <w:proofErr w:type="spellEnd"/>
      <w:r w:rsidRPr="00FD4583">
        <w:rPr>
          <w:rFonts w:ascii="Times New Roman" w:hAnsi="Times New Roman" w:cs="Times New Roman"/>
          <w:sz w:val="28"/>
          <w:szCs w:val="28"/>
        </w:rPr>
        <w:t xml:space="preserve">. ред. П.Д. Пилипенка.  Вид. 3-є, змін. і </w:t>
      </w:r>
      <w:proofErr w:type="spellStart"/>
      <w:r w:rsidRPr="00FD4583">
        <w:rPr>
          <w:rFonts w:ascii="Times New Roman" w:hAnsi="Times New Roman" w:cs="Times New Roman"/>
          <w:sz w:val="28"/>
          <w:szCs w:val="28"/>
        </w:rPr>
        <w:t>доп</w:t>
      </w:r>
      <w:proofErr w:type="spellEnd"/>
      <w:r w:rsidRPr="00FD4583">
        <w:rPr>
          <w:rFonts w:ascii="Times New Roman" w:hAnsi="Times New Roman" w:cs="Times New Roman"/>
          <w:sz w:val="28"/>
          <w:szCs w:val="28"/>
        </w:rPr>
        <w:t>. Київ: Істина, 2012. 232 с.</w:t>
      </w:r>
    </w:p>
    <w:p w14:paraId="0689BE21"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Система соціального захисту та соціального забезпечення в Україні: реальний стан та перспективи реформування.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2" w:history="1">
        <w:r w:rsidRPr="00FD4583">
          <w:rPr>
            <w:rStyle w:val="a5"/>
            <w:rFonts w:ascii="Times New Roman" w:hAnsi="Times New Roman" w:cs="Times New Roman"/>
            <w:color w:val="auto"/>
            <w:sz w:val="28"/>
            <w:szCs w:val="28"/>
          </w:rPr>
          <w:t>https://www.irf.ua/files/ukr/programs_law_areas_publ_2028_ua_law.pdf</w:t>
        </w:r>
      </w:hyperlink>
      <w:r w:rsidRPr="00FD4583">
        <w:rPr>
          <w:rFonts w:ascii="Times New Roman" w:hAnsi="Times New Roman" w:cs="Times New Roman"/>
          <w:sz w:val="28"/>
          <w:szCs w:val="28"/>
        </w:rPr>
        <w:t xml:space="preserve"> (Дата звернення: 16.03.2023 р.)</w:t>
      </w:r>
    </w:p>
    <w:p w14:paraId="6D4FABE9"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r w:rsidRPr="00FD4583">
        <w:rPr>
          <w:rFonts w:ascii="Times New Roman" w:hAnsi="Times New Roman" w:cs="Times New Roman"/>
          <w:sz w:val="28"/>
          <w:szCs w:val="28"/>
        </w:rPr>
        <w:t xml:space="preserve">Смирнова І.І., </w:t>
      </w:r>
      <w:proofErr w:type="spellStart"/>
      <w:r w:rsidRPr="00FD4583">
        <w:rPr>
          <w:rFonts w:ascii="Times New Roman" w:hAnsi="Times New Roman" w:cs="Times New Roman"/>
          <w:sz w:val="28"/>
          <w:szCs w:val="28"/>
        </w:rPr>
        <w:t>Сімакова</w:t>
      </w:r>
      <w:proofErr w:type="spellEnd"/>
      <w:r w:rsidRPr="00FD4583">
        <w:rPr>
          <w:rFonts w:ascii="Times New Roman" w:hAnsi="Times New Roman" w:cs="Times New Roman"/>
          <w:sz w:val="28"/>
          <w:szCs w:val="28"/>
        </w:rPr>
        <w:t xml:space="preserve"> О.К., </w:t>
      </w:r>
      <w:proofErr w:type="spellStart"/>
      <w:r w:rsidRPr="00FD4583">
        <w:rPr>
          <w:rFonts w:ascii="Times New Roman" w:hAnsi="Times New Roman" w:cs="Times New Roman"/>
          <w:sz w:val="28"/>
          <w:szCs w:val="28"/>
        </w:rPr>
        <w:t>Карлаш</w:t>
      </w:r>
      <w:proofErr w:type="spellEnd"/>
      <w:r w:rsidRPr="00FD4583">
        <w:rPr>
          <w:rFonts w:ascii="Times New Roman" w:hAnsi="Times New Roman" w:cs="Times New Roman"/>
          <w:sz w:val="28"/>
          <w:szCs w:val="28"/>
        </w:rPr>
        <w:t xml:space="preserve"> Ю.Д. Державні соціальні стандарти та гарантії як основа ефективного розвитку соціального захисту населення в Україні. Економіка та суспільство. 2021.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xml:space="preserve">. 34.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3" w:history="1">
        <w:r w:rsidRPr="00FD4583">
          <w:rPr>
            <w:rStyle w:val="a5"/>
            <w:rFonts w:ascii="Times New Roman" w:hAnsi="Times New Roman" w:cs="Times New Roman"/>
            <w:sz w:val="28"/>
            <w:szCs w:val="28"/>
          </w:rPr>
          <w:t>https://economyandsociety.in.ua/index.php/journal/article/view/977/935</w:t>
        </w:r>
      </w:hyperlink>
      <w:r w:rsidRPr="00FD4583">
        <w:rPr>
          <w:rFonts w:ascii="Times New Roman" w:hAnsi="Times New Roman" w:cs="Times New Roman"/>
          <w:sz w:val="28"/>
          <w:szCs w:val="28"/>
        </w:rPr>
        <w:t xml:space="preserve"> (Дата звернення: 11.03.2023 р.)</w:t>
      </w:r>
    </w:p>
    <w:p w14:paraId="24830521"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Соціальне забезпечення Бельгії.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4" w:history="1">
        <w:r w:rsidRPr="00FD4583">
          <w:rPr>
            <w:rStyle w:val="a5"/>
            <w:rFonts w:ascii="Times New Roman" w:hAnsi="Times New Roman" w:cs="Times New Roman"/>
            <w:color w:val="auto"/>
            <w:sz w:val="28"/>
            <w:szCs w:val="28"/>
          </w:rPr>
          <w:t>https://www.belgium.be/en/family/social_security_in_belgium</w:t>
        </w:r>
      </w:hyperlink>
      <w:r w:rsidRPr="00FD4583">
        <w:rPr>
          <w:rFonts w:ascii="Times New Roman" w:hAnsi="Times New Roman" w:cs="Times New Roman"/>
          <w:sz w:val="28"/>
          <w:szCs w:val="28"/>
        </w:rPr>
        <w:t xml:space="preserve"> (Дата звернення: 4.03.2023 р.)</w:t>
      </w:r>
    </w:p>
    <w:p w14:paraId="516883A7"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Сташків</w:t>
      </w:r>
      <w:proofErr w:type="spellEnd"/>
      <w:r w:rsidRPr="00FD4583">
        <w:rPr>
          <w:rFonts w:ascii="Times New Roman" w:hAnsi="Times New Roman" w:cs="Times New Roman"/>
          <w:sz w:val="28"/>
          <w:szCs w:val="28"/>
        </w:rPr>
        <w:t xml:space="preserve"> Б.І. Право соціального забезпечення. Загальна частина: навчальний посібник. Чернігів: ПАТ «ПВК Десна», 2016. 692 с.</w:t>
      </w:r>
    </w:p>
    <w:p w14:paraId="318F6E24"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lastRenderedPageBreak/>
        <w:t>Тімофєєва</w:t>
      </w:r>
      <w:proofErr w:type="spellEnd"/>
      <w:r w:rsidRPr="00FD4583">
        <w:rPr>
          <w:rFonts w:ascii="Times New Roman" w:hAnsi="Times New Roman" w:cs="Times New Roman"/>
          <w:sz w:val="28"/>
          <w:szCs w:val="28"/>
        </w:rPr>
        <w:t xml:space="preserve"> М.І. Пріоритети соціальної політики в Україні.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5" w:history="1">
        <w:r w:rsidRPr="00FD4583">
          <w:rPr>
            <w:rStyle w:val="a5"/>
            <w:rFonts w:ascii="Times New Roman" w:hAnsi="Times New Roman" w:cs="Times New Roman"/>
            <w:color w:val="auto"/>
            <w:sz w:val="28"/>
            <w:szCs w:val="28"/>
          </w:rPr>
          <w:t>http://repository.hneu.edu.ua/bitstream/123456789/15844/1/%D0%A2%D1%96%D0%BC%D0%BE%D1%84%D1%94%D1%94%D0%B2%D0%B0_%D0%9C_%D0%86_%D0%A2%D0%B5%D0%B7%D0%B8.pdf</w:t>
        </w:r>
      </w:hyperlink>
      <w:r w:rsidRPr="00FD4583">
        <w:rPr>
          <w:rFonts w:ascii="Times New Roman" w:hAnsi="Times New Roman" w:cs="Times New Roman"/>
          <w:sz w:val="28"/>
          <w:szCs w:val="28"/>
        </w:rPr>
        <w:t xml:space="preserve"> (Дата звернення: 4.03.2023 р.)</w:t>
      </w:r>
    </w:p>
    <w:p w14:paraId="66813810"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Тищенко О.В. Сутність соціального забезпечення: доктринальні погляди. Порівняльно-аналітичне право. 2013. № 4. С. 145-149</w:t>
      </w:r>
    </w:p>
    <w:p w14:paraId="0650A79D"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Устинов С. О. Співвідношення термінів «соціальний захист» та «соціальне забезпечення» в законодавстві України. Юридична наука і практика. 2011. № 2.  С. 90-95.</w:t>
      </w:r>
    </w:p>
    <w:p w14:paraId="5F3AF7CB"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Утвенко</w:t>
      </w:r>
      <w:proofErr w:type="spellEnd"/>
      <w:r w:rsidRPr="00FD4583">
        <w:rPr>
          <w:rFonts w:ascii="Times New Roman" w:hAnsi="Times New Roman" w:cs="Times New Roman"/>
          <w:sz w:val="28"/>
          <w:szCs w:val="28"/>
        </w:rPr>
        <w:t xml:space="preserve"> В. В. Система соціального забезпечення та соціальної підтримки: </w:t>
      </w:r>
      <w:proofErr w:type="spellStart"/>
      <w:r w:rsidRPr="00FD4583">
        <w:rPr>
          <w:rFonts w:ascii="Times New Roman" w:hAnsi="Times New Roman" w:cs="Times New Roman"/>
          <w:sz w:val="28"/>
          <w:szCs w:val="28"/>
        </w:rPr>
        <w:t>навч</w:t>
      </w:r>
      <w:proofErr w:type="spellEnd"/>
      <w:r w:rsidRPr="00FD4583">
        <w:rPr>
          <w:rFonts w:ascii="Times New Roman" w:hAnsi="Times New Roman" w:cs="Times New Roman"/>
          <w:sz w:val="28"/>
          <w:szCs w:val="28"/>
        </w:rPr>
        <w:t xml:space="preserve">. </w:t>
      </w:r>
      <w:proofErr w:type="spellStart"/>
      <w:r w:rsidRPr="00FD4583">
        <w:rPr>
          <w:rFonts w:ascii="Times New Roman" w:hAnsi="Times New Roman" w:cs="Times New Roman"/>
          <w:sz w:val="28"/>
          <w:szCs w:val="28"/>
        </w:rPr>
        <w:t>посіб</w:t>
      </w:r>
      <w:proofErr w:type="spellEnd"/>
      <w:r w:rsidRPr="00FD4583">
        <w:rPr>
          <w:rFonts w:ascii="Times New Roman" w:hAnsi="Times New Roman" w:cs="Times New Roman"/>
          <w:sz w:val="28"/>
          <w:szCs w:val="28"/>
        </w:rPr>
        <w:t>.  Київ : ДП “Вид. дім “Персонал”, 2018.  248 с.</w:t>
      </w:r>
    </w:p>
    <w:p w14:paraId="744104B4"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color w:val="000000"/>
          <w:sz w:val="28"/>
          <w:szCs w:val="28"/>
        </w:rPr>
      </w:pPr>
      <w:proofErr w:type="spellStart"/>
      <w:r w:rsidRPr="00FD4583">
        <w:rPr>
          <w:rFonts w:ascii="Times New Roman" w:hAnsi="Times New Roman" w:cs="Times New Roman"/>
          <w:sz w:val="28"/>
          <w:szCs w:val="28"/>
        </w:rPr>
        <w:t>Фаріон</w:t>
      </w:r>
      <w:proofErr w:type="spellEnd"/>
      <w:r w:rsidRPr="00FD4583">
        <w:rPr>
          <w:rFonts w:ascii="Times New Roman" w:hAnsi="Times New Roman" w:cs="Times New Roman"/>
          <w:sz w:val="28"/>
          <w:szCs w:val="28"/>
        </w:rPr>
        <w:t xml:space="preserve"> М.М. Особливості системи соціального захисту населення в Україні. </w:t>
      </w:r>
      <w:r w:rsidRPr="00FD4583">
        <w:rPr>
          <w:rFonts w:ascii="Times New Roman" w:hAnsi="Times New Roman" w:cs="Times New Roman"/>
          <w:sz w:val="28"/>
          <w:szCs w:val="28"/>
          <w:lang w:val="en-US"/>
        </w:rPr>
        <w:t>URL</w:t>
      </w:r>
      <w:r w:rsidRPr="00FD4583">
        <w:rPr>
          <w:rFonts w:ascii="Times New Roman" w:hAnsi="Times New Roman" w:cs="Times New Roman"/>
          <w:sz w:val="28"/>
          <w:szCs w:val="28"/>
        </w:rPr>
        <w:t xml:space="preserve">: </w:t>
      </w:r>
      <w:hyperlink r:id="rId36" w:history="1">
        <w:r w:rsidRPr="00FD4583">
          <w:rPr>
            <w:rStyle w:val="a5"/>
            <w:rFonts w:ascii="Times New Roman" w:hAnsi="Times New Roman" w:cs="Times New Roman"/>
            <w:sz w:val="28"/>
            <w:szCs w:val="28"/>
          </w:rPr>
          <w:t>http://www.economy.nayka.com.ua/?op=1&amp;z=5709</w:t>
        </w:r>
      </w:hyperlink>
      <w:r w:rsidRPr="00FD4583">
        <w:rPr>
          <w:rFonts w:ascii="Times New Roman" w:hAnsi="Times New Roman" w:cs="Times New Roman"/>
          <w:sz w:val="28"/>
          <w:szCs w:val="28"/>
        </w:rPr>
        <w:t xml:space="preserve"> (Дата звернення: 11.03.2023 р.)</w:t>
      </w:r>
    </w:p>
    <w:p w14:paraId="7D5E650C"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sidRPr="00FD4583">
        <w:rPr>
          <w:rFonts w:ascii="Times New Roman" w:hAnsi="Times New Roman" w:cs="Times New Roman"/>
          <w:sz w:val="28"/>
          <w:szCs w:val="28"/>
        </w:rPr>
        <w:t>Халецька</w:t>
      </w:r>
      <w:proofErr w:type="spellEnd"/>
      <w:r w:rsidRPr="00FD4583">
        <w:rPr>
          <w:rFonts w:ascii="Times New Roman" w:hAnsi="Times New Roman" w:cs="Times New Roman"/>
          <w:sz w:val="28"/>
          <w:szCs w:val="28"/>
        </w:rPr>
        <w:t xml:space="preserve"> А. Теоретичні основи формування цілісної системи державного регулювання соціальної сфери. URL: http://www.economy.in.ua/pdf/5_2009/19.pdf.</w:t>
      </w:r>
    </w:p>
    <w:p w14:paraId="295780B6"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Шаповалова К. Г. Аналіз переваг та недоліків сучасного стану правового регулювання соціального захисту державних службовців в Україні. Юридичний науковий електронний журнал. 2022. № 8. С. 190–194. URL: </w:t>
      </w:r>
      <w:hyperlink r:id="rId37" w:history="1">
        <w:r w:rsidRPr="00FD4583">
          <w:rPr>
            <w:rStyle w:val="a5"/>
            <w:rFonts w:ascii="Times New Roman" w:hAnsi="Times New Roman" w:cs="Times New Roman"/>
            <w:sz w:val="28"/>
            <w:szCs w:val="28"/>
          </w:rPr>
          <w:t>http://lsej.org.ua/8_2022/42.pd</w:t>
        </w:r>
      </w:hyperlink>
    </w:p>
    <w:p w14:paraId="1CF189A1" w14:textId="77777777" w:rsidR="007D281D" w:rsidRPr="00FD4583" w:rsidRDefault="007D281D"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Юрчик Г. Фінансування видатків соціального призначення: структурно-динамічні особливості та вплив на соціальні індикатори в Україні та ЄС. Україна: аспекти праці. 2021. № 2. С. 32–42</w:t>
      </w:r>
    </w:p>
    <w:p w14:paraId="7939B236" w14:textId="77777777" w:rsidR="00EE1398" w:rsidRPr="00FD4583" w:rsidRDefault="00EE1398" w:rsidP="00FD4583">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FD4583">
        <w:rPr>
          <w:rFonts w:ascii="Times New Roman" w:hAnsi="Times New Roman" w:cs="Times New Roman"/>
          <w:sz w:val="28"/>
          <w:szCs w:val="28"/>
        </w:rPr>
        <w:t xml:space="preserve">Ярова Л.В. Французький та британський досвід систем соціального захисту. Наукові праці Чорноморського державного університету імені Петра Могили. Сер. : Політологія. 2011. Т. 175, </w:t>
      </w:r>
      <w:proofErr w:type="spellStart"/>
      <w:r w:rsidRPr="00FD4583">
        <w:rPr>
          <w:rFonts w:ascii="Times New Roman" w:hAnsi="Times New Roman" w:cs="Times New Roman"/>
          <w:sz w:val="28"/>
          <w:szCs w:val="28"/>
        </w:rPr>
        <w:t>Вип</w:t>
      </w:r>
      <w:proofErr w:type="spellEnd"/>
      <w:r w:rsidRPr="00FD4583">
        <w:rPr>
          <w:rFonts w:ascii="Times New Roman" w:hAnsi="Times New Roman" w:cs="Times New Roman"/>
          <w:sz w:val="28"/>
          <w:szCs w:val="28"/>
        </w:rPr>
        <w:t>. 163. С. 118-121</w:t>
      </w:r>
    </w:p>
    <w:p w14:paraId="7BE46D07" w14:textId="77777777" w:rsidR="004964CB" w:rsidRPr="00E83F55" w:rsidRDefault="004964CB" w:rsidP="00C509CF">
      <w:pPr>
        <w:pStyle w:val="111"/>
        <w:ind w:firstLine="0"/>
      </w:pPr>
    </w:p>
    <w:sectPr w:rsidR="004964CB" w:rsidRPr="00E83F55" w:rsidSect="00650F55">
      <w:headerReference w:type="default" r:id="rId3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1EFA" w14:textId="77777777" w:rsidR="00F56873" w:rsidRDefault="00F56873" w:rsidP="004C3AB7">
      <w:pPr>
        <w:spacing w:after="0" w:line="240" w:lineRule="auto"/>
      </w:pPr>
      <w:r>
        <w:separator/>
      </w:r>
    </w:p>
  </w:endnote>
  <w:endnote w:type="continuationSeparator" w:id="0">
    <w:p w14:paraId="0B1F0B7E" w14:textId="77777777" w:rsidR="00F56873" w:rsidRDefault="00F56873" w:rsidP="004C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669F" w14:textId="77777777" w:rsidR="00F56873" w:rsidRDefault="00F56873" w:rsidP="004C3AB7">
      <w:pPr>
        <w:spacing w:after="0" w:line="240" w:lineRule="auto"/>
      </w:pPr>
      <w:r>
        <w:separator/>
      </w:r>
    </w:p>
  </w:footnote>
  <w:footnote w:type="continuationSeparator" w:id="0">
    <w:p w14:paraId="5CEB3A3C" w14:textId="77777777" w:rsidR="00F56873" w:rsidRDefault="00F56873" w:rsidP="004C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375599"/>
      <w:docPartObj>
        <w:docPartGallery w:val="Page Numbers (Top of Page)"/>
        <w:docPartUnique/>
      </w:docPartObj>
    </w:sdtPr>
    <w:sdtEndPr/>
    <w:sdtContent>
      <w:p w14:paraId="6B7923F0" w14:textId="77777777" w:rsidR="00AA6B72" w:rsidRDefault="00AA6B72">
        <w:pPr>
          <w:pStyle w:val="a6"/>
          <w:jc w:val="right"/>
        </w:pPr>
        <w:r>
          <w:fldChar w:fldCharType="begin"/>
        </w:r>
        <w:r>
          <w:instrText>PAGE   \* MERGEFORMAT</w:instrText>
        </w:r>
        <w:r>
          <w:fldChar w:fldCharType="separate"/>
        </w:r>
        <w:r w:rsidR="00FE346D" w:rsidRPr="00FE346D">
          <w:rPr>
            <w:noProof/>
            <w:lang w:val="ru-RU"/>
          </w:rPr>
          <w:t>74</w:t>
        </w:r>
        <w:r>
          <w:fldChar w:fldCharType="end"/>
        </w:r>
      </w:p>
    </w:sdtContent>
  </w:sdt>
  <w:p w14:paraId="2164B164" w14:textId="77777777" w:rsidR="00AA6B72" w:rsidRDefault="00AA6B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23E"/>
    <w:multiLevelType w:val="hybridMultilevel"/>
    <w:tmpl w:val="CB726CDA"/>
    <w:lvl w:ilvl="0" w:tplc="B91010B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CB02A1"/>
    <w:multiLevelType w:val="multilevel"/>
    <w:tmpl w:val="20828D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397AE2"/>
    <w:multiLevelType w:val="multilevel"/>
    <w:tmpl w:val="1AFA64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E433358"/>
    <w:multiLevelType w:val="hybridMultilevel"/>
    <w:tmpl w:val="15C0DB9A"/>
    <w:lvl w:ilvl="0" w:tplc="0E02B5DA">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524B7E"/>
    <w:multiLevelType w:val="hybridMultilevel"/>
    <w:tmpl w:val="A6C20DEA"/>
    <w:lvl w:ilvl="0" w:tplc="F5EC2A3C">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69BF0707"/>
    <w:multiLevelType w:val="hybridMultilevel"/>
    <w:tmpl w:val="804436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6A1505C"/>
    <w:multiLevelType w:val="multilevel"/>
    <w:tmpl w:val="4FC2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B4"/>
    <w:rsid w:val="00007702"/>
    <w:rsid w:val="0002296B"/>
    <w:rsid w:val="000264A8"/>
    <w:rsid w:val="001762E9"/>
    <w:rsid w:val="002576D4"/>
    <w:rsid w:val="00367E01"/>
    <w:rsid w:val="003D3DE2"/>
    <w:rsid w:val="003E520F"/>
    <w:rsid w:val="003F64C6"/>
    <w:rsid w:val="003F6543"/>
    <w:rsid w:val="004911AA"/>
    <w:rsid w:val="004964CB"/>
    <w:rsid w:val="004C3AB7"/>
    <w:rsid w:val="004E3E46"/>
    <w:rsid w:val="00545CD3"/>
    <w:rsid w:val="00560B94"/>
    <w:rsid w:val="00634E32"/>
    <w:rsid w:val="00650F55"/>
    <w:rsid w:val="006854BF"/>
    <w:rsid w:val="0076058C"/>
    <w:rsid w:val="00793D28"/>
    <w:rsid w:val="007B1202"/>
    <w:rsid w:val="007D281D"/>
    <w:rsid w:val="00861453"/>
    <w:rsid w:val="008C76AA"/>
    <w:rsid w:val="00907D48"/>
    <w:rsid w:val="0096374E"/>
    <w:rsid w:val="00994084"/>
    <w:rsid w:val="009C78C6"/>
    <w:rsid w:val="00A6716E"/>
    <w:rsid w:val="00A750B8"/>
    <w:rsid w:val="00A971A7"/>
    <w:rsid w:val="00AA6B72"/>
    <w:rsid w:val="00AB46AB"/>
    <w:rsid w:val="00B22293"/>
    <w:rsid w:val="00B44BBD"/>
    <w:rsid w:val="00B65ECC"/>
    <w:rsid w:val="00B85029"/>
    <w:rsid w:val="00BD2A39"/>
    <w:rsid w:val="00C46BB4"/>
    <w:rsid w:val="00C509CF"/>
    <w:rsid w:val="00C646BD"/>
    <w:rsid w:val="00D2234A"/>
    <w:rsid w:val="00D62C53"/>
    <w:rsid w:val="00DD6595"/>
    <w:rsid w:val="00DE7818"/>
    <w:rsid w:val="00E32B73"/>
    <w:rsid w:val="00E46A3B"/>
    <w:rsid w:val="00E56A38"/>
    <w:rsid w:val="00E67899"/>
    <w:rsid w:val="00E83F55"/>
    <w:rsid w:val="00E95D50"/>
    <w:rsid w:val="00ED7C99"/>
    <w:rsid w:val="00EE1398"/>
    <w:rsid w:val="00F130F8"/>
    <w:rsid w:val="00F1737F"/>
    <w:rsid w:val="00F36914"/>
    <w:rsid w:val="00F56873"/>
    <w:rsid w:val="00FD4583"/>
    <w:rsid w:val="00FE346D"/>
    <w:rsid w:val="00FF06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1065"/>
  <w15:chartTrackingRefBased/>
  <w15:docId w15:val="{658784C7-0950-484B-977F-3B7916A0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398"/>
  </w:style>
  <w:style w:type="paragraph" w:styleId="1">
    <w:name w:val="heading 1"/>
    <w:basedOn w:val="a"/>
    <w:next w:val="a"/>
    <w:link w:val="10"/>
    <w:uiPriority w:val="9"/>
    <w:qFormat/>
    <w:rsid w:val="00E32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98"/>
    <w:pPr>
      <w:ind w:left="720"/>
      <w:contextualSpacing/>
    </w:pPr>
  </w:style>
  <w:style w:type="table" w:styleId="a4">
    <w:name w:val="Table Grid"/>
    <w:basedOn w:val="a1"/>
    <w:uiPriority w:val="39"/>
    <w:rsid w:val="00E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E1398"/>
    <w:rPr>
      <w:color w:val="0563C1" w:themeColor="hyperlink"/>
      <w:u w:val="single"/>
    </w:rPr>
  </w:style>
  <w:style w:type="paragraph" w:styleId="a6">
    <w:name w:val="header"/>
    <w:basedOn w:val="a"/>
    <w:link w:val="a7"/>
    <w:uiPriority w:val="99"/>
    <w:unhideWhenUsed/>
    <w:rsid w:val="004C3AB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C3AB7"/>
  </w:style>
  <w:style w:type="paragraph" w:styleId="a8">
    <w:name w:val="footer"/>
    <w:basedOn w:val="a"/>
    <w:link w:val="a9"/>
    <w:uiPriority w:val="99"/>
    <w:unhideWhenUsed/>
    <w:rsid w:val="004C3AB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C3AB7"/>
  </w:style>
  <w:style w:type="character" w:customStyle="1" w:styleId="10">
    <w:name w:val="Заголовок 1 Знак"/>
    <w:basedOn w:val="a0"/>
    <w:link w:val="1"/>
    <w:uiPriority w:val="9"/>
    <w:rsid w:val="00E32B73"/>
    <w:rPr>
      <w:rFonts w:asciiTheme="majorHAnsi" w:eastAsiaTheme="majorEastAsia" w:hAnsiTheme="majorHAnsi" w:cstheme="majorBidi"/>
      <w:color w:val="2E74B5" w:themeColor="accent1" w:themeShade="BF"/>
      <w:sz w:val="32"/>
      <w:szCs w:val="32"/>
    </w:rPr>
  </w:style>
  <w:style w:type="paragraph" w:customStyle="1" w:styleId="111">
    <w:name w:val="111"/>
    <w:basedOn w:val="1"/>
    <w:link w:val="1110"/>
    <w:qFormat/>
    <w:rsid w:val="00E32B73"/>
    <w:pPr>
      <w:spacing w:line="360" w:lineRule="auto"/>
      <w:ind w:firstLine="567"/>
      <w:jc w:val="both"/>
    </w:pPr>
    <w:rPr>
      <w:rFonts w:ascii="Times New Roman" w:hAnsi="Times New Roman" w:cs="Times New Roman"/>
      <w:b/>
      <w:color w:val="auto"/>
      <w:sz w:val="28"/>
      <w:szCs w:val="28"/>
    </w:rPr>
  </w:style>
  <w:style w:type="paragraph" w:styleId="aa">
    <w:name w:val="TOC Heading"/>
    <w:basedOn w:val="1"/>
    <w:next w:val="a"/>
    <w:uiPriority w:val="39"/>
    <w:unhideWhenUsed/>
    <w:qFormat/>
    <w:rsid w:val="00E32B73"/>
    <w:pPr>
      <w:outlineLvl w:val="9"/>
    </w:pPr>
    <w:rPr>
      <w:lang w:eastAsia="uk-UA"/>
    </w:rPr>
  </w:style>
  <w:style w:type="character" w:customStyle="1" w:styleId="1110">
    <w:name w:val="111 Знак"/>
    <w:basedOn w:val="10"/>
    <w:link w:val="111"/>
    <w:rsid w:val="00E32B73"/>
    <w:rPr>
      <w:rFonts w:ascii="Times New Roman" w:eastAsiaTheme="majorEastAsia" w:hAnsi="Times New Roman" w:cs="Times New Roman"/>
      <w:b/>
      <w:color w:val="2E74B5" w:themeColor="accent1" w:themeShade="BF"/>
      <w:sz w:val="28"/>
      <w:szCs w:val="28"/>
    </w:rPr>
  </w:style>
  <w:style w:type="paragraph" w:styleId="11">
    <w:name w:val="toc 1"/>
    <w:basedOn w:val="a"/>
    <w:next w:val="a"/>
    <w:autoRedefine/>
    <w:uiPriority w:val="39"/>
    <w:unhideWhenUsed/>
    <w:rsid w:val="00E32B73"/>
    <w:pPr>
      <w:spacing w:after="100"/>
    </w:pPr>
  </w:style>
  <w:style w:type="paragraph" w:styleId="ab">
    <w:name w:val="Normal (Web)"/>
    <w:basedOn w:val="a"/>
    <w:uiPriority w:val="99"/>
    <w:semiHidden/>
    <w:unhideWhenUsed/>
    <w:rsid w:val="00E83F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femail">
    <w:name w:val="__cf_email__"/>
    <w:basedOn w:val="a0"/>
    <w:rsid w:val="00E83F55"/>
  </w:style>
  <w:style w:type="paragraph" w:customStyle="1" w:styleId="nospacing">
    <w:name w:val="nospacing"/>
    <w:basedOn w:val="a"/>
    <w:rsid w:val="00E83F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83F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16368">
      <w:bodyDiv w:val="1"/>
      <w:marLeft w:val="0"/>
      <w:marRight w:val="0"/>
      <w:marTop w:val="0"/>
      <w:marBottom w:val="0"/>
      <w:divBdr>
        <w:top w:val="none" w:sz="0" w:space="0" w:color="auto"/>
        <w:left w:val="none" w:sz="0" w:space="0" w:color="auto"/>
        <w:bottom w:val="none" w:sz="0" w:space="0" w:color="auto"/>
        <w:right w:val="none" w:sz="0" w:space="0" w:color="auto"/>
      </w:divBdr>
    </w:div>
    <w:div w:id="1484588179">
      <w:bodyDiv w:val="1"/>
      <w:marLeft w:val="0"/>
      <w:marRight w:val="0"/>
      <w:marTop w:val="0"/>
      <w:marBottom w:val="0"/>
      <w:divBdr>
        <w:top w:val="none" w:sz="0" w:space="0" w:color="auto"/>
        <w:left w:val="none" w:sz="0" w:space="0" w:color="auto"/>
        <w:bottom w:val="none" w:sz="0" w:space="0" w:color="auto"/>
        <w:right w:val="none" w:sz="0" w:space="0" w:color="auto"/>
      </w:divBdr>
      <w:divsChild>
        <w:div w:id="16166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zakon.rada.gov.ua/laws/show/2017-14" TargetMode="External"/><Relationship Id="rId26" Type="http://schemas.openxmlformats.org/officeDocument/2006/relationships/hyperlink" Target="http://eijournal.in.ua/index.php/journal/article/view/250/2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rket-infr.od.ua/journals/2020/44_2020_ukr/7.pdf" TargetMode="External"/><Relationship Id="rId34" Type="http://schemas.openxmlformats.org/officeDocument/2006/relationships/hyperlink" Target="https://www.belgium.be/en/family/social_security_in_belgiu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zakon3.rada.gov.ua/laws/show/1768-14" TargetMode="External"/><Relationship Id="rId25" Type="http://schemas.openxmlformats.org/officeDocument/2006/relationships/hyperlink" Target="https://ekmair.ukma.edu.ua/server/api/core/bitstreams/7b7383f3-3a98-4e59-9dfe-642be43d96ee/content" TargetMode="External"/><Relationship Id="rId33" Type="http://schemas.openxmlformats.org/officeDocument/2006/relationships/hyperlink" Target="https://economyandsociety.in.ua/index.php/journal/article/view/977/93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082-20" TargetMode="External"/><Relationship Id="rId20" Type="http://schemas.openxmlformats.org/officeDocument/2006/relationships/hyperlink" Target="https://zakon.rada.gov.ua/laws/show/2671-19" TargetMode="External"/><Relationship Id="rId29" Type="http://schemas.openxmlformats.org/officeDocument/2006/relationships/hyperlink" Target="https://pidgorodne.otg.dp.gov.ua/storage/app/sites/92/uploaded-files/yasnennya-dlya-kerivnikiv-organiv-mistsevogo-samovryaduvanny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economy.nayka.com.ua/?op=1&amp;z=4401" TargetMode="External"/><Relationship Id="rId32" Type="http://schemas.openxmlformats.org/officeDocument/2006/relationships/hyperlink" Target="https://www.irf.ua/files/ukr/programs_law_areas_publ_2028_ua_law.pdf" TargetMode="External"/><Relationship Id="rId37" Type="http://schemas.openxmlformats.org/officeDocument/2006/relationships/hyperlink" Target="http://lsej.org.ua/8_2022/42.p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knutd.edu.ua/bitstream/123456789/17275/1/%d0%94%d0%b5%d1%80%d0%b6%d0%b0%d0%b2%d0%bd%d0%b5_%d1%83%d0%bf%d1%80%d0%b0%d0%b2%d0%bb%d1%96%d0%bd%d0%bd%d1%8f_%d0%91%d0%be%d0%bd%d0%b4%d0%b0%d1%80%d0%b5%d0%bd%d0%ba%d0%be%d0%a1.%d0%9c_%d0%91%d1%83%d0%b3%d0%b0%d1%81%d0%9d.%d0%92.pdf" TargetMode="External"/><Relationship Id="rId23" Type="http://schemas.openxmlformats.org/officeDocument/2006/relationships/hyperlink" Target="https://fp.cibs.ubs.edu.ua/index.php/fp/article/view/674/672" TargetMode="External"/><Relationship Id="rId28" Type="http://schemas.openxmlformats.org/officeDocument/2006/relationships/hyperlink" Target="https://www.ukraine.com.ua/uk/egrpou/25568776/" TargetMode="External"/><Relationship Id="rId36" Type="http://schemas.openxmlformats.org/officeDocument/2006/relationships/hyperlink" Target="http://www.economy.nayka.com.ua/?op=1&amp;z=5709" TargetMode="External"/><Relationship Id="rId10" Type="http://schemas.openxmlformats.org/officeDocument/2006/relationships/hyperlink" Target="https://www.nasi.org/wp-content/uploads/2010/07/Uncharted_Waters_Report.pdf" TargetMode="External"/><Relationship Id="rId19" Type="http://schemas.openxmlformats.org/officeDocument/2006/relationships/hyperlink" Target="https://zakon.rada.gov.ua/laws/show/966-14" TargetMode="External"/><Relationship Id="rId31" Type="http://schemas.openxmlformats.org/officeDocument/2006/relationships/hyperlink" Target="http://www.investplan.com.ua/pdf/10_2019/11.pdf" TargetMode="External"/><Relationship Id="rId4" Type="http://schemas.openxmlformats.org/officeDocument/2006/relationships/settings" Target="settings.xml"/><Relationship Id="rId9" Type="http://schemas.openxmlformats.org/officeDocument/2006/relationships/hyperlink" Target="https://www.ssa.gov/oact/tr/2020/lr5c7.html" TargetMode="External"/><Relationship Id="rId14" Type="http://schemas.openxmlformats.org/officeDocument/2006/relationships/hyperlink" Target="http://repository.hneu.edu.ua/jspui/bitstream/123456789/18927/1/%D0%A1%D1%82%D0%B0%D1%82%D1%82%D1%8F_%D0%90%D0%A5%D0%A4_%D0%86%D0%9E%D0%92_%D0%9B%D0%9E%D0%A1.pdf" TargetMode="External"/><Relationship Id="rId22" Type="http://schemas.openxmlformats.org/officeDocument/2006/relationships/hyperlink" Target="https://economyandsociety.in.ua/index.php/journal/article/view/36/35" TargetMode="External"/><Relationship Id="rId27" Type="http://schemas.openxmlformats.org/officeDocument/2006/relationships/hyperlink" Target="https://niss.gov.ua/sites/default/files/2013-02/Sots_zahust-c0056.pdf" TargetMode="External"/><Relationship Id="rId30" Type="http://schemas.openxmlformats.org/officeDocument/2006/relationships/hyperlink" Target="https://knute.edu.ua/file/NjY4NQ==/b9ad27be2dc9ed49644581f48c60abe8.pdf" TargetMode="External"/><Relationship Id="rId35" Type="http://schemas.openxmlformats.org/officeDocument/2006/relationships/hyperlink" Target="http://repository.hneu.edu.ua/bitstream/123456789/15844/1/%D0%A2%D1%96%D0%BC%D0%BE%D1%84%D1%94%D1%94%D0%B2%D0%B0_%D0%9C_%D0%86_%D0%A2%D0%B5%D0%B7%D0%B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7;&#1082;\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Лист1!$A$2</c:f>
              <c:strCache>
                <c:ptCount val="1"/>
                <c:pt idx="0">
                  <c:v>мінімальна заробітна плата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рік</c:v>
                </c:pt>
                <c:pt idx="1">
                  <c:v>2019 рік</c:v>
                </c:pt>
                <c:pt idx="2">
                  <c:v>2020 рік</c:v>
                </c:pt>
                <c:pt idx="3">
                  <c:v>2021 рік</c:v>
                </c:pt>
                <c:pt idx="4">
                  <c:v>2022 рік</c:v>
                </c:pt>
              </c:strCache>
            </c:strRef>
          </c:cat>
          <c:val>
            <c:numRef>
              <c:f>Лист1!$B$2:$F$2</c:f>
              <c:numCache>
                <c:formatCode>General</c:formatCode>
                <c:ptCount val="5"/>
                <c:pt idx="0">
                  <c:v>3723</c:v>
                </c:pt>
                <c:pt idx="1">
                  <c:v>4173</c:v>
                </c:pt>
                <c:pt idx="2">
                  <c:v>5000</c:v>
                </c:pt>
                <c:pt idx="3">
                  <c:v>6000</c:v>
                </c:pt>
                <c:pt idx="4">
                  <c:v>6700</c:v>
                </c:pt>
              </c:numCache>
            </c:numRef>
          </c:val>
          <c:extLst>
            <c:ext xmlns:c16="http://schemas.microsoft.com/office/drawing/2014/chart" uri="{C3380CC4-5D6E-409C-BE32-E72D297353CC}">
              <c16:uniqueId val="{00000000-C44E-4891-AAFC-0105E4114682}"/>
            </c:ext>
          </c:extLst>
        </c:ser>
        <c:ser>
          <c:idx val="1"/>
          <c:order val="1"/>
          <c:tx>
            <c:strRef>
              <c:f>Лист1!$A$3</c:f>
              <c:strCache>
                <c:ptCount val="1"/>
                <c:pt idx="0">
                  <c:v>прожитковий мінімум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рік</c:v>
                </c:pt>
                <c:pt idx="1">
                  <c:v>2019 рік</c:v>
                </c:pt>
                <c:pt idx="2">
                  <c:v>2020 рік</c:v>
                </c:pt>
                <c:pt idx="3">
                  <c:v>2021 рік</c:v>
                </c:pt>
                <c:pt idx="4">
                  <c:v>2022 рік</c:v>
                </c:pt>
              </c:strCache>
            </c:strRef>
          </c:cat>
          <c:val>
            <c:numRef>
              <c:f>Лист1!$B$3:$F$3</c:f>
              <c:numCache>
                <c:formatCode>General</c:formatCode>
                <c:ptCount val="5"/>
                <c:pt idx="0">
                  <c:v>1700</c:v>
                </c:pt>
                <c:pt idx="1">
                  <c:v>1853</c:v>
                </c:pt>
                <c:pt idx="2">
                  <c:v>2027</c:v>
                </c:pt>
                <c:pt idx="3">
                  <c:v>2393</c:v>
                </c:pt>
                <c:pt idx="4">
                  <c:v>2589</c:v>
                </c:pt>
              </c:numCache>
            </c:numRef>
          </c:val>
          <c:extLst>
            <c:ext xmlns:c16="http://schemas.microsoft.com/office/drawing/2014/chart" uri="{C3380CC4-5D6E-409C-BE32-E72D297353CC}">
              <c16:uniqueId val="{00000001-C44E-4891-AAFC-0105E4114682}"/>
            </c:ext>
          </c:extLst>
        </c:ser>
        <c:dLbls>
          <c:showLegendKey val="0"/>
          <c:showVal val="0"/>
          <c:showCatName val="0"/>
          <c:showSerName val="0"/>
          <c:showPercent val="0"/>
          <c:showBubbleSize val="0"/>
        </c:dLbls>
        <c:gapWidth val="182"/>
        <c:axId val="541422400"/>
        <c:axId val="541421616"/>
      </c:barChart>
      <c:catAx>
        <c:axId val="54142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41421616"/>
        <c:crosses val="autoZero"/>
        <c:auto val="1"/>
        <c:lblAlgn val="ctr"/>
        <c:lblOffset val="100"/>
        <c:noMultiLvlLbl val="0"/>
      </c:catAx>
      <c:valAx>
        <c:axId val="541421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4142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7520-9644-44EE-A09A-AEBAAFB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73836</Words>
  <Characters>42087</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didko</cp:lastModifiedBy>
  <cp:revision>7</cp:revision>
  <dcterms:created xsi:type="dcterms:W3CDTF">2023-04-21T03:47:00Z</dcterms:created>
  <dcterms:modified xsi:type="dcterms:W3CDTF">2023-04-28T08:23:00Z</dcterms:modified>
</cp:coreProperties>
</file>