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2C9" w:rsidRDefault="00AF17B2" w:rsidP="002A7667">
      <w:pPr>
        <w:pStyle w:val="a3"/>
        <w:ind w:left="3200" w:firstLine="0"/>
        <w:jc w:val="both"/>
      </w:pPr>
      <w:r>
        <w:t>Навчальна</w:t>
      </w:r>
      <w:r>
        <w:rPr>
          <w:spacing w:val="-1"/>
        </w:rPr>
        <w:t xml:space="preserve"> </w:t>
      </w:r>
      <w:r>
        <w:t>дисципліна</w:t>
      </w:r>
    </w:p>
    <w:p w:rsidR="008A12C9" w:rsidRDefault="00AF17B2" w:rsidP="002A7667">
      <w:pPr>
        <w:pStyle w:val="1"/>
        <w:ind w:left="709" w:right="656"/>
        <w:jc w:val="center"/>
      </w:pPr>
      <w:r>
        <w:t>«</w:t>
      </w:r>
      <w:r w:rsidR="001C2D0E">
        <w:t>КОМУНІКАТИВНА КУЛЬТУРА ТА КОМУНІКАЦІЙНИ МЕНЕДЖМЕНТ</w:t>
      </w:r>
      <w:r>
        <w:t>»</w:t>
      </w:r>
    </w:p>
    <w:p w:rsidR="008A12C9" w:rsidRDefault="00AF17B2" w:rsidP="002A7667">
      <w:pPr>
        <w:ind w:left="3199"/>
        <w:jc w:val="both"/>
        <w:rPr>
          <w:i/>
          <w:sz w:val="28"/>
        </w:rPr>
      </w:pPr>
      <w:r>
        <w:rPr>
          <w:i/>
          <w:sz w:val="28"/>
        </w:rPr>
        <w:t>Анотація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дисципліни</w:t>
      </w:r>
    </w:p>
    <w:p w:rsidR="008A12C9" w:rsidRDefault="008A12C9" w:rsidP="002A7667">
      <w:pPr>
        <w:pStyle w:val="a3"/>
        <w:ind w:left="0" w:firstLine="0"/>
        <w:jc w:val="both"/>
        <w:rPr>
          <w:i/>
          <w:sz w:val="27"/>
        </w:rPr>
      </w:pPr>
    </w:p>
    <w:p w:rsidR="008A12C9" w:rsidRDefault="00AF17B2" w:rsidP="002A7667">
      <w:pPr>
        <w:pStyle w:val="1"/>
        <w:jc w:val="both"/>
        <w:rPr>
          <w:b w:val="0"/>
        </w:rPr>
      </w:pPr>
      <w:r>
        <w:t xml:space="preserve">Семестр: </w:t>
      </w:r>
      <w:r w:rsidR="001C2D0E">
        <w:t>6</w:t>
      </w:r>
    </w:p>
    <w:p w:rsidR="008A12C9" w:rsidRDefault="00AF17B2" w:rsidP="002A7667">
      <w:pPr>
        <w:ind w:left="838"/>
        <w:jc w:val="both"/>
        <w:rPr>
          <w:sz w:val="28"/>
        </w:rPr>
      </w:pPr>
      <w:r>
        <w:rPr>
          <w:b/>
          <w:sz w:val="28"/>
        </w:rPr>
        <w:t>Викладач: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к.е.н</w:t>
      </w:r>
      <w:proofErr w:type="spellEnd"/>
      <w:r>
        <w:rPr>
          <w:sz w:val="28"/>
        </w:rPr>
        <w:t>.,</w:t>
      </w:r>
      <w:r>
        <w:rPr>
          <w:spacing w:val="-4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1"/>
          <w:sz w:val="28"/>
        </w:rPr>
        <w:t xml:space="preserve"> </w:t>
      </w:r>
      <w:r w:rsidR="001C2D0E">
        <w:rPr>
          <w:sz w:val="28"/>
        </w:rPr>
        <w:t>Возна Любов Богданівна</w:t>
      </w:r>
    </w:p>
    <w:p w:rsidR="008A12C9" w:rsidRDefault="00AF17B2" w:rsidP="002A7667">
      <w:pPr>
        <w:ind w:left="838"/>
        <w:jc w:val="both"/>
        <w:rPr>
          <w:sz w:val="28"/>
        </w:rPr>
      </w:pPr>
      <w:r>
        <w:rPr>
          <w:b/>
          <w:sz w:val="28"/>
        </w:rPr>
        <w:t>Кафедра:</w:t>
      </w:r>
      <w:r>
        <w:rPr>
          <w:b/>
          <w:spacing w:val="-2"/>
          <w:sz w:val="28"/>
        </w:rPr>
        <w:t xml:space="preserve"> </w:t>
      </w:r>
      <w:r w:rsidR="001C2D0E">
        <w:rPr>
          <w:sz w:val="28"/>
        </w:rPr>
        <w:t>Соціального забезпечення та управління персоналом</w:t>
      </w:r>
    </w:p>
    <w:p w:rsidR="008A12C9" w:rsidRDefault="00AF17B2" w:rsidP="002A7667">
      <w:pPr>
        <w:pStyle w:val="1"/>
        <w:jc w:val="both"/>
      </w:pPr>
      <w:r>
        <w:t>Короткий</w:t>
      </w:r>
      <w:r>
        <w:rPr>
          <w:spacing w:val="-3"/>
        </w:rPr>
        <w:t xml:space="preserve"> </w:t>
      </w:r>
      <w:r>
        <w:t>опис</w:t>
      </w:r>
      <w:r>
        <w:rPr>
          <w:spacing w:val="-1"/>
        </w:rPr>
        <w:t xml:space="preserve"> </w:t>
      </w:r>
      <w:r>
        <w:t>дисципліни:</w:t>
      </w:r>
    </w:p>
    <w:p w:rsidR="001C2D0E" w:rsidRDefault="001C2D0E" w:rsidP="002A7667">
      <w:pPr>
        <w:ind w:left="118" w:firstLine="708"/>
        <w:jc w:val="both"/>
        <w:rPr>
          <w:sz w:val="28"/>
          <w:szCs w:val="28"/>
        </w:rPr>
      </w:pPr>
      <w:r w:rsidRPr="001C2D0E">
        <w:rPr>
          <w:sz w:val="28"/>
          <w:szCs w:val="28"/>
        </w:rPr>
        <w:t xml:space="preserve">В умовах постійних змін, швидкого розвитку технологій та глобалізації, ефективна комунікація стає визначальним фактором успіху як в бізнесі, так і у взаємовідносинах з оточуючими. Ця дисципліна надає студентам не лише теоретичний базис у галузі комунікацій, а й практичні навички, необхідні для вирішення конфліктів, ефективного спілкування та управління комунікаційним процесом. Вона допомагає розвивати креативність, адаптивність та лідерські якості, що є критичними у вимогливому сучасному соціально-економічному середовищі. Таким чином, ця дисципліна є важливим компонентом освітньої програми, сприяючи підготовці компетентних фахівців, здатних успішно оптимізувати комунікаційні процеси у будь-яких сферах діяльності. </w:t>
      </w:r>
    </w:p>
    <w:p w:rsidR="008A12C9" w:rsidRDefault="00AF17B2" w:rsidP="002A7667">
      <w:pPr>
        <w:ind w:left="118" w:firstLine="708"/>
        <w:jc w:val="both"/>
        <w:rPr>
          <w:sz w:val="28"/>
        </w:rPr>
      </w:pP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менше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сухої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більше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прикладів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.</w:t>
      </w:r>
    </w:p>
    <w:p w:rsidR="008A12C9" w:rsidRDefault="00AF17B2" w:rsidP="002A7667">
      <w:pPr>
        <w:pStyle w:val="1"/>
        <w:ind w:left="826"/>
        <w:jc w:val="both"/>
      </w:pPr>
      <w:r>
        <w:t>Ви</w:t>
      </w:r>
      <w:r>
        <w:rPr>
          <w:spacing w:val="-1"/>
        </w:rPr>
        <w:t xml:space="preserve"> </w:t>
      </w:r>
      <w:r>
        <w:t>дізнаєтесь:</w:t>
      </w:r>
    </w:p>
    <w:p w:rsidR="002A7667" w:rsidRDefault="002A7667" w:rsidP="002A7667">
      <w:pPr>
        <w:pStyle w:val="a4"/>
        <w:numPr>
          <w:ilvl w:val="0"/>
          <w:numId w:val="2"/>
        </w:numPr>
        <w:tabs>
          <w:tab w:val="left" w:pos="546"/>
          <w:tab w:val="left" w:pos="1650"/>
          <w:tab w:val="left" w:pos="3494"/>
          <w:tab w:val="left" w:pos="4319"/>
          <w:tab w:val="left" w:pos="4985"/>
          <w:tab w:val="left" w:pos="5327"/>
          <w:tab w:val="left" w:pos="5854"/>
          <w:tab w:val="left" w:pos="7742"/>
          <w:tab w:val="left" w:pos="8433"/>
        </w:tabs>
        <w:jc w:val="both"/>
        <w:rPr>
          <w:sz w:val="28"/>
        </w:rPr>
      </w:pPr>
      <w:r>
        <w:rPr>
          <w:sz w:val="28"/>
        </w:rPr>
        <w:t>В</w:t>
      </w:r>
      <w:r w:rsidRPr="002A7667">
        <w:rPr>
          <w:sz w:val="28"/>
        </w:rPr>
        <w:t>ажливість ефективної комунікації як ключового елементу успіху у будь-якій сфері життя та професійної діяльності</w:t>
      </w:r>
      <w:r>
        <w:rPr>
          <w:sz w:val="28"/>
        </w:rPr>
        <w:t>;</w:t>
      </w:r>
    </w:p>
    <w:p w:rsidR="008A12C9" w:rsidRDefault="001C2D0E" w:rsidP="002A7667">
      <w:pPr>
        <w:pStyle w:val="a4"/>
        <w:numPr>
          <w:ilvl w:val="0"/>
          <w:numId w:val="2"/>
        </w:numPr>
        <w:tabs>
          <w:tab w:val="left" w:pos="546"/>
          <w:tab w:val="left" w:pos="1650"/>
          <w:tab w:val="left" w:pos="3494"/>
          <w:tab w:val="left" w:pos="4319"/>
          <w:tab w:val="left" w:pos="4985"/>
          <w:tab w:val="left" w:pos="5327"/>
          <w:tab w:val="left" w:pos="5854"/>
          <w:tab w:val="left" w:pos="7742"/>
          <w:tab w:val="left" w:pos="8433"/>
        </w:tabs>
        <w:jc w:val="both"/>
        <w:rPr>
          <w:sz w:val="28"/>
        </w:rPr>
      </w:pPr>
      <w:r>
        <w:rPr>
          <w:sz w:val="28"/>
        </w:rPr>
        <w:t xml:space="preserve">Основні </w:t>
      </w:r>
      <w:r w:rsidRPr="001C2D0E">
        <w:rPr>
          <w:sz w:val="28"/>
        </w:rPr>
        <w:t>принципи взаємодії між людьми, а також різні моделі комунікації та їхні практичн</w:t>
      </w:r>
      <w:r w:rsidR="002A7667">
        <w:rPr>
          <w:sz w:val="28"/>
        </w:rPr>
        <w:t>і</w:t>
      </w:r>
      <w:r w:rsidRPr="001C2D0E">
        <w:rPr>
          <w:sz w:val="28"/>
        </w:rPr>
        <w:t xml:space="preserve"> застосування</w:t>
      </w:r>
      <w:r w:rsidR="00AF17B2">
        <w:rPr>
          <w:sz w:val="28"/>
        </w:rPr>
        <w:t>;</w:t>
      </w:r>
    </w:p>
    <w:p w:rsidR="008A12C9" w:rsidRDefault="002A7667" w:rsidP="002A7667">
      <w:pPr>
        <w:pStyle w:val="a4"/>
        <w:numPr>
          <w:ilvl w:val="0"/>
          <w:numId w:val="2"/>
        </w:numPr>
        <w:tabs>
          <w:tab w:val="left" w:pos="546"/>
        </w:tabs>
        <w:ind w:hanging="361"/>
        <w:jc w:val="both"/>
        <w:rPr>
          <w:sz w:val="28"/>
        </w:rPr>
      </w:pPr>
      <w:r>
        <w:rPr>
          <w:sz w:val="28"/>
        </w:rPr>
        <w:t>М</w:t>
      </w:r>
      <w:r w:rsidRPr="002A7667">
        <w:rPr>
          <w:sz w:val="28"/>
        </w:rPr>
        <w:t>етоди управління комунікаціями в організаційному середовищі, включаючи стратегії ведення переговорів, побудову комунікаційних стратегій та розв'язання конфліктів</w:t>
      </w:r>
      <w:r w:rsidR="00AF17B2">
        <w:rPr>
          <w:sz w:val="28"/>
        </w:rPr>
        <w:t>;</w:t>
      </w:r>
    </w:p>
    <w:p w:rsidR="008A12C9" w:rsidRDefault="002A7667" w:rsidP="002A7667">
      <w:pPr>
        <w:pStyle w:val="a4"/>
        <w:numPr>
          <w:ilvl w:val="0"/>
          <w:numId w:val="2"/>
        </w:numPr>
        <w:tabs>
          <w:tab w:val="left" w:pos="546"/>
        </w:tabs>
        <w:ind w:hanging="361"/>
        <w:jc w:val="both"/>
        <w:rPr>
          <w:sz w:val="28"/>
        </w:rPr>
      </w:pPr>
      <w:r>
        <w:rPr>
          <w:sz w:val="28"/>
        </w:rPr>
        <w:t>Т</w:t>
      </w:r>
      <w:r w:rsidRPr="002A7667">
        <w:rPr>
          <w:sz w:val="28"/>
        </w:rPr>
        <w:t>ехнології публічного виступу, створення презентацій та ведення переговорів, що є необхідними навичками для будь-якого професійного спілкування</w:t>
      </w:r>
      <w:r w:rsidR="003D3479">
        <w:rPr>
          <w:sz w:val="28"/>
        </w:rPr>
        <w:t>;</w:t>
      </w:r>
    </w:p>
    <w:p w:rsidR="008A12C9" w:rsidRDefault="002A7667" w:rsidP="002A7667">
      <w:pPr>
        <w:pStyle w:val="a4"/>
        <w:numPr>
          <w:ilvl w:val="0"/>
          <w:numId w:val="2"/>
        </w:numPr>
        <w:tabs>
          <w:tab w:val="left" w:pos="546"/>
        </w:tabs>
        <w:jc w:val="both"/>
        <w:rPr>
          <w:sz w:val="28"/>
        </w:rPr>
      </w:pPr>
      <w:r>
        <w:rPr>
          <w:sz w:val="28"/>
        </w:rPr>
        <w:t>Як створити оригінальне резюме, що відрізняється від класичного.</w:t>
      </w:r>
    </w:p>
    <w:p w:rsidR="008A12C9" w:rsidRDefault="00AF17B2" w:rsidP="002A7667">
      <w:pPr>
        <w:pStyle w:val="1"/>
        <w:jc w:val="both"/>
      </w:pPr>
      <w:r>
        <w:t>Ви</w:t>
      </w:r>
      <w:r>
        <w:rPr>
          <w:spacing w:val="-2"/>
        </w:rPr>
        <w:t xml:space="preserve"> </w:t>
      </w:r>
      <w:r>
        <w:t>поліпшите</w:t>
      </w:r>
      <w:r>
        <w:rPr>
          <w:spacing w:val="-1"/>
        </w:rPr>
        <w:t xml:space="preserve"> </w:t>
      </w:r>
      <w:r>
        <w:t>свої навики</w:t>
      </w:r>
      <w:r>
        <w:rPr>
          <w:spacing w:val="-2"/>
        </w:rPr>
        <w:t xml:space="preserve"> </w:t>
      </w:r>
      <w:r>
        <w:t>та навчитесь:</w:t>
      </w:r>
    </w:p>
    <w:p w:rsidR="002A7667" w:rsidRPr="002A7667" w:rsidRDefault="002A7667" w:rsidP="002A7667">
      <w:pPr>
        <w:pStyle w:val="a3"/>
        <w:numPr>
          <w:ilvl w:val="0"/>
          <w:numId w:val="4"/>
        </w:numPr>
        <w:ind w:left="567"/>
        <w:jc w:val="both"/>
        <w:rPr>
          <w:szCs w:val="22"/>
        </w:rPr>
      </w:pPr>
      <w:r w:rsidRPr="002A7667">
        <w:rPr>
          <w:szCs w:val="22"/>
        </w:rPr>
        <w:t>Ефективно взаємодіяти з іншими людьми у різних ситуаціях комунікації, розвиваючи навички активного слухання та адаптивного спілкування.</w:t>
      </w:r>
    </w:p>
    <w:p w:rsidR="002A7667" w:rsidRPr="002A7667" w:rsidRDefault="002A7667" w:rsidP="002A7667">
      <w:pPr>
        <w:pStyle w:val="a3"/>
        <w:numPr>
          <w:ilvl w:val="0"/>
          <w:numId w:val="4"/>
        </w:numPr>
        <w:ind w:left="567"/>
        <w:jc w:val="both"/>
        <w:rPr>
          <w:szCs w:val="22"/>
        </w:rPr>
      </w:pPr>
      <w:r w:rsidRPr="002A7667">
        <w:rPr>
          <w:szCs w:val="22"/>
        </w:rPr>
        <w:t>Розрізняти різні моделі та типи комунікації, а також застосовувати їх у практичних ситуаціях для досягнення кращого розуміння і взаємодії з оточуючими.</w:t>
      </w:r>
    </w:p>
    <w:p w:rsidR="002A7667" w:rsidRPr="002A7667" w:rsidRDefault="002A7667" w:rsidP="002A7667">
      <w:pPr>
        <w:pStyle w:val="a3"/>
        <w:numPr>
          <w:ilvl w:val="0"/>
          <w:numId w:val="4"/>
        </w:numPr>
        <w:ind w:left="567"/>
        <w:jc w:val="both"/>
        <w:rPr>
          <w:szCs w:val="22"/>
        </w:rPr>
      </w:pPr>
      <w:r w:rsidRPr="002A7667">
        <w:rPr>
          <w:szCs w:val="22"/>
        </w:rPr>
        <w:t>Управляти конфліктами та стресом у комунікаційних ситуаціях, використовуючи ефективні стратегії врегулювання та побудови позитивних взаємин.</w:t>
      </w:r>
    </w:p>
    <w:p w:rsidR="002A7667" w:rsidRPr="002A7667" w:rsidRDefault="002A7667" w:rsidP="002A7667">
      <w:pPr>
        <w:pStyle w:val="a3"/>
        <w:numPr>
          <w:ilvl w:val="0"/>
          <w:numId w:val="4"/>
        </w:numPr>
        <w:ind w:left="567"/>
        <w:jc w:val="both"/>
        <w:rPr>
          <w:szCs w:val="22"/>
        </w:rPr>
      </w:pPr>
      <w:r w:rsidRPr="002A7667">
        <w:rPr>
          <w:szCs w:val="22"/>
        </w:rPr>
        <w:t xml:space="preserve">Планувати та реалізовувати комунікаційні стратегії в організаційному середовищі, враховуючи потреби та цілі різних </w:t>
      </w:r>
      <w:proofErr w:type="spellStart"/>
      <w:r w:rsidRPr="002A7667">
        <w:rPr>
          <w:szCs w:val="22"/>
        </w:rPr>
        <w:t>стейкхолдерів</w:t>
      </w:r>
      <w:proofErr w:type="spellEnd"/>
      <w:r w:rsidRPr="002A7667">
        <w:rPr>
          <w:szCs w:val="22"/>
        </w:rPr>
        <w:t>.</w:t>
      </w:r>
    </w:p>
    <w:p w:rsidR="002A7667" w:rsidRDefault="002A7667" w:rsidP="002A7667">
      <w:pPr>
        <w:pStyle w:val="a3"/>
        <w:numPr>
          <w:ilvl w:val="0"/>
          <w:numId w:val="4"/>
        </w:numPr>
        <w:ind w:left="567"/>
        <w:jc w:val="both"/>
        <w:rPr>
          <w:szCs w:val="22"/>
        </w:rPr>
      </w:pPr>
      <w:r w:rsidRPr="002A7667">
        <w:rPr>
          <w:szCs w:val="22"/>
        </w:rPr>
        <w:t>Розвивати лідерські якості та здатність до співпраці, ставши кращими комунікаторами і сприяючи побудові позитивного комунікаційного клімату в будь-якій команді чи організації.</w:t>
      </w:r>
    </w:p>
    <w:p w:rsidR="003D3479" w:rsidRDefault="003D3479" w:rsidP="003D3479">
      <w:pPr>
        <w:pStyle w:val="a3"/>
        <w:ind w:left="567" w:firstLine="0"/>
        <w:jc w:val="both"/>
        <w:rPr>
          <w:b/>
          <w:bCs/>
          <w:szCs w:val="22"/>
        </w:rPr>
      </w:pPr>
    </w:p>
    <w:p w:rsidR="003D3479" w:rsidRDefault="003D3479" w:rsidP="003D3479">
      <w:pPr>
        <w:pStyle w:val="a3"/>
        <w:ind w:left="567" w:firstLine="0"/>
        <w:jc w:val="both"/>
        <w:rPr>
          <w:b/>
          <w:bCs/>
          <w:szCs w:val="22"/>
        </w:rPr>
      </w:pPr>
    </w:p>
    <w:p w:rsidR="003D3479" w:rsidRDefault="003D3479" w:rsidP="003D3479">
      <w:pPr>
        <w:pStyle w:val="a3"/>
        <w:ind w:left="567" w:firstLine="0"/>
        <w:jc w:val="both"/>
        <w:rPr>
          <w:b/>
          <w:bCs/>
          <w:szCs w:val="22"/>
        </w:rPr>
      </w:pPr>
    </w:p>
    <w:p w:rsidR="003D3479" w:rsidRDefault="003D3479" w:rsidP="003D3479">
      <w:pPr>
        <w:pStyle w:val="a3"/>
        <w:ind w:left="567" w:firstLine="0"/>
        <w:jc w:val="both"/>
        <w:rPr>
          <w:b/>
          <w:bCs/>
          <w:szCs w:val="22"/>
        </w:rPr>
      </w:pPr>
    </w:p>
    <w:p w:rsidR="003D3479" w:rsidRPr="003D3479" w:rsidRDefault="003D3479" w:rsidP="003D3479">
      <w:pPr>
        <w:pStyle w:val="a3"/>
        <w:ind w:left="567" w:firstLine="0"/>
        <w:jc w:val="both"/>
        <w:rPr>
          <w:b/>
          <w:bCs/>
          <w:szCs w:val="22"/>
        </w:rPr>
      </w:pPr>
      <w:r w:rsidRPr="003D3479">
        <w:rPr>
          <w:b/>
          <w:bCs/>
          <w:szCs w:val="22"/>
        </w:rPr>
        <w:lastRenderedPageBreak/>
        <w:t xml:space="preserve">Перелік тем </w:t>
      </w:r>
      <w:r>
        <w:rPr>
          <w:b/>
          <w:bCs/>
          <w:szCs w:val="22"/>
        </w:rPr>
        <w:t>дисципліни</w:t>
      </w:r>
      <w:r w:rsidRPr="003D3479">
        <w:rPr>
          <w:b/>
          <w:bCs/>
          <w:szCs w:val="22"/>
        </w:rPr>
        <w:t>:</w:t>
      </w:r>
    </w:p>
    <w:p w:rsidR="003D3479" w:rsidRPr="003D3479" w:rsidRDefault="003D3479" w:rsidP="003D3479">
      <w:pPr>
        <w:pStyle w:val="a3"/>
        <w:numPr>
          <w:ilvl w:val="0"/>
          <w:numId w:val="5"/>
        </w:numPr>
        <w:ind w:left="567"/>
        <w:jc w:val="both"/>
        <w:rPr>
          <w:szCs w:val="22"/>
        </w:rPr>
      </w:pPr>
      <w:r w:rsidRPr="003D3479">
        <w:rPr>
          <w:szCs w:val="22"/>
        </w:rPr>
        <w:t>Вступ до комунікації та її роль у сучасному суспільстві.</w:t>
      </w:r>
    </w:p>
    <w:p w:rsidR="003D3479" w:rsidRPr="003D3479" w:rsidRDefault="003D3479" w:rsidP="003D3479">
      <w:pPr>
        <w:pStyle w:val="a3"/>
        <w:numPr>
          <w:ilvl w:val="0"/>
          <w:numId w:val="5"/>
        </w:numPr>
        <w:ind w:left="567"/>
        <w:jc w:val="both"/>
        <w:rPr>
          <w:szCs w:val="22"/>
        </w:rPr>
      </w:pPr>
      <w:r w:rsidRPr="003D3479">
        <w:rPr>
          <w:szCs w:val="22"/>
        </w:rPr>
        <w:t>Основні принципи ефективної комунікації.</w:t>
      </w:r>
    </w:p>
    <w:p w:rsidR="003D3479" w:rsidRPr="003D3479" w:rsidRDefault="003D3479" w:rsidP="003D3479">
      <w:pPr>
        <w:pStyle w:val="a3"/>
        <w:numPr>
          <w:ilvl w:val="0"/>
          <w:numId w:val="5"/>
        </w:numPr>
        <w:ind w:left="567"/>
        <w:jc w:val="both"/>
        <w:rPr>
          <w:szCs w:val="22"/>
        </w:rPr>
      </w:pPr>
      <w:r w:rsidRPr="003D3479">
        <w:rPr>
          <w:szCs w:val="22"/>
        </w:rPr>
        <w:t>Види комунікаці</w:t>
      </w:r>
      <w:r>
        <w:rPr>
          <w:szCs w:val="22"/>
        </w:rPr>
        <w:t>й</w:t>
      </w:r>
      <w:r w:rsidRPr="003D3479">
        <w:rPr>
          <w:szCs w:val="22"/>
        </w:rPr>
        <w:t xml:space="preserve"> та їх особливості.</w:t>
      </w:r>
    </w:p>
    <w:p w:rsidR="003D3479" w:rsidRPr="003D3479" w:rsidRDefault="003D3479" w:rsidP="003D3479">
      <w:pPr>
        <w:pStyle w:val="a3"/>
        <w:numPr>
          <w:ilvl w:val="0"/>
          <w:numId w:val="5"/>
        </w:numPr>
        <w:ind w:left="567"/>
        <w:jc w:val="both"/>
        <w:rPr>
          <w:szCs w:val="22"/>
        </w:rPr>
      </w:pPr>
      <w:r w:rsidRPr="003D3479">
        <w:rPr>
          <w:szCs w:val="22"/>
        </w:rPr>
        <w:t>Культурні аспекти комунікації: міжкультурне спілкування.</w:t>
      </w:r>
    </w:p>
    <w:p w:rsidR="003D3479" w:rsidRPr="003D3479" w:rsidRDefault="003D3479" w:rsidP="003D3479">
      <w:pPr>
        <w:pStyle w:val="a3"/>
        <w:numPr>
          <w:ilvl w:val="0"/>
          <w:numId w:val="5"/>
        </w:numPr>
        <w:ind w:left="567"/>
        <w:jc w:val="both"/>
        <w:rPr>
          <w:szCs w:val="22"/>
        </w:rPr>
      </w:pPr>
      <w:r w:rsidRPr="003D3479">
        <w:rPr>
          <w:szCs w:val="22"/>
        </w:rPr>
        <w:t>Комунікаційні стратегії та техніки впливу.</w:t>
      </w:r>
    </w:p>
    <w:p w:rsidR="00AF17B2" w:rsidRPr="00AF17B2" w:rsidRDefault="00AF17B2" w:rsidP="003D3479">
      <w:pPr>
        <w:pStyle w:val="a3"/>
        <w:numPr>
          <w:ilvl w:val="0"/>
          <w:numId w:val="5"/>
        </w:numPr>
        <w:ind w:left="567"/>
        <w:jc w:val="both"/>
        <w:rPr>
          <w:szCs w:val="22"/>
        </w:rPr>
      </w:pPr>
      <w:r>
        <w:t>Комунікативний менеджмент як бізнес-процес. Кризові комунікації.</w:t>
      </w:r>
    </w:p>
    <w:p w:rsidR="00AF17B2" w:rsidRPr="00AF17B2" w:rsidRDefault="003D3479" w:rsidP="003D3479">
      <w:pPr>
        <w:pStyle w:val="a3"/>
        <w:numPr>
          <w:ilvl w:val="0"/>
          <w:numId w:val="5"/>
        </w:numPr>
        <w:ind w:left="567"/>
        <w:jc w:val="both"/>
        <w:rPr>
          <w:szCs w:val="22"/>
        </w:rPr>
      </w:pPr>
      <w:r>
        <w:t>Конфлікт у комунікації. Результативний конфлікт</w:t>
      </w:r>
      <w:r w:rsidR="00AF17B2">
        <w:t>.</w:t>
      </w:r>
    </w:p>
    <w:p w:rsidR="003D3479" w:rsidRPr="002A7667" w:rsidRDefault="003D3479" w:rsidP="003D3479">
      <w:pPr>
        <w:pStyle w:val="a3"/>
        <w:numPr>
          <w:ilvl w:val="0"/>
          <w:numId w:val="5"/>
        </w:numPr>
        <w:ind w:left="567"/>
        <w:jc w:val="both"/>
        <w:rPr>
          <w:szCs w:val="22"/>
        </w:rPr>
      </w:pPr>
      <w:r w:rsidRPr="003D3479">
        <w:rPr>
          <w:szCs w:val="22"/>
        </w:rPr>
        <w:t>Інновації в комунікаційному менеджменті: використання новітніх технологій та підходів.</w:t>
      </w:r>
    </w:p>
    <w:p w:rsidR="008A12C9" w:rsidRDefault="002A7667" w:rsidP="002A7667">
      <w:pPr>
        <w:pStyle w:val="a3"/>
        <w:spacing w:before="188"/>
        <w:ind w:left="184" w:firstLine="0"/>
      </w:pPr>
      <w:r w:rsidRPr="002A7667">
        <w:rPr>
          <w:b/>
          <w:szCs w:val="22"/>
        </w:rPr>
        <w:t xml:space="preserve"> </w:t>
      </w:r>
      <w:bookmarkStart w:id="0" w:name="_GoBack"/>
      <w:bookmarkEnd w:id="0"/>
    </w:p>
    <w:sectPr w:rsidR="008A12C9" w:rsidSect="002A7667">
      <w:type w:val="continuous"/>
      <w:pgSz w:w="11910" w:h="16840"/>
      <w:pgMar w:top="426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7FB"/>
    <w:multiLevelType w:val="hybridMultilevel"/>
    <w:tmpl w:val="BC2EB940"/>
    <w:lvl w:ilvl="0" w:tplc="0422000F">
      <w:start w:val="1"/>
      <w:numFmt w:val="decimal"/>
      <w:lvlText w:val="%1."/>
      <w:lvlJc w:val="left"/>
      <w:pPr>
        <w:ind w:left="1185" w:hanging="360"/>
      </w:p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CD64A76"/>
    <w:multiLevelType w:val="hybridMultilevel"/>
    <w:tmpl w:val="B4CED286"/>
    <w:lvl w:ilvl="0" w:tplc="D828EE84">
      <w:start w:val="1"/>
      <w:numFmt w:val="decimal"/>
      <w:lvlText w:val="%1)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8D24FFC">
      <w:numFmt w:val="bullet"/>
      <w:lvlText w:val="•"/>
      <w:lvlJc w:val="left"/>
      <w:pPr>
        <w:ind w:left="1472" w:hanging="360"/>
      </w:pPr>
      <w:rPr>
        <w:rFonts w:hint="default"/>
        <w:lang w:val="uk-UA" w:eastAsia="en-US" w:bidi="ar-SA"/>
      </w:rPr>
    </w:lvl>
    <w:lvl w:ilvl="2" w:tplc="EF8215B0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4C222F1E">
      <w:numFmt w:val="bullet"/>
      <w:lvlText w:val="•"/>
      <w:lvlJc w:val="left"/>
      <w:pPr>
        <w:ind w:left="3337" w:hanging="360"/>
      </w:pPr>
      <w:rPr>
        <w:rFonts w:hint="default"/>
        <w:lang w:val="uk-UA" w:eastAsia="en-US" w:bidi="ar-SA"/>
      </w:rPr>
    </w:lvl>
    <w:lvl w:ilvl="4" w:tplc="E536E30C">
      <w:numFmt w:val="bullet"/>
      <w:lvlText w:val="•"/>
      <w:lvlJc w:val="left"/>
      <w:pPr>
        <w:ind w:left="4270" w:hanging="360"/>
      </w:pPr>
      <w:rPr>
        <w:rFonts w:hint="default"/>
        <w:lang w:val="uk-UA" w:eastAsia="en-US" w:bidi="ar-SA"/>
      </w:rPr>
    </w:lvl>
    <w:lvl w:ilvl="5" w:tplc="CE900756">
      <w:numFmt w:val="bullet"/>
      <w:lvlText w:val="•"/>
      <w:lvlJc w:val="left"/>
      <w:pPr>
        <w:ind w:left="5203" w:hanging="360"/>
      </w:pPr>
      <w:rPr>
        <w:rFonts w:hint="default"/>
        <w:lang w:val="uk-UA" w:eastAsia="en-US" w:bidi="ar-SA"/>
      </w:rPr>
    </w:lvl>
    <w:lvl w:ilvl="6" w:tplc="A6B6076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E4219FE">
      <w:numFmt w:val="bullet"/>
      <w:lvlText w:val="•"/>
      <w:lvlJc w:val="left"/>
      <w:pPr>
        <w:ind w:left="7068" w:hanging="360"/>
      </w:pPr>
      <w:rPr>
        <w:rFonts w:hint="default"/>
        <w:lang w:val="uk-UA" w:eastAsia="en-US" w:bidi="ar-SA"/>
      </w:rPr>
    </w:lvl>
    <w:lvl w:ilvl="8" w:tplc="8E62D3AE">
      <w:numFmt w:val="bullet"/>
      <w:lvlText w:val="•"/>
      <w:lvlJc w:val="left"/>
      <w:pPr>
        <w:ind w:left="800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5BD5B8D"/>
    <w:multiLevelType w:val="hybridMultilevel"/>
    <w:tmpl w:val="015A53B0"/>
    <w:lvl w:ilvl="0" w:tplc="E3ACBDF4">
      <w:start w:val="1"/>
      <w:numFmt w:val="decimal"/>
      <w:lvlText w:val="%1)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AE07644">
      <w:numFmt w:val="bullet"/>
      <w:lvlText w:val="•"/>
      <w:lvlJc w:val="left"/>
      <w:pPr>
        <w:ind w:left="1472" w:hanging="360"/>
      </w:pPr>
      <w:rPr>
        <w:rFonts w:hint="default"/>
        <w:lang w:val="uk-UA" w:eastAsia="en-US" w:bidi="ar-SA"/>
      </w:rPr>
    </w:lvl>
    <w:lvl w:ilvl="2" w:tplc="76AC1894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3DA2EF3E">
      <w:numFmt w:val="bullet"/>
      <w:lvlText w:val="•"/>
      <w:lvlJc w:val="left"/>
      <w:pPr>
        <w:ind w:left="3337" w:hanging="360"/>
      </w:pPr>
      <w:rPr>
        <w:rFonts w:hint="default"/>
        <w:lang w:val="uk-UA" w:eastAsia="en-US" w:bidi="ar-SA"/>
      </w:rPr>
    </w:lvl>
    <w:lvl w:ilvl="4" w:tplc="B0A099B6">
      <w:numFmt w:val="bullet"/>
      <w:lvlText w:val="•"/>
      <w:lvlJc w:val="left"/>
      <w:pPr>
        <w:ind w:left="4270" w:hanging="360"/>
      </w:pPr>
      <w:rPr>
        <w:rFonts w:hint="default"/>
        <w:lang w:val="uk-UA" w:eastAsia="en-US" w:bidi="ar-SA"/>
      </w:rPr>
    </w:lvl>
    <w:lvl w:ilvl="5" w:tplc="7B3C42DA">
      <w:numFmt w:val="bullet"/>
      <w:lvlText w:val="•"/>
      <w:lvlJc w:val="left"/>
      <w:pPr>
        <w:ind w:left="5203" w:hanging="360"/>
      </w:pPr>
      <w:rPr>
        <w:rFonts w:hint="default"/>
        <w:lang w:val="uk-UA" w:eastAsia="en-US" w:bidi="ar-SA"/>
      </w:rPr>
    </w:lvl>
    <w:lvl w:ilvl="6" w:tplc="073E547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24867DE">
      <w:numFmt w:val="bullet"/>
      <w:lvlText w:val="•"/>
      <w:lvlJc w:val="left"/>
      <w:pPr>
        <w:ind w:left="7068" w:hanging="360"/>
      </w:pPr>
      <w:rPr>
        <w:rFonts w:hint="default"/>
        <w:lang w:val="uk-UA" w:eastAsia="en-US" w:bidi="ar-SA"/>
      </w:rPr>
    </w:lvl>
    <w:lvl w:ilvl="8" w:tplc="517A29D6">
      <w:numFmt w:val="bullet"/>
      <w:lvlText w:val="•"/>
      <w:lvlJc w:val="left"/>
      <w:pPr>
        <w:ind w:left="800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7F874F1"/>
    <w:multiLevelType w:val="hybridMultilevel"/>
    <w:tmpl w:val="C870165A"/>
    <w:lvl w:ilvl="0" w:tplc="04220011">
      <w:start w:val="1"/>
      <w:numFmt w:val="decimal"/>
      <w:lvlText w:val="%1)"/>
      <w:lvlJc w:val="left"/>
      <w:pPr>
        <w:ind w:left="1185" w:hanging="360"/>
      </w:p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91D396E"/>
    <w:multiLevelType w:val="hybridMultilevel"/>
    <w:tmpl w:val="F49479F2"/>
    <w:lvl w:ilvl="0" w:tplc="0422000F">
      <w:start w:val="1"/>
      <w:numFmt w:val="decimal"/>
      <w:lvlText w:val="%1."/>
      <w:lvlJc w:val="left"/>
      <w:pPr>
        <w:ind w:left="1185" w:hanging="360"/>
      </w:p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C9"/>
    <w:rsid w:val="001C2D0E"/>
    <w:rsid w:val="002A7667"/>
    <w:rsid w:val="003D3479"/>
    <w:rsid w:val="007A134E"/>
    <w:rsid w:val="008A12C9"/>
    <w:rsid w:val="00A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E18E"/>
  <w15:docId w15:val="{F4BC0783-816F-4E97-9632-F986704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DVVS_23-24_DEN_AN_3_01_V7C0;V70FVO 40=8E_=&gt;B0FVO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DVVS_23-24_DEN_AN_3_01_V7C0;V70FVO 40=8E_=&gt;B0FVO</dc:title>
  <dc:creator>olexi</dc:creator>
  <cp:lastModifiedBy>Возна Любов</cp:lastModifiedBy>
  <cp:revision>2</cp:revision>
  <dcterms:created xsi:type="dcterms:W3CDTF">2024-03-05T20:38:00Z</dcterms:created>
  <dcterms:modified xsi:type="dcterms:W3CDTF">2024-03-05T20:38:00Z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2024-02-13T00:00:00Z</vt:filetime>
  </property>
</Properties>
</file>