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7D98" w14:textId="77777777" w:rsidR="002726D3" w:rsidRPr="003F2FC4" w:rsidRDefault="002726D3" w:rsidP="002726D3">
      <w:pPr>
        <w:spacing w:line="240" w:lineRule="auto"/>
        <w:jc w:val="center"/>
        <w:rPr>
          <w:rFonts w:ascii="Times New Roman" w:hAnsi="Times New Roman" w:cs="Times New Roman"/>
          <w:b/>
          <w:color w:val="000000"/>
          <w:sz w:val="28"/>
          <w:szCs w:val="28"/>
          <w:lang w:val="uk-UA"/>
        </w:rPr>
      </w:pPr>
      <w:r w:rsidRPr="003F2FC4">
        <w:rPr>
          <w:rFonts w:ascii="Times New Roman" w:hAnsi="Times New Roman" w:cs="Times New Roman"/>
          <w:b/>
          <w:color w:val="000000"/>
          <w:sz w:val="28"/>
          <w:szCs w:val="28"/>
          <w:lang w:val="uk-UA"/>
        </w:rPr>
        <w:t>МІНІСТЕРСТВО ОСВІТИ І НАУКИ УКРАЇНИ</w:t>
      </w:r>
    </w:p>
    <w:p w14:paraId="317E0351" w14:textId="77777777" w:rsidR="002726D3" w:rsidRPr="003F2FC4" w:rsidRDefault="002726D3" w:rsidP="002726D3">
      <w:pPr>
        <w:spacing w:line="240" w:lineRule="auto"/>
        <w:jc w:val="center"/>
        <w:rPr>
          <w:rFonts w:ascii="Times New Roman" w:hAnsi="Times New Roman" w:cs="Times New Roman"/>
          <w:b/>
          <w:color w:val="000000"/>
          <w:sz w:val="28"/>
          <w:szCs w:val="28"/>
          <w:lang w:val="uk-UA"/>
        </w:rPr>
      </w:pPr>
      <w:r w:rsidRPr="003F2FC4">
        <w:rPr>
          <w:rFonts w:ascii="Times New Roman" w:hAnsi="Times New Roman" w:cs="Times New Roman"/>
          <w:b/>
          <w:color w:val="000000"/>
          <w:sz w:val="28"/>
          <w:szCs w:val="28"/>
          <w:lang w:val="uk-UA"/>
        </w:rPr>
        <w:t>Львівський національний університет імені Івана Франка</w:t>
      </w:r>
    </w:p>
    <w:p w14:paraId="4A51FEC3" w14:textId="77777777" w:rsidR="002726D3" w:rsidRPr="003F2FC4" w:rsidRDefault="002726D3" w:rsidP="002726D3">
      <w:pPr>
        <w:spacing w:line="240" w:lineRule="auto"/>
        <w:jc w:val="center"/>
        <w:rPr>
          <w:rFonts w:ascii="Times New Roman" w:hAnsi="Times New Roman" w:cs="Times New Roman"/>
          <w:b/>
          <w:color w:val="000000"/>
          <w:sz w:val="28"/>
          <w:szCs w:val="28"/>
          <w:lang w:val="uk-UA"/>
        </w:rPr>
      </w:pPr>
      <w:r w:rsidRPr="003F2FC4">
        <w:rPr>
          <w:rFonts w:ascii="Times New Roman" w:hAnsi="Times New Roman" w:cs="Times New Roman"/>
          <w:b/>
          <w:color w:val="000000"/>
          <w:sz w:val="28"/>
          <w:szCs w:val="28"/>
          <w:lang w:val="uk-UA"/>
        </w:rPr>
        <w:t xml:space="preserve">Економічний факультет </w:t>
      </w:r>
    </w:p>
    <w:p w14:paraId="46A74B7E" w14:textId="77777777" w:rsidR="002726D3" w:rsidRPr="003F2FC4" w:rsidRDefault="002726D3" w:rsidP="002726D3">
      <w:pPr>
        <w:spacing w:line="240" w:lineRule="auto"/>
        <w:jc w:val="center"/>
        <w:rPr>
          <w:rFonts w:ascii="Garamond" w:hAnsi="Garamond" w:cs="Garamond"/>
          <w:b/>
          <w:color w:val="000000"/>
          <w:sz w:val="28"/>
          <w:szCs w:val="28"/>
          <w:lang w:val="uk-UA"/>
        </w:rPr>
      </w:pPr>
      <w:r w:rsidRPr="003F2FC4">
        <w:rPr>
          <w:rFonts w:ascii="Times New Roman" w:hAnsi="Times New Roman" w:cs="Times New Roman"/>
          <w:b/>
          <w:color w:val="000000"/>
          <w:sz w:val="28"/>
          <w:szCs w:val="28"/>
          <w:lang w:val="uk-UA"/>
        </w:rPr>
        <w:t>Кафедра фінансів, грошового обігу і кредиту</w:t>
      </w:r>
    </w:p>
    <w:p w14:paraId="1B07F3A6" w14:textId="77777777" w:rsidR="002726D3" w:rsidRPr="003F2FC4" w:rsidRDefault="002726D3" w:rsidP="002726D3">
      <w:pPr>
        <w:spacing w:line="240" w:lineRule="auto"/>
        <w:jc w:val="both"/>
        <w:rPr>
          <w:rFonts w:ascii="Garamond" w:hAnsi="Garamond" w:cs="Garamond"/>
          <w:b/>
          <w:color w:val="000000"/>
          <w:sz w:val="28"/>
          <w:szCs w:val="28"/>
          <w:lang w:val="uk-UA"/>
        </w:rPr>
      </w:pPr>
    </w:p>
    <w:p w14:paraId="1B1AD6BD" w14:textId="77777777" w:rsidR="002726D3" w:rsidRPr="003F2FC4" w:rsidRDefault="002726D3" w:rsidP="002726D3">
      <w:pPr>
        <w:spacing w:line="240" w:lineRule="auto"/>
        <w:jc w:val="both"/>
        <w:rPr>
          <w:rFonts w:ascii="Garamond" w:hAnsi="Garamond" w:cs="Garamond"/>
          <w:b/>
          <w:color w:val="000000"/>
          <w:sz w:val="28"/>
          <w:szCs w:val="28"/>
          <w:lang w:val="uk-UA"/>
        </w:rPr>
      </w:pPr>
    </w:p>
    <w:p w14:paraId="6FACC34F" w14:textId="77777777" w:rsidR="002726D3" w:rsidRPr="003F2FC4" w:rsidRDefault="002726D3" w:rsidP="002726D3">
      <w:pPr>
        <w:spacing w:line="240" w:lineRule="auto"/>
        <w:jc w:val="both"/>
        <w:rPr>
          <w:rFonts w:ascii="Garamond" w:hAnsi="Garamond" w:cs="Garamond"/>
          <w:b/>
          <w:color w:val="000000"/>
          <w:sz w:val="28"/>
          <w:szCs w:val="28"/>
          <w:lang w:val="uk-UA"/>
        </w:rPr>
      </w:pPr>
    </w:p>
    <w:p w14:paraId="51CDA5CF" w14:textId="77777777" w:rsidR="002726D3" w:rsidRPr="003F2FC4" w:rsidRDefault="002726D3" w:rsidP="002726D3">
      <w:pPr>
        <w:ind w:left="7513"/>
        <w:rPr>
          <w:rFonts w:ascii="Times New Roman" w:hAnsi="Times New Roman"/>
          <w:b/>
          <w:sz w:val="24"/>
          <w:szCs w:val="24"/>
          <w:lang w:val="uk-UA"/>
        </w:rPr>
      </w:pPr>
      <w:r w:rsidRPr="003F2FC4">
        <w:rPr>
          <w:rFonts w:ascii="Times New Roman" w:hAnsi="Times New Roman"/>
          <w:b/>
          <w:sz w:val="24"/>
          <w:szCs w:val="24"/>
          <w:lang w:val="uk-UA"/>
        </w:rPr>
        <w:t>Затверджено</w:t>
      </w:r>
    </w:p>
    <w:p w14:paraId="595ED6A1" w14:textId="77777777" w:rsidR="002726D3" w:rsidRPr="003F2FC4" w:rsidRDefault="002726D3" w:rsidP="002726D3">
      <w:pPr>
        <w:ind w:left="7513"/>
        <w:jc w:val="both"/>
        <w:rPr>
          <w:rFonts w:ascii="Times New Roman" w:hAnsi="Times New Roman"/>
          <w:sz w:val="24"/>
          <w:szCs w:val="24"/>
          <w:lang w:val="uk-UA"/>
        </w:rPr>
      </w:pPr>
      <w:r w:rsidRPr="003F2FC4">
        <w:rPr>
          <w:rFonts w:ascii="Times New Roman" w:hAnsi="Times New Roman"/>
          <w:sz w:val="24"/>
          <w:szCs w:val="24"/>
          <w:lang w:val="uk-UA"/>
        </w:rPr>
        <w:t xml:space="preserve">на засіданні кафедри </w:t>
      </w:r>
      <w:r w:rsidRPr="003F2FC4">
        <w:rPr>
          <w:rFonts w:ascii="Times New Roman" w:hAnsi="Times New Roman" w:cs="Times New Roman"/>
          <w:color w:val="000000"/>
          <w:sz w:val="24"/>
          <w:szCs w:val="24"/>
          <w:lang w:val="uk-UA"/>
        </w:rPr>
        <w:t>фінансів, грошового обігу і кредиту</w:t>
      </w:r>
      <w:r w:rsidRPr="003F2FC4">
        <w:rPr>
          <w:rFonts w:ascii="Times New Roman" w:hAnsi="Times New Roman"/>
          <w:sz w:val="24"/>
          <w:szCs w:val="24"/>
          <w:lang w:val="uk-UA"/>
        </w:rPr>
        <w:t xml:space="preserve"> </w:t>
      </w:r>
    </w:p>
    <w:p w14:paraId="265CD5ED" w14:textId="77777777" w:rsidR="002726D3" w:rsidRPr="003F2FC4" w:rsidRDefault="002726D3" w:rsidP="002726D3">
      <w:pPr>
        <w:ind w:left="7513"/>
        <w:jc w:val="both"/>
        <w:rPr>
          <w:rFonts w:ascii="Times New Roman" w:hAnsi="Times New Roman"/>
          <w:sz w:val="24"/>
          <w:szCs w:val="24"/>
          <w:lang w:val="uk-UA"/>
        </w:rPr>
      </w:pPr>
      <w:r w:rsidRPr="003F2FC4">
        <w:rPr>
          <w:rFonts w:ascii="Times New Roman" w:hAnsi="Times New Roman"/>
          <w:sz w:val="24"/>
          <w:szCs w:val="24"/>
          <w:lang w:val="uk-UA"/>
        </w:rPr>
        <w:t xml:space="preserve">економічного факультету </w:t>
      </w:r>
    </w:p>
    <w:p w14:paraId="5287AD1A" w14:textId="77777777" w:rsidR="002726D3" w:rsidRPr="005B4A2D" w:rsidRDefault="002726D3" w:rsidP="002726D3">
      <w:pPr>
        <w:ind w:left="7513"/>
        <w:jc w:val="both"/>
        <w:rPr>
          <w:rFonts w:ascii="Times New Roman" w:hAnsi="Times New Roman"/>
          <w:sz w:val="24"/>
          <w:szCs w:val="24"/>
          <w:lang w:val="uk-UA"/>
        </w:rPr>
      </w:pPr>
      <w:r w:rsidRPr="005B4A2D">
        <w:rPr>
          <w:rFonts w:ascii="Times New Roman" w:hAnsi="Times New Roman"/>
          <w:sz w:val="24"/>
          <w:szCs w:val="24"/>
          <w:lang w:val="uk-UA"/>
        </w:rPr>
        <w:t>Львівського національного університету імені Івана Франка</w:t>
      </w:r>
    </w:p>
    <w:p w14:paraId="3A08ADA4" w14:textId="77777777" w:rsidR="002726D3" w:rsidRPr="005B4A2D" w:rsidRDefault="002726D3" w:rsidP="002726D3">
      <w:pPr>
        <w:ind w:left="7513"/>
        <w:jc w:val="both"/>
        <w:rPr>
          <w:rFonts w:ascii="Times New Roman" w:hAnsi="Times New Roman"/>
          <w:sz w:val="24"/>
          <w:szCs w:val="24"/>
          <w:lang w:val="uk-UA"/>
        </w:rPr>
      </w:pPr>
      <w:r w:rsidRPr="005B4A2D">
        <w:rPr>
          <w:rFonts w:ascii="Times New Roman" w:hAnsi="Times New Roman"/>
          <w:sz w:val="24"/>
          <w:szCs w:val="24"/>
          <w:lang w:val="uk-UA"/>
        </w:rPr>
        <w:t>(протокол № 1 від 30.08.2023 р.)</w:t>
      </w:r>
    </w:p>
    <w:p w14:paraId="79FA3555" w14:textId="77777777" w:rsidR="002726D3" w:rsidRPr="005B4A2D" w:rsidRDefault="002726D3" w:rsidP="002726D3">
      <w:pPr>
        <w:ind w:left="7513"/>
        <w:rPr>
          <w:rFonts w:ascii="Times New Roman" w:hAnsi="Times New Roman"/>
          <w:sz w:val="24"/>
          <w:szCs w:val="24"/>
          <w:lang w:val="uk-UA"/>
        </w:rPr>
      </w:pPr>
    </w:p>
    <w:p w14:paraId="0EDCE608" w14:textId="77777777" w:rsidR="002726D3" w:rsidRPr="005B4A2D" w:rsidRDefault="002726D3" w:rsidP="002726D3">
      <w:pPr>
        <w:ind w:left="7513"/>
        <w:rPr>
          <w:rFonts w:ascii="Times New Roman" w:hAnsi="Times New Roman"/>
          <w:sz w:val="24"/>
          <w:szCs w:val="24"/>
          <w:lang w:val="uk-UA"/>
        </w:rPr>
      </w:pPr>
      <w:r w:rsidRPr="005B4A2D">
        <w:rPr>
          <w:rFonts w:ascii="Times New Roman" w:hAnsi="Times New Roman"/>
          <w:sz w:val="24"/>
          <w:szCs w:val="24"/>
          <w:lang w:val="uk-UA"/>
        </w:rPr>
        <w:t xml:space="preserve">Завідувач кафедри ____________проф. Крупка М.І. </w:t>
      </w:r>
    </w:p>
    <w:p w14:paraId="4B7186F7" w14:textId="77777777" w:rsidR="002726D3" w:rsidRPr="005B4A2D" w:rsidRDefault="002726D3" w:rsidP="002726D3">
      <w:pPr>
        <w:spacing w:line="240" w:lineRule="auto"/>
        <w:jc w:val="both"/>
        <w:rPr>
          <w:rFonts w:ascii="Garamond" w:hAnsi="Garamond" w:cs="Garamond"/>
          <w:b/>
          <w:sz w:val="28"/>
          <w:szCs w:val="28"/>
          <w:lang w:val="uk-UA"/>
        </w:rPr>
      </w:pPr>
    </w:p>
    <w:p w14:paraId="5D538533" w14:textId="77777777" w:rsidR="002726D3" w:rsidRPr="005B4A2D" w:rsidRDefault="002726D3" w:rsidP="002726D3">
      <w:pPr>
        <w:spacing w:line="240" w:lineRule="auto"/>
        <w:jc w:val="both"/>
        <w:rPr>
          <w:rFonts w:ascii="Garamond" w:hAnsi="Garamond" w:cs="Garamond"/>
          <w:b/>
          <w:sz w:val="28"/>
          <w:szCs w:val="28"/>
          <w:lang w:val="uk-UA"/>
        </w:rPr>
      </w:pPr>
    </w:p>
    <w:p w14:paraId="6829DCB4" w14:textId="77777777" w:rsidR="002726D3" w:rsidRPr="005B4A2D" w:rsidRDefault="002726D3" w:rsidP="002726D3">
      <w:pPr>
        <w:spacing w:line="360" w:lineRule="auto"/>
        <w:jc w:val="center"/>
        <w:rPr>
          <w:rFonts w:ascii="Times New Roman" w:hAnsi="Times New Roman"/>
          <w:b/>
          <w:sz w:val="32"/>
          <w:szCs w:val="32"/>
          <w:lang w:val="uk-UA"/>
        </w:rPr>
      </w:pPr>
    </w:p>
    <w:p w14:paraId="2904C3CD" w14:textId="527E6BBD" w:rsidR="002726D3" w:rsidRPr="005B4A2D" w:rsidRDefault="002726D3" w:rsidP="002726D3">
      <w:pPr>
        <w:spacing w:line="360" w:lineRule="auto"/>
        <w:jc w:val="center"/>
        <w:rPr>
          <w:rFonts w:ascii="Times New Roman" w:hAnsi="Times New Roman"/>
          <w:b/>
          <w:sz w:val="26"/>
          <w:szCs w:val="26"/>
          <w:lang w:val="uk-UA"/>
        </w:rPr>
      </w:pPr>
      <w:proofErr w:type="spellStart"/>
      <w:r w:rsidRPr="005B4A2D">
        <w:rPr>
          <w:rFonts w:ascii="Times New Roman" w:hAnsi="Times New Roman"/>
          <w:b/>
          <w:sz w:val="26"/>
          <w:szCs w:val="26"/>
          <w:lang w:val="uk-UA"/>
        </w:rPr>
        <w:t>Силабус</w:t>
      </w:r>
      <w:proofErr w:type="spellEnd"/>
      <w:r w:rsidRPr="005B4A2D">
        <w:rPr>
          <w:rFonts w:ascii="Times New Roman" w:hAnsi="Times New Roman"/>
          <w:b/>
          <w:sz w:val="26"/>
          <w:szCs w:val="26"/>
          <w:lang w:val="uk-UA"/>
        </w:rPr>
        <w:t xml:space="preserve"> з навчальної дисципліни «Фіскальна та монетарна політика: макроекономічний аналіз»,</w:t>
      </w:r>
    </w:p>
    <w:p w14:paraId="36D86438" w14:textId="2B22FFFB" w:rsidR="002726D3" w:rsidRPr="005B4A2D" w:rsidRDefault="002726D3" w:rsidP="002726D3">
      <w:pPr>
        <w:spacing w:line="360" w:lineRule="auto"/>
        <w:jc w:val="center"/>
        <w:rPr>
          <w:rFonts w:ascii="Times New Roman" w:hAnsi="Times New Roman"/>
          <w:b/>
          <w:sz w:val="26"/>
          <w:szCs w:val="26"/>
          <w:lang w:val="uk-UA"/>
        </w:rPr>
      </w:pPr>
      <w:r w:rsidRPr="005B4A2D">
        <w:rPr>
          <w:rFonts w:ascii="Times New Roman" w:hAnsi="Times New Roman"/>
          <w:b/>
          <w:sz w:val="26"/>
          <w:szCs w:val="26"/>
          <w:lang w:val="uk-UA"/>
        </w:rPr>
        <w:t>що викладається в межах ОП</w:t>
      </w:r>
      <w:r w:rsidR="00DF127B" w:rsidRPr="005B4A2D">
        <w:rPr>
          <w:rFonts w:ascii="Times New Roman" w:hAnsi="Times New Roman"/>
          <w:b/>
          <w:sz w:val="26"/>
          <w:szCs w:val="26"/>
          <w:lang w:val="uk-UA"/>
        </w:rPr>
        <w:t xml:space="preserve"> другого</w:t>
      </w:r>
      <w:r w:rsidRPr="005B4A2D">
        <w:rPr>
          <w:rFonts w:ascii="Times New Roman" w:hAnsi="Times New Roman"/>
          <w:b/>
          <w:sz w:val="26"/>
          <w:szCs w:val="26"/>
          <w:lang w:val="uk-UA"/>
        </w:rPr>
        <w:t xml:space="preserve"> (</w:t>
      </w:r>
      <w:r w:rsidR="00DF127B" w:rsidRPr="005B4A2D">
        <w:rPr>
          <w:rFonts w:ascii="Times New Roman" w:hAnsi="Times New Roman"/>
          <w:b/>
          <w:sz w:val="26"/>
          <w:szCs w:val="26"/>
          <w:lang w:val="uk-UA"/>
        </w:rPr>
        <w:t>магістерськ</w:t>
      </w:r>
      <w:r w:rsidRPr="005B4A2D">
        <w:rPr>
          <w:rFonts w:ascii="Times New Roman" w:hAnsi="Times New Roman"/>
          <w:b/>
          <w:sz w:val="26"/>
          <w:szCs w:val="26"/>
          <w:lang w:val="uk-UA"/>
        </w:rPr>
        <w:t xml:space="preserve">ого) рівня вищої освіти для здобувачів зі спеціальності </w:t>
      </w:r>
    </w:p>
    <w:p w14:paraId="26897C88" w14:textId="3CD15969" w:rsidR="002726D3" w:rsidRPr="005B4A2D" w:rsidRDefault="002726D3" w:rsidP="002726D3">
      <w:pPr>
        <w:spacing w:line="360" w:lineRule="auto"/>
        <w:jc w:val="center"/>
        <w:rPr>
          <w:rFonts w:ascii="Garamond" w:hAnsi="Garamond" w:cs="Garamond"/>
          <w:b/>
          <w:sz w:val="26"/>
          <w:szCs w:val="26"/>
          <w:lang w:val="uk-UA"/>
        </w:rPr>
      </w:pPr>
      <w:r w:rsidRPr="005B4A2D">
        <w:rPr>
          <w:rFonts w:ascii="Times New Roman" w:hAnsi="Times New Roman" w:cs="Times New Roman"/>
          <w:b/>
          <w:sz w:val="26"/>
          <w:szCs w:val="26"/>
          <w:u w:val="single"/>
          <w:lang w:val="uk-UA"/>
        </w:rPr>
        <w:t>072 “Фінанси, банківська справа</w:t>
      </w:r>
      <w:r w:rsidR="00DF127B" w:rsidRPr="005B4A2D">
        <w:rPr>
          <w:rFonts w:ascii="Times New Roman" w:hAnsi="Times New Roman" w:cs="Times New Roman"/>
          <w:b/>
          <w:sz w:val="26"/>
          <w:szCs w:val="26"/>
          <w:u w:val="single"/>
          <w:lang w:val="uk-UA"/>
        </w:rPr>
        <w:t>, с</w:t>
      </w:r>
      <w:r w:rsidRPr="005B4A2D">
        <w:rPr>
          <w:rFonts w:ascii="Times New Roman" w:hAnsi="Times New Roman" w:cs="Times New Roman"/>
          <w:b/>
          <w:sz w:val="26"/>
          <w:szCs w:val="26"/>
          <w:u w:val="single"/>
          <w:lang w:val="uk-UA"/>
        </w:rPr>
        <w:t>трахування</w:t>
      </w:r>
      <w:r w:rsidR="00DF127B" w:rsidRPr="005B4A2D">
        <w:rPr>
          <w:rFonts w:ascii="Times New Roman" w:hAnsi="Times New Roman" w:cs="Times New Roman"/>
          <w:b/>
          <w:sz w:val="26"/>
          <w:szCs w:val="26"/>
          <w:u w:val="single"/>
          <w:lang w:val="uk-UA"/>
        </w:rPr>
        <w:t xml:space="preserve"> та фондовий ринок</w:t>
      </w:r>
      <w:r w:rsidRPr="005B4A2D">
        <w:rPr>
          <w:rFonts w:ascii="Times New Roman" w:hAnsi="Times New Roman" w:cs="Times New Roman"/>
          <w:b/>
          <w:sz w:val="26"/>
          <w:szCs w:val="26"/>
          <w:u w:val="single"/>
          <w:lang w:val="uk-UA"/>
        </w:rPr>
        <w:t>”</w:t>
      </w:r>
    </w:p>
    <w:p w14:paraId="037B2C20" w14:textId="77777777" w:rsidR="002726D3" w:rsidRPr="003F2FC4" w:rsidRDefault="002726D3" w:rsidP="002726D3">
      <w:pPr>
        <w:spacing w:line="240" w:lineRule="auto"/>
        <w:jc w:val="center"/>
        <w:rPr>
          <w:rFonts w:ascii="Garamond" w:hAnsi="Garamond" w:cs="Garamond"/>
          <w:b/>
          <w:color w:val="000000"/>
          <w:sz w:val="28"/>
          <w:szCs w:val="28"/>
          <w:lang w:val="uk-UA"/>
        </w:rPr>
      </w:pPr>
    </w:p>
    <w:p w14:paraId="27587C60" w14:textId="77777777" w:rsidR="002726D3" w:rsidRPr="003F2FC4" w:rsidRDefault="002726D3" w:rsidP="002726D3">
      <w:pPr>
        <w:spacing w:line="240" w:lineRule="auto"/>
        <w:jc w:val="center"/>
        <w:rPr>
          <w:rFonts w:ascii="Garamond" w:hAnsi="Garamond" w:cs="Garamond"/>
          <w:b/>
          <w:color w:val="000000"/>
          <w:sz w:val="28"/>
          <w:szCs w:val="28"/>
          <w:lang w:val="uk-UA"/>
        </w:rPr>
      </w:pPr>
    </w:p>
    <w:p w14:paraId="08A843EC" w14:textId="77777777" w:rsidR="002726D3" w:rsidRPr="003F2FC4" w:rsidRDefault="002726D3" w:rsidP="002726D3">
      <w:pPr>
        <w:spacing w:line="240" w:lineRule="auto"/>
        <w:jc w:val="center"/>
        <w:rPr>
          <w:rFonts w:ascii="Garamond" w:hAnsi="Garamond" w:cs="Garamond"/>
          <w:b/>
          <w:color w:val="000000"/>
          <w:sz w:val="28"/>
          <w:szCs w:val="28"/>
          <w:lang w:val="uk-UA"/>
        </w:rPr>
      </w:pPr>
    </w:p>
    <w:p w14:paraId="3A426E6E" w14:textId="77777777" w:rsidR="002726D3" w:rsidRPr="003F2FC4" w:rsidRDefault="002726D3" w:rsidP="002726D3">
      <w:pPr>
        <w:spacing w:line="240" w:lineRule="auto"/>
        <w:jc w:val="center"/>
        <w:rPr>
          <w:rFonts w:ascii="Garamond" w:hAnsi="Garamond" w:cs="Garamond"/>
          <w:b/>
          <w:color w:val="000000"/>
          <w:sz w:val="28"/>
          <w:szCs w:val="28"/>
          <w:lang w:val="uk-UA"/>
        </w:rPr>
      </w:pPr>
    </w:p>
    <w:p w14:paraId="2193468F" w14:textId="77777777" w:rsidR="002726D3" w:rsidRPr="003F2FC4" w:rsidRDefault="002726D3" w:rsidP="002726D3">
      <w:pPr>
        <w:spacing w:line="240" w:lineRule="auto"/>
        <w:jc w:val="center"/>
        <w:rPr>
          <w:rFonts w:ascii="Times New Roman" w:hAnsi="Times New Roman"/>
          <w:b/>
          <w:sz w:val="24"/>
          <w:szCs w:val="24"/>
          <w:lang w:val="uk-UA"/>
        </w:rPr>
      </w:pPr>
    </w:p>
    <w:p w14:paraId="2A069233" w14:textId="77777777" w:rsidR="002726D3" w:rsidRPr="003F2FC4" w:rsidRDefault="002726D3" w:rsidP="002726D3">
      <w:pPr>
        <w:spacing w:line="240" w:lineRule="auto"/>
        <w:jc w:val="center"/>
        <w:rPr>
          <w:rFonts w:ascii="Times New Roman" w:hAnsi="Times New Roman"/>
          <w:b/>
          <w:sz w:val="24"/>
          <w:szCs w:val="24"/>
          <w:lang w:val="uk-UA"/>
        </w:rPr>
      </w:pPr>
    </w:p>
    <w:p w14:paraId="5923757C" w14:textId="75CAA697" w:rsidR="002726D3" w:rsidRPr="003F2FC4" w:rsidRDefault="002726D3" w:rsidP="002726D3">
      <w:pPr>
        <w:spacing w:line="240" w:lineRule="auto"/>
        <w:jc w:val="center"/>
        <w:rPr>
          <w:rFonts w:ascii="Times New Roman" w:hAnsi="Times New Roman"/>
          <w:b/>
          <w:sz w:val="24"/>
          <w:szCs w:val="24"/>
          <w:lang w:val="uk-UA"/>
        </w:rPr>
      </w:pPr>
      <w:r w:rsidRPr="003F2FC4">
        <w:rPr>
          <w:rFonts w:ascii="Times New Roman" w:hAnsi="Times New Roman"/>
          <w:b/>
          <w:sz w:val="24"/>
          <w:szCs w:val="24"/>
          <w:lang w:val="uk-UA"/>
        </w:rPr>
        <w:t>Львів - 202</w:t>
      </w:r>
      <w:r>
        <w:rPr>
          <w:rFonts w:ascii="Times New Roman" w:hAnsi="Times New Roman"/>
          <w:b/>
          <w:sz w:val="24"/>
          <w:szCs w:val="24"/>
          <w:lang w:val="uk-UA"/>
        </w:rPr>
        <w:t>3</w:t>
      </w:r>
      <w:r w:rsidRPr="003F2FC4">
        <w:rPr>
          <w:rFonts w:ascii="Times New Roman" w:hAnsi="Times New Roman"/>
          <w:b/>
          <w:sz w:val="24"/>
          <w:szCs w:val="24"/>
          <w:lang w:val="uk-UA"/>
        </w:rPr>
        <w:t xml:space="preserve"> р.</w:t>
      </w:r>
    </w:p>
    <w:tbl>
      <w:tblPr>
        <w:tblW w:w="14670" w:type="dxa"/>
        <w:tblInd w:w="20" w:type="dxa"/>
        <w:tblLayout w:type="fixed"/>
        <w:tblCellMar>
          <w:top w:w="100" w:type="dxa"/>
          <w:left w:w="100" w:type="dxa"/>
          <w:bottom w:w="100" w:type="dxa"/>
          <w:right w:w="100" w:type="dxa"/>
        </w:tblCellMar>
        <w:tblLook w:val="0000" w:firstRow="0" w:lastRow="0" w:firstColumn="0" w:lastColumn="0" w:noHBand="0" w:noVBand="0"/>
      </w:tblPr>
      <w:tblGrid>
        <w:gridCol w:w="3405"/>
        <w:gridCol w:w="11265"/>
      </w:tblGrid>
      <w:tr w:rsidR="002726D3" w:rsidRPr="003F2FC4" w14:paraId="64C36256" w14:textId="77777777" w:rsidTr="00C93A86">
        <w:trPr>
          <w:trHeight w:val="67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05EF069" w14:textId="77777777" w:rsidR="002726D3" w:rsidRPr="003F2FC4" w:rsidRDefault="002726D3" w:rsidP="00C93A86">
            <w:pPr>
              <w:spacing w:after="160"/>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Назва курсу</w:t>
            </w:r>
          </w:p>
        </w:tc>
        <w:tc>
          <w:tcPr>
            <w:tcW w:w="11265" w:type="dxa"/>
            <w:tcBorders>
              <w:top w:val="single" w:sz="8" w:space="0" w:color="000000"/>
              <w:bottom w:val="single" w:sz="8" w:space="0" w:color="000000"/>
              <w:right w:val="single" w:sz="8" w:space="0" w:color="000000"/>
            </w:tcBorders>
            <w:tcMar>
              <w:top w:w="100" w:type="dxa"/>
              <w:bottom w:w="100" w:type="dxa"/>
            </w:tcMar>
          </w:tcPr>
          <w:p w14:paraId="1539C83C" w14:textId="665BE378" w:rsidR="002726D3" w:rsidRPr="002726D3" w:rsidRDefault="002726D3" w:rsidP="00C93A86">
            <w:pPr>
              <w:spacing w:before="240" w:after="240"/>
              <w:rPr>
                <w:rFonts w:ascii="Times New Roman" w:hAnsi="Times New Roman" w:cs="Times New Roman"/>
                <w:b/>
                <w:sz w:val="24"/>
                <w:szCs w:val="24"/>
                <w:lang w:val="uk-UA"/>
              </w:rPr>
            </w:pPr>
            <w:r w:rsidRPr="002726D3">
              <w:rPr>
                <w:rFonts w:ascii="Times New Roman" w:hAnsi="Times New Roman"/>
                <w:b/>
                <w:color w:val="000000"/>
                <w:sz w:val="24"/>
                <w:szCs w:val="24"/>
                <w:lang w:val="uk-UA"/>
              </w:rPr>
              <w:t>Фіскальна та монетарна політика: макроекономічний аналіз</w:t>
            </w:r>
          </w:p>
        </w:tc>
      </w:tr>
      <w:tr w:rsidR="002726D3" w:rsidRPr="003F2FC4" w14:paraId="57809280" w14:textId="77777777" w:rsidTr="00C93A86">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A07474" w14:textId="77777777" w:rsidR="002726D3" w:rsidRPr="003F2FC4" w:rsidRDefault="002726D3" w:rsidP="00C93A86">
            <w:pPr>
              <w:spacing w:after="160"/>
              <w:rPr>
                <w:rFonts w:ascii="Times New Roman" w:hAnsi="Times New Roman" w:cs="Times New Roman"/>
                <w:b/>
                <w:sz w:val="24"/>
                <w:szCs w:val="24"/>
                <w:lang w:val="uk-UA"/>
              </w:rPr>
            </w:pPr>
            <w:r w:rsidRPr="003F2FC4">
              <w:rPr>
                <w:rFonts w:ascii="Times New Roman" w:hAnsi="Times New Roman" w:cs="Times New Roman"/>
                <w:b/>
                <w:sz w:val="24"/>
                <w:szCs w:val="24"/>
                <w:lang w:val="uk-UA"/>
              </w:rPr>
              <w:t>Адреса викладання дисципліни</w:t>
            </w:r>
          </w:p>
        </w:tc>
        <w:tc>
          <w:tcPr>
            <w:tcW w:w="11265" w:type="dxa"/>
            <w:tcBorders>
              <w:top w:val="single" w:sz="8" w:space="0" w:color="000000"/>
              <w:bottom w:val="single" w:sz="8" w:space="0" w:color="000000"/>
              <w:right w:val="single" w:sz="8" w:space="0" w:color="000000"/>
            </w:tcBorders>
            <w:tcMar>
              <w:top w:w="100" w:type="dxa"/>
              <w:bottom w:w="100" w:type="dxa"/>
            </w:tcMar>
          </w:tcPr>
          <w:p w14:paraId="44A05F9B" w14:textId="77777777" w:rsidR="002726D3" w:rsidRPr="003F2FC4" w:rsidRDefault="002726D3" w:rsidP="00C93A86">
            <w:pPr>
              <w:spacing w:before="240" w:after="240"/>
              <w:rPr>
                <w:rFonts w:ascii="Times New Roman" w:hAnsi="Times New Roman" w:cs="Times New Roman"/>
                <w:sz w:val="24"/>
                <w:szCs w:val="24"/>
                <w:lang w:val="uk-UA"/>
              </w:rPr>
            </w:pPr>
            <w:r w:rsidRPr="003F2FC4">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3F2FC4">
              <w:rPr>
                <w:rFonts w:ascii="Times New Roman" w:hAnsi="Times New Roman" w:cs="Times New Roman"/>
                <w:sz w:val="24"/>
                <w:szCs w:val="24"/>
                <w:lang w:val="uk-UA"/>
              </w:rPr>
              <w:t>Львів,  пр. Свободи, 18</w:t>
            </w:r>
          </w:p>
        </w:tc>
      </w:tr>
      <w:tr w:rsidR="002726D3" w:rsidRPr="003F2FC4" w14:paraId="119C72D9" w14:textId="77777777" w:rsidTr="00C93A86">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A81267E" w14:textId="77777777" w:rsidR="002726D3" w:rsidRPr="003F2FC4" w:rsidRDefault="002726D3" w:rsidP="00C93A86">
            <w:pPr>
              <w:spacing w:after="160"/>
              <w:rPr>
                <w:rFonts w:ascii="Times New Roman" w:hAnsi="Times New Roman" w:cs="Times New Roman"/>
                <w:b/>
                <w:sz w:val="24"/>
                <w:szCs w:val="24"/>
                <w:lang w:val="uk-UA"/>
              </w:rPr>
            </w:pPr>
            <w:r w:rsidRPr="003F2FC4">
              <w:rPr>
                <w:rFonts w:ascii="Times New Roman" w:hAnsi="Times New Roman" w:cs="Times New Roman"/>
                <w:b/>
                <w:sz w:val="24"/>
                <w:szCs w:val="24"/>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tcMar>
              <w:top w:w="100" w:type="dxa"/>
              <w:bottom w:w="100" w:type="dxa"/>
            </w:tcMar>
          </w:tcPr>
          <w:p w14:paraId="47AEA27D" w14:textId="77777777" w:rsidR="002726D3" w:rsidRPr="003F2FC4" w:rsidRDefault="002726D3" w:rsidP="00C93A86">
            <w:pPr>
              <w:spacing w:before="240" w:after="240"/>
              <w:rPr>
                <w:rFonts w:ascii="Times New Roman" w:hAnsi="Times New Roman" w:cs="Times New Roman"/>
                <w:sz w:val="24"/>
                <w:szCs w:val="24"/>
                <w:lang w:val="uk-UA"/>
              </w:rPr>
            </w:pPr>
            <w:r w:rsidRPr="003F2FC4">
              <w:rPr>
                <w:rFonts w:ascii="Times New Roman" w:hAnsi="Times New Roman" w:cs="Times New Roman"/>
                <w:sz w:val="24"/>
                <w:szCs w:val="24"/>
                <w:lang w:val="uk-UA"/>
              </w:rPr>
              <w:t>Економічний факультет, кафедра фінансів, грошового обігу і кредиту</w:t>
            </w:r>
          </w:p>
        </w:tc>
      </w:tr>
      <w:tr w:rsidR="002726D3" w:rsidRPr="003F2FC4" w14:paraId="35347195" w14:textId="77777777" w:rsidTr="00C93A86">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9EEB5B7" w14:textId="77777777" w:rsidR="002726D3" w:rsidRPr="003F2FC4" w:rsidRDefault="002726D3" w:rsidP="00C93A86">
            <w:pPr>
              <w:spacing w:after="160"/>
              <w:rPr>
                <w:rFonts w:ascii="Times New Roman" w:hAnsi="Times New Roman" w:cs="Times New Roman"/>
                <w:b/>
                <w:sz w:val="24"/>
                <w:szCs w:val="24"/>
                <w:lang w:val="uk-UA"/>
              </w:rPr>
            </w:pPr>
            <w:r w:rsidRPr="003F2FC4">
              <w:rPr>
                <w:rFonts w:ascii="Times New Roman" w:hAnsi="Times New Roman" w:cs="Times New Roman"/>
                <w:b/>
                <w:sz w:val="24"/>
                <w:szCs w:val="24"/>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tcMar>
              <w:top w:w="100" w:type="dxa"/>
              <w:bottom w:w="100" w:type="dxa"/>
            </w:tcMar>
          </w:tcPr>
          <w:p w14:paraId="15BE00E1" w14:textId="4726440E" w:rsidR="002726D3" w:rsidRPr="003F2FC4" w:rsidRDefault="002726D3" w:rsidP="00C93A86">
            <w:pPr>
              <w:spacing w:line="240" w:lineRule="auto"/>
              <w:rPr>
                <w:rFonts w:ascii="Times New Roman" w:hAnsi="Times New Roman" w:cs="Times New Roman"/>
                <w:sz w:val="24"/>
                <w:szCs w:val="24"/>
                <w:lang w:val="uk-UA"/>
              </w:rPr>
            </w:pPr>
            <w:r w:rsidRPr="005B4A2D">
              <w:rPr>
                <w:rFonts w:ascii="Times New Roman" w:hAnsi="Times New Roman" w:cs="Times New Roman"/>
                <w:sz w:val="24"/>
                <w:szCs w:val="24"/>
                <w:lang w:val="uk-UA"/>
              </w:rPr>
              <w:t>072 “Фінанси, банківська справ</w:t>
            </w:r>
            <w:r w:rsidR="005B4A2D" w:rsidRPr="005B4A2D">
              <w:rPr>
                <w:rFonts w:ascii="Times New Roman" w:hAnsi="Times New Roman" w:cs="Times New Roman"/>
                <w:sz w:val="24"/>
                <w:szCs w:val="24"/>
                <w:lang w:val="uk-UA"/>
              </w:rPr>
              <w:t xml:space="preserve">а, </w:t>
            </w:r>
            <w:r w:rsidRPr="005B4A2D">
              <w:rPr>
                <w:rFonts w:ascii="Times New Roman" w:hAnsi="Times New Roman" w:cs="Times New Roman"/>
                <w:sz w:val="24"/>
                <w:szCs w:val="24"/>
                <w:lang w:val="uk-UA"/>
              </w:rPr>
              <w:t>страхування</w:t>
            </w:r>
            <w:r w:rsidR="005B4A2D" w:rsidRPr="005B4A2D">
              <w:rPr>
                <w:rFonts w:ascii="Times New Roman" w:hAnsi="Times New Roman" w:cs="Times New Roman"/>
                <w:sz w:val="24"/>
                <w:szCs w:val="24"/>
                <w:lang w:val="uk-UA"/>
              </w:rPr>
              <w:t xml:space="preserve"> та фондовий ринок</w:t>
            </w:r>
            <w:r w:rsidRPr="005B4A2D">
              <w:rPr>
                <w:rFonts w:ascii="Times New Roman" w:hAnsi="Times New Roman" w:cs="Times New Roman"/>
                <w:sz w:val="24"/>
                <w:szCs w:val="24"/>
                <w:lang w:val="uk-UA"/>
              </w:rPr>
              <w:t>”</w:t>
            </w:r>
          </w:p>
        </w:tc>
      </w:tr>
      <w:tr w:rsidR="002726D3" w:rsidRPr="003F2FC4" w14:paraId="5EA1ECE8" w14:textId="77777777" w:rsidTr="00C93A86">
        <w:trPr>
          <w:trHeight w:val="3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7F643A9" w14:textId="77777777" w:rsidR="002726D3" w:rsidRPr="003F2FC4" w:rsidRDefault="002726D3" w:rsidP="00C93A86">
            <w:pPr>
              <w:widowControl w:val="0"/>
              <w:rPr>
                <w:rFonts w:ascii="Times New Roman" w:hAnsi="Times New Roman" w:cs="Times New Roman"/>
                <w:b/>
                <w:sz w:val="24"/>
                <w:szCs w:val="24"/>
                <w:lang w:val="uk-UA"/>
              </w:rPr>
            </w:pPr>
            <w:r w:rsidRPr="003F2FC4">
              <w:rPr>
                <w:rFonts w:ascii="Times New Roman" w:hAnsi="Times New Roman" w:cs="Times New Roman"/>
                <w:b/>
                <w:sz w:val="24"/>
                <w:szCs w:val="24"/>
                <w:lang w:val="uk-UA"/>
              </w:rPr>
              <w:t>Викладач дисципліни</w:t>
            </w:r>
          </w:p>
        </w:tc>
        <w:tc>
          <w:tcPr>
            <w:tcW w:w="11265" w:type="dxa"/>
            <w:tcBorders>
              <w:bottom w:val="single" w:sz="8" w:space="0" w:color="000000"/>
              <w:right w:val="single" w:sz="8" w:space="0" w:color="000000"/>
            </w:tcBorders>
            <w:tcMar>
              <w:top w:w="100" w:type="dxa"/>
              <w:bottom w:w="100" w:type="dxa"/>
            </w:tcMar>
          </w:tcPr>
          <w:p w14:paraId="7D8E7EC3" w14:textId="77777777" w:rsidR="002726D3" w:rsidRPr="001011D6" w:rsidRDefault="002726D3" w:rsidP="00C93A86">
            <w:pPr>
              <w:widowControl w:val="0"/>
              <w:rPr>
                <w:rFonts w:ascii="Times New Roman" w:hAnsi="Times New Roman" w:cs="Times New Roman"/>
                <w:sz w:val="24"/>
                <w:szCs w:val="24"/>
                <w:lang w:val="uk-UA"/>
              </w:rPr>
            </w:pPr>
            <w:r w:rsidRPr="001011D6">
              <w:rPr>
                <w:rFonts w:ascii="Times New Roman" w:hAnsi="Times New Roman" w:cs="Times New Roman"/>
                <w:lang w:val="uk-UA"/>
              </w:rPr>
              <w:t>Паславська Роксолана Юріївна, кандидат економічних наук, доцент, доцент кафедри фінансів, грошового обігу і кредиту Львівського національного університету імені Івана Франка</w:t>
            </w:r>
          </w:p>
        </w:tc>
      </w:tr>
      <w:tr w:rsidR="002726D3" w:rsidRPr="003F2FC4" w14:paraId="48CB67A3" w14:textId="77777777" w:rsidTr="00C93A86">
        <w:trPr>
          <w:trHeight w:val="54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50A7A0B" w14:textId="77777777" w:rsidR="002726D3" w:rsidRPr="003F2FC4" w:rsidRDefault="002726D3" w:rsidP="00C93A86">
            <w:pPr>
              <w:widowControl w:val="0"/>
              <w:rPr>
                <w:rFonts w:ascii="Times New Roman" w:hAnsi="Times New Roman" w:cs="Times New Roman"/>
                <w:b/>
                <w:sz w:val="24"/>
                <w:szCs w:val="24"/>
                <w:lang w:val="uk-UA"/>
              </w:rPr>
            </w:pPr>
            <w:r w:rsidRPr="003F2FC4">
              <w:rPr>
                <w:rFonts w:ascii="Times New Roman" w:hAnsi="Times New Roman" w:cs="Times New Roman"/>
                <w:b/>
                <w:sz w:val="24"/>
                <w:szCs w:val="24"/>
                <w:lang w:val="uk-UA"/>
              </w:rPr>
              <w:t xml:space="preserve">Контактна інформація викладача </w:t>
            </w:r>
          </w:p>
        </w:tc>
        <w:tc>
          <w:tcPr>
            <w:tcW w:w="11265" w:type="dxa"/>
            <w:tcBorders>
              <w:bottom w:val="single" w:sz="8" w:space="0" w:color="000000"/>
              <w:right w:val="single" w:sz="8" w:space="0" w:color="000000"/>
            </w:tcBorders>
            <w:tcMar>
              <w:top w:w="100" w:type="dxa"/>
              <w:bottom w:w="100" w:type="dxa"/>
            </w:tcMar>
          </w:tcPr>
          <w:p w14:paraId="7DF8B1D6" w14:textId="77777777" w:rsidR="002726D3" w:rsidRPr="001011D6" w:rsidRDefault="001E7E21" w:rsidP="00C93A86">
            <w:pPr>
              <w:widowControl w:val="0"/>
              <w:rPr>
                <w:rFonts w:ascii="Times New Roman" w:hAnsi="Times New Roman" w:cs="Times New Roman"/>
                <w:sz w:val="24"/>
                <w:szCs w:val="24"/>
                <w:lang w:val="en-US"/>
              </w:rPr>
            </w:pPr>
            <w:hyperlink r:id="rId6" w:history="1">
              <w:r w:rsidR="002726D3" w:rsidRPr="005F4CA8">
                <w:rPr>
                  <w:rStyle w:val="a8"/>
                  <w:rFonts w:ascii="Times New Roman" w:hAnsi="Times New Roman"/>
                  <w:sz w:val="24"/>
                  <w:szCs w:val="24"/>
                  <w:lang w:val="en-US"/>
                </w:rPr>
                <w:t>roksolana.paslavska@lnu.edu.ua</w:t>
              </w:r>
            </w:hyperlink>
            <w:r w:rsidR="002726D3">
              <w:rPr>
                <w:rFonts w:ascii="Times New Roman" w:hAnsi="Times New Roman" w:cs="Times New Roman"/>
                <w:sz w:val="24"/>
                <w:szCs w:val="24"/>
                <w:lang w:val="en-US"/>
              </w:rPr>
              <w:t xml:space="preserve"> </w:t>
            </w:r>
          </w:p>
        </w:tc>
      </w:tr>
      <w:tr w:rsidR="002726D3" w:rsidRPr="003F2FC4" w14:paraId="2AA3E7BD" w14:textId="77777777" w:rsidTr="00C93A86">
        <w:trPr>
          <w:trHeight w:val="480"/>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E53ACA9" w14:textId="77777777" w:rsidR="002726D3" w:rsidRPr="003F2FC4" w:rsidRDefault="002726D3" w:rsidP="00C93A86">
            <w:pPr>
              <w:widowControl w:val="0"/>
              <w:rPr>
                <w:rFonts w:ascii="Times New Roman" w:hAnsi="Times New Roman" w:cs="Times New Roman"/>
                <w:b/>
                <w:sz w:val="24"/>
                <w:szCs w:val="24"/>
                <w:lang w:val="uk-UA"/>
              </w:rPr>
            </w:pPr>
            <w:r w:rsidRPr="003F2FC4">
              <w:rPr>
                <w:rFonts w:ascii="Times New Roman" w:hAnsi="Times New Roman"/>
                <w:b/>
                <w:sz w:val="24"/>
                <w:szCs w:val="24"/>
                <w:lang w:val="uk-UA"/>
              </w:rPr>
              <w:t>Консультації з питань навчання по дисципліні відбуваються</w:t>
            </w:r>
          </w:p>
        </w:tc>
        <w:tc>
          <w:tcPr>
            <w:tcW w:w="11265" w:type="dxa"/>
            <w:tcBorders>
              <w:bottom w:val="single" w:sz="8" w:space="0" w:color="000000"/>
              <w:right w:val="single" w:sz="8" w:space="0" w:color="000000"/>
            </w:tcBorders>
            <w:tcMar>
              <w:top w:w="100" w:type="dxa"/>
              <w:bottom w:w="100" w:type="dxa"/>
            </w:tcMar>
          </w:tcPr>
          <w:p w14:paraId="2B139E12" w14:textId="77777777" w:rsidR="002726D3" w:rsidRPr="003F2FC4" w:rsidRDefault="002726D3" w:rsidP="00C93A86">
            <w:pPr>
              <w:widowControl w:val="0"/>
              <w:rPr>
                <w:rFonts w:ascii="Times New Roman" w:hAnsi="Times New Roman" w:cs="Times New Roman"/>
                <w:sz w:val="24"/>
                <w:szCs w:val="24"/>
                <w:lang w:val="uk-UA"/>
              </w:rPr>
            </w:pPr>
            <w:r w:rsidRPr="003F2FC4">
              <w:rPr>
                <w:rFonts w:ascii="Times New Roman" w:hAnsi="Times New Roman"/>
                <w:sz w:val="24"/>
                <w:szCs w:val="24"/>
                <w:lang w:val="uk-UA"/>
              </w:rPr>
              <w:t>Консультації в день проведення лекцій/практичних занять (за попередньою домовленістю)</w:t>
            </w:r>
            <w:r>
              <w:rPr>
                <w:rFonts w:ascii="Times New Roman" w:hAnsi="Times New Roman"/>
                <w:sz w:val="24"/>
                <w:szCs w:val="24"/>
                <w:lang w:val="uk-UA"/>
              </w:rPr>
              <w:t>;</w:t>
            </w:r>
            <w:r w:rsidRPr="003F2FC4">
              <w:rPr>
                <w:rFonts w:ascii="Times New Roman" w:hAnsi="Times New Roman"/>
                <w:sz w:val="24"/>
                <w:szCs w:val="24"/>
                <w:lang w:val="uk-UA"/>
              </w:rPr>
              <w:t xml:space="preserve"> консультації</w:t>
            </w:r>
            <w:r>
              <w:rPr>
                <w:rFonts w:ascii="Times New Roman" w:hAnsi="Times New Roman"/>
                <w:sz w:val="24"/>
                <w:szCs w:val="24"/>
                <w:lang w:val="uk-UA"/>
              </w:rPr>
              <w:t xml:space="preserve"> он-лайн</w:t>
            </w:r>
            <w:r w:rsidRPr="003F2FC4">
              <w:rPr>
                <w:rFonts w:ascii="Times New Roman" w:hAnsi="Times New Roman"/>
                <w:sz w:val="24"/>
                <w:szCs w:val="24"/>
                <w:lang w:val="uk-UA"/>
              </w:rPr>
              <w:t>.</w:t>
            </w:r>
          </w:p>
        </w:tc>
      </w:tr>
      <w:tr w:rsidR="002726D3" w:rsidRPr="003F2FC4" w14:paraId="3E5B42C7" w14:textId="77777777" w:rsidTr="00C93A86">
        <w:trPr>
          <w:trHeight w:val="16"/>
        </w:trPr>
        <w:tc>
          <w:tcPr>
            <w:tcW w:w="340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CFE1746" w14:textId="77777777" w:rsidR="002726D3" w:rsidRPr="003F2FC4" w:rsidRDefault="002726D3" w:rsidP="00C93A86">
            <w:pPr>
              <w:widowControl w:val="0"/>
              <w:rPr>
                <w:rFonts w:ascii="Times New Roman" w:hAnsi="Times New Roman" w:cs="Times New Roman"/>
                <w:b/>
                <w:sz w:val="24"/>
                <w:szCs w:val="24"/>
                <w:lang w:val="uk-UA"/>
              </w:rPr>
            </w:pPr>
            <w:r w:rsidRPr="003F2FC4">
              <w:rPr>
                <w:rFonts w:ascii="Times New Roman" w:hAnsi="Times New Roman" w:cs="Times New Roman"/>
                <w:b/>
                <w:sz w:val="24"/>
                <w:szCs w:val="24"/>
                <w:lang w:val="uk-UA"/>
              </w:rPr>
              <w:t>Сторінка курсу</w:t>
            </w:r>
          </w:p>
        </w:tc>
        <w:tc>
          <w:tcPr>
            <w:tcW w:w="11265" w:type="dxa"/>
            <w:tcBorders>
              <w:bottom w:val="single" w:sz="4" w:space="0" w:color="auto"/>
              <w:right w:val="single" w:sz="8" w:space="0" w:color="000000"/>
            </w:tcBorders>
            <w:tcMar>
              <w:top w:w="100" w:type="dxa"/>
              <w:bottom w:w="100" w:type="dxa"/>
            </w:tcMar>
          </w:tcPr>
          <w:p w14:paraId="6ACFBB8F" w14:textId="77777777" w:rsidR="002726D3" w:rsidRPr="00F10752" w:rsidRDefault="002726D3" w:rsidP="00C93A86">
            <w:pPr>
              <w:widowControl w:val="0"/>
              <w:rPr>
                <w:rFonts w:ascii="Times New Roman" w:hAnsi="Times New Roman" w:cs="Times New Roman"/>
                <w:b/>
                <w:sz w:val="24"/>
                <w:szCs w:val="24"/>
                <w:highlight w:val="yellow"/>
                <w:lang w:val="uk-UA"/>
              </w:rPr>
            </w:pPr>
          </w:p>
        </w:tc>
      </w:tr>
      <w:tr w:rsidR="002726D3" w:rsidRPr="003F2FC4" w14:paraId="6F39A7E0" w14:textId="77777777" w:rsidTr="00C93A86">
        <w:trPr>
          <w:trHeight w:val="1280"/>
        </w:trPr>
        <w:tc>
          <w:tcPr>
            <w:tcW w:w="340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4E1DA070"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Інформація про дисципліну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1A0C1DA" w14:textId="4F144DE2" w:rsidR="002726D3" w:rsidRPr="003F2FC4" w:rsidRDefault="002726D3" w:rsidP="00C93A86">
            <w:pPr>
              <w:spacing w:line="240" w:lineRule="auto"/>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 xml:space="preserve">Дисципліна </w:t>
            </w:r>
            <w:r w:rsidRPr="00101CD7">
              <w:rPr>
                <w:rFonts w:ascii="Times New Roman" w:hAnsi="Times New Roman" w:cs="Times New Roman"/>
                <w:sz w:val="24"/>
                <w:szCs w:val="24"/>
                <w:lang w:val="uk-UA"/>
              </w:rPr>
              <w:t>“</w:t>
            </w:r>
            <w:r w:rsidRPr="00101CD7">
              <w:rPr>
                <w:rFonts w:ascii="Times New Roman" w:hAnsi="Times New Roman"/>
                <w:bCs/>
                <w:color w:val="000000"/>
                <w:sz w:val="24"/>
                <w:szCs w:val="24"/>
                <w:lang w:val="uk-UA"/>
              </w:rPr>
              <w:t xml:space="preserve">Фіскальна та монетарна політика: макроекономічний </w:t>
            </w:r>
            <w:r w:rsidRPr="00863468">
              <w:rPr>
                <w:rFonts w:ascii="Times New Roman" w:hAnsi="Times New Roman"/>
                <w:bCs/>
                <w:sz w:val="24"/>
                <w:szCs w:val="24"/>
                <w:lang w:val="uk-UA"/>
              </w:rPr>
              <w:t>аналіз</w:t>
            </w:r>
            <w:r w:rsidRPr="00863468">
              <w:rPr>
                <w:rFonts w:ascii="Times New Roman" w:hAnsi="Times New Roman" w:cs="Times New Roman"/>
                <w:bCs/>
                <w:sz w:val="24"/>
                <w:szCs w:val="24"/>
                <w:lang w:val="uk-UA"/>
              </w:rPr>
              <w:t>”</w:t>
            </w:r>
            <w:r w:rsidRPr="00863468">
              <w:rPr>
                <w:rFonts w:ascii="Times New Roman" w:hAnsi="Times New Roman" w:cs="Times New Roman"/>
                <w:sz w:val="24"/>
                <w:szCs w:val="24"/>
                <w:lang w:val="uk-UA"/>
              </w:rPr>
              <w:t xml:space="preserve"> </w:t>
            </w:r>
            <w:r w:rsidRPr="00863468">
              <w:rPr>
                <w:rFonts w:ascii="Times New Roman" w:hAnsi="Times New Roman"/>
                <w:sz w:val="24"/>
                <w:szCs w:val="24"/>
                <w:lang w:val="uk-UA"/>
              </w:rPr>
              <w:t>є вибірковою дисципліною за спеціальністю 072 “Фінанси, банківська справа</w:t>
            </w:r>
            <w:r w:rsidR="005B4A2D" w:rsidRPr="00863468">
              <w:rPr>
                <w:rFonts w:ascii="Times New Roman" w:hAnsi="Times New Roman"/>
                <w:sz w:val="24"/>
                <w:szCs w:val="24"/>
                <w:lang w:val="uk-UA"/>
              </w:rPr>
              <w:t xml:space="preserve">, </w:t>
            </w:r>
            <w:r w:rsidRPr="00863468">
              <w:rPr>
                <w:rFonts w:ascii="Times New Roman" w:hAnsi="Times New Roman"/>
                <w:sz w:val="24"/>
                <w:szCs w:val="24"/>
                <w:lang w:val="uk-UA"/>
              </w:rPr>
              <w:t>страхування</w:t>
            </w:r>
            <w:r w:rsidR="005B4A2D" w:rsidRPr="00863468">
              <w:rPr>
                <w:rFonts w:ascii="Times New Roman" w:hAnsi="Times New Roman"/>
                <w:sz w:val="24"/>
                <w:szCs w:val="24"/>
                <w:lang w:val="uk-UA"/>
              </w:rPr>
              <w:t xml:space="preserve"> та фондовий ринок</w:t>
            </w:r>
            <w:r w:rsidRPr="00863468">
              <w:rPr>
                <w:rFonts w:ascii="Times New Roman" w:hAnsi="Times New Roman"/>
                <w:sz w:val="24"/>
                <w:szCs w:val="24"/>
                <w:lang w:val="uk-UA"/>
              </w:rPr>
              <w:t xml:space="preserve">” для освітньої програми </w:t>
            </w:r>
            <w:r w:rsidR="005B4A2D" w:rsidRPr="00863468">
              <w:rPr>
                <w:rFonts w:ascii="Times New Roman" w:hAnsi="Times New Roman"/>
                <w:sz w:val="24"/>
                <w:szCs w:val="24"/>
                <w:lang w:val="uk-UA"/>
              </w:rPr>
              <w:t>другого</w:t>
            </w:r>
            <w:r w:rsidRPr="00863468">
              <w:rPr>
                <w:rFonts w:ascii="Times New Roman" w:hAnsi="Times New Roman"/>
                <w:sz w:val="24"/>
                <w:szCs w:val="24"/>
                <w:lang w:val="uk-UA"/>
              </w:rPr>
              <w:t xml:space="preserve"> (</w:t>
            </w:r>
            <w:r w:rsidR="005B4A2D" w:rsidRPr="00863468">
              <w:rPr>
                <w:rFonts w:ascii="Times New Roman" w:hAnsi="Times New Roman"/>
                <w:sz w:val="24"/>
                <w:szCs w:val="24"/>
                <w:lang w:val="uk-UA"/>
              </w:rPr>
              <w:t>магістерськ</w:t>
            </w:r>
            <w:r w:rsidRPr="00863468">
              <w:rPr>
                <w:rFonts w:ascii="Times New Roman" w:hAnsi="Times New Roman"/>
                <w:sz w:val="24"/>
                <w:szCs w:val="24"/>
                <w:lang w:val="uk-UA"/>
              </w:rPr>
              <w:t>ого) рівня вищої освіти, яку викладають у І</w:t>
            </w:r>
            <w:r w:rsidR="00863468" w:rsidRPr="00863468">
              <w:rPr>
                <w:rFonts w:ascii="Times New Roman" w:hAnsi="Times New Roman"/>
                <w:sz w:val="24"/>
                <w:szCs w:val="24"/>
                <w:lang w:val="uk-UA"/>
              </w:rPr>
              <w:t>ІІ</w:t>
            </w:r>
            <w:r w:rsidRPr="00863468">
              <w:rPr>
                <w:rFonts w:ascii="Times New Roman" w:hAnsi="Times New Roman"/>
                <w:sz w:val="24"/>
                <w:szCs w:val="24"/>
                <w:lang w:val="uk-UA"/>
              </w:rPr>
              <w:t xml:space="preserve"> семестрі в обсязі 3,5 кредитів (за Європейською Кредитно-Трансферною Системою ECTS).</w:t>
            </w:r>
          </w:p>
        </w:tc>
      </w:tr>
      <w:tr w:rsidR="002726D3" w:rsidRPr="003F2FC4" w14:paraId="038FDD99" w14:textId="77777777" w:rsidTr="00C93A86">
        <w:trPr>
          <w:trHeight w:val="115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1EA3ADB"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Коротка анотація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1E0AE69" w14:textId="2784AE90" w:rsidR="002726D3" w:rsidRPr="00451FF8" w:rsidRDefault="002726D3" w:rsidP="00C93A86">
            <w:pPr>
              <w:spacing w:line="240" w:lineRule="auto"/>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Навчальну дисципліну розроблено так, щоб надати учасникам навчального процесу необхідні знання</w:t>
            </w:r>
            <w:r>
              <w:rPr>
                <w:rFonts w:ascii="Times New Roman" w:hAnsi="Times New Roman" w:cs="Times New Roman"/>
                <w:sz w:val="24"/>
                <w:szCs w:val="24"/>
                <w:lang w:val="uk-UA"/>
              </w:rPr>
              <w:t xml:space="preserve"> для</w:t>
            </w:r>
            <w:r w:rsidRPr="003F2FC4">
              <w:rPr>
                <w:rFonts w:ascii="Times New Roman" w:hAnsi="Times New Roman" w:cs="Times New Roman"/>
                <w:sz w:val="24"/>
                <w:szCs w:val="24"/>
                <w:lang w:val="uk-UA"/>
              </w:rPr>
              <w:t xml:space="preserve"> всебічн</w:t>
            </w:r>
            <w:r>
              <w:rPr>
                <w:rFonts w:ascii="Times New Roman" w:hAnsi="Times New Roman" w:cs="Times New Roman"/>
                <w:sz w:val="24"/>
                <w:szCs w:val="24"/>
                <w:lang w:val="uk-UA"/>
              </w:rPr>
              <w:t>ого</w:t>
            </w:r>
            <w:r w:rsidRPr="003F2FC4">
              <w:rPr>
                <w:rFonts w:ascii="Times New Roman" w:hAnsi="Times New Roman" w:cs="Times New Roman"/>
                <w:sz w:val="24"/>
                <w:szCs w:val="24"/>
                <w:lang w:val="uk-UA"/>
              </w:rPr>
              <w:t xml:space="preserve"> бачення теоретичних та практичних аспектів </w:t>
            </w:r>
            <w:r>
              <w:rPr>
                <w:rFonts w:ascii="Times New Roman" w:hAnsi="Times New Roman" w:cs="Times New Roman"/>
                <w:sz w:val="24"/>
                <w:szCs w:val="24"/>
                <w:lang w:val="uk-UA"/>
              </w:rPr>
              <w:t>формування</w:t>
            </w:r>
            <w:r w:rsidR="00101CD7">
              <w:rPr>
                <w:rFonts w:ascii="Times New Roman" w:hAnsi="Times New Roman" w:cs="Times New Roman"/>
                <w:sz w:val="24"/>
                <w:szCs w:val="24"/>
                <w:lang w:val="uk-UA"/>
              </w:rPr>
              <w:t xml:space="preserve"> та реалізації фіскальної та монетарної політики</w:t>
            </w:r>
            <w:r w:rsidRPr="003F2FC4">
              <w:rPr>
                <w:rFonts w:ascii="Times New Roman" w:hAnsi="Times New Roman" w:cs="Times New Roman"/>
                <w:sz w:val="24"/>
                <w:szCs w:val="24"/>
                <w:lang w:val="uk-UA"/>
              </w:rPr>
              <w:t xml:space="preserve">. </w:t>
            </w:r>
            <w:r w:rsidRPr="00451FF8">
              <w:rPr>
                <w:rFonts w:ascii="Times New Roman" w:hAnsi="Times New Roman" w:cs="Times New Roman"/>
                <w:color w:val="000000" w:themeColor="text1"/>
                <w:sz w:val="24"/>
                <w:szCs w:val="24"/>
                <w:lang w:val="uk-UA"/>
              </w:rPr>
              <w:t xml:space="preserve">Навчальний курс </w:t>
            </w:r>
            <w:bookmarkStart w:id="0" w:name="_Hlk66134689"/>
            <w:r w:rsidRPr="00451FF8">
              <w:rPr>
                <w:rFonts w:ascii="Times New Roman" w:hAnsi="Times New Roman" w:cs="Times New Roman"/>
                <w:color w:val="000000" w:themeColor="text1"/>
                <w:sz w:val="24"/>
                <w:szCs w:val="24"/>
                <w:lang w:val="uk-UA"/>
              </w:rPr>
              <w:t xml:space="preserve">розкриває способи та інструменти </w:t>
            </w:r>
            <w:bookmarkEnd w:id="0"/>
            <w:proofErr w:type="spellStart"/>
            <w:r w:rsidR="00451FF8" w:rsidRPr="00451FF8">
              <w:rPr>
                <w:rFonts w:ascii="Times New Roman" w:hAnsi="Times New Roman" w:cs="Times New Roman"/>
                <w:color w:val="000000" w:themeColor="text1"/>
              </w:rPr>
              <w:t>фінансового</w:t>
            </w:r>
            <w:proofErr w:type="spellEnd"/>
            <w:r w:rsidR="00451FF8" w:rsidRPr="00451FF8">
              <w:rPr>
                <w:rFonts w:ascii="Times New Roman" w:hAnsi="Times New Roman" w:cs="Times New Roman"/>
                <w:color w:val="000000" w:themeColor="text1"/>
              </w:rPr>
              <w:t xml:space="preserve"> </w:t>
            </w:r>
            <w:proofErr w:type="spellStart"/>
            <w:r w:rsidR="00451FF8" w:rsidRPr="00451FF8">
              <w:rPr>
                <w:rFonts w:ascii="Times New Roman" w:hAnsi="Times New Roman" w:cs="Times New Roman"/>
                <w:color w:val="000000" w:themeColor="text1"/>
              </w:rPr>
              <w:t>регулювання</w:t>
            </w:r>
            <w:proofErr w:type="spellEnd"/>
            <w:r w:rsidR="00451FF8" w:rsidRPr="00451FF8">
              <w:rPr>
                <w:rFonts w:ascii="Times New Roman" w:hAnsi="Times New Roman" w:cs="Times New Roman"/>
                <w:color w:val="000000" w:themeColor="text1"/>
              </w:rPr>
              <w:t xml:space="preserve"> </w:t>
            </w:r>
            <w:proofErr w:type="spellStart"/>
            <w:r w:rsidR="00451FF8" w:rsidRPr="00451FF8">
              <w:rPr>
                <w:rFonts w:ascii="Times New Roman" w:hAnsi="Times New Roman" w:cs="Times New Roman"/>
                <w:color w:val="000000" w:themeColor="text1"/>
              </w:rPr>
              <w:t>економіки</w:t>
            </w:r>
            <w:proofErr w:type="spellEnd"/>
            <w:r w:rsidR="00451FF8" w:rsidRPr="00451FF8">
              <w:rPr>
                <w:rFonts w:ascii="Times New Roman" w:hAnsi="Times New Roman" w:cs="Times New Roman"/>
                <w:color w:val="000000" w:themeColor="text1"/>
              </w:rPr>
              <w:t xml:space="preserve"> </w:t>
            </w:r>
            <w:proofErr w:type="spellStart"/>
            <w:r w:rsidR="00451FF8" w:rsidRPr="00451FF8">
              <w:rPr>
                <w:rFonts w:ascii="Times New Roman" w:hAnsi="Times New Roman" w:cs="Times New Roman"/>
                <w:color w:val="000000" w:themeColor="text1"/>
              </w:rPr>
              <w:t>інструментами</w:t>
            </w:r>
            <w:proofErr w:type="spellEnd"/>
            <w:r w:rsidR="00451FF8" w:rsidRPr="00451FF8">
              <w:rPr>
                <w:rFonts w:ascii="Times New Roman" w:hAnsi="Times New Roman" w:cs="Times New Roman"/>
                <w:color w:val="000000" w:themeColor="text1"/>
                <w:lang w:val="uk-UA"/>
              </w:rPr>
              <w:t xml:space="preserve"> та методами</w:t>
            </w:r>
            <w:r w:rsidR="00451FF8" w:rsidRPr="00451FF8">
              <w:rPr>
                <w:rFonts w:ascii="Times New Roman" w:hAnsi="Times New Roman" w:cs="Times New Roman"/>
                <w:color w:val="000000" w:themeColor="text1"/>
              </w:rPr>
              <w:t xml:space="preserve"> </w:t>
            </w:r>
            <w:proofErr w:type="spellStart"/>
            <w:r w:rsidR="00451FF8" w:rsidRPr="00451FF8">
              <w:rPr>
                <w:rFonts w:ascii="Times New Roman" w:hAnsi="Times New Roman" w:cs="Times New Roman"/>
                <w:color w:val="000000" w:themeColor="text1"/>
              </w:rPr>
              <w:t>фіскальної</w:t>
            </w:r>
            <w:proofErr w:type="spellEnd"/>
            <w:r w:rsidR="00451FF8" w:rsidRPr="00451FF8">
              <w:rPr>
                <w:rFonts w:ascii="Times New Roman" w:hAnsi="Times New Roman" w:cs="Times New Roman"/>
                <w:color w:val="000000" w:themeColor="text1"/>
              </w:rPr>
              <w:t xml:space="preserve"> і </w:t>
            </w:r>
            <w:proofErr w:type="spellStart"/>
            <w:r w:rsidR="00451FF8" w:rsidRPr="00451FF8">
              <w:rPr>
                <w:rFonts w:ascii="Times New Roman" w:hAnsi="Times New Roman" w:cs="Times New Roman"/>
                <w:color w:val="000000" w:themeColor="text1"/>
              </w:rPr>
              <w:t>монетарної</w:t>
            </w:r>
            <w:proofErr w:type="spellEnd"/>
            <w:r w:rsidR="00451FF8" w:rsidRPr="00451FF8">
              <w:rPr>
                <w:rFonts w:ascii="Times New Roman" w:hAnsi="Times New Roman" w:cs="Times New Roman"/>
                <w:color w:val="000000" w:themeColor="text1"/>
              </w:rPr>
              <w:t xml:space="preserve"> </w:t>
            </w:r>
            <w:proofErr w:type="spellStart"/>
            <w:r w:rsidR="00451FF8" w:rsidRPr="00451FF8">
              <w:rPr>
                <w:rFonts w:ascii="Times New Roman" w:hAnsi="Times New Roman" w:cs="Times New Roman"/>
                <w:color w:val="000000" w:themeColor="text1"/>
              </w:rPr>
              <w:t>політики</w:t>
            </w:r>
            <w:proofErr w:type="spellEnd"/>
            <w:r w:rsidR="00451FF8">
              <w:rPr>
                <w:rFonts w:ascii="Times New Roman" w:hAnsi="Times New Roman" w:cs="Times New Roman"/>
                <w:color w:val="000000" w:themeColor="text1"/>
                <w:lang w:val="uk-UA"/>
              </w:rPr>
              <w:t>.</w:t>
            </w:r>
          </w:p>
        </w:tc>
      </w:tr>
      <w:tr w:rsidR="002726D3" w:rsidRPr="003F2FC4" w14:paraId="16F1EF26" w14:textId="77777777" w:rsidTr="00C93A86">
        <w:trPr>
          <w:trHeight w:val="182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134D5D4"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Мета та цілі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2FBF60B" w14:textId="1D854AA2" w:rsidR="002726D3" w:rsidRPr="003F2FC4" w:rsidRDefault="002726D3" w:rsidP="00C93A86">
            <w:pPr>
              <w:widowControl w:val="0"/>
              <w:spacing w:line="240" w:lineRule="auto"/>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 xml:space="preserve">Метою вивчення навчальної дисципліни </w:t>
            </w:r>
            <w:r w:rsidRPr="00101CD7">
              <w:rPr>
                <w:rFonts w:ascii="Times New Roman" w:hAnsi="Times New Roman" w:cs="Times New Roman"/>
                <w:sz w:val="24"/>
                <w:szCs w:val="24"/>
                <w:lang w:val="uk-UA"/>
              </w:rPr>
              <w:t>“</w:t>
            </w:r>
            <w:r w:rsidR="00101CD7" w:rsidRPr="00101CD7">
              <w:rPr>
                <w:rFonts w:ascii="Times New Roman" w:hAnsi="Times New Roman"/>
                <w:color w:val="000000"/>
                <w:sz w:val="24"/>
                <w:szCs w:val="24"/>
                <w:lang w:val="uk-UA"/>
              </w:rPr>
              <w:t>Фіскальна та монетарна політика: макроекономічний аналіз</w:t>
            </w:r>
            <w:r w:rsidRPr="00101CD7">
              <w:rPr>
                <w:rFonts w:ascii="Times New Roman" w:hAnsi="Times New Roman" w:cs="Times New Roman"/>
                <w:sz w:val="24"/>
                <w:szCs w:val="24"/>
                <w:lang w:val="uk-UA"/>
              </w:rPr>
              <w:t>”</w:t>
            </w:r>
            <w:r w:rsidRPr="003F2FC4">
              <w:rPr>
                <w:rFonts w:ascii="Times New Roman" w:hAnsi="Times New Roman" w:cs="Times New Roman"/>
                <w:sz w:val="24"/>
                <w:szCs w:val="24"/>
                <w:lang w:val="uk-UA"/>
              </w:rPr>
              <w:t xml:space="preserve"> є </w:t>
            </w:r>
            <w:bookmarkStart w:id="1" w:name="_Hlk66134713"/>
            <w:r w:rsidRPr="003F2FC4">
              <w:rPr>
                <w:rFonts w:ascii="Times New Roman" w:hAnsi="Times New Roman" w:cs="Times New Roman"/>
                <w:sz w:val="24"/>
                <w:szCs w:val="24"/>
                <w:lang w:val="uk-UA"/>
              </w:rPr>
              <w:t>формування необхідних знань та умінь, спрямованих на розвиток</w:t>
            </w:r>
            <w:r>
              <w:rPr>
                <w:rFonts w:ascii="Times New Roman" w:hAnsi="Times New Roman" w:cs="Times New Roman"/>
                <w:sz w:val="24"/>
                <w:szCs w:val="24"/>
                <w:lang w:val="uk-UA"/>
              </w:rPr>
              <w:t xml:space="preserve"> у студентів</w:t>
            </w:r>
            <w:r w:rsidRPr="003F2FC4">
              <w:rPr>
                <w:rFonts w:ascii="Times New Roman" w:hAnsi="Times New Roman" w:cs="Times New Roman"/>
                <w:sz w:val="24"/>
                <w:szCs w:val="24"/>
                <w:lang w:val="uk-UA"/>
              </w:rPr>
              <w:t xml:space="preserve"> </w:t>
            </w:r>
            <w:proofErr w:type="spellStart"/>
            <w:r w:rsidRPr="003F2FC4">
              <w:rPr>
                <w:rFonts w:ascii="Times New Roman" w:hAnsi="Times New Roman" w:cs="Times New Roman"/>
                <w:sz w:val="24"/>
                <w:szCs w:val="24"/>
                <w:lang w:val="uk-UA"/>
              </w:rPr>
              <w:t>компетентносте</w:t>
            </w:r>
            <w:r>
              <w:rPr>
                <w:rFonts w:ascii="Times New Roman" w:hAnsi="Times New Roman" w:cs="Times New Roman"/>
                <w:sz w:val="24"/>
                <w:szCs w:val="24"/>
                <w:lang w:val="uk-UA"/>
              </w:rPr>
              <w:t>й</w:t>
            </w:r>
            <w:proofErr w:type="spellEnd"/>
            <w:r w:rsidRPr="003F2FC4">
              <w:rPr>
                <w:rFonts w:ascii="Times New Roman" w:hAnsi="Times New Roman" w:cs="Times New Roman"/>
                <w:sz w:val="24"/>
                <w:szCs w:val="24"/>
                <w:lang w:val="uk-UA"/>
              </w:rPr>
              <w:t xml:space="preserve"> у сфері</w:t>
            </w:r>
            <w:bookmarkEnd w:id="1"/>
            <w:r w:rsidR="00101CD7">
              <w:rPr>
                <w:rFonts w:ascii="Times New Roman" w:hAnsi="Times New Roman" w:cs="Times New Roman"/>
                <w:sz w:val="24"/>
                <w:szCs w:val="24"/>
                <w:lang w:val="uk-UA"/>
              </w:rPr>
              <w:t xml:space="preserve"> формування та реалізації фіскальної та монетарної політики</w:t>
            </w:r>
            <w:r w:rsidRPr="00F10752">
              <w:rPr>
                <w:rFonts w:ascii="Times New Roman" w:hAnsi="Times New Roman" w:cs="Times New Roman"/>
                <w:sz w:val="24"/>
                <w:szCs w:val="24"/>
                <w:lang w:val="uk-UA"/>
              </w:rPr>
              <w:t>.</w:t>
            </w:r>
          </w:p>
          <w:p w14:paraId="371AB72C" w14:textId="6884C0E5" w:rsidR="002726D3" w:rsidRPr="003F2FC4" w:rsidRDefault="002726D3" w:rsidP="00C93A86">
            <w:pPr>
              <w:widowControl w:val="0"/>
              <w:spacing w:line="240" w:lineRule="auto"/>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Цілі навчальної дисципліни “</w:t>
            </w:r>
            <w:r w:rsidR="002F6CED" w:rsidRPr="00101CD7">
              <w:rPr>
                <w:rFonts w:ascii="Times New Roman" w:hAnsi="Times New Roman"/>
                <w:color w:val="000000"/>
                <w:sz w:val="24"/>
                <w:szCs w:val="24"/>
                <w:lang w:val="uk-UA"/>
              </w:rPr>
              <w:t>Фіскальна та монетарна політика: макроекономічний аналіз</w:t>
            </w:r>
            <w:r w:rsidRPr="003F2FC4">
              <w:rPr>
                <w:rFonts w:ascii="Times New Roman" w:hAnsi="Times New Roman" w:cs="Times New Roman"/>
                <w:sz w:val="24"/>
                <w:szCs w:val="24"/>
                <w:lang w:val="uk-UA"/>
              </w:rPr>
              <w:t xml:space="preserve">”: </w:t>
            </w:r>
            <w:bookmarkStart w:id="2" w:name="_Hlk66134728"/>
            <w:r w:rsidRPr="00F10752">
              <w:rPr>
                <w:rFonts w:ascii="Times New Roman" w:hAnsi="Times New Roman" w:cs="Times New Roman"/>
                <w:sz w:val="24"/>
                <w:szCs w:val="24"/>
                <w:lang w:val="uk-UA"/>
              </w:rPr>
              <w:t>розкрити</w:t>
            </w:r>
            <w:r w:rsidR="002F6CED">
              <w:rPr>
                <w:rFonts w:ascii="Times New Roman" w:hAnsi="Times New Roman" w:cs="Times New Roman"/>
                <w:sz w:val="24"/>
                <w:szCs w:val="24"/>
                <w:lang w:val="uk-UA"/>
              </w:rPr>
              <w:t xml:space="preserve"> аспекти макроекономічного аналізу фіскальної та монетарної політики</w:t>
            </w:r>
            <w:r w:rsidRPr="00F10752">
              <w:rPr>
                <w:rFonts w:ascii="Times New Roman" w:hAnsi="Times New Roman" w:cs="Times New Roman"/>
                <w:sz w:val="24"/>
                <w:szCs w:val="24"/>
                <w:lang w:val="uk-UA"/>
              </w:rPr>
              <w:t>, о</w:t>
            </w:r>
            <w:r w:rsidR="002F6CED">
              <w:rPr>
                <w:rFonts w:ascii="Times New Roman" w:hAnsi="Times New Roman" w:cs="Times New Roman"/>
                <w:sz w:val="24"/>
                <w:szCs w:val="24"/>
                <w:lang w:val="uk-UA"/>
              </w:rPr>
              <w:t xml:space="preserve">собливості застосування </w:t>
            </w:r>
            <w:r w:rsidR="00451FF8">
              <w:rPr>
                <w:rFonts w:ascii="Times New Roman" w:hAnsi="Times New Roman" w:cs="Times New Roman"/>
                <w:sz w:val="24"/>
                <w:szCs w:val="24"/>
                <w:lang w:val="uk-UA"/>
              </w:rPr>
              <w:t xml:space="preserve">методів та </w:t>
            </w:r>
            <w:r w:rsidR="002F6CED">
              <w:rPr>
                <w:rFonts w:ascii="Times New Roman" w:hAnsi="Times New Roman" w:cs="Times New Roman"/>
                <w:sz w:val="24"/>
                <w:szCs w:val="24"/>
                <w:lang w:val="uk-UA"/>
              </w:rPr>
              <w:t>інструментів їх реалізації</w:t>
            </w:r>
            <w:bookmarkEnd w:id="2"/>
            <w:r w:rsidR="002A25C9">
              <w:rPr>
                <w:rFonts w:ascii="Times New Roman" w:hAnsi="Times New Roman" w:cs="Times New Roman"/>
                <w:sz w:val="24"/>
                <w:szCs w:val="24"/>
                <w:lang w:val="uk-UA"/>
              </w:rPr>
              <w:t xml:space="preserve"> для регулювання економіки.</w:t>
            </w:r>
          </w:p>
        </w:tc>
      </w:tr>
      <w:tr w:rsidR="002726D3" w:rsidRPr="003F2FC4" w14:paraId="6791380A" w14:textId="77777777" w:rsidTr="00C93A86">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A704850"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0931828" w14:textId="1FFFC74A" w:rsidR="002726D3" w:rsidRDefault="002726D3" w:rsidP="00C93A86">
            <w:pPr>
              <w:pStyle w:val="12"/>
              <w:shd w:val="clear" w:color="auto" w:fill="FFFFFF"/>
              <w:spacing w:after="0" w:line="240" w:lineRule="auto"/>
              <w:ind w:left="0"/>
              <w:jc w:val="both"/>
              <w:rPr>
                <w:rFonts w:ascii="Times New Roman" w:hAnsi="Times New Roman"/>
                <w:b/>
                <w:spacing w:val="-4"/>
                <w:sz w:val="24"/>
                <w:szCs w:val="24"/>
              </w:rPr>
            </w:pPr>
            <w:r w:rsidRPr="003F2FC4">
              <w:rPr>
                <w:rFonts w:ascii="Times New Roman" w:hAnsi="Times New Roman"/>
                <w:b/>
                <w:spacing w:val="-4"/>
                <w:sz w:val="24"/>
                <w:szCs w:val="24"/>
              </w:rPr>
              <w:t>Основна література:</w:t>
            </w:r>
          </w:p>
          <w:p w14:paraId="129B8E03"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pacing w:val="-4"/>
                <w:sz w:val="24"/>
                <w:szCs w:val="24"/>
              </w:rPr>
            </w:pPr>
            <w:r w:rsidRPr="002A25C9">
              <w:rPr>
                <w:rFonts w:ascii="Times New Roman" w:hAnsi="Times New Roman"/>
                <w:spacing w:val="-4"/>
                <w:sz w:val="24"/>
                <w:szCs w:val="24"/>
              </w:rPr>
              <w:t xml:space="preserve">Аналітична економіка: макроекономіка і мікроекономіка: підручник: у 2 </w:t>
            </w:r>
            <w:proofErr w:type="spellStart"/>
            <w:r w:rsidRPr="002A25C9">
              <w:rPr>
                <w:rFonts w:ascii="Times New Roman" w:hAnsi="Times New Roman"/>
                <w:spacing w:val="-4"/>
                <w:sz w:val="24"/>
                <w:szCs w:val="24"/>
              </w:rPr>
              <w:t>кн</w:t>
            </w:r>
            <w:proofErr w:type="spellEnd"/>
            <w:r w:rsidRPr="002A25C9">
              <w:rPr>
                <w:rFonts w:ascii="Times New Roman" w:hAnsi="Times New Roman"/>
                <w:spacing w:val="-4"/>
                <w:sz w:val="24"/>
                <w:szCs w:val="24"/>
              </w:rPr>
              <w:t xml:space="preserve">. [С.М. Панчишин, П.І. </w:t>
            </w:r>
            <w:proofErr w:type="spellStart"/>
            <w:r w:rsidRPr="002A25C9">
              <w:rPr>
                <w:rFonts w:ascii="Times New Roman" w:hAnsi="Times New Roman"/>
                <w:spacing w:val="-4"/>
                <w:sz w:val="24"/>
                <w:szCs w:val="24"/>
              </w:rPr>
              <w:t>Островерх</w:t>
            </w:r>
            <w:proofErr w:type="spellEnd"/>
            <w:r w:rsidRPr="002A25C9">
              <w:rPr>
                <w:rFonts w:ascii="Times New Roman" w:hAnsi="Times New Roman"/>
                <w:spacing w:val="-4"/>
                <w:sz w:val="24"/>
                <w:szCs w:val="24"/>
              </w:rPr>
              <w:t xml:space="preserve">, І.В. </w:t>
            </w:r>
            <w:proofErr w:type="spellStart"/>
            <w:r w:rsidRPr="002A25C9">
              <w:rPr>
                <w:rFonts w:ascii="Times New Roman" w:hAnsi="Times New Roman"/>
                <w:spacing w:val="-4"/>
                <w:sz w:val="24"/>
                <w:szCs w:val="24"/>
              </w:rPr>
              <w:t>Грабинська</w:t>
            </w:r>
            <w:proofErr w:type="spellEnd"/>
            <w:r w:rsidRPr="002A25C9">
              <w:rPr>
                <w:rFonts w:ascii="Times New Roman" w:hAnsi="Times New Roman"/>
                <w:spacing w:val="-4"/>
                <w:sz w:val="24"/>
                <w:szCs w:val="24"/>
              </w:rPr>
              <w:t xml:space="preserve"> та ін.]; за ред. С. Панчишина і П. Островерха. 3-тє вид., </w:t>
            </w:r>
            <w:proofErr w:type="spellStart"/>
            <w:r w:rsidRPr="002A25C9">
              <w:rPr>
                <w:rFonts w:ascii="Times New Roman" w:hAnsi="Times New Roman"/>
                <w:spacing w:val="-4"/>
                <w:sz w:val="24"/>
                <w:szCs w:val="24"/>
              </w:rPr>
              <w:t>виправл</w:t>
            </w:r>
            <w:proofErr w:type="spellEnd"/>
            <w:r w:rsidRPr="002A25C9">
              <w:rPr>
                <w:rFonts w:ascii="Times New Roman" w:hAnsi="Times New Roman"/>
                <w:spacing w:val="-4"/>
                <w:sz w:val="24"/>
                <w:szCs w:val="24"/>
              </w:rPr>
              <w:t xml:space="preserve">. та </w:t>
            </w:r>
            <w:proofErr w:type="spellStart"/>
            <w:r w:rsidRPr="002A25C9">
              <w:rPr>
                <w:rFonts w:ascii="Times New Roman" w:hAnsi="Times New Roman"/>
                <w:spacing w:val="-4"/>
                <w:sz w:val="24"/>
                <w:szCs w:val="24"/>
              </w:rPr>
              <w:t>доп</w:t>
            </w:r>
            <w:proofErr w:type="spellEnd"/>
            <w:r w:rsidRPr="002A25C9">
              <w:rPr>
                <w:rFonts w:ascii="Times New Roman" w:hAnsi="Times New Roman"/>
                <w:spacing w:val="-4"/>
                <w:sz w:val="24"/>
                <w:szCs w:val="24"/>
              </w:rPr>
              <w:t>. Кн.1.: Вступ до макроекономіки. Макроекономіка. Львів: Апріорі, 2020. – 648 с.</w:t>
            </w:r>
          </w:p>
          <w:p w14:paraId="74A3C567"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z w:val="24"/>
                <w:szCs w:val="24"/>
              </w:rPr>
            </w:pPr>
            <w:r w:rsidRPr="002A25C9">
              <w:rPr>
                <w:rFonts w:ascii="Times New Roman" w:hAnsi="Times New Roman"/>
                <w:sz w:val="24"/>
                <w:szCs w:val="24"/>
              </w:rPr>
              <w:t xml:space="preserve">Монетарна політика держави в системі забезпечення економічної безпеки України [Текст] : </w:t>
            </w:r>
            <w:proofErr w:type="spellStart"/>
            <w:r w:rsidRPr="002A25C9">
              <w:rPr>
                <w:rFonts w:ascii="Times New Roman" w:hAnsi="Times New Roman"/>
                <w:sz w:val="24"/>
                <w:szCs w:val="24"/>
              </w:rPr>
              <w:t>автореф</w:t>
            </w:r>
            <w:proofErr w:type="spellEnd"/>
            <w:r w:rsidRPr="002A25C9">
              <w:rPr>
                <w:rFonts w:ascii="Times New Roman" w:hAnsi="Times New Roman"/>
                <w:sz w:val="24"/>
                <w:szCs w:val="24"/>
              </w:rPr>
              <w:t xml:space="preserve">. </w:t>
            </w:r>
            <w:proofErr w:type="spellStart"/>
            <w:r w:rsidRPr="002A25C9">
              <w:rPr>
                <w:rFonts w:ascii="Times New Roman" w:hAnsi="Times New Roman"/>
                <w:sz w:val="24"/>
                <w:szCs w:val="24"/>
              </w:rPr>
              <w:t>дис</w:t>
            </w:r>
            <w:proofErr w:type="spellEnd"/>
            <w:r w:rsidRPr="002A25C9">
              <w:rPr>
                <w:rFonts w:ascii="Times New Roman" w:hAnsi="Times New Roman"/>
                <w:sz w:val="24"/>
                <w:szCs w:val="24"/>
              </w:rPr>
              <w:t xml:space="preserve">. ... </w:t>
            </w:r>
            <w:proofErr w:type="spellStart"/>
            <w:r w:rsidRPr="002A25C9">
              <w:rPr>
                <w:rFonts w:ascii="Times New Roman" w:hAnsi="Times New Roman"/>
                <w:sz w:val="24"/>
                <w:szCs w:val="24"/>
              </w:rPr>
              <w:t>канд</w:t>
            </w:r>
            <w:proofErr w:type="spellEnd"/>
            <w:r w:rsidRPr="002A25C9">
              <w:rPr>
                <w:rFonts w:ascii="Times New Roman" w:hAnsi="Times New Roman"/>
                <w:sz w:val="24"/>
                <w:szCs w:val="24"/>
              </w:rPr>
              <w:t xml:space="preserve">. екон. наук : 21.04.01 / </w:t>
            </w:r>
            <w:proofErr w:type="spellStart"/>
            <w:r w:rsidRPr="002A25C9">
              <w:rPr>
                <w:rFonts w:ascii="Times New Roman" w:hAnsi="Times New Roman"/>
                <w:sz w:val="24"/>
                <w:szCs w:val="24"/>
              </w:rPr>
              <w:t>Нароган</w:t>
            </w:r>
            <w:proofErr w:type="spellEnd"/>
            <w:r w:rsidRPr="002A25C9">
              <w:rPr>
                <w:rFonts w:ascii="Times New Roman" w:hAnsi="Times New Roman"/>
                <w:sz w:val="24"/>
                <w:szCs w:val="24"/>
              </w:rPr>
              <w:t xml:space="preserve"> Вадим Валентинович ; Львів. </w:t>
            </w:r>
            <w:proofErr w:type="spellStart"/>
            <w:r w:rsidRPr="002A25C9">
              <w:rPr>
                <w:rFonts w:ascii="Times New Roman" w:hAnsi="Times New Roman"/>
                <w:sz w:val="24"/>
                <w:szCs w:val="24"/>
              </w:rPr>
              <w:t>держ</w:t>
            </w:r>
            <w:proofErr w:type="spellEnd"/>
            <w:r w:rsidRPr="002A25C9">
              <w:rPr>
                <w:rFonts w:ascii="Times New Roman" w:hAnsi="Times New Roman"/>
                <w:sz w:val="24"/>
                <w:szCs w:val="24"/>
              </w:rPr>
              <w:t xml:space="preserve">. ун-т </w:t>
            </w:r>
            <w:proofErr w:type="spellStart"/>
            <w:r w:rsidRPr="002A25C9">
              <w:rPr>
                <w:rFonts w:ascii="Times New Roman" w:hAnsi="Times New Roman"/>
                <w:sz w:val="24"/>
                <w:szCs w:val="24"/>
              </w:rPr>
              <w:t>внутр</w:t>
            </w:r>
            <w:proofErr w:type="spellEnd"/>
            <w:r w:rsidRPr="002A25C9">
              <w:rPr>
                <w:rFonts w:ascii="Times New Roman" w:hAnsi="Times New Roman"/>
                <w:sz w:val="24"/>
                <w:szCs w:val="24"/>
              </w:rPr>
              <w:t>. справ. - Львів, 2020. – 20 с.</w:t>
            </w:r>
          </w:p>
          <w:p w14:paraId="49D90916"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pacing w:val="-4"/>
                <w:sz w:val="24"/>
                <w:szCs w:val="24"/>
              </w:rPr>
            </w:pPr>
            <w:r w:rsidRPr="002A25C9">
              <w:rPr>
                <w:rFonts w:ascii="Times New Roman" w:hAnsi="Times New Roman"/>
                <w:spacing w:val="-4"/>
                <w:sz w:val="24"/>
                <w:szCs w:val="24"/>
              </w:rPr>
              <w:t xml:space="preserve">Монетарна політика: теоретико-методологічні аспекти: </w:t>
            </w:r>
            <w:proofErr w:type="spellStart"/>
            <w:r w:rsidRPr="002A25C9">
              <w:rPr>
                <w:rFonts w:ascii="Times New Roman" w:hAnsi="Times New Roman"/>
                <w:spacing w:val="-4"/>
                <w:sz w:val="24"/>
                <w:szCs w:val="24"/>
              </w:rPr>
              <w:t>навч</w:t>
            </w:r>
            <w:proofErr w:type="spellEnd"/>
            <w:r w:rsidRPr="002A25C9">
              <w:rPr>
                <w:rFonts w:ascii="Times New Roman" w:hAnsi="Times New Roman"/>
                <w:spacing w:val="-4"/>
                <w:sz w:val="24"/>
                <w:szCs w:val="24"/>
              </w:rPr>
              <w:t xml:space="preserve">. </w:t>
            </w:r>
            <w:proofErr w:type="spellStart"/>
            <w:r w:rsidRPr="002A25C9">
              <w:rPr>
                <w:rFonts w:ascii="Times New Roman" w:hAnsi="Times New Roman"/>
                <w:spacing w:val="-4"/>
                <w:sz w:val="24"/>
                <w:szCs w:val="24"/>
              </w:rPr>
              <w:t>посіб</w:t>
            </w:r>
            <w:proofErr w:type="spellEnd"/>
            <w:r w:rsidRPr="002A25C9">
              <w:rPr>
                <w:rFonts w:ascii="Times New Roman" w:hAnsi="Times New Roman"/>
                <w:spacing w:val="-4"/>
                <w:sz w:val="24"/>
                <w:szCs w:val="24"/>
              </w:rPr>
              <w:t xml:space="preserve">. / С.В. Глущенко. Київ : </w:t>
            </w:r>
            <w:proofErr w:type="spellStart"/>
            <w:r w:rsidRPr="002A25C9">
              <w:rPr>
                <w:rFonts w:ascii="Times New Roman" w:hAnsi="Times New Roman"/>
                <w:spacing w:val="-4"/>
                <w:sz w:val="24"/>
                <w:szCs w:val="24"/>
              </w:rPr>
              <w:t>НаУКМА</w:t>
            </w:r>
            <w:proofErr w:type="spellEnd"/>
            <w:r w:rsidRPr="002A25C9">
              <w:rPr>
                <w:rFonts w:ascii="Times New Roman" w:hAnsi="Times New Roman"/>
                <w:spacing w:val="-4"/>
                <w:sz w:val="24"/>
                <w:szCs w:val="24"/>
              </w:rPr>
              <w:t>, 2017. - 63 с.</w:t>
            </w:r>
          </w:p>
          <w:p w14:paraId="263E76D2"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z w:val="24"/>
                <w:szCs w:val="24"/>
              </w:rPr>
            </w:pPr>
            <w:r w:rsidRPr="002A25C9">
              <w:rPr>
                <w:rFonts w:ascii="Times New Roman" w:hAnsi="Times New Roman"/>
                <w:sz w:val="24"/>
                <w:szCs w:val="24"/>
              </w:rPr>
              <w:t xml:space="preserve">Монетарні важелі стимулювання розвитку економіки України: глобальні виміри та національні інтереси [Текст] : монографія / [Ю. М. </w:t>
            </w:r>
            <w:proofErr w:type="spellStart"/>
            <w:r w:rsidRPr="002A25C9">
              <w:rPr>
                <w:rFonts w:ascii="Times New Roman" w:hAnsi="Times New Roman"/>
                <w:sz w:val="24"/>
                <w:szCs w:val="24"/>
              </w:rPr>
              <w:t>Галіцейська</w:t>
            </w:r>
            <w:proofErr w:type="spellEnd"/>
            <w:r w:rsidRPr="002A25C9">
              <w:rPr>
                <w:rFonts w:ascii="Times New Roman" w:hAnsi="Times New Roman"/>
                <w:sz w:val="24"/>
                <w:szCs w:val="24"/>
              </w:rPr>
              <w:t xml:space="preserve"> та ін.] ; за ред. д-ра </w:t>
            </w:r>
            <w:proofErr w:type="spellStart"/>
            <w:r w:rsidRPr="002A25C9">
              <w:rPr>
                <w:rFonts w:ascii="Times New Roman" w:hAnsi="Times New Roman"/>
                <w:sz w:val="24"/>
                <w:szCs w:val="24"/>
              </w:rPr>
              <w:t>екон</w:t>
            </w:r>
            <w:proofErr w:type="spellEnd"/>
            <w:r w:rsidRPr="002A25C9">
              <w:rPr>
                <w:rFonts w:ascii="Times New Roman" w:hAnsi="Times New Roman"/>
                <w:sz w:val="24"/>
                <w:szCs w:val="24"/>
              </w:rPr>
              <w:t xml:space="preserve">. наук, проф. О. В. </w:t>
            </w:r>
            <w:proofErr w:type="spellStart"/>
            <w:r w:rsidRPr="002A25C9">
              <w:rPr>
                <w:rFonts w:ascii="Times New Roman" w:hAnsi="Times New Roman"/>
                <w:sz w:val="24"/>
                <w:szCs w:val="24"/>
              </w:rPr>
              <w:t>Дзюблюка</w:t>
            </w:r>
            <w:proofErr w:type="spellEnd"/>
            <w:r w:rsidRPr="002A25C9">
              <w:rPr>
                <w:rFonts w:ascii="Times New Roman" w:hAnsi="Times New Roman"/>
                <w:sz w:val="24"/>
                <w:szCs w:val="24"/>
              </w:rPr>
              <w:t xml:space="preserve"> ; </w:t>
            </w:r>
            <w:proofErr w:type="spellStart"/>
            <w:r w:rsidRPr="002A25C9">
              <w:rPr>
                <w:rFonts w:ascii="Times New Roman" w:hAnsi="Times New Roman"/>
                <w:sz w:val="24"/>
                <w:szCs w:val="24"/>
              </w:rPr>
              <w:t>Західноукр</w:t>
            </w:r>
            <w:proofErr w:type="spellEnd"/>
            <w:r w:rsidRPr="002A25C9">
              <w:rPr>
                <w:rFonts w:ascii="Times New Roman" w:hAnsi="Times New Roman"/>
                <w:sz w:val="24"/>
                <w:szCs w:val="24"/>
              </w:rPr>
              <w:t xml:space="preserve">. </w:t>
            </w:r>
            <w:proofErr w:type="spellStart"/>
            <w:r w:rsidRPr="002A25C9">
              <w:rPr>
                <w:rFonts w:ascii="Times New Roman" w:hAnsi="Times New Roman"/>
                <w:sz w:val="24"/>
                <w:szCs w:val="24"/>
              </w:rPr>
              <w:t>нац</w:t>
            </w:r>
            <w:proofErr w:type="spellEnd"/>
            <w:r w:rsidRPr="002A25C9">
              <w:rPr>
                <w:rFonts w:ascii="Times New Roman" w:hAnsi="Times New Roman"/>
                <w:sz w:val="24"/>
                <w:szCs w:val="24"/>
              </w:rPr>
              <w:t xml:space="preserve">. ун-т, Каф. банк. бізнесу. - Тернопіль : </w:t>
            </w:r>
            <w:proofErr w:type="spellStart"/>
            <w:r w:rsidRPr="002A25C9">
              <w:rPr>
                <w:rFonts w:ascii="Times New Roman" w:hAnsi="Times New Roman"/>
                <w:sz w:val="24"/>
                <w:szCs w:val="24"/>
              </w:rPr>
              <w:t>Осадца</w:t>
            </w:r>
            <w:proofErr w:type="spellEnd"/>
            <w:r w:rsidRPr="002A25C9">
              <w:rPr>
                <w:rFonts w:ascii="Times New Roman" w:hAnsi="Times New Roman"/>
                <w:sz w:val="24"/>
                <w:szCs w:val="24"/>
              </w:rPr>
              <w:t xml:space="preserve"> Ю. В., 2021. - 299 с. </w:t>
            </w:r>
          </w:p>
          <w:p w14:paraId="45612A5C"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pacing w:val="-4"/>
                <w:sz w:val="24"/>
                <w:szCs w:val="24"/>
              </w:rPr>
            </w:pPr>
            <w:r w:rsidRPr="002A25C9">
              <w:rPr>
                <w:rFonts w:ascii="Times New Roman" w:hAnsi="Times New Roman"/>
                <w:spacing w:val="-4"/>
                <w:sz w:val="24"/>
                <w:szCs w:val="24"/>
              </w:rPr>
              <w:t xml:space="preserve">Ткач Є. В. Особливості взаємозв’язку монетарної та фіскальної політики в макроекономічних умовах України. Сучасні тенденції інституціональних трансформацій фінансової системи України : </w:t>
            </w:r>
            <w:proofErr w:type="spellStart"/>
            <w:r w:rsidRPr="002A25C9">
              <w:rPr>
                <w:rFonts w:ascii="Times New Roman" w:hAnsi="Times New Roman"/>
                <w:spacing w:val="-4"/>
                <w:sz w:val="24"/>
                <w:szCs w:val="24"/>
              </w:rPr>
              <w:t>кол</w:t>
            </w:r>
            <w:proofErr w:type="spellEnd"/>
            <w:r w:rsidRPr="002A25C9">
              <w:rPr>
                <w:rFonts w:ascii="Times New Roman" w:hAnsi="Times New Roman"/>
                <w:spacing w:val="-4"/>
                <w:sz w:val="24"/>
                <w:szCs w:val="24"/>
              </w:rPr>
              <w:t xml:space="preserve">. монографія / за </w:t>
            </w:r>
            <w:proofErr w:type="spellStart"/>
            <w:r w:rsidRPr="002A25C9">
              <w:rPr>
                <w:rFonts w:ascii="Times New Roman" w:hAnsi="Times New Roman"/>
                <w:spacing w:val="-4"/>
                <w:sz w:val="24"/>
                <w:szCs w:val="24"/>
              </w:rPr>
              <w:t>заг</w:t>
            </w:r>
            <w:proofErr w:type="spellEnd"/>
            <w:r w:rsidRPr="002A25C9">
              <w:rPr>
                <w:rFonts w:ascii="Times New Roman" w:hAnsi="Times New Roman"/>
                <w:spacing w:val="-4"/>
                <w:sz w:val="24"/>
                <w:szCs w:val="24"/>
              </w:rPr>
              <w:t>. ред. П.О. Нікіфорова. - Чернівці, 2018. - С. 227-248.</w:t>
            </w:r>
          </w:p>
          <w:p w14:paraId="3BA2DD9E"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pacing w:val="-4"/>
                <w:sz w:val="24"/>
                <w:szCs w:val="24"/>
              </w:rPr>
            </w:pPr>
            <w:r w:rsidRPr="002A25C9">
              <w:rPr>
                <w:rFonts w:ascii="Times New Roman" w:hAnsi="Times New Roman"/>
                <w:spacing w:val="-4"/>
                <w:sz w:val="24"/>
                <w:szCs w:val="24"/>
              </w:rPr>
              <w:t xml:space="preserve">Центральний банк і грошово-кредитна політика: підручник / М.І. Крупка, Є.М. </w:t>
            </w:r>
            <w:proofErr w:type="spellStart"/>
            <w:r w:rsidRPr="002A25C9">
              <w:rPr>
                <w:rFonts w:ascii="Times New Roman" w:hAnsi="Times New Roman"/>
                <w:spacing w:val="-4"/>
                <w:sz w:val="24"/>
                <w:szCs w:val="24"/>
              </w:rPr>
              <w:t>Андрущак</w:t>
            </w:r>
            <w:proofErr w:type="spellEnd"/>
            <w:r w:rsidRPr="002A25C9">
              <w:rPr>
                <w:rFonts w:ascii="Times New Roman" w:hAnsi="Times New Roman"/>
                <w:spacing w:val="-4"/>
                <w:sz w:val="24"/>
                <w:szCs w:val="24"/>
              </w:rPr>
              <w:t xml:space="preserve">, Н.Г. </w:t>
            </w:r>
            <w:proofErr w:type="spellStart"/>
            <w:r w:rsidRPr="002A25C9">
              <w:rPr>
                <w:rFonts w:ascii="Times New Roman" w:hAnsi="Times New Roman"/>
                <w:spacing w:val="-4"/>
                <w:sz w:val="24"/>
                <w:szCs w:val="24"/>
              </w:rPr>
              <w:t>Пайтра</w:t>
            </w:r>
            <w:proofErr w:type="spellEnd"/>
            <w:r w:rsidRPr="002A25C9">
              <w:rPr>
                <w:rFonts w:ascii="Times New Roman" w:hAnsi="Times New Roman"/>
                <w:spacing w:val="-4"/>
                <w:sz w:val="24"/>
                <w:szCs w:val="24"/>
              </w:rPr>
              <w:t xml:space="preserve"> та ін.; за ред. д-ра </w:t>
            </w:r>
            <w:proofErr w:type="spellStart"/>
            <w:r w:rsidRPr="002A25C9">
              <w:rPr>
                <w:rFonts w:ascii="Times New Roman" w:hAnsi="Times New Roman"/>
                <w:spacing w:val="-4"/>
                <w:sz w:val="24"/>
                <w:szCs w:val="24"/>
              </w:rPr>
              <w:t>екон</w:t>
            </w:r>
            <w:proofErr w:type="spellEnd"/>
            <w:r w:rsidRPr="002A25C9">
              <w:rPr>
                <w:rFonts w:ascii="Times New Roman" w:hAnsi="Times New Roman"/>
                <w:spacing w:val="-4"/>
                <w:sz w:val="24"/>
                <w:szCs w:val="24"/>
              </w:rPr>
              <w:t>. наук, проф. М.І. Крупки. Львів: ЛНУ імені Івана Франка, 2017. - 526 с.</w:t>
            </w:r>
          </w:p>
          <w:p w14:paraId="721CDA33" w14:textId="77777777" w:rsidR="005472EC" w:rsidRPr="002A25C9" w:rsidRDefault="005472EC" w:rsidP="00DB288F">
            <w:pPr>
              <w:pStyle w:val="12"/>
              <w:numPr>
                <w:ilvl w:val="0"/>
                <w:numId w:val="18"/>
              </w:numPr>
              <w:shd w:val="clear" w:color="auto" w:fill="FFFFFF"/>
              <w:spacing w:after="0" w:line="240" w:lineRule="auto"/>
              <w:jc w:val="both"/>
              <w:rPr>
                <w:rFonts w:ascii="Times New Roman" w:hAnsi="Times New Roman"/>
                <w:spacing w:val="-4"/>
                <w:sz w:val="24"/>
                <w:szCs w:val="24"/>
              </w:rPr>
            </w:pPr>
            <w:proofErr w:type="spellStart"/>
            <w:r w:rsidRPr="002A25C9">
              <w:rPr>
                <w:rFonts w:ascii="Times New Roman" w:hAnsi="Times New Roman"/>
                <w:spacing w:val="-4"/>
                <w:sz w:val="24"/>
                <w:szCs w:val="24"/>
              </w:rPr>
              <w:t>Чугунов</w:t>
            </w:r>
            <w:proofErr w:type="spellEnd"/>
            <w:r w:rsidRPr="002A25C9">
              <w:rPr>
                <w:rFonts w:ascii="Times New Roman" w:hAnsi="Times New Roman"/>
                <w:spacing w:val="-4"/>
                <w:sz w:val="24"/>
                <w:szCs w:val="24"/>
              </w:rPr>
              <w:t xml:space="preserve"> І.Я. Бюджетно-податкова політика у системі регулювання економіки : монографія / [І.Я. </w:t>
            </w:r>
            <w:proofErr w:type="spellStart"/>
            <w:r w:rsidRPr="002A25C9">
              <w:rPr>
                <w:rFonts w:ascii="Times New Roman" w:hAnsi="Times New Roman"/>
                <w:spacing w:val="-4"/>
                <w:sz w:val="24"/>
                <w:szCs w:val="24"/>
              </w:rPr>
              <w:t>Чугунов</w:t>
            </w:r>
            <w:proofErr w:type="spellEnd"/>
            <w:r w:rsidRPr="002A25C9">
              <w:rPr>
                <w:rFonts w:ascii="Times New Roman" w:hAnsi="Times New Roman"/>
                <w:spacing w:val="-4"/>
                <w:sz w:val="24"/>
                <w:szCs w:val="24"/>
              </w:rPr>
              <w:t xml:space="preserve">, Т.В. </w:t>
            </w:r>
            <w:proofErr w:type="spellStart"/>
            <w:r w:rsidRPr="002A25C9">
              <w:rPr>
                <w:rFonts w:ascii="Times New Roman" w:hAnsi="Times New Roman"/>
                <w:spacing w:val="-4"/>
                <w:sz w:val="24"/>
                <w:szCs w:val="24"/>
              </w:rPr>
              <w:t>Канєва</w:t>
            </w:r>
            <w:proofErr w:type="spellEnd"/>
            <w:r w:rsidRPr="002A25C9">
              <w:rPr>
                <w:rFonts w:ascii="Times New Roman" w:hAnsi="Times New Roman"/>
                <w:spacing w:val="-4"/>
                <w:sz w:val="24"/>
                <w:szCs w:val="24"/>
              </w:rPr>
              <w:t xml:space="preserve">, М.Д. Пасічний та ін.] за ред. І.Я. </w:t>
            </w:r>
            <w:proofErr w:type="spellStart"/>
            <w:r w:rsidRPr="002A25C9">
              <w:rPr>
                <w:rFonts w:ascii="Times New Roman" w:hAnsi="Times New Roman"/>
                <w:spacing w:val="-4"/>
                <w:sz w:val="24"/>
                <w:szCs w:val="24"/>
              </w:rPr>
              <w:t>Чугунова</w:t>
            </w:r>
            <w:proofErr w:type="spellEnd"/>
            <w:r w:rsidRPr="002A25C9">
              <w:rPr>
                <w:rFonts w:ascii="Times New Roman" w:hAnsi="Times New Roman"/>
                <w:spacing w:val="-4"/>
                <w:sz w:val="24"/>
                <w:szCs w:val="24"/>
              </w:rPr>
              <w:t xml:space="preserve">. </w:t>
            </w:r>
            <w:proofErr w:type="spellStart"/>
            <w:r w:rsidRPr="002A25C9">
              <w:rPr>
                <w:rFonts w:ascii="Times New Roman" w:hAnsi="Times New Roman"/>
                <w:spacing w:val="-4"/>
                <w:sz w:val="24"/>
                <w:szCs w:val="24"/>
              </w:rPr>
              <w:t>К.:Глобус-Пресс</w:t>
            </w:r>
            <w:proofErr w:type="spellEnd"/>
            <w:r w:rsidRPr="002A25C9">
              <w:rPr>
                <w:rFonts w:ascii="Times New Roman" w:hAnsi="Times New Roman"/>
                <w:spacing w:val="-4"/>
                <w:sz w:val="24"/>
                <w:szCs w:val="24"/>
              </w:rPr>
              <w:t>, 2018. - 350 с.</w:t>
            </w:r>
          </w:p>
          <w:p w14:paraId="0244E903" w14:textId="77777777" w:rsidR="00DB288F" w:rsidRDefault="00DB288F" w:rsidP="00DB288F">
            <w:pPr>
              <w:pStyle w:val="12"/>
              <w:shd w:val="clear" w:color="auto" w:fill="FFFFFF"/>
              <w:spacing w:after="0" w:line="240" w:lineRule="auto"/>
              <w:jc w:val="both"/>
              <w:rPr>
                <w:rFonts w:ascii="Times New Roman" w:hAnsi="Times New Roman"/>
                <w:b/>
                <w:spacing w:val="-4"/>
                <w:sz w:val="24"/>
                <w:szCs w:val="24"/>
              </w:rPr>
            </w:pPr>
          </w:p>
          <w:p w14:paraId="24CB0271" w14:textId="40BBDE1E" w:rsidR="002726D3" w:rsidRPr="003F2FC4" w:rsidRDefault="002726D3" w:rsidP="00DB288F">
            <w:pPr>
              <w:pStyle w:val="12"/>
              <w:shd w:val="clear" w:color="auto" w:fill="FFFFFF"/>
              <w:spacing w:after="0" w:line="240" w:lineRule="auto"/>
              <w:jc w:val="both"/>
              <w:rPr>
                <w:rFonts w:ascii="Times New Roman" w:hAnsi="Times New Roman"/>
                <w:b/>
                <w:spacing w:val="-4"/>
                <w:sz w:val="24"/>
                <w:szCs w:val="24"/>
              </w:rPr>
            </w:pPr>
            <w:r w:rsidRPr="003F2FC4">
              <w:rPr>
                <w:rFonts w:ascii="Times New Roman" w:hAnsi="Times New Roman"/>
                <w:b/>
                <w:spacing w:val="-4"/>
                <w:sz w:val="24"/>
                <w:szCs w:val="24"/>
              </w:rPr>
              <w:t>Додаткова література:</w:t>
            </w:r>
          </w:p>
          <w:p w14:paraId="411B538B" w14:textId="77777777" w:rsidR="005472EC" w:rsidRDefault="005472EC" w:rsidP="00DB288F">
            <w:pPr>
              <w:numPr>
                <w:ilvl w:val="0"/>
                <w:numId w:val="18"/>
              </w:numPr>
              <w:jc w:val="both"/>
              <w:rPr>
                <w:rFonts w:ascii="Times New Roman" w:hAnsi="Times New Roman" w:cs="Times New Roman"/>
                <w:spacing w:val="-4"/>
                <w:sz w:val="24"/>
                <w:szCs w:val="24"/>
                <w:lang w:val="uk-UA"/>
              </w:rPr>
            </w:pPr>
            <w:r w:rsidRPr="000C7DEF">
              <w:rPr>
                <w:rFonts w:ascii="Times New Roman" w:hAnsi="Times New Roman" w:cs="Times New Roman"/>
                <w:spacing w:val="-4"/>
                <w:sz w:val="24"/>
                <w:szCs w:val="24"/>
                <w:lang w:val="uk-UA"/>
              </w:rPr>
              <w:lastRenderedPageBreak/>
              <w:t xml:space="preserve">Валютно-курсова політика України : монографія / [М.І. Крупка ... [та ін.] ; Міністерство освіти і науки, молоді та спорту України, Львівський національний університет імені Івана Франка. - Львів : ЛНУ імені Івана Франка, 2012. </w:t>
            </w:r>
            <w:r>
              <w:rPr>
                <w:rFonts w:ascii="Times New Roman" w:hAnsi="Times New Roman" w:cs="Times New Roman"/>
                <w:spacing w:val="-4"/>
                <w:sz w:val="24"/>
                <w:szCs w:val="24"/>
                <w:lang w:val="uk-UA"/>
              </w:rPr>
              <w:t>–</w:t>
            </w:r>
            <w:r w:rsidRPr="000C7DEF">
              <w:rPr>
                <w:rFonts w:ascii="Times New Roman" w:hAnsi="Times New Roman" w:cs="Times New Roman"/>
                <w:spacing w:val="-4"/>
                <w:sz w:val="24"/>
                <w:szCs w:val="24"/>
                <w:lang w:val="uk-UA"/>
              </w:rPr>
              <w:t xml:space="preserve"> 365 с.</w:t>
            </w:r>
          </w:p>
          <w:p w14:paraId="5060CB72" w14:textId="77777777" w:rsidR="005472EC" w:rsidRDefault="005472EC" w:rsidP="00DB288F">
            <w:pPr>
              <w:numPr>
                <w:ilvl w:val="0"/>
                <w:numId w:val="18"/>
              </w:numPr>
              <w:jc w:val="both"/>
              <w:rPr>
                <w:rFonts w:ascii="Times New Roman" w:hAnsi="Times New Roman" w:cs="Times New Roman"/>
                <w:spacing w:val="-4"/>
                <w:sz w:val="24"/>
                <w:szCs w:val="24"/>
                <w:lang w:val="uk-UA"/>
              </w:rPr>
            </w:pPr>
            <w:r w:rsidRPr="000C7DEF">
              <w:rPr>
                <w:rFonts w:ascii="Times New Roman" w:hAnsi="Times New Roman" w:cs="Times New Roman"/>
                <w:spacing w:val="-4"/>
                <w:sz w:val="24"/>
                <w:szCs w:val="24"/>
                <w:lang w:val="uk-UA"/>
              </w:rPr>
              <w:t xml:space="preserve">Вплив глобальних фінансів на валютно-фінансову систему України / [Т.П. Богдан ... [та ін.] ; за редакцією Т.П. Богдан ; Національна академія наук України, ДУ </w:t>
            </w:r>
            <w:r>
              <w:rPr>
                <w:rFonts w:ascii="Times New Roman" w:hAnsi="Times New Roman" w:cs="Times New Roman"/>
                <w:spacing w:val="-4"/>
                <w:sz w:val="24"/>
                <w:szCs w:val="24"/>
                <w:lang w:val="uk-UA"/>
              </w:rPr>
              <w:t>«</w:t>
            </w:r>
            <w:r w:rsidRPr="000C7DEF">
              <w:rPr>
                <w:rFonts w:ascii="Times New Roman" w:hAnsi="Times New Roman" w:cs="Times New Roman"/>
                <w:spacing w:val="-4"/>
                <w:sz w:val="24"/>
                <w:szCs w:val="24"/>
                <w:lang w:val="uk-UA"/>
              </w:rPr>
              <w:t>Інститут економіки та прогнозування НАН України</w:t>
            </w:r>
            <w:r>
              <w:rPr>
                <w:rFonts w:ascii="Times New Roman" w:hAnsi="Times New Roman" w:cs="Times New Roman"/>
                <w:spacing w:val="-4"/>
                <w:sz w:val="24"/>
                <w:szCs w:val="24"/>
                <w:lang w:val="uk-UA"/>
              </w:rPr>
              <w:t>»</w:t>
            </w:r>
            <w:r w:rsidRPr="000C7DEF">
              <w:rPr>
                <w:rFonts w:ascii="Times New Roman" w:hAnsi="Times New Roman" w:cs="Times New Roman"/>
                <w:spacing w:val="-4"/>
                <w:sz w:val="24"/>
                <w:szCs w:val="24"/>
                <w:lang w:val="uk-UA"/>
              </w:rPr>
              <w:t xml:space="preserve">. </w:t>
            </w:r>
            <w:r>
              <w:rPr>
                <w:rFonts w:ascii="Times New Roman" w:hAnsi="Times New Roman" w:cs="Times New Roman"/>
                <w:spacing w:val="-4"/>
                <w:sz w:val="24"/>
                <w:szCs w:val="24"/>
                <w:lang w:val="uk-UA"/>
              </w:rPr>
              <w:t xml:space="preserve">– </w:t>
            </w:r>
            <w:r w:rsidRPr="000C7DEF">
              <w:rPr>
                <w:rFonts w:ascii="Times New Roman" w:hAnsi="Times New Roman" w:cs="Times New Roman"/>
                <w:spacing w:val="-4"/>
                <w:sz w:val="24"/>
                <w:szCs w:val="24"/>
                <w:lang w:val="uk-UA"/>
              </w:rPr>
              <w:t>Київ : [</w:t>
            </w:r>
            <w:proofErr w:type="spellStart"/>
            <w:r w:rsidRPr="000C7DEF">
              <w:rPr>
                <w:rFonts w:ascii="Times New Roman" w:hAnsi="Times New Roman" w:cs="Times New Roman"/>
                <w:spacing w:val="-4"/>
                <w:sz w:val="24"/>
                <w:szCs w:val="24"/>
                <w:lang w:val="uk-UA"/>
              </w:rPr>
              <w:t>б.в</w:t>
            </w:r>
            <w:proofErr w:type="spellEnd"/>
            <w:r w:rsidRPr="000C7DEF">
              <w:rPr>
                <w:rFonts w:ascii="Times New Roman" w:hAnsi="Times New Roman" w:cs="Times New Roman"/>
                <w:spacing w:val="-4"/>
                <w:sz w:val="24"/>
                <w:szCs w:val="24"/>
                <w:lang w:val="uk-UA"/>
              </w:rPr>
              <w:t xml:space="preserve">.], 2017. </w:t>
            </w:r>
            <w:r>
              <w:rPr>
                <w:rFonts w:ascii="Times New Roman" w:hAnsi="Times New Roman" w:cs="Times New Roman"/>
                <w:spacing w:val="-4"/>
                <w:sz w:val="24"/>
                <w:szCs w:val="24"/>
                <w:lang w:val="uk-UA"/>
              </w:rPr>
              <w:t xml:space="preserve">– </w:t>
            </w:r>
            <w:r w:rsidRPr="000C7DEF">
              <w:rPr>
                <w:rFonts w:ascii="Times New Roman" w:hAnsi="Times New Roman" w:cs="Times New Roman"/>
                <w:spacing w:val="-4"/>
                <w:sz w:val="24"/>
                <w:szCs w:val="24"/>
                <w:lang w:val="uk-UA"/>
              </w:rPr>
              <w:t>355 с.</w:t>
            </w:r>
          </w:p>
          <w:p w14:paraId="2C69A6FD" w14:textId="77777777" w:rsidR="005472EC" w:rsidRPr="00437465" w:rsidRDefault="005472EC" w:rsidP="00DB288F">
            <w:pPr>
              <w:numPr>
                <w:ilvl w:val="0"/>
                <w:numId w:val="18"/>
              </w:numPr>
              <w:jc w:val="both"/>
              <w:rPr>
                <w:rFonts w:ascii="Times New Roman" w:hAnsi="Times New Roman" w:cs="Times New Roman"/>
                <w:spacing w:val="-4"/>
                <w:sz w:val="24"/>
                <w:szCs w:val="24"/>
                <w:lang w:val="uk-UA"/>
              </w:rPr>
            </w:pPr>
            <w:r w:rsidRPr="00437465">
              <w:rPr>
                <w:rFonts w:ascii="Times New Roman" w:hAnsi="Times New Roman" w:cs="Times New Roman"/>
                <w:spacing w:val="-4"/>
                <w:sz w:val="24"/>
                <w:szCs w:val="24"/>
                <w:lang w:val="uk-UA"/>
              </w:rPr>
              <w:t xml:space="preserve">Гончаренко Н., Доля Р., </w:t>
            </w:r>
            <w:proofErr w:type="spellStart"/>
            <w:r w:rsidRPr="00437465">
              <w:rPr>
                <w:rFonts w:ascii="Times New Roman" w:hAnsi="Times New Roman" w:cs="Times New Roman"/>
                <w:spacing w:val="-4"/>
                <w:sz w:val="24"/>
                <w:szCs w:val="24"/>
                <w:lang w:val="uk-UA"/>
              </w:rPr>
              <w:t>Сурін</w:t>
            </w:r>
            <w:proofErr w:type="spellEnd"/>
            <w:r w:rsidRPr="00437465">
              <w:rPr>
                <w:rFonts w:ascii="Times New Roman" w:hAnsi="Times New Roman" w:cs="Times New Roman"/>
                <w:spacing w:val="-4"/>
                <w:sz w:val="24"/>
                <w:szCs w:val="24"/>
                <w:lang w:val="uk-UA"/>
              </w:rPr>
              <w:t xml:space="preserve"> Д. Фіскальний інструментарій як ключовий елемент системи регулювання</w:t>
            </w:r>
          </w:p>
          <w:p w14:paraId="6C37F1D4" w14:textId="77777777" w:rsidR="005472EC" w:rsidRDefault="005472EC" w:rsidP="00DB288F">
            <w:pPr>
              <w:numPr>
                <w:ilvl w:val="0"/>
                <w:numId w:val="18"/>
              </w:numPr>
              <w:jc w:val="both"/>
              <w:rPr>
                <w:rFonts w:ascii="Times New Roman" w:hAnsi="Times New Roman" w:cs="Times New Roman"/>
                <w:spacing w:val="-4"/>
                <w:sz w:val="24"/>
                <w:szCs w:val="24"/>
                <w:lang w:val="uk-UA"/>
              </w:rPr>
            </w:pPr>
            <w:proofErr w:type="spellStart"/>
            <w:r w:rsidRPr="003C05E2">
              <w:rPr>
                <w:rFonts w:ascii="Times New Roman" w:hAnsi="Times New Roman" w:cs="Times New Roman"/>
                <w:spacing w:val="-4"/>
                <w:sz w:val="24"/>
                <w:szCs w:val="24"/>
                <w:lang w:val="uk-UA"/>
              </w:rPr>
              <w:t>Дзюблюк</w:t>
            </w:r>
            <w:proofErr w:type="spellEnd"/>
            <w:r>
              <w:rPr>
                <w:rFonts w:ascii="Times New Roman" w:hAnsi="Times New Roman" w:cs="Times New Roman"/>
                <w:spacing w:val="-4"/>
                <w:sz w:val="24"/>
                <w:szCs w:val="24"/>
                <w:lang w:val="uk-UA"/>
              </w:rPr>
              <w:t> </w:t>
            </w:r>
            <w:r w:rsidRPr="003C05E2">
              <w:rPr>
                <w:rFonts w:ascii="Times New Roman" w:hAnsi="Times New Roman" w:cs="Times New Roman"/>
                <w:spacing w:val="-4"/>
                <w:sz w:val="24"/>
                <w:szCs w:val="24"/>
                <w:lang w:val="uk-UA"/>
              </w:rPr>
              <w:t>О.</w:t>
            </w:r>
            <w:r w:rsidRPr="00E57478">
              <w:rPr>
                <w:lang w:val="uk-UA"/>
              </w:rPr>
              <w:t xml:space="preserve"> </w:t>
            </w:r>
            <w:r w:rsidRPr="003C05E2">
              <w:rPr>
                <w:rFonts w:ascii="Times New Roman" w:hAnsi="Times New Roman" w:cs="Times New Roman"/>
                <w:spacing w:val="-4"/>
                <w:sz w:val="24"/>
                <w:szCs w:val="24"/>
                <w:lang w:val="uk-UA"/>
              </w:rPr>
              <w:t xml:space="preserve">В. Банки у системі організації валютних відносин : монографія / О.В. </w:t>
            </w:r>
            <w:proofErr w:type="spellStart"/>
            <w:r w:rsidRPr="003C05E2">
              <w:rPr>
                <w:rFonts w:ascii="Times New Roman" w:hAnsi="Times New Roman" w:cs="Times New Roman"/>
                <w:spacing w:val="-4"/>
                <w:sz w:val="24"/>
                <w:szCs w:val="24"/>
                <w:lang w:val="uk-UA"/>
              </w:rPr>
              <w:t>Дзюблюк</w:t>
            </w:r>
            <w:proofErr w:type="spellEnd"/>
            <w:r w:rsidRPr="003C05E2">
              <w:rPr>
                <w:rFonts w:ascii="Times New Roman" w:hAnsi="Times New Roman" w:cs="Times New Roman"/>
                <w:spacing w:val="-4"/>
                <w:sz w:val="24"/>
                <w:szCs w:val="24"/>
                <w:lang w:val="uk-UA"/>
              </w:rPr>
              <w:t>, О.</w:t>
            </w:r>
            <w:r>
              <w:rPr>
                <w:rFonts w:ascii="Times New Roman" w:hAnsi="Times New Roman" w:cs="Times New Roman"/>
                <w:spacing w:val="-4"/>
                <w:sz w:val="24"/>
                <w:szCs w:val="24"/>
                <w:lang w:val="uk-UA"/>
              </w:rPr>
              <w:t> </w:t>
            </w:r>
            <w:r w:rsidRPr="003C05E2">
              <w:rPr>
                <w:rFonts w:ascii="Times New Roman" w:hAnsi="Times New Roman" w:cs="Times New Roman"/>
                <w:spacing w:val="-4"/>
                <w:sz w:val="24"/>
                <w:szCs w:val="24"/>
                <w:lang w:val="uk-UA"/>
              </w:rPr>
              <w:t>М.</w:t>
            </w:r>
            <w:r>
              <w:rPr>
                <w:rFonts w:ascii="Times New Roman" w:hAnsi="Times New Roman" w:cs="Times New Roman"/>
                <w:spacing w:val="-4"/>
                <w:sz w:val="24"/>
                <w:szCs w:val="24"/>
                <w:lang w:val="uk-UA"/>
              </w:rPr>
              <w:t> </w:t>
            </w:r>
            <w:r w:rsidRPr="003C05E2">
              <w:rPr>
                <w:rFonts w:ascii="Times New Roman" w:hAnsi="Times New Roman" w:cs="Times New Roman"/>
                <w:spacing w:val="-4"/>
                <w:sz w:val="24"/>
                <w:szCs w:val="24"/>
                <w:lang w:val="uk-UA"/>
              </w:rPr>
              <w:t xml:space="preserve">Владимир. </w:t>
            </w:r>
            <w:r>
              <w:rPr>
                <w:rFonts w:ascii="Times New Roman" w:hAnsi="Times New Roman" w:cs="Times New Roman"/>
                <w:spacing w:val="-4"/>
                <w:sz w:val="24"/>
                <w:szCs w:val="24"/>
                <w:lang w:val="uk-UA"/>
              </w:rPr>
              <w:t xml:space="preserve">– </w:t>
            </w:r>
            <w:r w:rsidRPr="003C05E2">
              <w:rPr>
                <w:rFonts w:ascii="Times New Roman" w:hAnsi="Times New Roman" w:cs="Times New Roman"/>
                <w:spacing w:val="-4"/>
                <w:sz w:val="24"/>
                <w:szCs w:val="24"/>
                <w:lang w:val="uk-UA"/>
              </w:rPr>
              <w:t xml:space="preserve"> Тернопіль : </w:t>
            </w:r>
            <w:proofErr w:type="spellStart"/>
            <w:r w:rsidRPr="003C05E2">
              <w:rPr>
                <w:rFonts w:ascii="Times New Roman" w:hAnsi="Times New Roman" w:cs="Times New Roman"/>
                <w:spacing w:val="-4"/>
                <w:sz w:val="24"/>
                <w:szCs w:val="24"/>
                <w:lang w:val="uk-UA"/>
              </w:rPr>
              <w:t>Астон</w:t>
            </w:r>
            <w:proofErr w:type="spellEnd"/>
            <w:r w:rsidRPr="003C05E2">
              <w:rPr>
                <w:rFonts w:ascii="Times New Roman" w:hAnsi="Times New Roman" w:cs="Times New Roman"/>
                <w:spacing w:val="-4"/>
                <w:sz w:val="24"/>
                <w:szCs w:val="24"/>
                <w:lang w:val="uk-UA"/>
              </w:rPr>
              <w:t xml:space="preserve">, 2014. </w:t>
            </w:r>
            <w:r>
              <w:rPr>
                <w:rFonts w:ascii="Times New Roman" w:hAnsi="Times New Roman" w:cs="Times New Roman"/>
                <w:spacing w:val="-4"/>
                <w:sz w:val="24"/>
                <w:szCs w:val="24"/>
                <w:lang w:val="uk-UA"/>
              </w:rPr>
              <w:t>–</w:t>
            </w:r>
            <w:r w:rsidRPr="003C05E2">
              <w:rPr>
                <w:rFonts w:ascii="Times New Roman" w:hAnsi="Times New Roman" w:cs="Times New Roman"/>
                <w:spacing w:val="-4"/>
                <w:sz w:val="24"/>
                <w:szCs w:val="24"/>
                <w:lang w:val="uk-UA"/>
              </w:rPr>
              <w:t xml:space="preserve"> 262 с.</w:t>
            </w:r>
          </w:p>
          <w:p w14:paraId="39453B84" w14:textId="77777777" w:rsidR="005472EC" w:rsidRPr="00DB288F" w:rsidRDefault="005472EC" w:rsidP="00DB288F">
            <w:pPr>
              <w:pStyle w:val="af4"/>
              <w:numPr>
                <w:ilvl w:val="0"/>
                <w:numId w:val="18"/>
              </w:numPr>
              <w:jc w:val="both"/>
              <w:rPr>
                <w:rFonts w:ascii="Times New Roman" w:hAnsi="Times New Roman" w:cs="Times New Roman"/>
                <w:spacing w:val="-4"/>
                <w:sz w:val="24"/>
                <w:szCs w:val="24"/>
                <w:lang w:val="uk-UA"/>
              </w:rPr>
            </w:pPr>
            <w:r w:rsidRPr="00DB288F">
              <w:rPr>
                <w:rFonts w:ascii="Times New Roman" w:hAnsi="Times New Roman" w:cs="Times New Roman"/>
                <w:spacing w:val="-4"/>
                <w:sz w:val="24"/>
                <w:szCs w:val="24"/>
                <w:lang w:val="uk-UA"/>
              </w:rPr>
              <w:t xml:space="preserve">економічного розвитку держави на макрорівні. Вісник харківського національного університету імені В. </w:t>
            </w:r>
            <w:proofErr w:type="spellStart"/>
            <w:r w:rsidRPr="00DB288F">
              <w:rPr>
                <w:rFonts w:ascii="Times New Roman" w:hAnsi="Times New Roman" w:cs="Times New Roman"/>
                <w:spacing w:val="-4"/>
                <w:sz w:val="24"/>
                <w:szCs w:val="24"/>
                <w:lang w:val="uk-UA"/>
              </w:rPr>
              <w:t>Н.Каразіна</w:t>
            </w:r>
            <w:proofErr w:type="spellEnd"/>
            <w:r w:rsidRPr="00DB288F">
              <w:rPr>
                <w:rFonts w:ascii="Times New Roman" w:hAnsi="Times New Roman" w:cs="Times New Roman"/>
                <w:spacing w:val="-4"/>
                <w:sz w:val="24"/>
                <w:szCs w:val="24"/>
                <w:lang w:val="uk-UA"/>
              </w:rPr>
              <w:t xml:space="preserve">. 2016. </w:t>
            </w:r>
            <w:proofErr w:type="spellStart"/>
            <w:r w:rsidRPr="00DB288F">
              <w:rPr>
                <w:rFonts w:ascii="Times New Roman" w:hAnsi="Times New Roman" w:cs="Times New Roman"/>
                <w:spacing w:val="-4"/>
                <w:sz w:val="24"/>
                <w:szCs w:val="24"/>
                <w:lang w:val="uk-UA"/>
              </w:rPr>
              <w:t>Вип</w:t>
            </w:r>
            <w:proofErr w:type="spellEnd"/>
            <w:r w:rsidRPr="00DB288F">
              <w:rPr>
                <w:rFonts w:ascii="Times New Roman" w:hAnsi="Times New Roman" w:cs="Times New Roman"/>
                <w:spacing w:val="-4"/>
                <w:sz w:val="24"/>
                <w:szCs w:val="24"/>
                <w:lang w:val="uk-UA"/>
              </w:rPr>
              <w:t>. 5. - С. 90-93.</w:t>
            </w:r>
          </w:p>
          <w:p w14:paraId="30090734" w14:textId="77777777" w:rsidR="005472EC" w:rsidRPr="00437465" w:rsidRDefault="005472EC" w:rsidP="00DB288F">
            <w:pPr>
              <w:numPr>
                <w:ilvl w:val="0"/>
                <w:numId w:val="18"/>
              </w:numPr>
              <w:jc w:val="both"/>
              <w:rPr>
                <w:rFonts w:ascii="Times New Roman" w:hAnsi="Times New Roman" w:cs="Times New Roman"/>
                <w:spacing w:val="-4"/>
                <w:sz w:val="24"/>
                <w:szCs w:val="24"/>
                <w:lang w:val="uk-UA"/>
              </w:rPr>
            </w:pPr>
            <w:proofErr w:type="spellStart"/>
            <w:r w:rsidRPr="00742190">
              <w:rPr>
                <w:rFonts w:ascii="Times New Roman" w:hAnsi="Times New Roman" w:cs="Times New Roman"/>
                <w:sz w:val="24"/>
                <w:szCs w:val="24"/>
              </w:rPr>
              <w:t>Мартиненко</w:t>
            </w:r>
            <w:proofErr w:type="spellEnd"/>
            <w:r w:rsidRPr="00742190">
              <w:rPr>
                <w:rFonts w:ascii="Times New Roman" w:hAnsi="Times New Roman" w:cs="Times New Roman"/>
                <w:sz w:val="24"/>
                <w:szCs w:val="24"/>
              </w:rPr>
              <w:t xml:space="preserve"> В. В. </w:t>
            </w:r>
            <w:proofErr w:type="spellStart"/>
            <w:r w:rsidRPr="00742190">
              <w:rPr>
                <w:rFonts w:ascii="Times New Roman" w:hAnsi="Times New Roman" w:cs="Times New Roman"/>
                <w:sz w:val="24"/>
                <w:szCs w:val="24"/>
              </w:rPr>
              <w:t>Макроекономічні</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фактори</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модернізації</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фіскальної</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політики</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України</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Фінансовий</w:t>
            </w:r>
            <w:proofErr w:type="spellEnd"/>
            <w:r w:rsidRPr="00742190">
              <w:rPr>
                <w:rFonts w:ascii="Times New Roman" w:hAnsi="Times New Roman" w:cs="Times New Roman"/>
                <w:sz w:val="24"/>
                <w:szCs w:val="24"/>
              </w:rPr>
              <w:t xml:space="preserve"> </w:t>
            </w:r>
            <w:proofErr w:type="spellStart"/>
            <w:r w:rsidRPr="00742190">
              <w:rPr>
                <w:rFonts w:ascii="Times New Roman" w:hAnsi="Times New Roman" w:cs="Times New Roman"/>
                <w:sz w:val="24"/>
                <w:szCs w:val="24"/>
              </w:rPr>
              <w:t>простір</w:t>
            </w:r>
            <w:proofErr w:type="spellEnd"/>
            <w:r w:rsidRPr="00742190">
              <w:rPr>
                <w:rFonts w:ascii="Times New Roman" w:hAnsi="Times New Roman" w:cs="Times New Roman"/>
                <w:sz w:val="24"/>
                <w:szCs w:val="24"/>
              </w:rPr>
              <w:t>. 2019. № 1(33). C. 147–157.</w:t>
            </w:r>
          </w:p>
          <w:p w14:paraId="65661DF8" w14:textId="77777777" w:rsidR="005472EC" w:rsidRPr="00742190" w:rsidRDefault="005472EC" w:rsidP="00DB288F">
            <w:pPr>
              <w:numPr>
                <w:ilvl w:val="0"/>
                <w:numId w:val="18"/>
              </w:numPr>
              <w:spacing w:before="100" w:beforeAutospacing="1" w:after="100" w:afterAutospacing="1" w:line="240" w:lineRule="auto"/>
              <w:jc w:val="both"/>
              <w:rPr>
                <w:rFonts w:ascii="Times New Roman" w:hAnsi="Times New Roman" w:cs="Times New Roman"/>
                <w:sz w:val="24"/>
                <w:szCs w:val="24"/>
                <w:lang w:val="uk-UA"/>
              </w:rPr>
            </w:pPr>
            <w:r w:rsidRPr="00742190">
              <w:rPr>
                <w:rFonts w:ascii="Times New Roman" w:hAnsi="Times New Roman" w:cs="Times New Roman"/>
                <w:sz w:val="24"/>
                <w:szCs w:val="24"/>
                <w:lang w:val="uk-UA"/>
              </w:rPr>
              <w:t xml:space="preserve">Напрями формування податкової політики України в контексті фіскальної децентралізації та розширення бази оподаткування : монографія / за ред. А. І. </w:t>
            </w:r>
            <w:proofErr w:type="spellStart"/>
            <w:r w:rsidRPr="00742190">
              <w:rPr>
                <w:rFonts w:ascii="Times New Roman" w:hAnsi="Times New Roman" w:cs="Times New Roman"/>
                <w:sz w:val="24"/>
                <w:szCs w:val="24"/>
                <w:lang w:val="uk-UA"/>
              </w:rPr>
              <w:t>Крисоватого</w:t>
            </w:r>
            <w:proofErr w:type="spellEnd"/>
            <w:r w:rsidRPr="00742190">
              <w:rPr>
                <w:rFonts w:ascii="Times New Roman" w:hAnsi="Times New Roman" w:cs="Times New Roman"/>
                <w:sz w:val="24"/>
                <w:szCs w:val="24"/>
                <w:lang w:val="uk-UA"/>
              </w:rPr>
              <w:t xml:space="preserve">, О. М. </w:t>
            </w:r>
            <w:proofErr w:type="spellStart"/>
            <w:r w:rsidRPr="00742190">
              <w:rPr>
                <w:rFonts w:ascii="Times New Roman" w:hAnsi="Times New Roman" w:cs="Times New Roman"/>
                <w:sz w:val="24"/>
                <w:szCs w:val="24"/>
                <w:lang w:val="uk-UA"/>
              </w:rPr>
              <w:t>Десятнюк</w:t>
            </w:r>
            <w:proofErr w:type="spellEnd"/>
            <w:r w:rsidRPr="00742190">
              <w:rPr>
                <w:rFonts w:ascii="Times New Roman" w:hAnsi="Times New Roman" w:cs="Times New Roman"/>
                <w:sz w:val="24"/>
                <w:szCs w:val="24"/>
                <w:lang w:val="uk-UA"/>
              </w:rPr>
              <w:t xml:space="preserve">. Тернопіль: ТНЕУ, 2016. </w:t>
            </w:r>
            <w:r>
              <w:rPr>
                <w:rFonts w:ascii="Times New Roman" w:hAnsi="Times New Roman" w:cs="Times New Roman"/>
                <w:sz w:val="24"/>
                <w:szCs w:val="24"/>
                <w:lang w:val="uk-UA"/>
              </w:rPr>
              <w:t xml:space="preserve">- </w:t>
            </w:r>
            <w:r w:rsidRPr="00742190">
              <w:rPr>
                <w:rFonts w:ascii="Times New Roman" w:hAnsi="Times New Roman" w:cs="Times New Roman"/>
                <w:sz w:val="24"/>
                <w:szCs w:val="24"/>
                <w:lang w:val="uk-UA"/>
              </w:rPr>
              <w:t xml:space="preserve">182 с. </w:t>
            </w:r>
          </w:p>
          <w:p w14:paraId="1998A942" w14:textId="77777777" w:rsidR="005472EC" w:rsidRPr="00E624C3" w:rsidRDefault="005472EC" w:rsidP="00DB288F">
            <w:pPr>
              <w:numPr>
                <w:ilvl w:val="0"/>
                <w:numId w:val="18"/>
              </w:numPr>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 </w:t>
            </w:r>
            <w:r w:rsidRPr="00E624C3">
              <w:rPr>
                <w:rFonts w:ascii="Times New Roman" w:hAnsi="Times New Roman" w:cs="Times New Roman"/>
                <w:spacing w:val="-4"/>
                <w:sz w:val="24"/>
                <w:szCs w:val="24"/>
                <w:lang w:val="uk-UA"/>
              </w:rPr>
              <w:t>Пасічник Ю. В. Бюджетно-податковий механізм формування ресурсів держави. Глобальні та</w:t>
            </w:r>
            <w:r>
              <w:rPr>
                <w:rFonts w:ascii="Times New Roman" w:hAnsi="Times New Roman" w:cs="Times New Roman"/>
                <w:spacing w:val="-4"/>
                <w:sz w:val="24"/>
                <w:szCs w:val="24"/>
                <w:lang w:val="uk-UA"/>
              </w:rPr>
              <w:t xml:space="preserve"> </w:t>
            </w:r>
            <w:r w:rsidRPr="00E624C3">
              <w:rPr>
                <w:rFonts w:ascii="Times New Roman" w:hAnsi="Times New Roman" w:cs="Times New Roman"/>
                <w:spacing w:val="-4"/>
                <w:sz w:val="24"/>
                <w:szCs w:val="24"/>
                <w:lang w:val="uk-UA"/>
              </w:rPr>
              <w:t xml:space="preserve">національні проблеми економіки : Електронне наукове видання. 2016. </w:t>
            </w:r>
            <w:proofErr w:type="spellStart"/>
            <w:r w:rsidRPr="00E624C3">
              <w:rPr>
                <w:rFonts w:ascii="Times New Roman" w:hAnsi="Times New Roman" w:cs="Times New Roman"/>
                <w:spacing w:val="-4"/>
                <w:sz w:val="24"/>
                <w:szCs w:val="24"/>
                <w:lang w:val="uk-UA"/>
              </w:rPr>
              <w:t>Вип</w:t>
            </w:r>
            <w:proofErr w:type="spellEnd"/>
            <w:r w:rsidRPr="00E624C3">
              <w:rPr>
                <w:rFonts w:ascii="Times New Roman" w:hAnsi="Times New Roman" w:cs="Times New Roman"/>
                <w:spacing w:val="-4"/>
                <w:sz w:val="24"/>
                <w:szCs w:val="24"/>
                <w:lang w:val="uk-UA"/>
              </w:rPr>
              <w:t>. 9 (119). С. 675–678.</w:t>
            </w:r>
          </w:p>
          <w:p w14:paraId="7214DC1A" w14:textId="77777777" w:rsidR="002726D3" w:rsidRDefault="002726D3" w:rsidP="00C93A86">
            <w:pPr>
              <w:spacing w:line="240" w:lineRule="auto"/>
              <w:rPr>
                <w:rFonts w:ascii="Times New Roman" w:hAnsi="Times New Roman" w:cs="Times New Roman"/>
                <w:b/>
                <w:bCs/>
                <w:spacing w:val="-4"/>
                <w:sz w:val="24"/>
                <w:szCs w:val="24"/>
                <w:lang w:val="uk-UA"/>
              </w:rPr>
            </w:pPr>
          </w:p>
          <w:p w14:paraId="254CBB2C" w14:textId="77777777" w:rsidR="002726D3" w:rsidRPr="00DB288F" w:rsidRDefault="002726D3" w:rsidP="00DB288F">
            <w:pPr>
              <w:pStyle w:val="af4"/>
              <w:spacing w:line="240" w:lineRule="auto"/>
              <w:rPr>
                <w:rFonts w:ascii="Times New Roman" w:hAnsi="Times New Roman" w:cs="Times New Roman"/>
                <w:b/>
                <w:bCs/>
                <w:spacing w:val="-4"/>
                <w:sz w:val="24"/>
                <w:szCs w:val="24"/>
                <w:lang w:val="uk-UA"/>
              </w:rPr>
            </w:pPr>
            <w:r w:rsidRPr="00DB288F">
              <w:rPr>
                <w:rFonts w:ascii="Times New Roman" w:hAnsi="Times New Roman" w:cs="Times New Roman"/>
                <w:b/>
                <w:bCs/>
                <w:spacing w:val="-4"/>
                <w:sz w:val="24"/>
                <w:szCs w:val="24"/>
                <w:lang w:val="uk-UA"/>
              </w:rPr>
              <w:t>Інформаційні ресурси:</w:t>
            </w:r>
          </w:p>
          <w:p w14:paraId="0BB55CC8" w14:textId="77777777" w:rsidR="002726D3" w:rsidRPr="008205E7" w:rsidRDefault="002726D3" w:rsidP="00DB288F">
            <w:pPr>
              <w:numPr>
                <w:ilvl w:val="0"/>
                <w:numId w:val="18"/>
              </w:numPr>
              <w:spacing w:line="240" w:lineRule="auto"/>
              <w:jc w:val="both"/>
              <w:rPr>
                <w:rFonts w:ascii="Times New Roman" w:hAnsi="Times New Roman" w:cs="Times New Roman"/>
                <w:spacing w:val="-4"/>
                <w:sz w:val="24"/>
                <w:szCs w:val="24"/>
                <w:lang w:val="uk-UA"/>
              </w:rPr>
            </w:pPr>
            <w:bookmarkStart w:id="3" w:name="_Hlk66134903"/>
            <w:r>
              <w:rPr>
                <w:rFonts w:ascii="Times New Roman" w:hAnsi="Times New Roman" w:cs="Times New Roman"/>
                <w:spacing w:val="-4"/>
                <w:sz w:val="24"/>
                <w:szCs w:val="24"/>
                <w:lang w:val="uk-UA"/>
              </w:rPr>
              <w:t>За</w:t>
            </w:r>
            <w:r w:rsidRPr="003F2FC4">
              <w:rPr>
                <w:rFonts w:ascii="Times New Roman" w:hAnsi="Times New Roman" w:cs="Times New Roman"/>
                <w:spacing w:val="-4"/>
                <w:sz w:val="24"/>
                <w:szCs w:val="24"/>
                <w:lang w:val="uk-UA"/>
              </w:rPr>
              <w:t>конодавство України</w:t>
            </w:r>
            <w:r>
              <w:rPr>
                <w:rFonts w:ascii="Times New Roman" w:hAnsi="Times New Roman" w:cs="Times New Roman"/>
                <w:spacing w:val="-4"/>
                <w:sz w:val="24"/>
                <w:szCs w:val="24"/>
                <w:lang w:val="uk-UA"/>
              </w:rPr>
              <w:t xml:space="preserve"> [Електронний ресурс]</w:t>
            </w:r>
            <w:r w:rsidRPr="003F2FC4">
              <w:rPr>
                <w:rFonts w:ascii="Times New Roman" w:hAnsi="Times New Roman" w:cs="Times New Roman"/>
                <w:spacing w:val="-4"/>
                <w:sz w:val="24"/>
                <w:szCs w:val="24"/>
                <w:lang w:val="uk-UA"/>
              </w:rPr>
              <w:t xml:space="preserve">. </w:t>
            </w:r>
            <w:r>
              <w:rPr>
                <w:rFonts w:ascii="Times New Roman" w:hAnsi="Times New Roman" w:cs="Times New Roman"/>
                <w:bCs/>
                <w:spacing w:val="-4"/>
                <w:sz w:val="24"/>
                <w:szCs w:val="24"/>
                <w:lang w:val="uk-UA"/>
              </w:rPr>
              <w:t>– Режим доступу:</w:t>
            </w:r>
            <w:r w:rsidRPr="003F2FC4">
              <w:rPr>
                <w:rFonts w:ascii="Times New Roman" w:hAnsi="Times New Roman" w:cs="Times New Roman"/>
                <w:bCs/>
                <w:spacing w:val="-4"/>
                <w:sz w:val="24"/>
                <w:szCs w:val="24"/>
                <w:lang w:val="uk-UA"/>
              </w:rPr>
              <w:t xml:space="preserve"> </w:t>
            </w:r>
            <w:hyperlink r:id="rId7" w:history="1">
              <w:r w:rsidRPr="003F2FC4">
                <w:rPr>
                  <w:rStyle w:val="a8"/>
                  <w:rFonts w:ascii="Times New Roman" w:hAnsi="Times New Roman"/>
                  <w:bCs/>
                  <w:spacing w:val="-4"/>
                  <w:sz w:val="24"/>
                  <w:szCs w:val="24"/>
                  <w:lang w:val="uk-UA"/>
                </w:rPr>
                <w:t>https://zakon.rada.gov.ua</w:t>
              </w:r>
            </w:hyperlink>
            <w:r w:rsidRPr="003F2FC4">
              <w:rPr>
                <w:rFonts w:ascii="Times New Roman" w:hAnsi="Times New Roman" w:cs="Times New Roman"/>
                <w:bCs/>
                <w:spacing w:val="-4"/>
                <w:sz w:val="24"/>
                <w:szCs w:val="24"/>
                <w:lang w:val="uk-UA"/>
              </w:rPr>
              <w:t>.</w:t>
            </w:r>
          </w:p>
          <w:p w14:paraId="47B5174F" w14:textId="77777777" w:rsidR="002726D3" w:rsidRPr="00222C72" w:rsidRDefault="002726D3" w:rsidP="00DB288F">
            <w:pPr>
              <w:numPr>
                <w:ilvl w:val="0"/>
                <w:numId w:val="18"/>
              </w:numPr>
              <w:spacing w:line="240" w:lineRule="auto"/>
              <w:jc w:val="both"/>
              <w:rPr>
                <w:rFonts w:ascii="Times New Roman" w:hAnsi="Times New Roman" w:cs="Times New Roman"/>
                <w:spacing w:val="-4"/>
                <w:sz w:val="24"/>
                <w:szCs w:val="24"/>
                <w:lang w:val="uk-UA"/>
              </w:rPr>
            </w:pPr>
            <w:r w:rsidRPr="003F2FC4">
              <w:rPr>
                <w:rFonts w:ascii="Times New Roman" w:hAnsi="Times New Roman" w:cs="Times New Roman"/>
                <w:spacing w:val="-4"/>
                <w:sz w:val="24"/>
                <w:szCs w:val="24"/>
                <w:lang w:val="uk-UA"/>
              </w:rPr>
              <w:t>Останні дані макроекономіки, фінансового законодавства, ринку цінних паперів, фінансова, податкова енциклопедії</w:t>
            </w:r>
            <w:r>
              <w:rPr>
                <w:rFonts w:ascii="Times New Roman" w:hAnsi="Times New Roman" w:cs="Times New Roman"/>
                <w:spacing w:val="-4"/>
                <w:sz w:val="24"/>
                <w:szCs w:val="24"/>
                <w:lang w:val="uk-UA"/>
              </w:rPr>
              <w:t xml:space="preserve"> [Електронний ресурс]</w:t>
            </w:r>
            <w:r w:rsidRPr="003F2FC4">
              <w:rPr>
                <w:rFonts w:ascii="Times New Roman" w:hAnsi="Times New Roman" w:cs="Times New Roman"/>
                <w:spacing w:val="-4"/>
                <w:sz w:val="24"/>
                <w:szCs w:val="24"/>
                <w:lang w:val="uk-UA"/>
              </w:rPr>
              <w:t xml:space="preserve">. – Режим доступу: http:// </w:t>
            </w:r>
            <w:hyperlink r:id="rId8" w:history="1">
              <w:r w:rsidRPr="002C059B">
                <w:rPr>
                  <w:rStyle w:val="a8"/>
                  <w:rFonts w:ascii="Times New Roman" w:hAnsi="Times New Roman"/>
                  <w:spacing w:val="-4"/>
                  <w:sz w:val="24"/>
                  <w:szCs w:val="24"/>
                  <w:lang w:val="uk-UA"/>
                </w:rPr>
                <w:t>www.fin.org.ua/</w:t>
              </w:r>
            </w:hyperlink>
          </w:p>
          <w:p w14:paraId="094C0373" w14:textId="6DAD26CE" w:rsidR="002726D3" w:rsidRDefault="002726D3" w:rsidP="00DB288F">
            <w:pPr>
              <w:numPr>
                <w:ilvl w:val="0"/>
                <w:numId w:val="18"/>
              </w:numPr>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Офіційний сайт Національного банку України [Електронний ресурс]. – Режим доступу: </w:t>
            </w:r>
            <w:hyperlink r:id="rId9" w:history="1">
              <w:r w:rsidR="005472EC" w:rsidRPr="00170C58">
                <w:rPr>
                  <w:rStyle w:val="a8"/>
                  <w:rFonts w:ascii="Times New Roman" w:hAnsi="Times New Roman"/>
                  <w:spacing w:val="-4"/>
                  <w:sz w:val="24"/>
                  <w:szCs w:val="24"/>
                  <w:lang w:val="uk-UA"/>
                </w:rPr>
                <w:t>https://bank.gov.ua/</w:t>
              </w:r>
            </w:hyperlink>
          </w:p>
          <w:bookmarkEnd w:id="3"/>
          <w:p w14:paraId="4FCC3029" w14:textId="0216B283" w:rsidR="009F00BA" w:rsidRPr="009F00BA" w:rsidRDefault="009F00BA" w:rsidP="00DB288F">
            <w:pPr>
              <w:numPr>
                <w:ilvl w:val="0"/>
                <w:numId w:val="18"/>
              </w:numPr>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Офіційний сайт </w:t>
            </w:r>
            <w:r w:rsidRPr="009F00BA">
              <w:rPr>
                <w:rFonts w:ascii="Times New Roman" w:hAnsi="Times New Roman" w:cs="Times New Roman"/>
                <w:spacing w:val="-4"/>
                <w:sz w:val="24"/>
                <w:szCs w:val="24"/>
                <w:lang w:val="uk-UA"/>
              </w:rPr>
              <w:t>Міністерств</w:t>
            </w:r>
            <w:r>
              <w:rPr>
                <w:rFonts w:ascii="Times New Roman" w:hAnsi="Times New Roman" w:cs="Times New Roman"/>
                <w:spacing w:val="-4"/>
                <w:sz w:val="24"/>
                <w:szCs w:val="24"/>
                <w:lang w:val="uk-UA"/>
              </w:rPr>
              <w:t>а</w:t>
            </w:r>
            <w:r w:rsidRPr="009F00BA">
              <w:rPr>
                <w:rFonts w:ascii="Times New Roman" w:hAnsi="Times New Roman" w:cs="Times New Roman"/>
                <w:spacing w:val="-4"/>
                <w:sz w:val="24"/>
                <w:szCs w:val="24"/>
                <w:lang w:val="uk-UA"/>
              </w:rPr>
              <w:t xml:space="preserve"> економіки України – </w:t>
            </w:r>
            <w:hyperlink r:id="rId10" w:history="1">
              <w:r w:rsidR="005472EC" w:rsidRPr="00170C58">
                <w:rPr>
                  <w:rStyle w:val="a8"/>
                  <w:rFonts w:ascii="Times New Roman" w:hAnsi="Times New Roman"/>
                  <w:spacing w:val="-4"/>
                  <w:sz w:val="24"/>
                  <w:szCs w:val="24"/>
                  <w:lang w:val="uk-UA"/>
                </w:rPr>
                <w:t>http://www.me.gov.ua</w:t>
              </w:r>
            </w:hyperlink>
            <w:r w:rsidR="005472EC">
              <w:rPr>
                <w:rFonts w:ascii="Times New Roman" w:hAnsi="Times New Roman" w:cs="Times New Roman"/>
                <w:spacing w:val="-4"/>
                <w:sz w:val="24"/>
                <w:szCs w:val="24"/>
                <w:lang w:val="uk-UA"/>
              </w:rPr>
              <w:t xml:space="preserve"> </w:t>
            </w:r>
          </w:p>
          <w:p w14:paraId="67606597" w14:textId="0AAF8D55" w:rsidR="009F00BA" w:rsidRPr="009F00BA" w:rsidRDefault="009F00BA" w:rsidP="00DB288F">
            <w:pPr>
              <w:numPr>
                <w:ilvl w:val="0"/>
                <w:numId w:val="18"/>
              </w:numPr>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Офіційний сайт </w:t>
            </w:r>
            <w:r w:rsidRPr="009F00BA">
              <w:rPr>
                <w:rFonts w:ascii="Times New Roman" w:hAnsi="Times New Roman" w:cs="Times New Roman"/>
                <w:spacing w:val="-4"/>
                <w:sz w:val="24"/>
                <w:szCs w:val="24"/>
                <w:lang w:val="uk-UA"/>
              </w:rPr>
              <w:t>Міністерств</w:t>
            </w:r>
            <w:r>
              <w:rPr>
                <w:rFonts w:ascii="Times New Roman" w:hAnsi="Times New Roman" w:cs="Times New Roman"/>
                <w:spacing w:val="-4"/>
                <w:sz w:val="24"/>
                <w:szCs w:val="24"/>
                <w:lang w:val="uk-UA"/>
              </w:rPr>
              <w:t>а</w:t>
            </w:r>
            <w:r w:rsidRPr="009F00BA">
              <w:rPr>
                <w:rFonts w:ascii="Times New Roman" w:hAnsi="Times New Roman" w:cs="Times New Roman"/>
                <w:spacing w:val="-4"/>
                <w:sz w:val="24"/>
                <w:szCs w:val="24"/>
                <w:lang w:val="uk-UA"/>
              </w:rPr>
              <w:t xml:space="preserve"> фінансів України – </w:t>
            </w:r>
            <w:hyperlink r:id="rId11" w:history="1">
              <w:r w:rsidR="005472EC" w:rsidRPr="00170C58">
                <w:rPr>
                  <w:rStyle w:val="a8"/>
                  <w:rFonts w:ascii="Times New Roman" w:hAnsi="Times New Roman"/>
                  <w:spacing w:val="-4"/>
                  <w:sz w:val="24"/>
                  <w:szCs w:val="24"/>
                  <w:lang w:val="uk-UA"/>
                </w:rPr>
                <w:t>http://www.minfin.gov.ua</w:t>
              </w:r>
            </w:hyperlink>
            <w:r w:rsidR="005472EC">
              <w:rPr>
                <w:rFonts w:ascii="Times New Roman" w:hAnsi="Times New Roman" w:cs="Times New Roman"/>
                <w:spacing w:val="-4"/>
                <w:sz w:val="24"/>
                <w:szCs w:val="24"/>
                <w:lang w:val="uk-UA"/>
              </w:rPr>
              <w:t xml:space="preserve"> </w:t>
            </w:r>
          </w:p>
          <w:p w14:paraId="27E3C1DE" w14:textId="45E7EE48" w:rsidR="002726D3" w:rsidRPr="003F2FC4" w:rsidRDefault="009F00BA" w:rsidP="00DB288F">
            <w:pPr>
              <w:numPr>
                <w:ilvl w:val="0"/>
                <w:numId w:val="18"/>
              </w:numPr>
              <w:spacing w:line="240" w:lineRule="auto"/>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Офіційний сайт </w:t>
            </w:r>
            <w:r w:rsidRPr="009F00BA">
              <w:rPr>
                <w:rFonts w:ascii="Times New Roman" w:hAnsi="Times New Roman" w:cs="Times New Roman"/>
                <w:spacing w:val="-4"/>
                <w:sz w:val="24"/>
                <w:szCs w:val="24"/>
                <w:lang w:val="uk-UA"/>
              </w:rPr>
              <w:t>Державн</w:t>
            </w:r>
            <w:r>
              <w:rPr>
                <w:rFonts w:ascii="Times New Roman" w:hAnsi="Times New Roman" w:cs="Times New Roman"/>
                <w:spacing w:val="-4"/>
                <w:sz w:val="24"/>
                <w:szCs w:val="24"/>
                <w:lang w:val="uk-UA"/>
              </w:rPr>
              <w:t>ої</w:t>
            </w:r>
            <w:r w:rsidRPr="009F00BA">
              <w:rPr>
                <w:rFonts w:ascii="Times New Roman" w:hAnsi="Times New Roman" w:cs="Times New Roman"/>
                <w:spacing w:val="-4"/>
                <w:sz w:val="24"/>
                <w:szCs w:val="24"/>
                <w:lang w:val="uk-UA"/>
              </w:rPr>
              <w:t xml:space="preserve"> податков</w:t>
            </w:r>
            <w:r>
              <w:rPr>
                <w:rFonts w:ascii="Times New Roman" w:hAnsi="Times New Roman" w:cs="Times New Roman"/>
                <w:spacing w:val="-4"/>
                <w:sz w:val="24"/>
                <w:szCs w:val="24"/>
                <w:lang w:val="uk-UA"/>
              </w:rPr>
              <w:t>ої</w:t>
            </w:r>
            <w:r w:rsidRPr="009F00BA">
              <w:rPr>
                <w:rFonts w:ascii="Times New Roman" w:hAnsi="Times New Roman" w:cs="Times New Roman"/>
                <w:spacing w:val="-4"/>
                <w:sz w:val="24"/>
                <w:szCs w:val="24"/>
                <w:lang w:val="uk-UA"/>
              </w:rPr>
              <w:t xml:space="preserve"> служб</w:t>
            </w:r>
            <w:r>
              <w:rPr>
                <w:rFonts w:ascii="Times New Roman" w:hAnsi="Times New Roman" w:cs="Times New Roman"/>
                <w:spacing w:val="-4"/>
                <w:sz w:val="24"/>
                <w:szCs w:val="24"/>
                <w:lang w:val="uk-UA"/>
              </w:rPr>
              <w:t>и</w:t>
            </w:r>
            <w:r w:rsidRPr="009F00BA">
              <w:rPr>
                <w:rFonts w:ascii="Times New Roman" w:hAnsi="Times New Roman" w:cs="Times New Roman"/>
                <w:spacing w:val="-4"/>
                <w:sz w:val="24"/>
                <w:szCs w:val="24"/>
                <w:lang w:val="uk-UA"/>
              </w:rPr>
              <w:t xml:space="preserve"> України - </w:t>
            </w:r>
            <w:hyperlink r:id="rId12" w:history="1">
              <w:r w:rsidR="005472EC" w:rsidRPr="00170C58">
                <w:rPr>
                  <w:rStyle w:val="a8"/>
                  <w:rFonts w:ascii="Times New Roman" w:hAnsi="Times New Roman"/>
                  <w:spacing w:val="-4"/>
                  <w:sz w:val="24"/>
                  <w:szCs w:val="24"/>
                  <w:lang w:val="uk-UA"/>
                </w:rPr>
                <w:t>https://tax.gov.ua</w:t>
              </w:r>
            </w:hyperlink>
            <w:r w:rsidR="005472EC">
              <w:rPr>
                <w:rFonts w:ascii="Times New Roman" w:hAnsi="Times New Roman" w:cs="Times New Roman"/>
                <w:spacing w:val="-4"/>
                <w:sz w:val="24"/>
                <w:szCs w:val="24"/>
                <w:lang w:val="uk-UA"/>
              </w:rPr>
              <w:t xml:space="preserve"> </w:t>
            </w:r>
          </w:p>
        </w:tc>
      </w:tr>
      <w:tr w:rsidR="002726D3" w:rsidRPr="003F2FC4" w14:paraId="520E77C6" w14:textId="77777777" w:rsidTr="00C93A86">
        <w:trPr>
          <w:trHeight w:val="57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91FC208"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6263840C" w14:textId="77777777" w:rsidR="002726D3" w:rsidRPr="00863468" w:rsidRDefault="002726D3" w:rsidP="00C93A86">
            <w:pPr>
              <w:widowControl w:val="0"/>
              <w:rPr>
                <w:rFonts w:ascii="Times New Roman" w:hAnsi="Times New Roman"/>
                <w:sz w:val="24"/>
                <w:szCs w:val="24"/>
                <w:lang w:val="uk-UA"/>
              </w:rPr>
            </w:pPr>
            <w:r w:rsidRPr="0017509E">
              <w:rPr>
                <w:rFonts w:ascii="Times New Roman" w:hAnsi="Times New Roman"/>
                <w:i/>
                <w:sz w:val="24"/>
                <w:szCs w:val="24"/>
                <w:lang w:val="uk-UA"/>
              </w:rPr>
              <w:t>Для студентів денної форми навчання:</w:t>
            </w:r>
            <w:r>
              <w:rPr>
                <w:rFonts w:ascii="Times New Roman" w:hAnsi="Times New Roman"/>
                <w:sz w:val="24"/>
                <w:szCs w:val="24"/>
                <w:lang w:val="uk-UA"/>
              </w:rPr>
              <w:t xml:space="preserve"> </w:t>
            </w:r>
            <w:r w:rsidRPr="00863468">
              <w:rPr>
                <w:rFonts w:ascii="Times New Roman" w:hAnsi="Times New Roman"/>
                <w:sz w:val="24"/>
                <w:szCs w:val="24"/>
                <w:lang w:val="uk-UA"/>
              </w:rPr>
              <w:t>32</w:t>
            </w:r>
            <w:r w:rsidRPr="00863468">
              <w:rPr>
                <w:rFonts w:ascii="Times New Roman" w:hAnsi="Times New Roman"/>
                <w:b/>
                <w:sz w:val="24"/>
                <w:szCs w:val="24"/>
                <w:lang w:val="uk-UA"/>
              </w:rPr>
              <w:t xml:space="preserve"> </w:t>
            </w:r>
            <w:r w:rsidRPr="00863468">
              <w:rPr>
                <w:rFonts w:ascii="Times New Roman" w:hAnsi="Times New Roman"/>
                <w:sz w:val="24"/>
                <w:szCs w:val="24"/>
                <w:lang w:val="uk-UA"/>
              </w:rPr>
              <w:t>годин аудиторних занять. З них 16 годин лекцій, 16 годин практичних занять та 73 години самостійної роботи.</w:t>
            </w:r>
          </w:p>
          <w:p w14:paraId="1ECDA3B7" w14:textId="77777777" w:rsidR="002726D3" w:rsidRPr="003F2FC4" w:rsidRDefault="002726D3" w:rsidP="00C93A86">
            <w:pPr>
              <w:widowControl w:val="0"/>
              <w:rPr>
                <w:rFonts w:ascii="Times New Roman" w:hAnsi="Times New Roman" w:cs="Times New Roman"/>
                <w:sz w:val="24"/>
                <w:szCs w:val="24"/>
                <w:lang w:val="uk-UA"/>
              </w:rPr>
            </w:pPr>
            <w:r w:rsidRPr="00863468">
              <w:rPr>
                <w:rFonts w:ascii="Times New Roman" w:hAnsi="Times New Roman" w:cs="Times New Roman"/>
                <w:i/>
                <w:sz w:val="24"/>
                <w:szCs w:val="24"/>
                <w:lang w:val="uk-UA"/>
              </w:rPr>
              <w:lastRenderedPageBreak/>
              <w:t>Для студентів заочної форми навчання</w:t>
            </w:r>
            <w:r w:rsidRPr="00863468">
              <w:rPr>
                <w:rFonts w:ascii="Times New Roman" w:hAnsi="Times New Roman" w:cs="Times New Roman"/>
                <w:sz w:val="24"/>
                <w:szCs w:val="24"/>
                <w:lang w:val="uk-UA"/>
              </w:rPr>
              <w:t>: 12 годин аудиторних занять. З них 8 годин лекцій, 4 години практичних занять та 93 години самостійної роботи.</w:t>
            </w:r>
          </w:p>
        </w:tc>
      </w:tr>
      <w:tr w:rsidR="002726D3" w:rsidRPr="003F2FC4" w14:paraId="0AFADAEC" w14:textId="77777777" w:rsidTr="00C93A86">
        <w:trPr>
          <w:trHeight w:val="1581"/>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015CE09"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F8DE059" w14:textId="77777777" w:rsidR="002726D3" w:rsidRPr="003F2FC4" w:rsidRDefault="002726D3" w:rsidP="00C93A86">
            <w:pPr>
              <w:spacing w:line="240" w:lineRule="auto"/>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 xml:space="preserve">Після завершення курсу студент буде: </w:t>
            </w:r>
          </w:p>
          <w:p w14:paraId="44046774" w14:textId="77777777" w:rsidR="00EC1B74" w:rsidRDefault="002726D3" w:rsidP="00EC1B74">
            <w:pPr>
              <w:tabs>
                <w:tab w:val="left" w:pos="393"/>
              </w:tabs>
              <w:spacing w:line="240" w:lineRule="auto"/>
              <w:ind w:firstLine="113"/>
              <w:jc w:val="both"/>
              <w:rPr>
                <w:rFonts w:ascii="Times New Roman" w:hAnsi="Times New Roman" w:cs="Times New Roman"/>
                <w:sz w:val="24"/>
                <w:szCs w:val="24"/>
                <w:lang w:val="uk-UA"/>
              </w:rPr>
            </w:pPr>
            <w:r w:rsidRPr="003F2FC4">
              <w:rPr>
                <w:rFonts w:ascii="Times New Roman" w:hAnsi="Times New Roman" w:cs="Times New Roman"/>
                <w:b/>
                <w:spacing w:val="4"/>
                <w:sz w:val="24"/>
                <w:szCs w:val="24"/>
                <w:lang w:val="uk-UA"/>
              </w:rPr>
              <w:t xml:space="preserve">        </w:t>
            </w:r>
            <w:r w:rsidRPr="003F2FC4">
              <w:rPr>
                <w:rFonts w:ascii="Times New Roman" w:hAnsi="Times New Roman" w:cs="Times New Roman"/>
                <w:spacing w:val="4"/>
                <w:sz w:val="24"/>
                <w:szCs w:val="24"/>
                <w:lang w:val="uk-UA"/>
              </w:rPr>
              <w:t xml:space="preserve">- </w:t>
            </w:r>
            <w:r w:rsidRPr="00607B8A">
              <w:rPr>
                <w:rFonts w:ascii="Times New Roman" w:hAnsi="Times New Roman" w:cs="Times New Roman"/>
                <w:i/>
                <w:iCs/>
                <w:spacing w:val="4"/>
                <w:sz w:val="24"/>
                <w:szCs w:val="24"/>
                <w:lang w:val="uk-UA"/>
              </w:rPr>
              <w:t>знати</w:t>
            </w:r>
            <w:r w:rsidRPr="003F2FC4">
              <w:rPr>
                <w:rFonts w:ascii="Times New Roman" w:hAnsi="Times New Roman" w:cs="Times New Roman"/>
                <w:spacing w:val="4"/>
                <w:sz w:val="24"/>
                <w:szCs w:val="24"/>
                <w:lang w:val="uk-UA"/>
              </w:rPr>
              <w:t xml:space="preserve">: </w:t>
            </w:r>
            <w:bookmarkStart w:id="4" w:name="_Hlk66134765"/>
            <w:r w:rsidRPr="0016559A">
              <w:rPr>
                <w:rFonts w:ascii="Times New Roman" w:hAnsi="Times New Roman" w:cs="Times New Roman"/>
                <w:sz w:val="24"/>
                <w:szCs w:val="24"/>
                <w:lang w:val="uk-UA"/>
              </w:rPr>
              <w:t>теоретичні основи предмету як окремої галузі наукового знання;</w:t>
            </w:r>
            <w:r>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головні проблеми</w:t>
            </w:r>
            <w:r w:rsidR="00B24184">
              <w:rPr>
                <w:rFonts w:ascii="Times New Roman" w:hAnsi="Times New Roman" w:cs="Times New Roman"/>
                <w:sz w:val="24"/>
                <w:szCs w:val="24"/>
                <w:lang w:val="uk-UA"/>
              </w:rPr>
              <w:t xml:space="preserve"> формування та реалізації фіскальної та монетарної політики</w:t>
            </w:r>
            <w:r w:rsidRPr="0016559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24184">
              <w:rPr>
                <w:rFonts w:ascii="Times New Roman" w:hAnsi="Times New Roman" w:cs="Times New Roman"/>
                <w:sz w:val="24"/>
                <w:szCs w:val="24"/>
                <w:lang w:val="uk-UA"/>
              </w:rPr>
              <w:t>методи та інструменти реалізації фіскальної та монетарної політик, особливості їх застосування в процесі регулювання економіки</w:t>
            </w:r>
            <w:bookmarkEnd w:id="4"/>
            <w:r w:rsidR="00B24184">
              <w:rPr>
                <w:rFonts w:ascii="Times New Roman" w:hAnsi="Times New Roman" w:cs="Times New Roman"/>
                <w:sz w:val="24"/>
                <w:szCs w:val="24"/>
                <w:lang w:val="uk-UA"/>
              </w:rPr>
              <w:t>;</w:t>
            </w:r>
          </w:p>
          <w:p w14:paraId="0B565B57" w14:textId="37349488" w:rsidR="002726D3" w:rsidRPr="003F2FC4" w:rsidRDefault="002726D3" w:rsidP="00EC1B74">
            <w:pPr>
              <w:tabs>
                <w:tab w:val="left" w:pos="393"/>
              </w:tabs>
              <w:spacing w:line="240" w:lineRule="auto"/>
              <w:ind w:firstLine="113"/>
              <w:jc w:val="both"/>
              <w:rPr>
                <w:rFonts w:ascii="Times New Roman" w:hAnsi="Times New Roman" w:cs="Times New Roman"/>
                <w:sz w:val="24"/>
                <w:szCs w:val="24"/>
                <w:lang w:val="uk-UA"/>
              </w:rPr>
            </w:pPr>
            <w:r w:rsidRPr="003F2FC4">
              <w:rPr>
                <w:rFonts w:ascii="Times New Roman" w:hAnsi="Times New Roman" w:cs="Times New Roman"/>
                <w:sz w:val="24"/>
                <w:szCs w:val="24"/>
                <w:lang w:val="uk-UA"/>
              </w:rPr>
              <w:t xml:space="preserve">       -</w:t>
            </w:r>
            <w:r w:rsidRPr="003F2FC4">
              <w:rPr>
                <w:rFonts w:ascii="Times New Roman" w:hAnsi="Times New Roman" w:cs="Times New Roman"/>
                <w:sz w:val="24"/>
                <w:szCs w:val="24"/>
                <w:lang w:val="uk-UA"/>
              </w:rPr>
              <w:tab/>
            </w:r>
            <w:r w:rsidRPr="00607B8A">
              <w:rPr>
                <w:rFonts w:ascii="Times New Roman" w:hAnsi="Times New Roman" w:cs="Times New Roman"/>
                <w:i/>
                <w:iCs/>
                <w:sz w:val="24"/>
                <w:szCs w:val="24"/>
                <w:lang w:val="uk-UA"/>
              </w:rPr>
              <w:t>вміти:</w:t>
            </w:r>
            <w:r w:rsidRPr="003F2FC4">
              <w:rPr>
                <w:rFonts w:ascii="Times New Roman" w:hAnsi="Times New Roman" w:cs="Times New Roman"/>
                <w:sz w:val="24"/>
                <w:szCs w:val="24"/>
                <w:lang w:val="uk-UA"/>
              </w:rPr>
              <w:t xml:space="preserve"> </w:t>
            </w:r>
            <w:bookmarkStart w:id="5" w:name="_Hlk66134778"/>
            <w:r w:rsidRPr="0016559A">
              <w:rPr>
                <w:rFonts w:ascii="Times New Roman" w:hAnsi="Times New Roman" w:cs="Times New Roman"/>
                <w:sz w:val="24"/>
                <w:szCs w:val="24"/>
                <w:lang w:val="uk-UA"/>
              </w:rPr>
              <w:t>орієнтуватис</w:t>
            </w:r>
            <w:r>
              <w:rPr>
                <w:rFonts w:ascii="Times New Roman" w:hAnsi="Times New Roman" w:cs="Times New Roman"/>
                <w:sz w:val="24"/>
                <w:szCs w:val="24"/>
                <w:lang w:val="uk-UA"/>
              </w:rPr>
              <w:t>я</w:t>
            </w:r>
            <w:r w:rsidRPr="0016559A">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16559A">
              <w:rPr>
                <w:rFonts w:ascii="Times New Roman" w:hAnsi="Times New Roman" w:cs="Times New Roman"/>
                <w:sz w:val="24"/>
                <w:szCs w:val="24"/>
                <w:lang w:val="uk-UA"/>
              </w:rPr>
              <w:t xml:space="preserve"> головних напрямах </w:t>
            </w:r>
            <w:r>
              <w:rPr>
                <w:rFonts w:ascii="Times New Roman" w:hAnsi="Times New Roman" w:cs="Times New Roman"/>
                <w:sz w:val="24"/>
                <w:szCs w:val="24"/>
                <w:lang w:val="uk-UA"/>
              </w:rPr>
              <w:t>реалізації</w:t>
            </w:r>
            <w:r w:rsidRPr="0016559A">
              <w:rPr>
                <w:rFonts w:ascii="Times New Roman" w:hAnsi="Times New Roman" w:cs="Times New Roman"/>
                <w:sz w:val="24"/>
                <w:szCs w:val="24"/>
                <w:lang w:val="uk-UA"/>
              </w:rPr>
              <w:t xml:space="preserve"> </w:t>
            </w:r>
            <w:r w:rsidR="00B24184">
              <w:rPr>
                <w:rFonts w:ascii="Times New Roman" w:hAnsi="Times New Roman" w:cs="Times New Roman"/>
                <w:sz w:val="24"/>
                <w:szCs w:val="24"/>
                <w:lang w:val="uk-UA"/>
              </w:rPr>
              <w:t xml:space="preserve">фіскальної та монетарної </w:t>
            </w:r>
            <w:r w:rsidRPr="0016559A">
              <w:rPr>
                <w:rFonts w:ascii="Times New Roman" w:hAnsi="Times New Roman" w:cs="Times New Roman"/>
                <w:sz w:val="24"/>
                <w:szCs w:val="24"/>
                <w:lang w:val="uk-UA"/>
              </w:rPr>
              <w:t>політики;</w:t>
            </w:r>
            <w:r>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розкрити сутність</w:t>
            </w:r>
            <w:r w:rsidR="00EC1B74">
              <w:rPr>
                <w:rFonts w:ascii="Times New Roman" w:hAnsi="Times New Roman" w:cs="Times New Roman"/>
                <w:sz w:val="24"/>
                <w:szCs w:val="24"/>
                <w:lang w:val="uk-UA"/>
              </w:rPr>
              <w:t xml:space="preserve"> бюджетно-податкової політики</w:t>
            </w:r>
            <w:r w:rsidRPr="0016559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дати характеристику основних елементів національної і світов</w:t>
            </w:r>
            <w:r w:rsidR="00EC1B74">
              <w:rPr>
                <w:rFonts w:ascii="Times New Roman" w:hAnsi="Times New Roman" w:cs="Times New Roman"/>
                <w:sz w:val="24"/>
                <w:szCs w:val="24"/>
                <w:lang w:val="uk-UA"/>
              </w:rPr>
              <w:t>их</w:t>
            </w:r>
            <w:r w:rsidRPr="0016559A">
              <w:rPr>
                <w:rFonts w:ascii="Times New Roman" w:hAnsi="Times New Roman" w:cs="Times New Roman"/>
                <w:sz w:val="24"/>
                <w:szCs w:val="24"/>
                <w:lang w:val="uk-UA"/>
              </w:rPr>
              <w:t xml:space="preserve"> </w:t>
            </w:r>
            <w:r w:rsidR="00EC1B74">
              <w:rPr>
                <w:rFonts w:ascii="Times New Roman" w:hAnsi="Times New Roman" w:cs="Times New Roman"/>
                <w:sz w:val="24"/>
                <w:szCs w:val="24"/>
                <w:lang w:val="uk-UA"/>
              </w:rPr>
              <w:t>грошов</w:t>
            </w:r>
            <w:r w:rsidRPr="0016559A">
              <w:rPr>
                <w:rFonts w:ascii="Times New Roman" w:hAnsi="Times New Roman" w:cs="Times New Roman"/>
                <w:sz w:val="24"/>
                <w:szCs w:val="24"/>
                <w:lang w:val="uk-UA"/>
              </w:rPr>
              <w:t>их систем;</w:t>
            </w:r>
            <w:r>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 xml:space="preserve">порівняти й оцінити ефективність </w:t>
            </w:r>
            <w:r w:rsidR="00EC1B74">
              <w:rPr>
                <w:rFonts w:ascii="Times New Roman" w:hAnsi="Times New Roman" w:cs="Times New Roman"/>
                <w:sz w:val="24"/>
                <w:szCs w:val="24"/>
                <w:lang w:val="uk-UA"/>
              </w:rPr>
              <w:t>застосування фінансово-кредитних важелів стимулювання розвитку економіки;</w:t>
            </w:r>
            <w:r>
              <w:rPr>
                <w:rFonts w:ascii="Times New Roman" w:hAnsi="Times New Roman" w:cs="Times New Roman"/>
                <w:sz w:val="24"/>
                <w:szCs w:val="24"/>
                <w:lang w:val="uk-UA"/>
              </w:rPr>
              <w:t xml:space="preserve"> </w:t>
            </w:r>
            <w:r w:rsidR="00EC1B74">
              <w:rPr>
                <w:rFonts w:ascii="Times New Roman" w:hAnsi="Times New Roman" w:cs="Times New Roman"/>
                <w:sz w:val="24"/>
                <w:szCs w:val="24"/>
                <w:lang w:val="uk-UA"/>
              </w:rPr>
              <w:t xml:space="preserve">аналізувати структуру </w:t>
            </w:r>
            <w:r w:rsidR="00436399">
              <w:rPr>
                <w:rFonts w:ascii="Times New Roman" w:hAnsi="Times New Roman" w:cs="Times New Roman"/>
                <w:sz w:val="24"/>
                <w:szCs w:val="24"/>
                <w:lang w:val="uk-UA"/>
              </w:rPr>
              <w:t xml:space="preserve">дохідної та видаткової частин </w:t>
            </w:r>
            <w:r w:rsidR="00EC1B74">
              <w:rPr>
                <w:rFonts w:ascii="Times New Roman" w:hAnsi="Times New Roman" w:cs="Times New Roman"/>
                <w:sz w:val="24"/>
                <w:szCs w:val="24"/>
                <w:lang w:val="uk-UA"/>
              </w:rPr>
              <w:t>державного бюджету, державного боргу</w:t>
            </w:r>
            <w:r w:rsidR="00436399">
              <w:rPr>
                <w:rFonts w:ascii="Times New Roman" w:hAnsi="Times New Roman" w:cs="Times New Roman"/>
                <w:sz w:val="24"/>
                <w:szCs w:val="24"/>
                <w:lang w:val="uk-UA"/>
              </w:rPr>
              <w:t>;</w:t>
            </w:r>
            <w:r w:rsidR="00EC1B74">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 xml:space="preserve">визначити способи та інструменти ринкового </w:t>
            </w:r>
            <w:r>
              <w:rPr>
                <w:rFonts w:ascii="Times New Roman" w:hAnsi="Times New Roman" w:cs="Times New Roman"/>
                <w:sz w:val="24"/>
                <w:szCs w:val="24"/>
                <w:lang w:val="uk-UA"/>
              </w:rPr>
              <w:t>і</w:t>
            </w:r>
            <w:r w:rsidRPr="0016559A">
              <w:rPr>
                <w:rFonts w:ascii="Times New Roman" w:hAnsi="Times New Roman" w:cs="Times New Roman"/>
                <w:sz w:val="24"/>
                <w:szCs w:val="24"/>
                <w:lang w:val="uk-UA"/>
              </w:rPr>
              <w:t xml:space="preserve"> державного регулювання</w:t>
            </w:r>
            <w:r w:rsidR="00436399">
              <w:rPr>
                <w:rFonts w:ascii="Times New Roman" w:hAnsi="Times New Roman" w:cs="Times New Roman"/>
                <w:sz w:val="24"/>
                <w:szCs w:val="24"/>
                <w:lang w:val="uk-UA"/>
              </w:rPr>
              <w:t xml:space="preserve"> економічних процесів</w:t>
            </w:r>
            <w:r>
              <w:rPr>
                <w:rFonts w:ascii="Times New Roman" w:hAnsi="Times New Roman" w:cs="Times New Roman"/>
                <w:sz w:val="24"/>
                <w:szCs w:val="24"/>
                <w:lang w:val="uk-UA"/>
              </w:rPr>
              <w:t xml:space="preserve">; </w:t>
            </w:r>
            <w:r w:rsidRPr="0016559A">
              <w:rPr>
                <w:rFonts w:ascii="Times New Roman" w:hAnsi="Times New Roman" w:cs="Times New Roman"/>
                <w:sz w:val="24"/>
                <w:szCs w:val="24"/>
                <w:lang w:val="uk-UA"/>
              </w:rPr>
              <w:t>узагальнювати фактологічний матеріал з вивченого предмету</w:t>
            </w:r>
            <w:bookmarkEnd w:id="5"/>
            <w:r w:rsidRPr="0016559A">
              <w:rPr>
                <w:rFonts w:ascii="Times New Roman" w:hAnsi="Times New Roman" w:cs="Times New Roman"/>
                <w:sz w:val="24"/>
                <w:szCs w:val="24"/>
                <w:lang w:val="uk-UA"/>
              </w:rPr>
              <w:t>.</w:t>
            </w:r>
          </w:p>
        </w:tc>
      </w:tr>
      <w:tr w:rsidR="002726D3" w:rsidRPr="003F2FC4" w14:paraId="3AD8A829" w14:textId="77777777" w:rsidTr="00C93A86">
        <w:trPr>
          <w:trHeight w:val="583"/>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AD39B1"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Ключові слова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148B30B7" w14:textId="0D3F9A16" w:rsidR="002726D3" w:rsidRPr="003F2FC4" w:rsidRDefault="001A2B8C" w:rsidP="00C93A8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436399">
              <w:rPr>
                <w:rFonts w:ascii="Times New Roman" w:hAnsi="Times New Roman" w:cs="Times New Roman"/>
                <w:sz w:val="24"/>
                <w:szCs w:val="24"/>
                <w:lang w:val="uk-UA"/>
              </w:rPr>
              <w:t>онетарна політика, грошовий обіг, грошова маса, грошові агрегати, грошова система, грошово-кредитний ринок, фондовий ринок, валютний курс, валютне регулювання, інфляція, дефляція, експансія, рестрикція, фіскальна політика, дискреційна та недискреційна фіскальна політика</w:t>
            </w:r>
            <w:r>
              <w:rPr>
                <w:rFonts w:ascii="Times New Roman" w:hAnsi="Times New Roman" w:cs="Times New Roman"/>
                <w:sz w:val="24"/>
                <w:szCs w:val="24"/>
                <w:lang w:val="uk-UA"/>
              </w:rPr>
              <w:t>,  державний бюджет, державний борг, макроекономічна політика, макроекономічний аналіз, макроекономічні показники</w:t>
            </w:r>
          </w:p>
        </w:tc>
      </w:tr>
      <w:tr w:rsidR="002726D3" w:rsidRPr="003F2FC4" w14:paraId="7917A4E0" w14:textId="77777777" w:rsidTr="00C93A86">
        <w:trPr>
          <w:trHeight w:val="58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4B7F1E8"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Формат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3FC80FEC" w14:textId="77777777" w:rsidR="002726D3" w:rsidRPr="003F2FC4" w:rsidRDefault="002726D3" w:rsidP="00C93A86">
            <w:pPr>
              <w:widowControl w:val="0"/>
              <w:rPr>
                <w:rFonts w:ascii="Times New Roman" w:hAnsi="Times New Roman" w:cs="Times New Roman"/>
                <w:sz w:val="24"/>
                <w:szCs w:val="24"/>
                <w:lang w:val="uk-UA"/>
              </w:rPr>
            </w:pPr>
            <w:r w:rsidRPr="003F2FC4">
              <w:rPr>
                <w:rFonts w:ascii="Times New Roman" w:hAnsi="Times New Roman" w:cs="Times New Roman"/>
                <w:sz w:val="24"/>
                <w:szCs w:val="24"/>
                <w:lang w:val="uk-UA"/>
              </w:rPr>
              <w:t>Очний</w:t>
            </w:r>
            <w:r>
              <w:rPr>
                <w:rFonts w:ascii="Times New Roman" w:hAnsi="Times New Roman" w:cs="Times New Roman"/>
                <w:sz w:val="24"/>
                <w:szCs w:val="24"/>
                <w:lang w:val="uk-UA"/>
              </w:rPr>
              <w:t xml:space="preserve">. </w:t>
            </w:r>
            <w:r w:rsidRPr="003F2FC4">
              <w:rPr>
                <w:rFonts w:ascii="Times New Roman" w:hAnsi="Times New Roman" w:cs="Times New Roman"/>
                <w:sz w:val="24"/>
                <w:szCs w:val="24"/>
                <w:lang w:val="uk-UA"/>
              </w:rPr>
              <w:t>Проведення лекцій, практичних занять та консультацій для кращого розуміння тем, ситуативних фінансових завдань.</w:t>
            </w:r>
          </w:p>
        </w:tc>
      </w:tr>
      <w:tr w:rsidR="002726D3" w:rsidRPr="003F2FC4" w14:paraId="316D58CE" w14:textId="77777777" w:rsidTr="0092274D">
        <w:trPr>
          <w:trHeight w:val="81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B1D24E8"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Теми</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81D91C0" w14:textId="77777777" w:rsidR="002726D3" w:rsidRPr="003F2FC4" w:rsidRDefault="002726D3" w:rsidP="00C93A86">
            <w:pPr>
              <w:spacing w:before="240" w:after="240"/>
              <w:jc w:val="center"/>
              <w:rPr>
                <w:rFonts w:ascii="Times New Roman" w:hAnsi="Times New Roman" w:cs="Times New Roman"/>
                <w:sz w:val="24"/>
                <w:szCs w:val="24"/>
                <w:lang w:val="uk-UA"/>
              </w:rPr>
            </w:pPr>
            <w:r w:rsidRPr="003F2FC4">
              <w:rPr>
                <w:rFonts w:ascii="Times New Roman" w:hAnsi="Times New Roman" w:cs="Times New Roman"/>
                <w:b/>
                <w:color w:val="000000"/>
                <w:sz w:val="24"/>
                <w:szCs w:val="24"/>
                <w:lang w:val="uk-UA"/>
              </w:rPr>
              <w:t>ДОДАТОК (схема курсу)</w:t>
            </w:r>
          </w:p>
        </w:tc>
      </w:tr>
      <w:tr w:rsidR="002726D3" w:rsidRPr="003F2FC4" w14:paraId="7F31C399" w14:textId="77777777" w:rsidTr="00C93A86">
        <w:trPr>
          <w:trHeight w:val="73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AF49972"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4AF969D" w14:textId="77777777" w:rsidR="002726D3" w:rsidRPr="003F2FC4" w:rsidRDefault="002726D3" w:rsidP="00C93A86">
            <w:pPr>
              <w:widowControl w:val="0"/>
              <w:rPr>
                <w:rFonts w:ascii="Times New Roman" w:hAnsi="Times New Roman" w:cs="Times New Roman"/>
                <w:lang w:val="uk-UA"/>
              </w:rPr>
            </w:pPr>
            <w:r w:rsidRPr="003F2FC4">
              <w:rPr>
                <w:rFonts w:ascii="Times New Roman" w:hAnsi="Times New Roman" w:cs="Times New Roman"/>
                <w:lang w:val="uk-UA"/>
              </w:rPr>
              <w:t xml:space="preserve">Залік </w:t>
            </w:r>
          </w:p>
        </w:tc>
      </w:tr>
      <w:tr w:rsidR="002726D3" w:rsidRPr="003F2FC4" w14:paraId="4491FD0A" w14:textId="77777777" w:rsidTr="00C93A86">
        <w:trPr>
          <w:trHeight w:val="65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329B81F" w14:textId="77777777" w:rsidR="002726D3" w:rsidRPr="003F2FC4" w:rsidRDefault="002726D3" w:rsidP="00C93A86">
            <w:pPr>
              <w:spacing w:line="240" w:lineRule="auto"/>
              <w:rPr>
                <w:rFonts w:ascii="Times New Roman" w:hAnsi="Times New Roman" w:cs="Times New Roman"/>
                <w:b/>
                <w:sz w:val="24"/>
                <w:szCs w:val="24"/>
                <w:lang w:val="uk-UA"/>
              </w:rPr>
            </w:pPr>
            <w:proofErr w:type="spellStart"/>
            <w:r w:rsidRPr="003F2FC4">
              <w:rPr>
                <w:rFonts w:ascii="Times New Roman" w:hAnsi="Times New Roman" w:cs="Times New Roman"/>
                <w:b/>
                <w:sz w:val="24"/>
                <w:szCs w:val="24"/>
                <w:lang w:val="uk-UA"/>
              </w:rPr>
              <w:t>Пререквізити</w:t>
            </w:r>
            <w:proofErr w:type="spellEnd"/>
          </w:p>
          <w:p w14:paraId="62895AB2" w14:textId="77777777" w:rsidR="002726D3" w:rsidRPr="003F2FC4" w:rsidRDefault="002726D3" w:rsidP="00C93A86">
            <w:pPr>
              <w:spacing w:line="240" w:lineRule="auto"/>
              <w:rPr>
                <w:rFonts w:ascii="Times New Roman" w:hAnsi="Times New Roman" w:cs="Times New Roman"/>
                <w:b/>
                <w:sz w:val="24"/>
                <w:szCs w:val="24"/>
                <w:lang w:val="uk-UA"/>
              </w:rPr>
            </w:pP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A694BE9" w14:textId="50BF3B67" w:rsidR="002726D3" w:rsidRPr="003F2FC4" w:rsidRDefault="002726D3" w:rsidP="00C93A86">
            <w:pPr>
              <w:widowControl w:val="0"/>
              <w:rPr>
                <w:rFonts w:ascii="Times New Roman" w:hAnsi="Times New Roman" w:cs="Times New Roman"/>
                <w:lang w:val="uk-UA"/>
              </w:rPr>
            </w:pPr>
            <w:r w:rsidRPr="003F2FC4">
              <w:rPr>
                <w:rFonts w:ascii="Times New Roman" w:hAnsi="Times New Roman"/>
                <w:sz w:val="24"/>
                <w:szCs w:val="24"/>
                <w:lang w:val="uk-UA"/>
              </w:rPr>
              <w:t xml:space="preserve">Загальні та фахові знання, отримані </w:t>
            </w:r>
            <w:r>
              <w:rPr>
                <w:rFonts w:ascii="Times New Roman" w:hAnsi="Times New Roman"/>
                <w:sz w:val="24"/>
                <w:szCs w:val="24"/>
                <w:lang w:val="uk-UA"/>
              </w:rPr>
              <w:t xml:space="preserve">з дисциплін: </w:t>
            </w:r>
            <w:r w:rsidRPr="003F2FC4">
              <w:rPr>
                <w:rFonts w:ascii="Times New Roman" w:hAnsi="Times New Roman"/>
                <w:sz w:val="24"/>
                <w:szCs w:val="24"/>
                <w:lang w:val="uk-UA"/>
              </w:rPr>
              <w:t>“</w:t>
            </w:r>
            <w:r>
              <w:rPr>
                <w:rFonts w:ascii="Times New Roman" w:hAnsi="Times New Roman"/>
                <w:sz w:val="24"/>
                <w:szCs w:val="24"/>
                <w:lang w:val="uk-UA"/>
              </w:rPr>
              <w:t>Фінанси</w:t>
            </w:r>
            <w:r w:rsidRPr="003F2FC4">
              <w:rPr>
                <w:rFonts w:ascii="Times New Roman" w:hAnsi="Times New Roman"/>
                <w:sz w:val="24"/>
                <w:szCs w:val="24"/>
                <w:lang w:val="uk-UA"/>
              </w:rPr>
              <w:t>”, “</w:t>
            </w:r>
            <w:r>
              <w:rPr>
                <w:rFonts w:ascii="Times New Roman" w:hAnsi="Times New Roman"/>
                <w:sz w:val="24"/>
                <w:szCs w:val="24"/>
                <w:lang w:val="uk-UA"/>
              </w:rPr>
              <w:t>Гроші та кредит</w:t>
            </w:r>
            <w:r w:rsidRPr="003F2FC4">
              <w:rPr>
                <w:rFonts w:ascii="Times New Roman" w:hAnsi="Times New Roman"/>
                <w:sz w:val="24"/>
                <w:szCs w:val="24"/>
                <w:lang w:val="uk-UA"/>
              </w:rPr>
              <w:t>”, “</w:t>
            </w:r>
            <w:r>
              <w:rPr>
                <w:rFonts w:ascii="Times New Roman" w:hAnsi="Times New Roman"/>
                <w:sz w:val="24"/>
                <w:szCs w:val="24"/>
                <w:lang w:val="uk-UA"/>
              </w:rPr>
              <w:t>Центральний банк і грошово-кредитна політика</w:t>
            </w:r>
            <w:r w:rsidRPr="003F2FC4">
              <w:rPr>
                <w:rFonts w:ascii="Times New Roman" w:hAnsi="Times New Roman"/>
                <w:sz w:val="24"/>
                <w:szCs w:val="24"/>
                <w:lang w:val="uk-UA"/>
              </w:rPr>
              <w:t>”</w:t>
            </w:r>
            <w:r>
              <w:rPr>
                <w:rFonts w:ascii="Times New Roman" w:hAnsi="Times New Roman"/>
                <w:sz w:val="24"/>
                <w:szCs w:val="24"/>
                <w:lang w:val="uk-UA"/>
              </w:rPr>
              <w:t xml:space="preserve">, </w:t>
            </w:r>
            <w:r w:rsidRPr="003F2FC4">
              <w:rPr>
                <w:rFonts w:ascii="Times New Roman" w:hAnsi="Times New Roman"/>
                <w:sz w:val="24"/>
                <w:szCs w:val="24"/>
                <w:lang w:val="uk-UA"/>
              </w:rPr>
              <w:t>“</w:t>
            </w:r>
            <w:r w:rsidR="001A2B8C">
              <w:rPr>
                <w:rFonts w:ascii="Times New Roman" w:hAnsi="Times New Roman"/>
                <w:sz w:val="24"/>
                <w:szCs w:val="24"/>
                <w:lang w:val="uk-UA"/>
              </w:rPr>
              <w:t>Податкова система</w:t>
            </w:r>
            <w:r w:rsidR="001A2B8C" w:rsidRPr="003F2FC4">
              <w:rPr>
                <w:rFonts w:ascii="Times New Roman" w:hAnsi="Times New Roman"/>
                <w:sz w:val="24"/>
                <w:szCs w:val="24"/>
                <w:lang w:val="uk-UA"/>
              </w:rPr>
              <w:t xml:space="preserve"> </w:t>
            </w:r>
            <w:r w:rsidRPr="003F2FC4">
              <w:rPr>
                <w:rFonts w:ascii="Times New Roman" w:hAnsi="Times New Roman"/>
                <w:sz w:val="24"/>
                <w:szCs w:val="24"/>
                <w:lang w:val="uk-UA"/>
              </w:rPr>
              <w:t>”</w:t>
            </w:r>
            <w:r>
              <w:rPr>
                <w:rFonts w:ascii="Times New Roman" w:hAnsi="Times New Roman"/>
                <w:sz w:val="24"/>
                <w:szCs w:val="24"/>
                <w:lang w:val="uk-UA"/>
              </w:rPr>
              <w:t xml:space="preserve">, </w:t>
            </w:r>
            <w:r w:rsidRPr="003F2FC4">
              <w:rPr>
                <w:rFonts w:ascii="Times New Roman" w:hAnsi="Times New Roman"/>
                <w:sz w:val="24"/>
                <w:szCs w:val="24"/>
                <w:lang w:val="uk-UA"/>
              </w:rPr>
              <w:t>“</w:t>
            </w:r>
            <w:r>
              <w:rPr>
                <w:rFonts w:ascii="Times New Roman" w:hAnsi="Times New Roman"/>
                <w:sz w:val="24"/>
                <w:szCs w:val="24"/>
                <w:lang w:val="uk-UA"/>
              </w:rPr>
              <w:t>М</w:t>
            </w:r>
            <w:r w:rsidR="001A2B8C">
              <w:rPr>
                <w:rFonts w:ascii="Times New Roman" w:hAnsi="Times New Roman"/>
                <w:sz w:val="24"/>
                <w:szCs w:val="24"/>
                <w:lang w:val="uk-UA"/>
              </w:rPr>
              <w:t>акро</w:t>
            </w:r>
            <w:r>
              <w:rPr>
                <w:rFonts w:ascii="Times New Roman" w:hAnsi="Times New Roman"/>
                <w:sz w:val="24"/>
                <w:szCs w:val="24"/>
                <w:lang w:val="uk-UA"/>
              </w:rPr>
              <w:t>економіка</w:t>
            </w:r>
            <w:r w:rsidRPr="003F2FC4">
              <w:rPr>
                <w:rFonts w:ascii="Times New Roman" w:hAnsi="Times New Roman"/>
                <w:sz w:val="24"/>
                <w:szCs w:val="24"/>
                <w:lang w:val="uk-UA"/>
              </w:rPr>
              <w:t>”</w:t>
            </w:r>
            <w:r w:rsidR="001A2B8C">
              <w:rPr>
                <w:rFonts w:ascii="Times New Roman" w:hAnsi="Times New Roman"/>
                <w:sz w:val="24"/>
                <w:szCs w:val="24"/>
                <w:lang w:val="uk-UA"/>
              </w:rPr>
              <w:t>.</w:t>
            </w:r>
          </w:p>
        </w:tc>
      </w:tr>
      <w:tr w:rsidR="002726D3" w:rsidRPr="003F2FC4" w14:paraId="6E67B159" w14:textId="77777777" w:rsidTr="00C93A86">
        <w:trPr>
          <w:trHeight w:val="1133"/>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A548D8"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2E842A2" w14:textId="77777777" w:rsidR="002726D3" w:rsidRPr="003F2FC4" w:rsidRDefault="002726D3" w:rsidP="00C93A86">
            <w:pPr>
              <w:spacing w:line="240" w:lineRule="auto"/>
              <w:jc w:val="both"/>
              <w:rPr>
                <w:rFonts w:ascii="Times New Roman" w:hAnsi="Times New Roman" w:cs="Times New Roman"/>
                <w:sz w:val="24"/>
                <w:szCs w:val="24"/>
                <w:lang w:val="uk-UA"/>
              </w:rPr>
            </w:pPr>
            <w:r w:rsidRPr="003F2FC4">
              <w:rPr>
                <w:rFonts w:ascii="Times New Roman" w:hAnsi="Times New Roman"/>
                <w:sz w:val="24"/>
                <w:szCs w:val="24"/>
                <w:lang w:val="uk-UA"/>
              </w:rPr>
              <w:t xml:space="preserve">Презентація, лекції, </w:t>
            </w:r>
            <w:proofErr w:type="spellStart"/>
            <w:r w:rsidRPr="003F2FC4">
              <w:rPr>
                <w:rFonts w:ascii="Times New Roman" w:hAnsi="Times New Roman"/>
                <w:sz w:val="24"/>
                <w:szCs w:val="24"/>
                <w:lang w:val="uk-UA"/>
              </w:rPr>
              <w:t>колаборативне</w:t>
            </w:r>
            <w:proofErr w:type="spellEnd"/>
            <w:r w:rsidRPr="003F2FC4">
              <w:rPr>
                <w:rFonts w:ascii="Times New Roman" w:hAnsi="Times New Roman"/>
                <w:sz w:val="24"/>
                <w:szCs w:val="24"/>
                <w:lang w:val="uk-UA"/>
              </w:rPr>
              <w:t xml:space="preserve"> навчання, проектно-орієнтоване </w:t>
            </w:r>
            <w:r w:rsidRPr="003F2FC4">
              <w:rPr>
                <w:rFonts w:ascii="Times New Roman" w:hAnsi="Times New Roman" w:cs="Times New Roman"/>
                <w:sz w:val="24"/>
                <w:szCs w:val="24"/>
                <w:lang w:val="uk-UA"/>
              </w:rPr>
              <w:t>навчання, дискусія, індивідуальні завдання.</w:t>
            </w:r>
          </w:p>
          <w:p w14:paraId="53513B95" w14:textId="77777777" w:rsidR="002726D3" w:rsidRPr="003F2FC4" w:rsidRDefault="002726D3" w:rsidP="00C93A86">
            <w:pPr>
              <w:widowControl w:val="0"/>
              <w:spacing w:line="240" w:lineRule="auto"/>
              <w:rPr>
                <w:rFonts w:ascii="Times New Roman" w:hAnsi="Times New Roman" w:cs="Times New Roman"/>
                <w:lang w:val="uk-UA"/>
              </w:rPr>
            </w:pPr>
          </w:p>
        </w:tc>
      </w:tr>
      <w:tr w:rsidR="002726D3" w:rsidRPr="003F2FC4" w14:paraId="23A39516" w14:textId="77777777" w:rsidTr="00C93A86">
        <w:trPr>
          <w:trHeight w:val="784"/>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B0B8497"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23EA6601" w14:textId="77777777" w:rsidR="002726D3" w:rsidRPr="003F2FC4" w:rsidRDefault="002726D3" w:rsidP="00C93A86">
            <w:pPr>
              <w:widowControl w:val="0"/>
              <w:spacing w:line="240" w:lineRule="auto"/>
              <w:rPr>
                <w:rFonts w:ascii="Times New Roman" w:hAnsi="Times New Roman" w:cs="Times New Roman"/>
                <w:sz w:val="24"/>
                <w:szCs w:val="24"/>
                <w:lang w:val="uk-UA"/>
              </w:rPr>
            </w:pPr>
            <w:r w:rsidRPr="003F2FC4">
              <w:rPr>
                <w:rFonts w:ascii="Times New Roman" w:hAnsi="Times New Roman" w:cs="Times New Roman"/>
                <w:sz w:val="24"/>
                <w:szCs w:val="24"/>
                <w:lang w:val="uk-UA"/>
              </w:rPr>
              <w:t>Проектор</w:t>
            </w:r>
          </w:p>
          <w:p w14:paraId="72580356" w14:textId="77777777" w:rsidR="002726D3" w:rsidRPr="003F2FC4" w:rsidRDefault="002726D3" w:rsidP="00C93A86">
            <w:pPr>
              <w:widowControl w:val="0"/>
              <w:spacing w:line="240" w:lineRule="auto"/>
              <w:rPr>
                <w:rFonts w:ascii="Times New Roman" w:hAnsi="Times New Roman" w:cs="Times New Roman"/>
                <w:sz w:val="24"/>
                <w:szCs w:val="24"/>
                <w:lang w:val="uk-UA"/>
              </w:rPr>
            </w:pPr>
            <w:r w:rsidRPr="003F2FC4">
              <w:rPr>
                <w:rFonts w:ascii="Times New Roman" w:hAnsi="Times New Roman" w:cs="Times New Roman"/>
                <w:sz w:val="24"/>
                <w:szCs w:val="24"/>
                <w:lang w:val="uk-UA"/>
              </w:rPr>
              <w:t>Роздатковий матеріал</w:t>
            </w:r>
          </w:p>
          <w:p w14:paraId="3584E551" w14:textId="77777777" w:rsidR="002726D3" w:rsidRPr="003F2FC4" w:rsidRDefault="002726D3" w:rsidP="00C93A86">
            <w:pPr>
              <w:widowControl w:val="0"/>
              <w:spacing w:line="240" w:lineRule="auto"/>
              <w:rPr>
                <w:rFonts w:ascii="Times New Roman" w:hAnsi="Times New Roman" w:cs="Times New Roman"/>
                <w:sz w:val="24"/>
                <w:szCs w:val="24"/>
                <w:lang w:val="uk-UA"/>
              </w:rPr>
            </w:pPr>
            <w:r w:rsidRPr="003F2FC4">
              <w:rPr>
                <w:rFonts w:ascii="Times New Roman" w:hAnsi="Times New Roman" w:cs="Times New Roman"/>
                <w:sz w:val="24"/>
                <w:szCs w:val="24"/>
                <w:lang w:val="uk-UA"/>
              </w:rPr>
              <w:t>Навчально-методичні рекомендації</w:t>
            </w:r>
          </w:p>
          <w:p w14:paraId="465E1DA1" w14:textId="77777777" w:rsidR="002726D3" w:rsidRPr="003F2FC4" w:rsidRDefault="002726D3" w:rsidP="00C93A86">
            <w:pPr>
              <w:widowControl w:val="0"/>
              <w:spacing w:line="240" w:lineRule="auto"/>
              <w:rPr>
                <w:rFonts w:ascii="Times New Roman" w:hAnsi="Times New Roman" w:cs="Times New Roman"/>
                <w:sz w:val="24"/>
                <w:szCs w:val="24"/>
                <w:lang w:val="uk-UA"/>
              </w:rPr>
            </w:pPr>
            <w:r w:rsidRPr="003F2FC4">
              <w:rPr>
                <w:rFonts w:ascii="Times New Roman" w:hAnsi="Times New Roman" w:cs="Times New Roman"/>
                <w:sz w:val="24"/>
                <w:szCs w:val="24"/>
                <w:lang w:val="uk-UA"/>
              </w:rPr>
              <w:t>Інформаційно-комп’ютерне забезпечення</w:t>
            </w:r>
          </w:p>
        </w:tc>
      </w:tr>
      <w:tr w:rsidR="002726D3" w:rsidRPr="003F2FC4" w14:paraId="36E9976B" w14:textId="77777777" w:rsidTr="00C93A86">
        <w:trPr>
          <w:trHeight w:val="270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9B4089"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4007B5EA" w14:textId="77777777" w:rsidR="002726D3" w:rsidRPr="003F2FC4" w:rsidRDefault="002726D3" w:rsidP="00C93A86">
            <w:pPr>
              <w:spacing w:line="240" w:lineRule="auto"/>
              <w:jc w:val="both"/>
              <w:rPr>
                <w:rFonts w:ascii="Times New Roman" w:hAnsi="Times New Roman"/>
                <w:sz w:val="24"/>
                <w:szCs w:val="24"/>
                <w:lang w:val="uk-UA"/>
              </w:rPr>
            </w:pPr>
            <w:r w:rsidRPr="003F2FC4">
              <w:rPr>
                <w:rFonts w:ascii="Times New Roman" w:hAnsi="Times New Roman"/>
                <w:sz w:val="24"/>
                <w:szCs w:val="24"/>
                <w:lang w:val="uk-UA"/>
              </w:rPr>
              <w:t>Оцінювання проводиться за 100-бальною шкалою. Бали нараховуються за таким спів</w:t>
            </w:r>
            <w:r>
              <w:rPr>
                <w:rFonts w:ascii="Times New Roman" w:hAnsi="Times New Roman"/>
                <w:sz w:val="24"/>
                <w:szCs w:val="24"/>
                <w:lang w:val="uk-UA"/>
              </w:rPr>
              <w:t>в</w:t>
            </w:r>
            <w:r w:rsidRPr="003F2FC4">
              <w:rPr>
                <w:rFonts w:ascii="Times New Roman" w:hAnsi="Times New Roman"/>
                <w:sz w:val="24"/>
                <w:szCs w:val="24"/>
                <w:lang w:val="uk-UA"/>
              </w:rPr>
              <w:t xml:space="preserve">ідношенням: </w:t>
            </w:r>
          </w:p>
          <w:p w14:paraId="02DAAC4D" w14:textId="77777777" w:rsidR="002726D3" w:rsidRPr="0083714D" w:rsidRDefault="002726D3" w:rsidP="00C93A86">
            <w:pPr>
              <w:spacing w:line="240" w:lineRule="auto"/>
              <w:jc w:val="both"/>
              <w:rPr>
                <w:rFonts w:ascii="Times New Roman" w:hAnsi="Times New Roman"/>
                <w:sz w:val="24"/>
                <w:szCs w:val="24"/>
                <w:lang w:val="uk-UA"/>
              </w:rPr>
            </w:pPr>
            <w:r w:rsidRPr="003F2FC4">
              <w:rPr>
                <w:rFonts w:ascii="Times New Roman" w:hAnsi="Times New Roman"/>
                <w:sz w:val="24"/>
                <w:szCs w:val="24"/>
                <w:lang w:val="uk-UA"/>
              </w:rPr>
              <w:t xml:space="preserve">• </w:t>
            </w:r>
            <w:r w:rsidRPr="0083714D">
              <w:rPr>
                <w:rFonts w:ascii="Times New Roman" w:hAnsi="Times New Roman"/>
                <w:sz w:val="24"/>
                <w:szCs w:val="24"/>
                <w:lang w:val="uk-UA"/>
              </w:rPr>
              <w:t xml:space="preserve">практичні/самостійні/індивідуальні роботи: </w:t>
            </w:r>
            <w:r>
              <w:rPr>
                <w:rFonts w:ascii="Times New Roman" w:hAnsi="Times New Roman"/>
                <w:sz w:val="24"/>
                <w:szCs w:val="24"/>
                <w:lang w:val="uk-UA"/>
              </w:rPr>
              <w:t>5</w:t>
            </w:r>
            <w:r w:rsidRPr="0083714D">
              <w:rPr>
                <w:rFonts w:ascii="Times New Roman" w:hAnsi="Times New Roman"/>
                <w:sz w:val="24"/>
                <w:szCs w:val="24"/>
                <w:lang w:val="uk-UA"/>
              </w:rPr>
              <w:t xml:space="preserve">0% семестрової оцінки; максимальна кількість балів </w:t>
            </w:r>
            <w:r>
              <w:rPr>
                <w:rFonts w:ascii="Times New Roman" w:hAnsi="Times New Roman"/>
                <w:sz w:val="24"/>
                <w:szCs w:val="24"/>
                <w:lang w:val="uk-UA"/>
              </w:rPr>
              <w:t>5</w:t>
            </w:r>
            <w:r w:rsidRPr="0083714D">
              <w:rPr>
                <w:rFonts w:ascii="Times New Roman" w:hAnsi="Times New Roman"/>
                <w:sz w:val="24"/>
                <w:szCs w:val="24"/>
                <w:lang w:val="uk-UA"/>
              </w:rPr>
              <w:t>0;</w:t>
            </w:r>
          </w:p>
          <w:p w14:paraId="1A10B4BB" w14:textId="77777777" w:rsidR="002726D3" w:rsidRPr="0083714D" w:rsidRDefault="002726D3" w:rsidP="00C93A86">
            <w:pPr>
              <w:spacing w:line="240" w:lineRule="auto"/>
              <w:jc w:val="both"/>
              <w:rPr>
                <w:rFonts w:ascii="Times New Roman" w:hAnsi="Times New Roman"/>
                <w:sz w:val="24"/>
                <w:szCs w:val="24"/>
                <w:lang w:val="uk-UA"/>
              </w:rPr>
            </w:pPr>
            <w:r w:rsidRPr="0083714D">
              <w:rPr>
                <w:rFonts w:ascii="Times New Roman" w:hAnsi="Times New Roman"/>
                <w:sz w:val="24"/>
                <w:szCs w:val="24"/>
                <w:lang w:val="uk-UA"/>
              </w:rPr>
              <w:t>• контрольні заміри (модулі)</w:t>
            </w:r>
            <w:r>
              <w:rPr>
                <w:rFonts w:ascii="Times New Roman" w:hAnsi="Times New Roman"/>
                <w:sz w:val="24"/>
                <w:szCs w:val="24"/>
                <w:lang w:val="uk-UA"/>
              </w:rPr>
              <w:t>, підсумкові роботи</w:t>
            </w:r>
            <w:r w:rsidRPr="0083714D">
              <w:rPr>
                <w:rFonts w:ascii="Times New Roman" w:hAnsi="Times New Roman"/>
                <w:sz w:val="24"/>
                <w:szCs w:val="24"/>
                <w:lang w:val="uk-UA"/>
              </w:rPr>
              <w:t xml:space="preserve">: </w:t>
            </w:r>
            <w:r>
              <w:rPr>
                <w:rFonts w:ascii="Times New Roman" w:hAnsi="Times New Roman"/>
                <w:sz w:val="24"/>
                <w:szCs w:val="24"/>
                <w:lang w:val="uk-UA"/>
              </w:rPr>
              <w:t>5</w:t>
            </w:r>
            <w:r w:rsidRPr="0083714D">
              <w:rPr>
                <w:rFonts w:ascii="Times New Roman" w:hAnsi="Times New Roman"/>
                <w:sz w:val="24"/>
                <w:szCs w:val="24"/>
                <w:lang w:val="uk-UA"/>
              </w:rPr>
              <w:t xml:space="preserve">0% семестрової оцінки; максимальна кількість балів </w:t>
            </w:r>
            <w:r>
              <w:rPr>
                <w:rFonts w:ascii="Times New Roman" w:hAnsi="Times New Roman"/>
                <w:sz w:val="24"/>
                <w:szCs w:val="24"/>
                <w:lang w:val="uk-UA"/>
              </w:rPr>
              <w:t>5</w:t>
            </w:r>
            <w:r w:rsidRPr="0083714D">
              <w:rPr>
                <w:rFonts w:ascii="Times New Roman" w:hAnsi="Times New Roman"/>
                <w:sz w:val="24"/>
                <w:szCs w:val="24"/>
                <w:lang w:val="uk-UA"/>
              </w:rPr>
              <w:t>0</w:t>
            </w:r>
            <w:r>
              <w:rPr>
                <w:rFonts w:ascii="Times New Roman" w:hAnsi="Times New Roman"/>
                <w:sz w:val="24"/>
                <w:szCs w:val="24"/>
                <w:lang w:val="uk-UA"/>
              </w:rPr>
              <w:t>.</w:t>
            </w:r>
          </w:p>
          <w:p w14:paraId="0DF22A9A" w14:textId="77777777" w:rsidR="002726D3" w:rsidRPr="003F2FC4" w:rsidRDefault="002726D3" w:rsidP="00C93A86">
            <w:pPr>
              <w:spacing w:line="240" w:lineRule="auto"/>
              <w:jc w:val="both"/>
              <w:rPr>
                <w:rFonts w:ascii="Times New Roman" w:hAnsi="Times New Roman"/>
                <w:sz w:val="24"/>
                <w:szCs w:val="24"/>
                <w:lang w:val="uk-UA"/>
              </w:rPr>
            </w:pPr>
            <w:r w:rsidRPr="0083714D">
              <w:rPr>
                <w:rFonts w:ascii="Times New Roman" w:hAnsi="Times New Roman"/>
                <w:sz w:val="24"/>
                <w:szCs w:val="24"/>
                <w:lang w:val="uk-UA"/>
              </w:rPr>
              <w:t xml:space="preserve">На підставі додавання балів за практичні/самостійні/індивідуальні та </w:t>
            </w:r>
            <w:r>
              <w:rPr>
                <w:rFonts w:ascii="Times New Roman" w:hAnsi="Times New Roman"/>
                <w:sz w:val="24"/>
                <w:szCs w:val="24"/>
                <w:lang w:val="uk-UA"/>
              </w:rPr>
              <w:t>підсумкові</w:t>
            </w:r>
            <w:r w:rsidRPr="0083714D">
              <w:rPr>
                <w:rFonts w:ascii="Times New Roman" w:hAnsi="Times New Roman"/>
                <w:sz w:val="24"/>
                <w:szCs w:val="24"/>
                <w:lang w:val="uk-UA"/>
              </w:rPr>
              <w:t xml:space="preserve"> роботи відбувається оформлення заліку, максимальна кількість балів 100.</w:t>
            </w:r>
            <w:r w:rsidRPr="003F2FC4">
              <w:rPr>
                <w:rFonts w:ascii="Times New Roman" w:hAnsi="Times New Roman"/>
                <w:sz w:val="24"/>
                <w:szCs w:val="24"/>
                <w:lang w:val="uk-UA"/>
              </w:rPr>
              <w:t xml:space="preserve"> </w:t>
            </w:r>
          </w:p>
          <w:p w14:paraId="1E59170F" w14:textId="77777777" w:rsidR="002726D3" w:rsidRPr="003F2FC4" w:rsidRDefault="002726D3" w:rsidP="00C93A86">
            <w:pPr>
              <w:spacing w:line="240" w:lineRule="auto"/>
              <w:jc w:val="both"/>
              <w:rPr>
                <w:rFonts w:ascii="Times New Roman" w:hAnsi="Times New Roman"/>
                <w:sz w:val="24"/>
                <w:szCs w:val="24"/>
                <w:lang w:val="uk-UA"/>
              </w:rPr>
            </w:pPr>
            <w:r w:rsidRPr="003F2FC4">
              <w:rPr>
                <w:rFonts w:ascii="Times New Roman" w:hAnsi="Times New Roman"/>
                <w:sz w:val="24"/>
                <w:szCs w:val="24"/>
                <w:lang w:val="uk-UA"/>
              </w:rPr>
              <w:t>Загалом протягом семестру 100 балів.</w:t>
            </w:r>
          </w:p>
          <w:p w14:paraId="5AD66E5E" w14:textId="77777777" w:rsidR="002726D3" w:rsidRPr="00696379" w:rsidRDefault="002726D3" w:rsidP="00C93A86">
            <w:pPr>
              <w:spacing w:line="240" w:lineRule="auto"/>
              <w:jc w:val="both"/>
              <w:rPr>
                <w:rFonts w:ascii="Times New Roman" w:hAnsi="Times New Roman"/>
                <w:color w:val="000000"/>
                <w:lang w:val="uk-UA"/>
              </w:rPr>
            </w:pPr>
            <w:r w:rsidRPr="00696379">
              <w:rPr>
                <w:rFonts w:ascii="Times New Roman" w:hAnsi="Times New Roman"/>
                <w:b/>
                <w:color w:val="000000"/>
                <w:lang w:val="uk-UA"/>
              </w:rPr>
              <w:t>Письмові роботи:</w:t>
            </w:r>
            <w:r w:rsidRPr="00696379">
              <w:rPr>
                <w:rFonts w:ascii="Times New Roman" w:hAnsi="Times New Roman"/>
                <w:color w:val="000000"/>
                <w:lang w:val="uk-UA"/>
              </w:rPr>
              <w:t xml:space="preserve"> Очікується, що студенти виконають декілька видів письмових робіт (</w:t>
            </w:r>
            <w:r>
              <w:rPr>
                <w:rFonts w:ascii="Times New Roman" w:hAnsi="Times New Roman"/>
                <w:color w:val="000000"/>
                <w:lang w:val="uk-UA"/>
              </w:rPr>
              <w:t>тестові завдання, індивідуальні роботи, реферати</w:t>
            </w:r>
            <w:r w:rsidRPr="00696379">
              <w:rPr>
                <w:rFonts w:ascii="Times New Roman" w:hAnsi="Times New Roman"/>
                <w:color w:val="000000"/>
                <w:lang w:val="uk-UA"/>
              </w:rPr>
              <w:t xml:space="preserve"> тощо). </w:t>
            </w:r>
          </w:p>
          <w:p w14:paraId="6F54F6C5" w14:textId="77777777" w:rsidR="002726D3" w:rsidRPr="00696379" w:rsidRDefault="002726D3" w:rsidP="00C93A86">
            <w:pPr>
              <w:spacing w:line="240" w:lineRule="auto"/>
              <w:jc w:val="both"/>
              <w:rPr>
                <w:rFonts w:ascii="Times New Roman" w:hAnsi="Times New Roman"/>
                <w:color w:val="000000"/>
                <w:lang w:val="uk-UA"/>
              </w:rPr>
            </w:pPr>
            <w:r w:rsidRPr="00696379">
              <w:rPr>
                <w:rFonts w:ascii="Times New Roman" w:hAnsi="Times New Roman"/>
                <w:b/>
                <w:color w:val="000000"/>
                <w:lang w:val="uk-UA"/>
              </w:rPr>
              <w:t>Академічна доброчесність</w:t>
            </w:r>
            <w:r w:rsidRPr="00696379">
              <w:rPr>
                <w:rFonts w:ascii="Times New Roman" w:hAnsi="Times New Roman"/>
                <w:color w:val="000000"/>
                <w:lang w:val="uk-UA"/>
              </w:rPr>
              <w:t xml:space="preserve">: Очікується, що роботи студентів будуть їхніми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696379">
              <w:rPr>
                <w:rFonts w:ascii="Times New Roman" w:hAnsi="Times New Roman"/>
                <w:color w:val="000000"/>
                <w:lang w:val="uk-UA"/>
              </w:rPr>
              <w:t>недоброчесності</w:t>
            </w:r>
            <w:proofErr w:type="spellEnd"/>
            <w:r w:rsidRPr="00696379">
              <w:rPr>
                <w:rFonts w:ascii="Times New Roman" w:hAnsi="Times New Roman"/>
                <w:color w:val="000000"/>
                <w:lang w:val="uk-UA"/>
              </w:rPr>
              <w:t xml:space="preserve">. Виявлення ознак академічної </w:t>
            </w:r>
            <w:proofErr w:type="spellStart"/>
            <w:r w:rsidRPr="00696379">
              <w:rPr>
                <w:rFonts w:ascii="Times New Roman" w:hAnsi="Times New Roman"/>
                <w:color w:val="000000"/>
                <w:lang w:val="uk-UA"/>
              </w:rPr>
              <w:t>недоброчесності</w:t>
            </w:r>
            <w:proofErr w:type="spellEnd"/>
            <w:r w:rsidRPr="00696379">
              <w:rPr>
                <w:rFonts w:ascii="Times New Roman" w:hAnsi="Times New Roman"/>
                <w:color w:val="000000"/>
                <w:lang w:val="uk-UA"/>
              </w:rPr>
              <w:t xml:space="preserve"> в письмовій роботі є підставою для її </w:t>
            </w:r>
            <w:proofErr w:type="spellStart"/>
            <w:r w:rsidRPr="00696379">
              <w:rPr>
                <w:rFonts w:ascii="Times New Roman" w:hAnsi="Times New Roman"/>
                <w:color w:val="000000"/>
                <w:lang w:val="uk-UA"/>
              </w:rPr>
              <w:t>незарахування</w:t>
            </w:r>
            <w:proofErr w:type="spellEnd"/>
            <w:r w:rsidRPr="00696379">
              <w:rPr>
                <w:rFonts w:ascii="Times New Roman" w:hAnsi="Times New Roman"/>
                <w:color w:val="000000"/>
                <w:lang w:val="uk-UA"/>
              </w:rPr>
              <w:t xml:space="preserve"> викладачем, незалежно від масштабів плагіату чи обману. </w:t>
            </w:r>
          </w:p>
          <w:p w14:paraId="298BCF9D" w14:textId="77777777" w:rsidR="002726D3" w:rsidRPr="00696379" w:rsidRDefault="002726D3" w:rsidP="00C93A86">
            <w:pPr>
              <w:spacing w:line="240" w:lineRule="auto"/>
              <w:jc w:val="both"/>
              <w:rPr>
                <w:rFonts w:ascii="Times New Roman" w:hAnsi="Times New Roman"/>
                <w:color w:val="000000"/>
                <w:lang w:val="uk-UA"/>
              </w:rPr>
            </w:pPr>
            <w:r w:rsidRPr="00696379">
              <w:rPr>
                <w:rFonts w:ascii="Times New Roman" w:hAnsi="Times New Roman"/>
                <w:b/>
                <w:color w:val="000000"/>
                <w:lang w:val="uk-UA"/>
              </w:rPr>
              <w:t>Відвідування занять</w:t>
            </w:r>
            <w:r w:rsidRPr="00696379">
              <w:rPr>
                <w:rFonts w:ascii="Times New Roman" w:hAnsi="Times New Roman"/>
                <w:color w:val="000000"/>
                <w:lang w:val="uk-UA"/>
              </w:rPr>
              <w:t xml:space="preserve"> є важливою складовою навчання. Очікується, що студенти відвідають усі лекції і практичні заняття курсу. </w:t>
            </w:r>
            <w:r>
              <w:rPr>
                <w:rFonts w:ascii="Times New Roman" w:hAnsi="Times New Roman"/>
                <w:color w:val="000000"/>
                <w:lang w:val="uk-UA"/>
              </w:rPr>
              <w:t>С</w:t>
            </w:r>
            <w:r w:rsidRPr="00696379">
              <w:rPr>
                <w:rFonts w:ascii="Times New Roman" w:hAnsi="Times New Roman"/>
                <w:color w:val="000000"/>
                <w:lang w:val="uk-UA"/>
              </w:rPr>
              <w:t xml:space="preserve">туденти зобов’язані дотримуватися часових термінів, визначених для виконання усіх видів письмових робіт, передбачених курсом. </w:t>
            </w:r>
          </w:p>
          <w:p w14:paraId="73A8912D" w14:textId="77777777" w:rsidR="002726D3" w:rsidRPr="00696379" w:rsidRDefault="002726D3" w:rsidP="00C93A86">
            <w:pPr>
              <w:spacing w:line="240" w:lineRule="auto"/>
              <w:jc w:val="both"/>
              <w:rPr>
                <w:rFonts w:ascii="Times New Roman" w:hAnsi="Times New Roman"/>
                <w:color w:val="000000"/>
                <w:lang w:val="uk-UA"/>
              </w:rPr>
            </w:pPr>
            <w:r w:rsidRPr="00696379">
              <w:rPr>
                <w:rFonts w:ascii="Times New Roman" w:hAnsi="Times New Roman"/>
                <w:b/>
                <w:color w:val="000000"/>
                <w:lang w:val="uk-UA"/>
              </w:rPr>
              <w:t>Література.</w:t>
            </w:r>
            <w:r w:rsidRPr="00696379">
              <w:rPr>
                <w:rFonts w:ascii="Times New Roman" w:hAnsi="Times New Roman"/>
                <w:color w:val="000000"/>
                <w:lang w:val="uk-UA"/>
              </w:rPr>
              <w:t xml:space="preserve"> Література, яку студенти не зможуть знайти самостійно, буде надана викладачем виключно в освітніх цілях без права її передачі третім особам. </w:t>
            </w:r>
            <w:r>
              <w:rPr>
                <w:rFonts w:ascii="Times New Roman" w:hAnsi="Times New Roman"/>
                <w:color w:val="000000"/>
                <w:lang w:val="uk-UA"/>
              </w:rPr>
              <w:t xml:space="preserve">Доцільно </w:t>
            </w:r>
            <w:r w:rsidRPr="00696379">
              <w:rPr>
                <w:rFonts w:ascii="Times New Roman" w:hAnsi="Times New Roman"/>
                <w:color w:val="000000"/>
                <w:lang w:val="uk-UA"/>
              </w:rPr>
              <w:t>використ</w:t>
            </w:r>
            <w:r>
              <w:rPr>
                <w:rFonts w:ascii="Times New Roman" w:hAnsi="Times New Roman"/>
                <w:color w:val="000000"/>
                <w:lang w:val="uk-UA"/>
              </w:rPr>
              <w:t>овувати</w:t>
            </w:r>
            <w:r w:rsidRPr="00696379">
              <w:rPr>
                <w:rFonts w:ascii="Times New Roman" w:hAnsi="Times New Roman"/>
                <w:color w:val="000000"/>
                <w:lang w:val="uk-UA"/>
              </w:rPr>
              <w:t xml:space="preserve"> також й інш</w:t>
            </w:r>
            <w:r>
              <w:rPr>
                <w:rFonts w:ascii="Times New Roman" w:hAnsi="Times New Roman"/>
                <w:color w:val="000000"/>
                <w:lang w:val="uk-UA"/>
              </w:rPr>
              <w:t>і</w:t>
            </w:r>
            <w:r w:rsidRPr="00696379">
              <w:rPr>
                <w:rFonts w:ascii="Times New Roman" w:hAnsi="Times New Roman"/>
                <w:color w:val="000000"/>
                <w:lang w:val="uk-UA"/>
              </w:rPr>
              <w:t xml:space="preserve"> літератур</w:t>
            </w:r>
            <w:r>
              <w:rPr>
                <w:rFonts w:ascii="Times New Roman" w:hAnsi="Times New Roman"/>
                <w:color w:val="000000"/>
                <w:lang w:val="uk-UA"/>
              </w:rPr>
              <w:t>ні</w:t>
            </w:r>
            <w:r w:rsidRPr="00696379">
              <w:rPr>
                <w:rFonts w:ascii="Times New Roman" w:hAnsi="Times New Roman"/>
                <w:color w:val="000000"/>
                <w:lang w:val="uk-UA"/>
              </w:rPr>
              <w:t xml:space="preserve"> джерел</w:t>
            </w:r>
            <w:r>
              <w:rPr>
                <w:rFonts w:ascii="Times New Roman" w:hAnsi="Times New Roman"/>
                <w:color w:val="000000"/>
                <w:lang w:val="uk-UA"/>
              </w:rPr>
              <w:t>а</w:t>
            </w:r>
            <w:r w:rsidRPr="00696379">
              <w:rPr>
                <w:rFonts w:ascii="Times New Roman" w:hAnsi="Times New Roman"/>
                <w:color w:val="000000"/>
                <w:lang w:val="uk-UA"/>
              </w:rPr>
              <w:t xml:space="preserve">, яких немає серед рекомендованих. </w:t>
            </w:r>
          </w:p>
          <w:p w14:paraId="24D64EB4" w14:textId="77777777" w:rsidR="002726D3" w:rsidRPr="00696379" w:rsidRDefault="002726D3" w:rsidP="00C93A86">
            <w:pPr>
              <w:spacing w:line="240" w:lineRule="auto"/>
              <w:jc w:val="both"/>
              <w:rPr>
                <w:rFonts w:ascii="Times New Roman" w:hAnsi="Times New Roman"/>
                <w:lang w:val="uk-UA"/>
              </w:rPr>
            </w:pPr>
            <w:r w:rsidRPr="00696379">
              <w:rPr>
                <w:rFonts w:ascii="Times New Roman" w:hAnsi="Times New Roman"/>
                <w:b/>
                <w:lang w:val="uk-UA"/>
              </w:rPr>
              <w:t>П</w:t>
            </w:r>
            <w:r w:rsidRPr="00696379">
              <w:rPr>
                <w:rFonts w:ascii="Times New Roman" w:hAnsi="Times New Roman"/>
                <w:b/>
                <w:bCs/>
                <w:lang w:val="uk-UA"/>
              </w:rPr>
              <w:t>олітика виставлення балів.</w:t>
            </w:r>
            <w:r w:rsidRPr="00696379">
              <w:rPr>
                <w:rFonts w:ascii="Times New Roman" w:hAnsi="Times New Roman"/>
                <w:lang w:val="uk-UA"/>
              </w:rPr>
              <w:t> Враховуються бали</w:t>
            </w:r>
            <w:r>
              <w:rPr>
                <w:rFonts w:ascii="Times New Roman" w:hAnsi="Times New Roman"/>
                <w:lang w:val="uk-UA"/>
              </w:rPr>
              <w:t>,</w:t>
            </w:r>
            <w:r w:rsidRPr="00696379">
              <w:rPr>
                <w:rFonts w:ascii="Times New Roman" w:hAnsi="Times New Roman"/>
                <w:lang w:val="uk-UA"/>
              </w:rPr>
              <w:t xml:space="preserve"> набрані на поточному тестуванні, </w:t>
            </w:r>
            <w:r>
              <w:rPr>
                <w:rFonts w:ascii="Times New Roman" w:hAnsi="Times New Roman"/>
                <w:lang w:val="uk-UA"/>
              </w:rPr>
              <w:t xml:space="preserve">активності на заняттях, участь у науковій роботі, оцінювання </w:t>
            </w:r>
            <w:r w:rsidRPr="00696379">
              <w:rPr>
                <w:rFonts w:ascii="Times New Roman" w:hAnsi="Times New Roman"/>
                <w:lang w:val="uk-UA"/>
              </w:rPr>
              <w:t>самостійн</w:t>
            </w:r>
            <w:r>
              <w:rPr>
                <w:rFonts w:ascii="Times New Roman" w:hAnsi="Times New Roman"/>
                <w:lang w:val="uk-UA"/>
              </w:rPr>
              <w:t>их</w:t>
            </w:r>
            <w:r w:rsidRPr="00696379">
              <w:rPr>
                <w:rFonts w:ascii="Times New Roman" w:hAnsi="Times New Roman"/>
                <w:lang w:val="uk-UA"/>
              </w:rPr>
              <w:t xml:space="preserve"> роб</w:t>
            </w:r>
            <w:r>
              <w:rPr>
                <w:rFonts w:ascii="Times New Roman" w:hAnsi="Times New Roman"/>
                <w:lang w:val="uk-UA"/>
              </w:rPr>
              <w:t>іт</w:t>
            </w:r>
            <w:r w:rsidRPr="00696379">
              <w:rPr>
                <w:rFonts w:ascii="Times New Roman" w:hAnsi="Times New Roman"/>
                <w:lang w:val="uk-UA"/>
              </w:rPr>
              <w:t xml:space="preserve"> та бали за модуль. </w:t>
            </w:r>
          </w:p>
          <w:p w14:paraId="4C9623D6" w14:textId="77777777" w:rsidR="002726D3" w:rsidRPr="003F2FC4" w:rsidRDefault="002726D3" w:rsidP="00C93A86">
            <w:pPr>
              <w:spacing w:line="240" w:lineRule="auto"/>
              <w:jc w:val="both"/>
              <w:rPr>
                <w:rFonts w:ascii="Times New Roman" w:hAnsi="Times New Roman"/>
                <w:sz w:val="24"/>
                <w:szCs w:val="24"/>
                <w:lang w:val="uk-UA"/>
              </w:rPr>
            </w:pPr>
            <w:r w:rsidRPr="00696379">
              <w:rPr>
                <w:rFonts w:ascii="Times New Roman" w:hAnsi="Times New Roman"/>
                <w:lang w:val="uk-UA"/>
              </w:rPr>
              <w:t>Жодні форми порушення академічної доброчесності не толеруються.</w:t>
            </w:r>
          </w:p>
        </w:tc>
      </w:tr>
      <w:tr w:rsidR="002726D3" w:rsidRPr="003F2FC4" w14:paraId="5C10C1D6" w14:textId="77777777" w:rsidTr="0092274D">
        <w:trPr>
          <w:trHeight w:val="441"/>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62B312"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t xml:space="preserve">Питання до </w:t>
            </w:r>
            <w:r>
              <w:rPr>
                <w:rFonts w:ascii="Times New Roman" w:hAnsi="Times New Roman" w:cs="Times New Roman"/>
                <w:b/>
                <w:sz w:val="24"/>
                <w:szCs w:val="24"/>
                <w:lang w:val="uk-UA"/>
              </w:rPr>
              <w:t>заліку</w:t>
            </w:r>
            <w:r w:rsidRPr="003F2FC4">
              <w:rPr>
                <w:rFonts w:ascii="Times New Roman" w:hAnsi="Times New Roman" w:cs="Times New Roman"/>
                <w:b/>
                <w:sz w:val="24"/>
                <w:szCs w:val="24"/>
                <w:lang w:val="uk-UA"/>
              </w:rPr>
              <w:t xml:space="preserve"> </w:t>
            </w:r>
          </w:p>
        </w:tc>
        <w:tc>
          <w:tcPr>
            <w:tcW w:w="11265" w:type="dxa"/>
            <w:tcBorders>
              <w:top w:val="single" w:sz="4" w:space="0" w:color="auto"/>
              <w:left w:val="single" w:sz="8" w:space="0" w:color="000000"/>
              <w:bottom w:val="single" w:sz="4" w:space="0" w:color="auto"/>
              <w:right w:val="single" w:sz="8" w:space="0" w:color="000000"/>
            </w:tcBorders>
            <w:tcMar>
              <w:top w:w="100" w:type="dxa"/>
              <w:bottom w:w="100" w:type="dxa"/>
            </w:tcMar>
          </w:tcPr>
          <w:p w14:paraId="7D1C2794"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Суть та цілі фіскальної політики держави. </w:t>
            </w:r>
          </w:p>
          <w:p w14:paraId="49C9D3A8"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Дискреційна та недискреційна фіскальна політики. </w:t>
            </w:r>
          </w:p>
          <w:p w14:paraId="77CD1073"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lastRenderedPageBreak/>
              <w:t xml:space="preserve">Інструменти фіскальної політики та їх класифікація. </w:t>
            </w:r>
          </w:p>
          <w:p w14:paraId="580BFF22"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Ефективність фіскальної політики та критерії її оцінювання. </w:t>
            </w:r>
          </w:p>
          <w:p w14:paraId="5F381D5A" w14:textId="77777777" w:rsidR="002726D3"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Чинники, що впливають на фіскальну ефективність реалізації бюджетно-податкової політики.</w:t>
            </w:r>
          </w:p>
          <w:p w14:paraId="3668A9E1"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Сутність податкової політики та її цілі. </w:t>
            </w:r>
          </w:p>
          <w:p w14:paraId="749D0A71"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Загальнодержавні та місцеві податки як інструмент регулювання економіки. </w:t>
            </w:r>
          </w:p>
          <w:p w14:paraId="5881A600"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Рівень податкового навантаження та його вплив на розвиток економіки.</w:t>
            </w:r>
          </w:p>
          <w:p w14:paraId="3DE844D9"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Поняття бюджету, його види та структура. </w:t>
            </w:r>
          </w:p>
          <w:p w14:paraId="0912D78E"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Бюджетна децентралізація. </w:t>
            </w:r>
          </w:p>
          <w:p w14:paraId="7437A995"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Бюджетний дефіцит і способи збалансування державного бюджету. </w:t>
            </w:r>
          </w:p>
          <w:p w14:paraId="247AFCA5"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Взаємозв’язок між економічним зростанням, інфляцією та безробіттям.</w:t>
            </w:r>
          </w:p>
          <w:p w14:paraId="0778BC9D"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Грошовий оборот: його сутність, модель та структура. </w:t>
            </w:r>
          </w:p>
          <w:p w14:paraId="1D04522E"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Грошові потоки. </w:t>
            </w:r>
          </w:p>
          <w:p w14:paraId="027108F0"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 xml:space="preserve">Грошова маса, її структура по агрегатах та грошова база. </w:t>
            </w:r>
          </w:p>
          <w:p w14:paraId="0C0A862D"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Проблема монетизації економіки України.</w:t>
            </w:r>
          </w:p>
          <w:p w14:paraId="43C0535B"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Сутність та особливості функціонування грошового ринку. </w:t>
            </w:r>
          </w:p>
          <w:p w14:paraId="00DA2513"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Інституційна модель грошового ринку. </w:t>
            </w:r>
          </w:p>
          <w:p w14:paraId="0ED9E9AE"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Структура грошового ринку. </w:t>
            </w:r>
          </w:p>
          <w:p w14:paraId="18C14781"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Попит на гроші та фактори, що його визначають. </w:t>
            </w:r>
          </w:p>
          <w:p w14:paraId="511B6226"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Процентна ставка як ціна грошей. </w:t>
            </w:r>
          </w:p>
          <w:p w14:paraId="34AEA481"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 xml:space="preserve">Пропозиція грошей. </w:t>
            </w:r>
          </w:p>
          <w:p w14:paraId="623BC374"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bCs/>
                <w:color w:val="000000"/>
                <w:sz w:val="24"/>
                <w:szCs w:val="24"/>
                <w:lang w:val="uk-UA"/>
              </w:rPr>
              <w:t>Види емісії грошей.</w:t>
            </w:r>
            <w:r w:rsidRPr="0092274D">
              <w:rPr>
                <w:rFonts w:ascii="Times New Roman" w:hAnsi="Times New Roman" w:cs="Times New Roman"/>
                <w:color w:val="000000"/>
                <w:sz w:val="24"/>
                <w:szCs w:val="24"/>
                <w:lang w:val="uk-UA"/>
              </w:rPr>
              <w:t xml:space="preserve"> </w:t>
            </w:r>
          </w:p>
          <w:p w14:paraId="5739FAA1"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color w:val="000000"/>
                <w:sz w:val="24"/>
                <w:szCs w:val="24"/>
                <w:lang w:val="uk-UA"/>
              </w:rPr>
              <w:t>Взаємозв’язок рівня монетизації економіки країни з грошовим мультиплікатором</w:t>
            </w:r>
          </w:p>
          <w:p w14:paraId="46A32523"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sz w:val="24"/>
                <w:szCs w:val="24"/>
                <w:lang w:val="uk-UA"/>
              </w:rPr>
              <w:t xml:space="preserve">Суть монетарної політики, її цілі. </w:t>
            </w:r>
          </w:p>
          <w:p w14:paraId="25124E39"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sz w:val="24"/>
                <w:szCs w:val="24"/>
                <w:lang w:val="uk-UA"/>
              </w:rPr>
              <w:t xml:space="preserve">Види монетарної політики. </w:t>
            </w:r>
          </w:p>
          <w:p w14:paraId="3564BA50" w14:textId="77777777"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lang w:val="uk-UA"/>
              </w:rPr>
            </w:pPr>
            <w:r w:rsidRPr="0092274D">
              <w:rPr>
                <w:rFonts w:ascii="Times New Roman" w:hAnsi="Times New Roman" w:cs="Times New Roman"/>
                <w:sz w:val="24"/>
                <w:szCs w:val="24"/>
                <w:lang w:val="uk-UA"/>
              </w:rPr>
              <w:t>Інструменти монетарної політики, економічні ефекти від їх застосування.</w:t>
            </w:r>
          </w:p>
          <w:p w14:paraId="49CC4B8F" w14:textId="62FFFCB8"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bCs/>
                <w:sz w:val="24"/>
                <w:szCs w:val="24"/>
                <w:lang w:val="uk-UA"/>
              </w:rPr>
            </w:pPr>
            <w:r w:rsidRPr="0092274D">
              <w:rPr>
                <w:rFonts w:ascii="Times New Roman" w:hAnsi="Times New Roman" w:cs="Times New Roman"/>
                <w:bCs/>
                <w:sz w:val="24"/>
                <w:szCs w:val="24"/>
                <w:lang w:val="uk-UA"/>
              </w:rPr>
              <w:t xml:space="preserve">Взаємодія фіскальної та монетарної політики, суперечливість їх цілей. </w:t>
            </w:r>
          </w:p>
          <w:p w14:paraId="72D2DFE7" w14:textId="35FDF6B4"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bCs/>
                <w:sz w:val="24"/>
                <w:szCs w:val="24"/>
                <w:lang w:val="uk-UA"/>
              </w:rPr>
            </w:pPr>
            <w:r w:rsidRPr="0092274D">
              <w:rPr>
                <w:rFonts w:ascii="Times New Roman" w:hAnsi="Times New Roman" w:cs="Times New Roman"/>
                <w:bCs/>
                <w:sz w:val="24"/>
                <w:szCs w:val="24"/>
                <w:lang w:val="uk-UA"/>
              </w:rPr>
              <w:t xml:space="preserve">Координація фіскальної та монетарної політики. </w:t>
            </w:r>
          </w:p>
          <w:p w14:paraId="4ADACF7B" w14:textId="1EFE3679" w:rsidR="000C12E7" w:rsidRPr="0092274D" w:rsidRDefault="000C12E7" w:rsidP="0092274D">
            <w:pPr>
              <w:pStyle w:val="af4"/>
              <w:widowControl w:val="0"/>
              <w:numPr>
                <w:ilvl w:val="0"/>
                <w:numId w:val="19"/>
              </w:numPr>
              <w:autoSpaceDE w:val="0"/>
              <w:spacing w:line="240" w:lineRule="auto"/>
              <w:jc w:val="both"/>
              <w:rPr>
                <w:rFonts w:ascii="Times New Roman" w:hAnsi="Times New Roman" w:cs="Times New Roman"/>
                <w:b/>
                <w:sz w:val="24"/>
                <w:szCs w:val="24"/>
                <w:lang w:val="uk-UA"/>
              </w:rPr>
            </w:pPr>
            <w:r w:rsidRPr="0092274D">
              <w:rPr>
                <w:rFonts w:ascii="Times New Roman" w:hAnsi="Times New Roman" w:cs="Times New Roman"/>
                <w:bCs/>
                <w:sz w:val="24"/>
                <w:szCs w:val="24"/>
                <w:lang w:val="uk-UA"/>
              </w:rPr>
              <w:t xml:space="preserve">Дискусії щодо місця </w:t>
            </w:r>
            <w:proofErr w:type="spellStart"/>
            <w:r w:rsidRPr="0092274D">
              <w:rPr>
                <w:rFonts w:ascii="Times New Roman" w:hAnsi="Times New Roman" w:cs="Times New Roman"/>
                <w:bCs/>
                <w:sz w:val="24"/>
                <w:szCs w:val="24"/>
                <w:lang w:val="uk-UA"/>
              </w:rPr>
              <w:t>фіскально</w:t>
            </w:r>
            <w:proofErr w:type="spellEnd"/>
            <w:r w:rsidRPr="0092274D">
              <w:rPr>
                <w:rFonts w:ascii="Times New Roman" w:hAnsi="Times New Roman" w:cs="Times New Roman"/>
                <w:bCs/>
                <w:sz w:val="24"/>
                <w:szCs w:val="24"/>
                <w:lang w:val="uk-UA"/>
              </w:rPr>
              <w:t>-бюджетної та грошово-кредитної політики в регулятивному механізмі.</w:t>
            </w:r>
          </w:p>
          <w:p w14:paraId="3E2BA4BA" w14:textId="77777777" w:rsidR="0092274D" w:rsidRPr="0092274D" w:rsidRDefault="0092274D" w:rsidP="0092274D">
            <w:pPr>
              <w:pStyle w:val="af4"/>
              <w:widowControl w:val="0"/>
              <w:numPr>
                <w:ilvl w:val="0"/>
                <w:numId w:val="19"/>
              </w:numPr>
              <w:autoSpaceDE w:val="0"/>
              <w:spacing w:line="24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Макроекономічна політика: суть, функції, основні цілі та види. </w:t>
            </w:r>
          </w:p>
          <w:p w14:paraId="6676A0AE" w14:textId="7691D565" w:rsidR="0092274D" w:rsidRPr="0092274D" w:rsidRDefault="0092274D" w:rsidP="0092274D">
            <w:pPr>
              <w:pStyle w:val="af4"/>
              <w:widowControl w:val="0"/>
              <w:numPr>
                <w:ilvl w:val="0"/>
                <w:numId w:val="19"/>
              </w:numPr>
              <w:autoSpaceDE w:val="0"/>
              <w:spacing w:line="24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Вплив формальних інституцій на розвиток національної економіки. </w:t>
            </w:r>
          </w:p>
          <w:p w14:paraId="51F9C89B" w14:textId="53B483E5" w:rsidR="0092274D" w:rsidRPr="0092274D" w:rsidRDefault="0092274D" w:rsidP="0092274D">
            <w:pPr>
              <w:pStyle w:val="af4"/>
              <w:widowControl w:val="0"/>
              <w:numPr>
                <w:ilvl w:val="0"/>
                <w:numId w:val="19"/>
              </w:numPr>
              <w:autoSpaceDE w:val="0"/>
              <w:spacing w:line="24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Вплив неформальних інституцій на розвиток національної економіки. </w:t>
            </w:r>
          </w:p>
          <w:p w14:paraId="2EC1CE36" w14:textId="3BAEEBC3" w:rsidR="000C12E7" w:rsidRPr="0092274D" w:rsidRDefault="0092274D" w:rsidP="0092274D">
            <w:pPr>
              <w:pStyle w:val="af4"/>
              <w:widowControl w:val="0"/>
              <w:numPr>
                <w:ilvl w:val="0"/>
                <w:numId w:val="19"/>
              </w:numPr>
              <w:autoSpaceDE w:val="0"/>
              <w:spacing w:line="24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Застосування фінансово-кредитних важелів стимулювання розвитку підприємництва.</w:t>
            </w:r>
          </w:p>
        </w:tc>
      </w:tr>
      <w:tr w:rsidR="002726D3" w:rsidRPr="003F2FC4" w14:paraId="286809AE" w14:textId="77777777" w:rsidTr="0092274D">
        <w:trPr>
          <w:trHeight w:val="44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9E90EE1" w14:textId="77777777" w:rsidR="002726D3" w:rsidRPr="003F2FC4" w:rsidRDefault="002726D3" w:rsidP="00C93A86">
            <w:pPr>
              <w:spacing w:line="240" w:lineRule="auto"/>
              <w:rPr>
                <w:rFonts w:ascii="Times New Roman" w:hAnsi="Times New Roman" w:cs="Times New Roman"/>
                <w:b/>
                <w:sz w:val="24"/>
                <w:szCs w:val="24"/>
                <w:lang w:val="uk-UA"/>
              </w:rPr>
            </w:pPr>
            <w:r w:rsidRPr="003F2FC4">
              <w:rPr>
                <w:rFonts w:ascii="Times New Roman" w:hAnsi="Times New Roman" w:cs="Times New Roman"/>
                <w:b/>
                <w:sz w:val="24"/>
                <w:szCs w:val="24"/>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tcMar>
              <w:top w:w="100" w:type="dxa"/>
              <w:bottom w:w="100" w:type="dxa"/>
            </w:tcMar>
          </w:tcPr>
          <w:p w14:paraId="4CEC82F0" w14:textId="77777777" w:rsidR="002726D3" w:rsidRPr="003F2FC4" w:rsidRDefault="002726D3" w:rsidP="00C93A86">
            <w:pPr>
              <w:widowControl w:val="0"/>
              <w:rPr>
                <w:rFonts w:ascii="Times New Roman" w:hAnsi="Times New Roman" w:cs="Times New Roman"/>
                <w:lang w:val="uk-UA"/>
              </w:rPr>
            </w:pPr>
            <w:r w:rsidRPr="003F2FC4">
              <w:rPr>
                <w:rFonts w:ascii="Times New Roman" w:hAnsi="Times New Roman" w:cs="Times New Roman"/>
                <w:lang w:val="uk-UA"/>
              </w:rPr>
              <w:t>Анкету-оцінку з метою оцінювання якості курсу буде надано після завершення курсу.</w:t>
            </w:r>
          </w:p>
        </w:tc>
      </w:tr>
    </w:tbl>
    <w:p w14:paraId="3A481F8B" w14:textId="77777777" w:rsidR="002726D3" w:rsidRPr="003F2FC4" w:rsidRDefault="002726D3" w:rsidP="002726D3">
      <w:pPr>
        <w:spacing w:before="240" w:after="240"/>
        <w:jc w:val="center"/>
        <w:rPr>
          <w:rFonts w:ascii="Times New Roman" w:hAnsi="Times New Roman" w:cs="Times New Roman"/>
          <w:b/>
          <w:color w:val="000000"/>
          <w:sz w:val="24"/>
          <w:szCs w:val="24"/>
          <w:lang w:val="uk-UA"/>
        </w:rPr>
      </w:pPr>
      <w:r w:rsidRPr="003F2FC4">
        <w:rPr>
          <w:rFonts w:ascii="Times New Roman" w:hAnsi="Times New Roman" w:cs="Times New Roman"/>
          <w:b/>
          <w:color w:val="000000"/>
          <w:sz w:val="24"/>
          <w:szCs w:val="24"/>
          <w:lang w:val="uk-UA"/>
        </w:rPr>
        <w:br w:type="page"/>
      </w:r>
      <w:r w:rsidRPr="003F2FC4">
        <w:rPr>
          <w:rFonts w:ascii="Times New Roman" w:hAnsi="Times New Roman" w:cs="Times New Roman"/>
          <w:b/>
          <w:color w:val="000000"/>
          <w:sz w:val="24"/>
          <w:szCs w:val="24"/>
          <w:lang w:val="uk-UA"/>
        </w:rPr>
        <w:lastRenderedPageBreak/>
        <w:t>ДОДАТОК</w:t>
      </w:r>
    </w:p>
    <w:p w14:paraId="7BEEEE56" w14:textId="77777777" w:rsidR="002726D3" w:rsidRPr="00607B8A" w:rsidRDefault="002726D3" w:rsidP="002726D3">
      <w:pPr>
        <w:jc w:val="center"/>
        <w:rPr>
          <w:rFonts w:ascii="Garamond" w:hAnsi="Garamond" w:cs="Garamond"/>
          <w:i/>
          <w:caps/>
          <w:sz w:val="28"/>
          <w:szCs w:val="28"/>
          <w:lang w:val="uk-UA"/>
        </w:rPr>
      </w:pPr>
      <w:r w:rsidRPr="00607B8A">
        <w:rPr>
          <w:rFonts w:ascii="Times New Roman" w:hAnsi="Times New Roman" w:cs="Times New Roman"/>
          <w:b/>
          <w:caps/>
          <w:sz w:val="24"/>
          <w:szCs w:val="24"/>
          <w:lang w:val="uk-UA"/>
        </w:rPr>
        <w:t>Схема курсу (для денної форми навчання)</w:t>
      </w:r>
    </w:p>
    <w:p w14:paraId="183A4717" w14:textId="77777777" w:rsidR="002726D3" w:rsidRPr="003F2FC4" w:rsidRDefault="002726D3" w:rsidP="002726D3">
      <w:pPr>
        <w:jc w:val="both"/>
        <w:rPr>
          <w:rFonts w:ascii="Garamond" w:hAnsi="Garamond" w:cs="Garamond"/>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952"/>
        <w:gridCol w:w="1934"/>
        <w:gridCol w:w="2071"/>
        <w:gridCol w:w="1931"/>
        <w:gridCol w:w="2071"/>
        <w:gridCol w:w="1238"/>
      </w:tblGrid>
      <w:tr w:rsidR="002726D3" w:rsidRPr="003F2FC4" w14:paraId="120EA280" w14:textId="77777777" w:rsidTr="00C93A86">
        <w:tc>
          <w:tcPr>
            <w:tcW w:w="469" w:type="pct"/>
            <w:shd w:val="clear" w:color="auto" w:fill="auto"/>
            <w:vAlign w:val="center"/>
          </w:tcPr>
          <w:p w14:paraId="0EC5FBED" w14:textId="77777777" w:rsidR="002726D3" w:rsidRPr="003F2FC4" w:rsidRDefault="002726D3" w:rsidP="00C93A86">
            <w:pPr>
              <w:spacing w:line="240" w:lineRule="auto"/>
              <w:jc w:val="center"/>
              <w:rPr>
                <w:rFonts w:ascii="Times New Roman" w:hAnsi="Times New Roman" w:cs="Times New Roman"/>
                <w:i/>
                <w:color w:val="FF0000"/>
                <w:sz w:val="20"/>
                <w:szCs w:val="20"/>
                <w:lang w:val="uk-UA"/>
              </w:rPr>
            </w:pPr>
            <w:r w:rsidRPr="003F2FC4">
              <w:rPr>
                <w:rFonts w:ascii="Times New Roman" w:hAnsi="Times New Roman" w:cs="Times New Roman"/>
                <w:b/>
                <w:sz w:val="20"/>
                <w:szCs w:val="20"/>
                <w:lang w:val="uk-UA"/>
              </w:rPr>
              <w:t>Тиждень / год.</w:t>
            </w:r>
          </w:p>
        </w:tc>
        <w:tc>
          <w:tcPr>
            <w:tcW w:w="1357" w:type="pct"/>
            <w:shd w:val="clear" w:color="auto" w:fill="auto"/>
            <w:vAlign w:val="center"/>
          </w:tcPr>
          <w:p w14:paraId="5C5E59E9" w14:textId="77777777" w:rsidR="002726D3" w:rsidRPr="003F2FC4" w:rsidRDefault="002726D3" w:rsidP="00C93A86">
            <w:pPr>
              <w:spacing w:line="240" w:lineRule="auto"/>
              <w:jc w:val="center"/>
              <w:rPr>
                <w:rFonts w:ascii="Times New Roman" w:hAnsi="Times New Roman" w:cs="Times New Roman"/>
                <w:b/>
                <w:i/>
                <w:sz w:val="20"/>
                <w:szCs w:val="20"/>
                <w:lang w:val="uk-UA"/>
              </w:rPr>
            </w:pPr>
            <w:r w:rsidRPr="003F2FC4">
              <w:rPr>
                <w:rFonts w:ascii="Times New Roman" w:hAnsi="Times New Roman" w:cs="Times New Roman"/>
                <w:b/>
                <w:sz w:val="20"/>
                <w:szCs w:val="20"/>
                <w:lang w:val="uk-UA"/>
              </w:rPr>
              <w:t>Тема, короткі тези</w:t>
            </w:r>
          </w:p>
        </w:tc>
        <w:tc>
          <w:tcPr>
            <w:tcW w:w="664" w:type="pct"/>
            <w:shd w:val="clear" w:color="auto" w:fill="auto"/>
            <w:vAlign w:val="center"/>
          </w:tcPr>
          <w:p w14:paraId="2AAC1CEF" w14:textId="77777777" w:rsidR="002726D3" w:rsidRPr="003F2FC4" w:rsidRDefault="002726D3" w:rsidP="00C93A86">
            <w:pPr>
              <w:spacing w:line="240" w:lineRule="auto"/>
              <w:jc w:val="center"/>
              <w:rPr>
                <w:rFonts w:ascii="Times New Roman" w:hAnsi="Times New Roman" w:cs="Times New Roman"/>
                <w:b/>
                <w:i/>
                <w:sz w:val="20"/>
                <w:szCs w:val="20"/>
                <w:lang w:val="uk-UA"/>
              </w:rPr>
            </w:pPr>
            <w:r w:rsidRPr="003F2FC4">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711" w:type="pct"/>
            <w:shd w:val="clear" w:color="auto" w:fill="auto"/>
            <w:vAlign w:val="center"/>
          </w:tcPr>
          <w:p w14:paraId="27DEB5C6"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b/>
                <w:sz w:val="20"/>
                <w:szCs w:val="20"/>
                <w:lang w:val="uk-UA"/>
              </w:rPr>
              <w:t>Матеріали</w:t>
            </w:r>
          </w:p>
        </w:tc>
        <w:tc>
          <w:tcPr>
            <w:tcW w:w="663" w:type="pct"/>
            <w:shd w:val="clear" w:color="auto" w:fill="auto"/>
            <w:vAlign w:val="center"/>
          </w:tcPr>
          <w:p w14:paraId="25F02235" w14:textId="77777777" w:rsidR="002726D3" w:rsidRPr="009004C9" w:rsidRDefault="002726D3" w:rsidP="00C93A86">
            <w:pPr>
              <w:spacing w:line="240" w:lineRule="auto"/>
              <w:jc w:val="center"/>
              <w:rPr>
                <w:rFonts w:ascii="Times New Roman" w:hAnsi="Times New Roman" w:cs="Times New Roman"/>
                <w:i/>
                <w:color w:val="FF00FF"/>
                <w:sz w:val="20"/>
                <w:szCs w:val="20"/>
                <w:lang w:val="uk-UA"/>
              </w:rPr>
            </w:pPr>
            <w:r w:rsidRPr="009004C9">
              <w:rPr>
                <w:rFonts w:ascii="Times New Roman" w:hAnsi="Times New Roman" w:cs="Times New Roman"/>
                <w:b/>
                <w:sz w:val="20"/>
                <w:szCs w:val="20"/>
                <w:lang w:val="uk-UA"/>
              </w:rPr>
              <w:t>Література. Ресурси в Інтернеті</w:t>
            </w:r>
          </w:p>
        </w:tc>
        <w:tc>
          <w:tcPr>
            <w:tcW w:w="711" w:type="pct"/>
            <w:shd w:val="clear" w:color="auto" w:fill="auto"/>
            <w:vAlign w:val="center"/>
          </w:tcPr>
          <w:p w14:paraId="085D045A" w14:textId="77777777" w:rsidR="002726D3" w:rsidRPr="003F2FC4" w:rsidRDefault="002726D3" w:rsidP="00C93A86">
            <w:pPr>
              <w:spacing w:line="240" w:lineRule="auto"/>
              <w:jc w:val="center"/>
              <w:rPr>
                <w:rFonts w:ascii="Times New Roman" w:hAnsi="Times New Roman" w:cs="Times New Roman"/>
                <w:i/>
                <w:color w:val="FF00FF"/>
                <w:sz w:val="20"/>
                <w:szCs w:val="20"/>
                <w:lang w:val="uk-UA"/>
              </w:rPr>
            </w:pPr>
            <w:r w:rsidRPr="003F2FC4">
              <w:rPr>
                <w:rFonts w:ascii="Times New Roman" w:hAnsi="Times New Roman" w:cs="Times New Roman"/>
                <w:b/>
                <w:sz w:val="20"/>
                <w:szCs w:val="20"/>
                <w:lang w:val="uk-UA"/>
              </w:rPr>
              <w:t>Завдання, год</w:t>
            </w:r>
          </w:p>
        </w:tc>
        <w:tc>
          <w:tcPr>
            <w:tcW w:w="425" w:type="pct"/>
            <w:tcBorders>
              <w:bottom w:val="single" w:sz="4" w:space="0" w:color="auto"/>
            </w:tcBorders>
            <w:shd w:val="clear" w:color="auto" w:fill="auto"/>
            <w:vAlign w:val="center"/>
          </w:tcPr>
          <w:p w14:paraId="737CB3E7" w14:textId="77777777" w:rsidR="002726D3" w:rsidRPr="003F2FC4" w:rsidRDefault="002726D3" w:rsidP="00C93A86">
            <w:pPr>
              <w:spacing w:line="240" w:lineRule="auto"/>
              <w:jc w:val="center"/>
              <w:rPr>
                <w:rFonts w:ascii="Times New Roman" w:hAnsi="Times New Roman" w:cs="Times New Roman"/>
                <w:i/>
                <w:color w:val="FF00FF"/>
                <w:sz w:val="20"/>
                <w:szCs w:val="20"/>
                <w:lang w:val="uk-UA"/>
              </w:rPr>
            </w:pPr>
            <w:r w:rsidRPr="003F2FC4">
              <w:rPr>
                <w:rFonts w:ascii="Times New Roman" w:hAnsi="Times New Roman" w:cs="Times New Roman"/>
                <w:b/>
                <w:sz w:val="20"/>
                <w:szCs w:val="20"/>
                <w:lang w:val="uk-UA"/>
              </w:rPr>
              <w:t>Термін виконання</w:t>
            </w:r>
          </w:p>
        </w:tc>
      </w:tr>
      <w:tr w:rsidR="002726D3" w:rsidRPr="003F2FC4" w14:paraId="310D9C40" w14:textId="77777777" w:rsidTr="00C93A86">
        <w:trPr>
          <w:trHeight w:val="1701"/>
        </w:trPr>
        <w:tc>
          <w:tcPr>
            <w:tcW w:w="469" w:type="pct"/>
            <w:shd w:val="clear" w:color="auto" w:fill="auto"/>
            <w:vAlign w:val="center"/>
          </w:tcPr>
          <w:p w14:paraId="567CCC75" w14:textId="77777777" w:rsidR="002726D3" w:rsidRPr="003F2FC4" w:rsidRDefault="002726D3" w:rsidP="00C93A86">
            <w:pPr>
              <w:spacing w:line="240" w:lineRule="auto"/>
              <w:jc w:val="center"/>
              <w:rPr>
                <w:rFonts w:ascii="Times New Roman" w:hAnsi="Times New Roman" w:cs="Times New Roman"/>
                <w:i/>
                <w:sz w:val="24"/>
                <w:szCs w:val="24"/>
                <w:lang w:val="uk-UA"/>
              </w:rPr>
            </w:pPr>
            <w:r w:rsidRPr="003F2FC4">
              <w:rPr>
                <w:rFonts w:ascii="Times New Roman" w:hAnsi="Times New Roman" w:cs="Times New Roman"/>
                <w:i/>
                <w:sz w:val="24"/>
                <w:szCs w:val="24"/>
                <w:lang w:val="uk-UA"/>
              </w:rPr>
              <w:t>1 / 2 год.</w:t>
            </w:r>
          </w:p>
        </w:tc>
        <w:tc>
          <w:tcPr>
            <w:tcW w:w="1357" w:type="pct"/>
            <w:vMerge w:val="restart"/>
            <w:shd w:val="clear" w:color="auto" w:fill="auto"/>
          </w:tcPr>
          <w:p w14:paraId="0CBC9B0B" w14:textId="25200E6A" w:rsidR="002726D3" w:rsidRPr="003F2FC4" w:rsidRDefault="002726D3" w:rsidP="00C93A86">
            <w:pPr>
              <w:jc w:val="both"/>
              <w:rPr>
                <w:rFonts w:ascii="Times New Roman" w:hAnsi="Times New Roman" w:cs="Times New Roman"/>
                <w:b/>
                <w:bCs/>
                <w:color w:val="000000"/>
                <w:sz w:val="24"/>
                <w:szCs w:val="24"/>
                <w:lang w:val="uk-UA"/>
              </w:rPr>
            </w:pPr>
            <w:r w:rsidRPr="003F2FC4">
              <w:rPr>
                <w:rFonts w:ascii="Times New Roman" w:hAnsi="Times New Roman" w:cs="Times New Roman"/>
                <w:b/>
                <w:sz w:val="24"/>
                <w:szCs w:val="24"/>
                <w:lang w:val="uk-UA"/>
              </w:rPr>
              <w:t>Тема 1.</w:t>
            </w:r>
            <w:r w:rsidRPr="003F2FC4">
              <w:rPr>
                <w:rFonts w:ascii="Times New Roman" w:hAnsi="Times New Roman" w:cs="Times New Roman"/>
                <w:b/>
                <w:bCs/>
                <w:color w:val="000000"/>
                <w:sz w:val="24"/>
                <w:szCs w:val="24"/>
                <w:lang w:val="uk-UA"/>
              </w:rPr>
              <w:t xml:space="preserve"> </w:t>
            </w:r>
            <w:r w:rsidR="00742379">
              <w:rPr>
                <w:rFonts w:ascii="Times New Roman" w:hAnsi="Times New Roman" w:cs="Times New Roman"/>
                <w:b/>
                <w:bCs/>
                <w:color w:val="000000"/>
                <w:sz w:val="24"/>
                <w:szCs w:val="24"/>
                <w:lang w:val="uk-UA"/>
              </w:rPr>
              <w:t>Фіскальна політика держави</w:t>
            </w:r>
          </w:p>
          <w:p w14:paraId="761B2417" w14:textId="73F64FE4" w:rsidR="002726D3" w:rsidRPr="003F2FC4" w:rsidRDefault="00742379" w:rsidP="00742379">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Суть та цілі фіскальної політики держави. Дискреційна та недискреційна фіскальна політики. Інструменти фіскальної політики та їх класифікація. </w:t>
            </w:r>
            <w:r w:rsidR="00DB288F">
              <w:rPr>
                <w:rFonts w:ascii="Times New Roman" w:hAnsi="Times New Roman" w:cs="Times New Roman"/>
                <w:color w:val="000000"/>
                <w:sz w:val="24"/>
                <w:szCs w:val="24"/>
                <w:lang w:val="uk-UA"/>
              </w:rPr>
              <w:t xml:space="preserve">Ефективність фіскальної політики та критерії її оцінювання. </w:t>
            </w:r>
            <w:r>
              <w:rPr>
                <w:rFonts w:ascii="Times New Roman" w:hAnsi="Times New Roman" w:cs="Times New Roman"/>
                <w:color w:val="000000"/>
                <w:sz w:val="24"/>
                <w:szCs w:val="24"/>
                <w:lang w:val="uk-UA"/>
              </w:rPr>
              <w:t xml:space="preserve">Чинники, що впливають на </w:t>
            </w:r>
            <w:r w:rsidR="00DB288F">
              <w:rPr>
                <w:rFonts w:ascii="Times New Roman" w:hAnsi="Times New Roman" w:cs="Times New Roman"/>
                <w:color w:val="000000"/>
                <w:sz w:val="24"/>
                <w:szCs w:val="24"/>
                <w:lang w:val="uk-UA"/>
              </w:rPr>
              <w:t>фіскальну ефективність реалізації бюджетно-податкової політики.</w:t>
            </w:r>
          </w:p>
        </w:tc>
        <w:tc>
          <w:tcPr>
            <w:tcW w:w="664" w:type="pct"/>
            <w:shd w:val="clear" w:color="auto" w:fill="auto"/>
            <w:vAlign w:val="center"/>
          </w:tcPr>
          <w:p w14:paraId="0A4470FB" w14:textId="77777777" w:rsidR="002726D3" w:rsidRPr="003F2FC4" w:rsidRDefault="002726D3" w:rsidP="00C93A86">
            <w:pPr>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711" w:type="pct"/>
            <w:shd w:val="clear" w:color="auto" w:fill="auto"/>
            <w:vAlign w:val="center"/>
          </w:tcPr>
          <w:p w14:paraId="7EAF12F0" w14:textId="77777777" w:rsidR="002726D3" w:rsidRPr="003F2FC4" w:rsidRDefault="002726D3" w:rsidP="00C93A86">
            <w:pPr>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1D768583"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66ECC409" w14:textId="625123FA"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DB288F">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429781F"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5F1F17C" w14:textId="6EBCFA28"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DB288F">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DB288F">
              <w:rPr>
                <w:rFonts w:ascii="Times New Roman" w:hAnsi="Times New Roman" w:cs="Times New Roman"/>
                <w:sz w:val="20"/>
                <w:szCs w:val="20"/>
                <w:lang w:val="uk-UA"/>
              </w:rPr>
              <w:t>1</w:t>
            </w:r>
          </w:p>
        </w:tc>
        <w:tc>
          <w:tcPr>
            <w:tcW w:w="711" w:type="pct"/>
            <w:vMerge w:val="restart"/>
            <w:shd w:val="clear" w:color="auto" w:fill="auto"/>
            <w:vAlign w:val="center"/>
          </w:tcPr>
          <w:p w14:paraId="0DCA130B"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C493D2D"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40BCB952"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231E4DB1"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6</w:t>
            </w:r>
            <w:r w:rsidRPr="003F2FC4">
              <w:rPr>
                <w:rFonts w:ascii="Times New Roman" w:hAnsi="Times New Roman" w:cs="Times New Roman"/>
                <w:sz w:val="20"/>
                <w:szCs w:val="20"/>
                <w:lang w:val="uk-UA"/>
              </w:rPr>
              <w:t xml:space="preserve"> год.</w:t>
            </w:r>
          </w:p>
        </w:tc>
        <w:tc>
          <w:tcPr>
            <w:tcW w:w="425" w:type="pct"/>
            <w:tcBorders>
              <w:bottom w:val="nil"/>
            </w:tcBorders>
            <w:shd w:val="clear" w:color="auto" w:fill="auto"/>
            <w:vAlign w:val="center"/>
          </w:tcPr>
          <w:p w14:paraId="5C973D0A"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75534EF5" w14:textId="77777777" w:rsidTr="00863468">
        <w:trPr>
          <w:trHeight w:val="2674"/>
        </w:trPr>
        <w:tc>
          <w:tcPr>
            <w:tcW w:w="469" w:type="pct"/>
            <w:shd w:val="clear" w:color="auto" w:fill="auto"/>
            <w:vAlign w:val="center"/>
          </w:tcPr>
          <w:p w14:paraId="72300123" w14:textId="77777777" w:rsidR="002726D3" w:rsidRPr="003F2FC4" w:rsidRDefault="002726D3" w:rsidP="00C93A86">
            <w:pPr>
              <w:spacing w:line="240" w:lineRule="auto"/>
              <w:jc w:val="center"/>
              <w:rPr>
                <w:sz w:val="24"/>
                <w:szCs w:val="24"/>
                <w:lang w:val="uk-UA"/>
              </w:rPr>
            </w:pPr>
            <w:r>
              <w:rPr>
                <w:rFonts w:ascii="Times New Roman" w:hAnsi="Times New Roman" w:cs="Times New Roman"/>
                <w:i/>
                <w:sz w:val="24"/>
                <w:szCs w:val="24"/>
                <w:lang w:val="en-US"/>
              </w:rPr>
              <w:t>2</w:t>
            </w:r>
            <w:r w:rsidRPr="003F2FC4">
              <w:rPr>
                <w:rFonts w:ascii="Times New Roman" w:hAnsi="Times New Roman" w:cs="Times New Roman"/>
                <w:i/>
                <w:sz w:val="24"/>
                <w:szCs w:val="24"/>
                <w:lang w:val="uk-UA"/>
              </w:rPr>
              <w:t xml:space="preserve"> / </w:t>
            </w:r>
            <w:r>
              <w:rPr>
                <w:rFonts w:ascii="Times New Roman" w:hAnsi="Times New Roman" w:cs="Times New Roman"/>
                <w:i/>
                <w:sz w:val="24"/>
                <w:szCs w:val="24"/>
                <w:lang w:val="en-US"/>
              </w:rPr>
              <w:t>2</w:t>
            </w:r>
            <w:r w:rsidRPr="003F2FC4">
              <w:rPr>
                <w:rFonts w:ascii="Times New Roman" w:hAnsi="Times New Roman" w:cs="Times New Roman"/>
                <w:i/>
                <w:sz w:val="24"/>
                <w:szCs w:val="24"/>
                <w:lang w:val="uk-UA"/>
              </w:rPr>
              <w:t xml:space="preserve"> год.</w:t>
            </w:r>
          </w:p>
          <w:p w14:paraId="36A89D44" w14:textId="77777777" w:rsidR="002726D3" w:rsidRPr="003F2FC4" w:rsidRDefault="002726D3" w:rsidP="00C93A86">
            <w:pPr>
              <w:spacing w:line="240" w:lineRule="auto"/>
              <w:jc w:val="center"/>
              <w:rPr>
                <w:sz w:val="24"/>
                <w:szCs w:val="24"/>
                <w:lang w:val="uk-UA"/>
              </w:rPr>
            </w:pPr>
          </w:p>
        </w:tc>
        <w:tc>
          <w:tcPr>
            <w:tcW w:w="1357" w:type="pct"/>
            <w:vMerge/>
            <w:shd w:val="clear" w:color="auto" w:fill="auto"/>
          </w:tcPr>
          <w:p w14:paraId="7DA615C9" w14:textId="77777777" w:rsidR="002726D3" w:rsidRPr="003F2FC4" w:rsidRDefault="002726D3" w:rsidP="00C93A86">
            <w:pPr>
              <w:widowControl w:val="0"/>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679EC949"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519CECBB"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0C329B67"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p>
        </w:tc>
        <w:tc>
          <w:tcPr>
            <w:tcW w:w="711" w:type="pct"/>
            <w:shd w:val="clear" w:color="auto" w:fill="auto"/>
            <w:vAlign w:val="center"/>
          </w:tcPr>
          <w:p w14:paraId="0C806D40"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35EBF7E2"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38916574" w14:textId="3E7F1C03"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DB288F">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3CEDF080"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0F3044C8" w14:textId="79DCE086"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DB288F">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DB288F">
              <w:rPr>
                <w:rFonts w:ascii="Times New Roman" w:hAnsi="Times New Roman" w:cs="Times New Roman"/>
                <w:sz w:val="20"/>
                <w:szCs w:val="20"/>
                <w:lang w:val="uk-UA"/>
              </w:rPr>
              <w:t>1</w:t>
            </w:r>
          </w:p>
        </w:tc>
        <w:tc>
          <w:tcPr>
            <w:tcW w:w="711" w:type="pct"/>
            <w:vMerge/>
            <w:shd w:val="clear" w:color="auto" w:fill="auto"/>
            <w:vAlign w:val="center"/>
          </w:tcPr>
          <w:p w14:paraId="49CB5DCF"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tcBorders>
              <w:top w:val="nil"/>
              <w:bottom w:val="single" w:sz="4" w:space="0" w:color="auto"/>
            </w:tcBorders>
            <w:shd w:val="clear" w:color="auto" w:fill="auto"/>
            <w:vAlign w:val="center"/>
          </w:tcPr>
          <w:p w14:paraId="19DAAE09" w14:textId="77777777" w:rsidR="002726D3" w:rsidRPr="003F2FC4" w:rsidRDefault="002726D3" w:rsidP="00C93A86">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Pr="003F2FC4">
              <w:rPr>
                <w:rFonts w:ascii="Times New Roman" w:hAnsi="Times New Roman" w:cs="Times New Roman"/>
                <w:b/>
                <w:sz w:val="20"/>
                <w:szCs w:val="20"/>
                <w:lang w:val="uk-UA"/>
              </w:rPr>
              <w:t xml:space="preserve"> тиждень</w:t>
            </w:r>
          </w:p>
        </w:tc>
      </w:tr>
      <w:tr w:rsidR="00454852" w:rsidRPr="003F2FC4" w14:paraId="2B6B0FFC" w14:textId="77777777" w:rsidTr="00863468">
        <w:trPr>
          <w:trHeight w:val="2674"/>
        </w:trPr>
        <w:tc>
          <w:tcPr>
            <w:tcW w:w="469" w:type="pct"/>
            <w:shd w:val="clear" w:color="auto" w:fill="auto"/>
            <w:vAlign w:val="center"/>
          </w:tcPr>
          <w:p w14:paraId="7B2A7779" w14:textId="0EF024F9" w:rsidR="00454852" w:rsidRPr="00F154BF" w:rsidRDefault="00454852" w:rsidP="00454852">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3/2 год</w:t>
            </w:r>
          </w:p>
        </w:tc>
        <w:tc>
          <w:tcPr>
            <w:tcW w:w="1357" w:type="pct"/>
            <w:vMerge w:val="restart"/>
            <w:shd w:val="clear" w:color="auto" w:fill="auto"/>
          </w:tcPr>
          <w:p w14:paraId="7E58FB89" w14:textId="7505E3E7" w:rsidR="00454852" w:rsidRDefault="00454852" w:rsidP="00454852">
            <w:pPr>
              <w:widowControl w:val="0"/>
              <w:spacing w:line="240" w:lineRule="auto"/>
              <w:ind w:firstLine="29"/>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Тема 2.</w:t>
            </w:r>
            <w:r>
              <w:rPr>
                <w:rFonts w:ascii="Times New Roman" w:hAnsi="Times New Roman" w:cs="Times New Roman"/>
                <w:b/>
                <w:color w:val="000000"/>
                <w:sz w:val="24"/>
                <w:szCs w:val="24"/>
                <w:lang w:val="uk-UA"/>
              </w:rPr>
              <w:t xml:space="preserve"> Податкова політика як складова фіскальної політики</w:t>
            </w:r>
          </w:p>
          <w:p w14:paraId="27364A34" w14:textId="0EF26ABB" w:rsidR="00454852" w:rsidRPr="00470CC7" w:rsidRDefault="00454852" w:rsidP="00454852">
            <w:pPr>
              <w:widowControl w:val="0"/>
              <w:spacing w:line="240" w:lineRule="auto"/>
              <w:ind w:firstLine="2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Сутність податкової політики та її цілі. Загальнодержавні та місцеві податки як інструмент регулювання економіки. Рівень податкового навантаження та його вплив на розвиток економіки. </w:t>
            </w:r>
          </w:p>
        </w:tc>
        <w:tc>
          <w:tcPr>
            <w:tcW w:w="664" w:type="pct"/>
            <w:shd w:val="clear" w:color="auto" w:fill="auto"/>
            <w:vAlign w:val="center"/>
          </w:tcPr>
          <w:p w14:paraId="68C9806F" w14:textId="11FD426D" w:rsidR="00454852" w:rsidRPr="003F2FC4" w:rsidRDefault="00454852" w:rsidP="00454852">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 xml:space="preserve">Лекція </w:t>
            </w:r>
          </w:p>
        </w:tc>
        <w:tc>
          <w:tcPr>
            <w:tcW w:w="711" w:type="pct"/>
            <w:shd w:val="clear" w:color="auto" w:fill="auto"/>
            <w:vAlign w:val="center"/>
          </w:tcPr>
          <w:p w14:paraId="15511079" w14:textId="3BEA0E03" w:rsidR="00454852" w:rsidRPr="003F2FC4" w:rsidRDefault="00454852" w:rsidP="00454852">
            <w:pPr>
              <w:widowControl w:val="0"/>
              <w:spacing w:line="240" w:lineRule="auto"/>
              <w:jc w:val="center"/>
              <w:rPr>
                <w:rFonts w:ascii="Times New Roman" w:hAnsi="Times New Roman" w:cs="Times New Roman"/>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1D286EB2"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332B61D4"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254E094"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1F1A5E1" w14:textId="2D384A16"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711" w:type="pct"/>
            <w:vMerge w:val="restart"/>
            <w:shd w:val="clear" w:color="auto" w:fill="auto"/>
            <w:vAlign w:val="center"/>
          </w:tcPr>
          <w:p w14:paraId="637EE9EF" w14:textId="77777777" w:rsidR="00454852" w:rsidRPr="003F2FC4" w:rsidRDefault="00454852" w:rsidP="00454852">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6E15BA8" w14:textId="77777777" w:rsidR="00454852" w:rsidRPr="003F2FC4" w:rsidRDefault="00454852" w:rsidP="00454852">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5E85E9BC" w14:textId="77777777" w:rsidR="00454852" w:rsidRPr="003F2FC4" w:rsidRDefault="00454852" w:rsidP="00454852">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0E75A439" w14:textId="5264C9DB" w:rsidR="00454852" w:rsidRPr="003F2FC4" w:rsidRDefault="00454852" w:rsidP="00454852">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6</w:t>
            </w:r>
            <w:r w:rsidRPr="003F2FC4">
              <w:rPr>
                <w:rFonts w:ascii="Times New Roman" w:hAnsi="Times New Roman" w:cs="Times New Roman"/>
                <w:sz w:val="20"/>
                <w:szCs w:val="20"/>
                <w:lang w:val="uk-UA"/>
              </w:rPr>
              <w:t xml:space="preserve"> год.</w:t>
            </w:r>
          </w:p>
        </w:tc>
        <w:tc>
          <w:tcPr>
            <w:tcW w:w="425" w:type="pct"/>
            <w:vMerge w:val="restart"/>
            <w:tcBorders>
              <w:top w:val="single" w:sz="4" w:space="0" w:color="auto"/>
            </w:tcBorders>
            <w:shd w:val="clear" w:color="auto" w:fill="auto"/>
            <w:vAlign w:val="center"/>
          </w:tcPr>
          <w:p w14:paraId="5229DF5F" w14:textId="65EF8317" w:rsidR="00454852" w:rsidRDefault="00454852" w:rsidP="00454852">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r w:rsidRPr="003F2FC4">
              <w:rPr>
                <w:rFonts w:ascii="Times New Roman" w:hAnsi="Times New Roman" w:cs="Times New Roman"/>
                <w:b/>
                <w:sz w:val="20"/>
                <w:szCs w:val="20"/>
                <w:lang w:val="uk-UA"/>
              </w:rPr>
              <w:t xml:space="preserve"> тиждень</w:t>
            </w:r>
          </w:p>
        </w:tc>
      </w:tr>
      <w:tr w:rsidR="00454852" w:rsidRPr="003F2FC4" w14:paraId="1422A99C" w14:textId="77777777" w:rsidTr="002E73E2">
        <w:trPr>
          <w:trHeight w:val="2674"/>
        </w:trPr>
        <w:tc>
          <w:tcPr>
            <w:tcW w:w="469" w:type="pct"/>
            <w:shd w:val="clear" w:color="auto" w:fill="auto"/>
            <w:vAlign w:val="center"/>
          </w:tcPr>
          <w:p w14:paraId="08A98141" w14:textId="6127685D" w:rsidR="00454852" w:rsidRDefault="00454852" w:rsidP="00454852">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4/2 год</w:t>
            </w:r>
          </w:p>
        </w:tc>
        <w:tc>
          <w:tcPr>
            <w:tcW w:w="1357" w:type="pct"/>
            <w:vMerge/>
            <w:shd w:val="clear" w:color="auto" w:fill="auto"/>
          </w:tcPr>
          <w:p w14:paraId="69D046AB" w14:textId="77777777" w:rsidR="00454852" w:rsidRPr="0083714D" w:rsidRDefault="00454852" w:rsidP="00454852">
            <w:pPr>
              <w:widowControl w:val="0"/>
              <w:spacing w:line="240" w:lineRule="auto"/>
              <w:ind w:firstLine="29"/>
              <w:jc w:val="both"/>
              <w:rPr>
                <w:rFonts w:ascii="Times New Roman" w:hAnsi="Times New Roman" w:cs="Times New Roman"/>
                <w:b/>
                <w:color w:val="000000"/>
                <w:sz w:val="24"/>
                <w:szCs w:val="24"/>
                <w:lang w:val="uk-UA"/>
              </w:rPr>
            </w:pPr>
          </w:p>
        </w:tc>
        <w:tc>
          <w:tcPr>
            <w:tcW w:w="664" w:type="pct"/>
            <w:shd w:val="clear" w:color="auto" w:fill="auto"/>
            <w:vAlign w:val="center"/>
          </w:tcPr>
          <w:p w14:paraId="7FA0BA5C" w14:textId="77777777" w:rsidR="00454852" w:rsidRPr="003F2FC4" w:rsidRDefault="00454852" w:rsidP="00454852">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541A5986" w14:textId="77777777" w:rsidR="00454852" w:rsidRPr="003F2FC4" w:rsidRDefault="00454852" w:rsidP="00454852">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763406D4" w14:textId="77777777" w:rsidR="00454852" w:rsidRPr="003F2FC4" w:rsidRDefault="00454852" w:rsidP="00454852">
            <w:pPr>
              <w:pStyle w:val="32"/>
              <w:spacing w:after="0" w:line="240" w:lineRule="auto"/>
              <w:jc w:val="center"/>
              <w:rPr>
                <w:rFonts w:ascii="Times New Roman" w:hAnsi="Times New Roman"/>
                <w:bCs/>
                <w:sz w:val="24"/>
                <w:szCs w:val="24"/>
                <w:lang w:val="uk-UA" w:eastAsia="uk-UA"/>
              </w:rPr>
            </w:pPr>
          </w:p>
        </w:tc>
        <w:tc>
          <w:tcPr>
            <w:tcW w:w="711" w:type="pct"/>
            <w:shd w:val="clear" w:color="auto" w:fill="auto"/>
            <w:vAlign w:val="center"/>
          </w:tcPr>
          <w:p w14:paraId="44F6E4C2" w14:textId="11E95E7F" w:rsidR="00454852" w:rsidRPr="003F2FC4" w:rsidRDefault="00454852" w:rsidP="00454852">
            <w:pPr>
              <w:widowControl w:val="0"/>
              <w:spacing w:line="240" w:lineRule="auto"/>
              <w:jc w:val="center"/>
              <w:rPr>
                <w:rFonts w:ascii="Times New Roman" w:hAnsi="Times New Roman" w:cs="Times New Roman"/>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40DAE86E"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913A9F1"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726B3E31" w14:textId="77777777"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4EB2B620" w14:textId="173DCE1F" w:rsidR="00454852" w:rsidRPr="009004C9" w:rsidRDefault="00454852" w:rsidP="00454852">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711" w:type="pct"/>
            <w:vMerge/>
            <w:shd w:val="clear" w:color="auto" w:fill="auto"/>
            <w:vAlign w:val="center"/>
          </w:tcPr>
          <w:p w14:paraId="3901C6B0" w14:textId="77777777" w:rsidR="00454852" w:rsidRPr="003F2FC4" w:rsidRDefault="00454852" w:rsidP="00454852">
            <w:pPr>
              <w:spacing w:line="240" w:lineRule="auto"/>
              <w:jc w:val="center"/>
              <w:rPr>
                <w:rFonts w:ascii="Times New Roman" w:hAnsi="Times New Roman" w:cs="Times New Roman"/>
                <w:b/>
                <w:sz w:val="20"/>
                <w:szCs w:val="20"/>
                <w:lang w:val="uk-UA"/>
              </w:rPr>
            </w:pPr>
          </w:p>
        </w:tc>
        <w:tc>
          <w:tcPr>
            <w:tcW w:w="425" w:type="pct"/>
            <w:vMerge/>
            <w:shd w:val="clear" w:color="auto" w:fill="auto"/>
            <w:vAlign w:val="center"/>
          </w:tcPr>
          <w:p w14:paraId="14301858" w14:textId="779B8B32" w:rsidR="00454852" w:rsidRDefault="00454852" w:rsidP="00454852">
            <w:pPr>
              <w:spacing w:line="240" w:lineRule="auto"/>
              <w:jc w:val="center"/>
              <w:rPr>
                <w:rFonts w:ascii="Times New Roman" w:hAnsi="Times New Roman" w:cs="Times New Roman"/>
                <w:b/>
                <w:sz w:val="20"/>
                <w:szCs w:val="20"/>
                <w:lang w:val="uk-UA"/>
              </w:rPr>
            </w:pPr>
          </w:p>
        </w:tc>
      </w:tr>
      <w:tr w:rsidR="00443C74" w:rsidRPr="003F2FC4" w14:paraId="69973ABA" w14:textId="77777777" w:rsidTr="00863468">
        <w:trPr>
          <w:trHeight w:val="2674"/>
        </w:trPr>
        <w:tc>
          <w:tcPr>
            <w:tcW w:w="469" w:type="pct"/>
            <w:shd w:val="clear" w:color="auto" w:fill="auto"/>
            <w:vAlign w:val="center"/>
          </w:tcPr>
          <w:p w14:paraId="20341EA7" w14:textId="427F4522" w:rsidR="00443C74" w:rsidRDefault="00443C74" w:rsidP="00443C74">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5/2 год</w:t>
            </w:r>
          </w:p>
        </w:tc>
        <w:tc>
          <w:tcPr>
            <w:tcW w:w="1357" w:type="pct"/>
            <w:shd w:val="clear" w:color="auto" w:fill="auto"/>
          </w:tcPr>
          <w:p w14:paraId="3D17D932" w14:textId="77777777" w:rsidR="00443C74" w:rsidRDefault="00443C74" w:rsidP="00443C74">
            <w:pPr>
              <w:widowControl w:val="0"/>
              <w:spacing w:line="240" w:lineRule="auto"/>
              <w:ind w:firstLine="29"/>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Тема 3. Бюджетна політика як складова фіскальної політики</w:t>
            </w:r>
          </w:p>
          <w:p w14:paraId="0A88B4FA" w14:textId="4DCEBB40" w:rsidR="00443C74" w:rsidRPr="003F2FC4" w:rsidRDefault="00443C74" w:rsidP="00443C74">
            <w:pPr>
              <w:widowControl w:val="0"/>
              <w:spacing w:line="240" w:lineRule="auto"/>
              <w:ind w:firstLine="29"/>
              <w:jc w:val="both"/>
              <w:rPr>
                <w:rFonts w:ascii="Times New Roman" w:hAnsi="Times New Roman" w:cs="Times New Roman"/>
                <w:b/>
                <w:bCs/>
                <w:color w:val="000000"/>
                <w:sz w:val="24"/>
                <w:szCs w:val="24"/>
                <w:lang w:val="uk-UA"/>
              </w:rPr>
            </w:pPr>
            <w:r w:rsidRPr="00470CC7">
              <w:rPr>
                <w:rFonts w:ascii="Times New Roman" w:hAnsi="Times New Roman" w:cs="Times New Roman"/>
                <w:color w:val="000000"/>
                <w:sz w:val="24"/>
                <w:szCs w:val="24"/>
                <w:lang w:val="uk-UA"/>
              </w:rPr>
              <w:t>Поняття бюджету, його види та структура</w:t>
            </w:r>
            <w:r>
              <w:rPr>
                <w:rFonts w:ascii="Times New Roman" w:hAnsi="Times New Roman" w:cs="Times New Roman"/>
                <w:color w:val="000000"/>
                <w:sz w:val="24"/>
                <w:szCs w:val="24"/>
                <w:lang w:val="uk-UA"/>
              </w:rPr>
              <w:t>. Бюджетна децентралізація. Бюджетний дефіцит і способи збалансування державного бюджету. Взаємозв’язок між економічним зростанням, інфляцією та безробіттям.</w:t>
            </w:r>
          </w:p>
        </w:tc>
        <w:tc>
          <w:tcPr>
            <w:tcW w:w="664" w:type="pct"/>
            <w:shd w:val="clear" w:color="auto" w:fill="auto"/>
            <w:vAlign w:val="center"/>
          </w:tcPr>
          <w:p w14:paraId="39939929" w14:textId="09A9B8C7" w:rsidR="00443C74" w:rsidRPr="003F2FC4" w:rsidRDefault="00443C74" w:rsidP="00443C74">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 xml:space="preserve">Лекція </w:t>
            </w:r>
          </w:p>
        </w:tc>
        <w:tc>
          <w:tcPr>
            <w:tcW w:w="711" w:type="pct"/>
            <w:shd w:val="clear" w:color="auto" w:fill="auto"/>
            <w:vAlign w:val="center"/>
          </w:tcPr>
          <w:p w14:paraId="6E679887" w14:textId="4F2266D6" w:rsidR="00443C74" w:rsidRPr="003F2FC4" w:rsidRDefault="00443C74" w:rsidP="00443C74">
            <w:pPr>
              <w:widowControl w:val="0"/>
              <w:spacing w:line="240" w:lineRule="auto"/>
              <w:jc w:val="center"/>
              <w:rPr>
                <w:rFonts w:ascii="Times New Roman" w:hAnsi="Times New Roman" w:cs="Times New Roman"/>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75CFF096"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454DAA52"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4F8BE122"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17535CB2" w14:textId="4448AAEB"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711" w:type="pct"/>
            <w:vMerge w:val="restart"/>
            <w:shd w:val="clear" w:color="auto" w:fill="auto"/>
            <w:vAlign w:val="center"/>
          </w:tcPr>
          <w:p w14:paraId="34F80097" w14:textId="77777777" w:rsidR="00443C74" w:rsidRPr="003F2FC4" w:rsidRDefault="00443C74" w:rsidP="00443C74">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293B71DB" w14:textId="77777777" w:rsidR="00443C74" w:rsidRPr="003F2FC4" w:rsidRDefault="00443C74" w:rsidP="00443C74">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lastRenderedPageBreak/>
              <w:t>виконання домашніх завдань;</w:t>
            </w:r>
          </w:p>
          <w:p w14:paraId="688B9F98" w14:textId="77777777" w:rsidR="00443C74" w:rsidRPr="003F2FC4" w:rsidRDefault="00443C74" w:rsidP="00443C74">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7417D0A2" w14:textId="4F767D88" w:rsidR="00443C74" w:rsidRPr="003F2FC4" w:rsidRDefault="00443C74" w:rsidP="00443C74">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6</w:t>
            </w:r>
            <w:r w:rsidRPr="003F2FC4">
              <w:rPr>
                <w:rFonts w:ascii="Times New Roman" w:hAnsi="Times New Roman" w:cs="Times New Roman"/>
                <w:sz w:val="20"/>
                <w:szCs w:val="20"/>
                <w:lang w:val="uk-UA"/>
              </w:rPr>
              <w:t xml:space="preserve"> год.</w:t>
            </w:r>
          </w:p>
        </w:tc>
        <w:tc>
          <w:tcPr>
            <w:tcW w:w="425" w:type="pct"/>
            <w:tcBorders>
              <w:top w:val="nil"/>
              <w:bottom w:val="single" w:sz="4" w:space="0" w:color="auto"/>
            </w:tcBorders>
            <w:shd w:val="clear" w:color="auto" w:fill="auto"/>
            <w:vAlign w:val="center"/>
          </w:tcPr>
          <w:p w14:paraId="50ABCAFD" w14:textId="21635732" w:rsidR="00443C74" w:rsidRDefault="00443C74" w:rsidP="00443C74">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6 тиждень</w:t>
            </w:r>
          </w:p>
        </w:tc>
      </w:tr>
      <w:tr w:rsidR="00443C74" w:rsidRPr="003F2FC4" w14:paraId="307CD4DE" w14:textId="77777777" w:rsidTr="00863468">
        <w:trPr>
          <w:trHeight w:val="2674"/>
        </w:trPr>
        <w:tc>
          <w:tcPr>
            <w:tcW w:w="469" w:type="pct"/>
            <w:shd w:val="clear" w:color="auto" w:fill="auto"/>
            <w:vAlign w:val="center"/>
          </w:tcPr>
          <w:p w14:paraId="6B908209" w14:textId="6897A5E6" w:rsidR="00443C74" w:rsidRDefault="00443C74" w:rsidP="00443C74">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6/2 год</w:t>
            </w:r>
          </w:p>
        </w:tc>
        <w:tc>
          <w:tcPr>
            <w:tcW w:w="1357" w:type="pct"/>
            <w:shd w:val="clear" w:color="auto" w:fill="auto"/>
          </w:tcPr>
          <w:p w14:paraId="21D97D98" w14:textId="77777777" w:rsidR="00443C74" w:rsidRDefault="00443C74" w:rsidP="00443C74">
            <w:pPr>
              <w:widowControl w:val="0"/>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32D1E3D8" w14:textId="77777777" w:rsidR="00443C74" w:rsidRPr="003F2FC4" w:rsidRDefault="00443C74" w:rsidP="00443C74">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391EB394" w14:textId="77777777" w:rsidR="00443C74" w:rsidRPr="003F2FC4" w:rsidRDefault="00443C74" w:rsidP="00443C74">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2FB40078" w14:textId="77777777" w:rsidR="00443C74" w:rsidRPr="003F2FC4" w:rsidRDefault="00443C74" w:rsidP="00443C74">
            <w:pPr>
              <w:pStyle w:val="32"/>
              <w:spacing w:after="0" w:line="240" w:lineRule="auto"/>
              <w:jc w:val="center"/>
              <w:rPr>
                <w:rFonts w:ascii="Times New Roman" w:hAnsi="Times New Roman"/>
                <w:bCs/>
                <w:sz w:val="24"/>
                <w:szCs w:val="24"/>
                <w:lang w:val="uk-UA" w:eastAsia="uk-UA"/>
              </w:rPr>
            </w:pPr>
          </w:p>
        </w:tc>
        <w:tc>
          <w:tcPr>
            <w:tcW w:w="711" w:type="pct"/>
            <w:shd w:val="clear" w:color="auto" w:fill="auto"/>
            <w:vAlign w:val="center"/>
          </w:tcPr>
          <w:p w14:paraId="2782C3AD" w14:textId="69DC13FF" w:rsidR="00443C74" w:rsidRPr="003F2FC4" w:rsidRDefault="00443C74" w:rsidP="00443C74">
            <w:pPr>
              <w:widowControl w:val="0"/>
              <w:spacing w:line="240" w:lineRule="auto"/>
              <w:jc w:val="center"/>
              <w:rPr>
                <w:rFonts w:ascii="Times New Roman" w:hAnsi="Times New Roman" w:cs="Times New Roman"/>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3AF818AB"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5AD73BB3"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0E1A2B3B" w14:textId="77777777"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E9993A5" w14:textId="1CF92AD0" w:rsidR="00443C74" w:rsidRPr="009004C9" w:rsidRDefault="00443C74" w:rsidP="00443C74">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711" w:type="pct"/>
            <w:vMerge/>
            <w:shd w:val="clear" w:color="auto" w:fill="auto"/>
            <w:vAlign w:val="center"/>
          </w:tcPr>
          <w:p w14:paraId="44C20BF0" w14:textId="77777777" w:rsidR="00443C74" w:rsidRPr="003F2FC4" w:rsidRDefault="00443C74" w:rsidP="00443C74">
            <w:pPr>
              <w:spacing w:line="240" w:lineRule="auto"/>
              <w:jc w:val="center"/>
              <w:rPr>
                <w:rFonts w:ascii="Times New Roman" w:hAnsi="Times New Roman" w:cs="Times New Roman"/>
                <w:b/>
                <w:sz w:val="20"/>
                <w:szCs w:val="20"/>
                <w:lang w:val="uk-UA"/>
              </w:rPr>
            </w:pPr>
          </w:p>
        </w:tc>
        <w:tc>
          <w:tcPr>
            <w:tcW w:w="425" w:type="pct"/>
            <w:tcBorders>
              <w:top w:val="single" w:sz="4" w:space="0" w:color="auto"/>
              <w:bottom w:val="single" w:sz="4" w:space="0" w:color="auto"/>
            </w:tcBorders>
            <w:shd w:val="clear" w:color="auto" w:fill="auto"/>
            <w:vAlign w:val="center"/>
          </w:tcPr>
          <w:p w14:paraId="6350DEB6" w14:textId="77777777" w:rsidR="00443C74" w:rsidRDefault="00443C74" w:rsidP="00443C74">
            <w:pPr>
              <w:spacing w:line="240" w:lineRule="auto"/>
              <w:jc w:val="center"/>
              <w:rPr>
                <w:rFonts w:ascii="Times New Roman" w:hAnsi="Times New Roman" w:cs="Times New Roman"/>
                <w:b/>
                <w:sz w:val="20"/>
                <w:szCs w:val="20"/>
                <w:lang w:val="uk-UA"/>
              </w:rPr>
            </w:pPr>
          </w:p>
        </w:tc>
      </w:tr>
      <w:tr w:rsidR="002726D3" w:rsidRPr="003F2FC4" w14:paraId="3F417BBC" w14:textId="77777777" w:rsidTr="00863468">
        <w:trPr>
          <w:trHeight w:val="1701"/>
        </w:trPr>
        <w:tc>
          <w:tcPr>
            <w:tcW w:w="469" w:type="pct"/>
            <w:shd w:val="clear" w:color="auto" w:fill="auto"/>
            <w:vAlign w:val="center"/>
          </w:tcPr>
          <w:p w14:paraId="1808F5FB" w14:textId="6920B40E" w:rsidR="002726D3" w:rsidRPr="003F2FC4" w:rsidRDefault="00443C74" w:rsidP="00C93A86">
            <w:pPr>
              <w:spacing w:line="240" w:lineRule="auto"/>
              <w:jc w:val="center"/>
              <w:rPr>
                <w:sz w:val="24"/>
                <w:szCs w:val="24"/>
                <w:lang w:val="uk-UA"/>
              </w:rPr>
            </w:pPr>
            <w:r>
              <w:rPr>
                <w:rFonts w:ascii="Times New Roman" w:hAnsi="Times New Roman" w:cs="Times New Roman"/>
                <w:i/>
                <w:sz w:val="24"/>
                <w:szCs w:val="24"/>
                <w:lang w:val="uk-UA"/>
              </w:rPr>
              <w:t>7</w:t>
            </w:r>
            <w:r w:rsidR="002726D3" w:rsidRPr="003F2FC4">
              <w:rPr>
                <w:rFonts w:ascii="Times New Roman" w:hAnsi="Times New Roman" w:cs="Times New Roman"/>
                <w:i/>
                <w:sz w:val="24"/>
                <w:szCs w:val="24"/>
                <w:lang w:val="uk-UA"/>
              </w:rPr>
              <w:t xml:space="preserve"> / 2 год.</w:t>
            </w:r>
          </w:p>
        </w:tc>
        <w:tc>
          <w:tcPr>
            <w:tcW w:w="1357" w:type="pct"/>
            <w:vMerge w:val="restart"/>
            <w:shd w:val="clear" w:color="auto" w:fill="auto"/>
          </w:tcPr>
          <w:p w14:paraId="2AD16418" w14:textId="29094F7D" w:rsidR="002726D3" w:rsidRPr="0083714D" w:rsidRDefault="002726D3" w:rsidP="00C93A86">
            <w:pPr>
              <w:widowControl w:val="0"/>
              <w:spacing w:line="240" w:lineRule="auto"/>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 xml:space="preserve">Тема </w:t>
            </w:r>
            <w:r w:rsidR="00443C74">
              <w:rPr>
                <w:rFonts w:ascii="Times New Roman" w:hAnsi="Times New Roman" w:cs="Times New Roman"/>
                <w:b/>
                <w:color w:val="000000"/>
                <w:sz w:val="24"/>
                <w:szCs w:val="24"/>
                <w:lang w:val="uk-UA"/>
              </w:rPr>
              <w:t>4</w:t>
            </w:r>
            <w:r w:rsidRPr="0083714D">
              <w:rPr>
                <w:rFonts w:ascii="Times New Roman" w:hAnsi="Times New Roman" w:cs="Times New Roman"/>
                <w:b/>
                <w:color w:val="000000"/>
                <w:sz w:val="24"/>
                <w:szCs w:val="24"/>
                <w:lang w:val="uk-UA"/>
              </w:rPr>
              <w:t xml:space="preserve">. </w:t>
            </w:r>
            <w:r w:rsidR="00170C77">
              <w:rPr>
                <w:rFonts w:ascii="Times New Roman" w:hAnsi="Times New Roman" w:cs="Times New Roman"/>
                <w:b/>
                <w:color w:val="000000"/>
                <w:sz w:val="24"/>
                <w:szCs w:val="24"/>
                <w:lang w:val="uk-UA"/>
              </w:rPr>
              <w:t>Грошовий оборот і грошова маса</w:t>
            </w:r>
          </w:p>
          <w:p w14:paraId="2F3830AB" w14:textId="03F45103" w:rsidR="002726D3" w:rsidRPr="008D1ADE" w:rsidRDefault="00170C77" w:rsidP="00170C77">
            <w:pPr>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Грошовий оборот: його сутність, модель та структура. Грошові потоки. Грошова маса, її структура по агрегатах </w:t>
            </w:r>
            <w:r w:rsidR="000A56BF">
              <w:rPr>
                <w:rFonts w:ascii="Times New Roman" w:hAnsi="Times New Roman" w:cs="Times New Roman"/>
                <w:color w:val="000000"/>
                <w:sz w:val="24"/>
                <w:szCs w:val="24"/>
                <w:lang w:val="uk-UA"/>
              </w:rPr>
              <w:t xml:space="preserve">та грошова база. </w:t>
            </w:r>
            <w:r w:rsidR="00F154BF">
              <w:rPr>
                <w:rFonts w:ascii="Times New Roman" w:hAnsi="Times New Roman" w:cs="Times New Roman"/>
                <w:color w:val="000000"/>
                <w:sz w:val="24"/>
                <w:szCs w:val="24"/>
                <w:lang w:val="uk-UA"/>
              </w:rPr>
              <w:t>Проблема</w:t>
            </w:r>
            <w:r w:rsidR="000A56BF">
              <w:rPr>
                <w:rFonts w:ascii="Times New Roman" w:hAnsi="Times New Roman" w:cs="Times New Roman"/>
                <w:color w:val="000000"/>
                <w:sz w:val="24"/>
                <w:szCs w:val="24"/>
                <w:lang w:val="uk-UA"/>
              </w:rPr>
              <w:t xml:space="preserve"> монетизації економіки України. </w:t>
            </w:r>
          </w:p>
        </w:tc>
        <w:tc>
          <w:tcPr>
            <w:tcW w:w="664" w:type="pct"/>
            <w:shd w:val="clear" w:color="auto" w:fill="auto"/>
            <w:vAlign w:val="center"/>
          </w:tcPr>
          <w:p w14:paraId="19AFEDC9"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711" w:type="pct"/>
            <w:shd w:val="clear" w:color="auto" w:fill="auto"/>
            <w:vAlign w:val="center"/>
          </w:tcPr>
          <w:p w14:paraId="0D41ED72"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353EF572"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4B5AF7BF" w14:textId="3B5C1D70"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DB288F">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7BDF3259"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C9B89FA" w14:textId="5B87EC00"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DB288F">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DB288F">
              <w:rPr>
                <w:rFonts w:ascii="Times New Roman" w:hAnsi="Times New Roman" w:cs="Times New Roman"/>
                <w:sz w:val="20"/>
                <w:szCs w:val="20"/>
                <w:lang w:val="uk-UA"/>
              </w:rPr>
              <w:t>1</w:t>
            </w:r>
          </w:p>
        </w:tc>
        <w:tc>
          <w:tcPr>
            <w:tcW w:w="711" w:type="pct"/>
            <w:vMerge w:val="restart"/>
            <w:shd w:val="clear" w:color="auto" w:fill="auto"/>
            <w:vAlign w:val="center"/>
          </w:tcPr>
          <w:p w14:paraId="36090939"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3B39B8A"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6C62A9B6"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2015AE3E"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6</w:t>
            </w:r>
            <w:r w:rsidRPr="003F2FC4">
              <w:rPr>
                <w:rFonts w:ascii="Times New Roman" w:hAnsi="Times New Roman" w:cs="Times New Roman"/>
                <w:sz w:val="20"/>
                <w:szCs w:val="20"/>
                <w:lang w:val="uk-UA"/>
              </w:rPr>
              <w:t xml:space="preserve"> год.</w:t>
            </w:r>
          </w:p>
        </w:tc>
        <w:tc>
          <w:tcPr>
            <w:tcW w:w="425" w:type="pct"/>
            <w:tcBorders>
              <w:top w:val="single" w:sz="4" w:space="0" w:color="auto"/>
              <w:bottom w:val="nil"/>
            </w:tcBorders>
            <w:shd w:val="clear" w:color="auto" w:fill="auto"/>
            <w:vAlign w:val="center"/>
          </w:tcPr>
          <w:p w14:paraId="7ACA5590"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215F7298" w14:textId="77777777" w:rsidTr="00C93A86">
        <w:trPr>
          <w:trHeight w:val="1701"/>
        </w:trPr>
        <w:tc>
          <w:tcPr>
            <w:tcW w:w="469" w:type="pct"/>
            <w:shd w:val="clear" w:color="auto" w:fill="auto"/>
            <w:vAlign w:val="center"/>
          </w:tcPr>
          <w:p w14:paraId="4E34B00A" w14:textId="2A32396B" w:rsidR="002726D3" w:rsidRPr="003F2FC4" w:rsidRDefault="00443C74" w:rsidP="00C93A86">
            <w:pPr>
              <w:spacing w:line="240" w:lineRule="auto"/>
              <w:jc w:val="center"/>
              <w:rPr>
                <w:sz w:val="24"/>
                <w:szCs w:val="24"/>
                <w:lang w:val="uk-UA"/>
              </w:rPr>
            </w:pPr>
            <w:r>
              <w:rPr>
                <w:rFonts w:ascii="Times New Roman" w:hAnsi="Times New Roman" w:cs="Times New Roman"/>
                <w:i/>
                <w:sz w:val="24"/>
                <w:szCs w:val="24"/>
                <w:lang w:val="uk-UA"/>
              </w:rPr>
              <w:t xml:space="preserve">8 </w:t>
            </w:r>
            <w:r w:rsidR="002726D3" w:rsidRPr="003F2FC4">
              <w:rPr>
                <w:rFonts w:ascii="Times New Roman" w:hAnsi="Times New Roman" w:cs="Times New Roman"/>
                <w:i/>
                <w:sz w:val="24"/>
                <w:szCs w:val="24"/>
                <w:lang w:val="uk-UA"/>
              </w:rPr>
              <w:t xml:space="preserve">/ </w:t>
            </w:r>
            <w:r w:rsidR="002726D3">
              <w:rPr>
                <w:rFonts w:ascii="Times New Roman" w:hAnsi="Times New Roman" w:cs="Times New Roman"/>
                <w:i/>
                <w:sz w:val="24"/>
                <w:szCs w:val="24"/>
                <w:lang w:val="en-US"/>
              </w:rPr>
              <w:t>2</w:t>
            </w:r>
            <w:r w:rsidR="002726D3" w:rsidRPr="003F2FC4">
              <w:rPr>
                <w:rFonts w:ascii="Times New Roman" w:hAnsi="Times New Roman" w:cs="Times New Roman"/>
                <w:i/>
                <w:sz w:val="24"/>
                <w:szCs w:val="24"/>
                <w:lang w:val="uk-UA"/>
              </w:rPr>
              <w:t xml:space="preserve"> год.</w:t>
            </w:r>
          </w:p>
        </w:tc>
        <w:tc>
          <w:tcPr>
            <w:tcW w:w="1357" w:type="pct"/>
            <w:vMerge/>
            <w:shd w:val="clear" w:color="auto" w:fill="auto"/>
          </w:tcPr>
          <w:p w14:paraId="56525A2E" w14:textId="77777777" w:rsidR="002726D3" w:rsidRPr="003F2FC4" w:rsidRDefault="002726D3" w:rsidP="00C93A86">
            <w:pPr>
              <w:widowControl w:val="0"/>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305A7BCA"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1A4BCF80"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p>
          <w:p w14:paraId="6964102E" w14:textId="77777777" w:rsidR="002726D3" w:rsidRPr="003F2FC4" w:rsidRDefault="002726D3" w:rsidP="00C93A86">
            <w:pPr>
              <w:pStyle w:val="32"/>
              <w:spacing w:after="0" w:line="240" w:lineRule="auto"/>
              <w:jc w:val="center"/>
              <w:rPr>
                <w:rFonts w:ascii="Times New Roman" w:hAnsi="Times New Roman"/>
                <w:b/>
                <w:sz w:val="24"/>
                <w:szCs w:val="24"/>
                <w:lang w:val="uk-UA"/>
              </w:rPr>
            </w:pPr>
            <w:r w:rsidRPr="003F2FC4">
              <w:rPr>
                <w:rFonts w:ascii="Times New Roman" w:hAnsi="Times New Roman"/>
                <w:sz w:val="24"/>
                <w:szCs w:val="24"/>
                <w:lang w:val="uk-UA"/>
              </w:rPr>
              <w:t>Самостійна робота</w:t>
            </w:r>
          </w:p>
        </w:tc>
        <w:tc>
          <w:tcPr>
            <w:tcW w:w="711" w:type="pct"/>
            <w:shd w:val="clear" w:color="auto" w:fill="auto"/>
            <w:vAlign w:val="center"/>
          </w:tcPr>
          <w:p w14:paraId="3ECD94C5"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6FD11E28"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447EE782" w14:textId="5590B4E6"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3842D2F"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10C63E71" w14:textId="1FB08479"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shd w:val="clear" w:color="auto" w:fill="auto"/>
            <w:vAlign w:val="center"/>
          </w:tcPr>
          <w:p w14:paraId="20562AC7"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tcBorders>
              <w:top w:val="nil"/>
              <w:bottom w:val="single" w:sz="4" w:space="0" w:color="auto"/>
            </w:tcBorders>
            <w:shd w:val="clear" w:color="auto" w:fill="auto"/>
            <w:vAlign w:val="center"/>
          </w:tcPr>
          <w:p w14:paraId="24B3D0D6" w14:textId="5C0A7904" w:rsidR="002726D3" w:rsidRPr="003F2FC4" w:rsidRDefault="00443C74" w:rsidP="00863468">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8 </w:t>
            </w:r>
            <w:r w:rsidR="002726D3" w:rsidRPr="003F2FC4">
              <w:rPr>
                <w:rFonts w:ascii="Times New Roman" w:hAnsi="Times New Roman" w:cs="Times New Roman"/>
                <w:b/>
                <w:sz w:val="20"/>
                <w:szCs w:val="20"/>
                <w:lang w:val="uk-UA"/>
              </w:rPr>
              <w:t>тиждень</w:t>
            </w:r>
          </w:p>
        </w:tc>
      </w:tr>
      <w:tr w:rsidR="002726D3" w:rsidRPr="003F2FC4" w14:paraId="77F51783" w14:textId="77777777" w:rsidTr="00C93A86">
        <w:trPr>
          <w:trHeight w:val="1701"/>
        </w:trPr>
        <w:tc>
          <w:tcPr>
            <w:tcW w:w="469" w:type="pct"/>
            <w:shd w:val="clear" w:color="auto" w:fill="auto"/>
            <w:vAlign w:val="center"/>
          </w:tcPr>
          <w:p w14:paraId="65BBE451" w14:textId="11E7D101" w:rsidR="002726D3" w:rsidRPr="003F2FC4" w:rsidRDefault="00443C74" w:rsidP="00C93A86">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9</w:t>
            </w:r>
            <w:r w:rsidR="002726D3">
              <w:rPr>
                <w:rFonts w:ascii="Times New Roman" w:hAnsi="Times New Roman" w:cs="Times New Roman"/>
                <w:i/>
                <w:sz w:val="24"/>
                <w:szCs w:val="24"/>
                <w:lang w:val="en-US"/>
              </w:rPr>
              <w:t xml:space="preserve"> </w:t>
            </w:r>
            <w:r w:rsidR="002726D3" w:rsidRPr="003F2FC4">
              <w:rPr>
                <w:rFonts w:ascii="Times New Roman" w:hAnsi="Times New Roman" w:cs="Times New Roman"/>
                <w:i/>
                <w:sz w:val="24"/>
                <w:szCs w:val="24"/>
                <w:lang w:val="uk-UA"/>
              </w:rPr>
              <w:t>/ 2 год.</w:t>
            </w:r>
          </w:p>
        </w:tc>
        <w:tc>
          <w:tcPr>
            <w:tcW w:w="1357" w:type="pct"/>
            <w:vMerge w:val="restart"/>
            <w:shd w:val="clear" w:color="auto" w:fill="auto"/>
          </w:tcPr>
          <w:p w14:paraId="7432F2FB" w14:textId="769FA1DC" w:rsidR="002726D3" w:rsidRPr="0083714D" w:rsidRDefault="002726D3" w:rsidP="00C93A86">
            <w:pPr>
              <w:widowControl w:val="0"/>
              <w:spacing w:line="240" w:lineRule="auto"/>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 xml:space="preserve">Тема </w:t>
            </w:r>
            <w:r w:rsidR="00443C74">
              <w:rPr>
                <w:rFonts w:ascii="Times New Roman" w:hAnsi="Times New Roman" w:cs="Times New Roman"/>
                <w:b/>
                <w:color w:val="000000"/>
                <w:sz w:val="24"/>
                <w:szCs w:val="24"/>
                <w:lang w:val="uk-UA"/>
              </w:rPr>
              <w:t>5</w:t>
            </w:r>
            <w:r w:rsidRPr="0083714D">
              <w:rPr>
                <w:rFonts w:ascii="Times New Roman" w:hAnsi="Times New Roman" w:cs="Times New Roman"/>
                <w:b/>
                <w:color w:val="000000"/>
                <w:sz w:val="24"/>
                <w:szCs w:val="24"/>
                <w:lang w:val="uk-UA"/>
              </w:rPr>
              <w:t xml:space="preserve">. </w:t>
            </w:r>
            <w:r w:rsidR="00A14752">
              <w:rPr>
                <w:rFonts w:ascii="Times New Roman" w:hAnsi="Times New Roman" w:cs="Times New Roman"/>
                <w:b/>
                <w:color w:val="000000"/>
                <w:sz w:val="24"/>
                <w:szCs w:val="24"/>
                <w:lang w:val="uk-UA"/>
              </w:rPr>
              <w:t>Грошовий ринок</w:t>
            </w:r>
          </w:p>
          <w:p w14:paraId="63BC3210" w14:textId="78BAC078" w:rsidR="002726D3" w:rsidRPr="003F2FC4" w:rsidRDefault="00A14752" w:rsidP="00C93A86">
            <w:pPr>
              <w:widowControl w:val="0"/>
              <w:spacing w:line="240" w:lineRule="auto"/>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Сутність та особливості функціонування грошового ринку. Інституційна модель грошового ринку. Структура грошового ринку. Попит на гроші та фактори, що його </w:t>
            </w:r>
            <w:r>
              <w:rPr>
                <w:rFonts w:ascii="Times New Roman" w:hAnsi="Times New Roman" w:cs="Times New Roman"/>
                <w:bCs/>
                <w:color w:val="000000"/>
                <w:sz w:val="24"/>
                <w:szCs w:val="24"/>
                <w:lang w:val="uk-UA"/>
              </w:rPr>
              <w:lastRenderedPageBreak/>
              <w:t xml:space="preserve">визначають. Процентна ставка як ціна грошей. Пропозиція </w:t>
            </w:r>
            <w:r w:rsidR="00BF3DED">
              <w:rPr>
                <w:rFonts w:ascii="Times New Roman" w:hAnsi="Times New Roman" w:cs="Times New Roman"/>
                <w:bCs/>
                <w:color w:val="000000"/>
                <w:sz w:val="24"/>
                <w:szCs w:val="24"/>
                <w:lang w:val="uk-UA"/>
              </w:rPr>
              <w:t xml:space="preserve">грошей. Види </w:t>
            </w:r>
            <w:r>
              <w:rPr>
                <w:rFonts w:ascii="Times New Roman" w:hAnsi="Times New Roman" w:cs="Times New Roman"/>
                <w:bCs/>
                <w:color w:val="000000"/>
                <w:sz w:val="24"/>
                <w:szCs w:val="24"/>
                <w:lang w:val="uk-UA"/>
              </w:rPr>
              <w:t>емісії грошей</w:t>
            </w:r>
            <w:r w:rsidR="00BF3DED">
              <w:rPr>
                <w:rFonts w:ascii="Times New Roman" w:hAnsi="Times New Roman" w:cs="Times New Roman"/>
                <w:bCs/>
                <w:color w:val="000000"/>
                <w:sz w:val="24"/>
                <w:szCs w:val="24"/>
                <w:lang w:val="uk-UA"/>
              </w:rPr>
              <w:t>.</w:t>
            </w:r>
            <w:r w:rsidR="00C61145">
              <w:rPr>
                <w:rFonts w:ascii="Times New Roman" w:hAnsi="Times New Roman" w:cs="Times New Roman"/>
                <w:color w:val="000000"/>
                <w:sz w:val="24"/>
                <w:szCs w:val="24"/>
                <w:lang w:val="uk-UA"/>
              </w:rPr>
              <w:t xml:space="preserve"> </w:t>
            </w:r>
            <w:r w:rsidR="00F154BF">
              <w:rPr>
                <w:rFonts w:ascii="Times New Roman" w:hAnsi="Times New Roman" w:cs="Times New Roman"/>
                <w:color w:val="000000"/>
                <w:sz w:val="24"/>
                <w:szCs w:val="24"/>
                <w:lang w:val="uk-UA"/>
              </w:rPr>
              <w:t>В</w:t>
            </w:r>
            <w:r w:rsidR="00C61145">
              <w:rPr>
                <w:rFonts w:ascii="Times New Roman" w:hAnsi="Times New Roman" w:cs="Times New Roman"/>
                <w:color w:val="000000"/>
                <w:sz w:val="24"/>
                <w:szCs w:val="24"/>
                <w:lang w:val="uk-UA"/>
              </w:rPr>
              <w:t>заємозв’язок</w:t>
            </w:r>
            <w:r w:rsidR="00F154BF">
              <w:rPr>
                <w:rFonts w:ascii="Times New Roman" w:hAnsi="Times New Roman" w:cs="Times New Roman"/>
                <w:color w:val="000000"/>
                <w:sz w:val="24"/>
                <w:szCs w:val="24"/>
                <w:lang w:val="uk-UA"/>
              </w:rPr>
              <w:t xml:space="preserve"> рівня монетизації економіки країни</w:t>
            </w:r>
            <w:r w:rsidR="00C61145">
              <w:rPr>
                <w:rFonts w:ascii="Times New Roman" w:hAnsi="Times New Roman" w:cs="Times New Roman"/>
                <w:color w:val="000000"/>
                <w:sz w:val="24"/>
                <w:szCs w:val="24"/>
                <w:lang w:val="uk-UA"/>
              </w:rPr>
              <w:t xml:space="preserve"> з грошовим мультиплікатором</w:t>
            </w:r>
          </w:p>
        </w:tc>
        <w:tc>
          <w:tcPr>
            <w:tcW w:w="664" w:type="pct"/>
            <w:shd w:val="clear" w:color="auto" w:fill="auto"/>
            <w:vAlign w:val="center"/>
          </w:tcPr>
          <w:p w14:paraId="45D96D2C"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lastRenderedPageBreak/>
              <w:t>Лекція</w:t>
            </w:r>
          </w:p>
        </w:tc>
        <w:tc>
          <w:tcPr>
            <w:tcW w:w="711" w:type="pct"/>
            <w:shd w:val="clear" w:color="auto" w:fill="auto"/>
            <w:vAlign w:val="center"/>
          </w:tcPr>
          <w:p w14:paraId="413E1743"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060F3CDC"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119E7D65" w14:textId="3C1C4968"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083D4B62"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281B137" w14:textId="08942257"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val="restart"/>
            <w:shd w:val="clear" w:color="auto" w:fill="auto"/>
            <w:vAlign w:val="center"/>
          </w:tcPr>
          <w:p w14:paraId="347850D1"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3F2FC4">
              <w:rPr>
                <w:rFonts w:ascii="Times New Roman" w:hAnsi="Times New Roman" w:cs="Times New Roman"/>
                <w:sz w:val="20"/>
                <w:szCs w:val="20"/>
                <w:lang w:val="uk-UA"/>
              </w:rPr>
              <w:lastRenderedPageBreak/>
              <w:t>питань, що передбачені для самостійного опрацювання;</w:t>
            </w:r>
          </w:p>
          <w:p w14:paraId="06C1207F"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3A084EF3"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6BC99D90"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6</w:t>
            </w:r>
            <w:r w:rsidRPr="003F2FC4">
              <w:rPr>
                <w:rFonts w:ascii="Times New Roman" w:hAnsi="Times New Roman" w:cs="Times New Roman"/>
                <w:sz w:val="20"/>
                <w:szCs w:val="20"/>
                <w:lang w:val="uk-UA"/>
              </w:rPr>
              <w:t xml:space="preserve"> год.</w:t>
            </w:r>
          </w:p>
        </w:tc>
        <w:tc>
          <w:tcPr>
            <w:tcW w:w="425" w:type="pct"/>
            <w:vMerge w:val="restart"/>
            <w:tcBorders>
              <w:top w:val="nil"/>
            </w:tcBorders>
            <w:shd w:val="clear" w:color="auto" w:fill="auto"/>
            <w:vAlign w:val="center"/>
          </w:tcPr>
          <w:p w14:paraId="30AE7C9F" w14:textId="678C09D7" w:rsidR="002726D3" w:rsidRPr="003F2FC4" w:rsidRDefault="00443C74" w:rsidP="00C93A86">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10</w:t>
            </w:r>
            <w:r w:rsidR="002726D3" w:rsidRPr="003F2FC4">
              <w:rPr>
                <w:rFonts w:ascii="Times New Roman" w:hAnsi="Times New Roman" w:cs="Times New Roman"/>
                <w:b/>
                <w:sz w:val="20"/>
                <w:szCs w:val="20"/>
                <w:lang w:val="uk-UA"/>
              </w:rPr>
              <w:t xml:space="preserve"> тиждень</w:t>
            </w:r>
          </w:p>
          <w:p w14:paraId="30EFBB66"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132F9FC5" w14:textId="77777777" w:rsidTr="00C93A86">
        <w:trPr>
          <w:trHeight w:val="4385"/>
        </w:trPr>
        <w:tc>
          <w:tcPr>
            <w:tcW w:w="469" w:type="pct"/>
            <w:tcBorders>
              <w:bottom w:val="single" w:sz="4" w:space="0" w:color="auto"/>
            </w:tcBorders>
            <w:shd w:val="clear" w:color="auto" w:fill="auto"/>
            <w:vAlign w:val="center"/>
          </w:tcPr>
          <w:p w14:paraId="1093E62B" w14:textId="32DBF3F2" w:rsidR="002726D3" w:rsidRPr="003F2FC4" w:rsidRDefault="00443C74" w:rsidP="00C93A86">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10</w:t>
            </w:r>
            <w:r w:rsidR="002726D3" w:rsidRPr="00FF0CF7">
              <w:rPr>
                <w:rFonts w:ascii="Times New Roman" w:hAnsi="Times New Roman" w:cs="Times New Roman"/>
                <w:i/>
                <w:sz w:val="24"/>
                <w:szCs w:val="24"/>
                <w:lang w:val="uk-UA"/>
              </w:rPr>
              <w:t xml:space="preserve"> / </w:t>
            </w:r>
            <w:r w:rsidR="002726D3">
              <w:rPr>
                <w:rFonts w:ascii="Times New Roman" w:hAnsi="Times New Roman" w:cs="Times New Roman"/>
                <w:i/>
                <w:sz w:val="24"/>
                <w:szCs w:val="24"/>
                <w:lang w:val="en-US"/>
              </w:rPr>
              <w:t>2</w:t>
            </w:r>
            <w:r w:rsidR="002726D3" w:rsidRPr="00FF0CF7">
              <w:rPr>
                <w:rFonts w:ascii="Times New Roman" w:hAnsi="Times New Roman" w:cs="Times New Roman"/>
                <w:i/>
                <w:sz w:val="24"/>
                <w:szCs w:val="24"/>
                <w:lang w:val="uk-UA"/>
              </w:rPr>
              <w:t xml:space="preserve"> год.</w:t>
            </w:r>
          </w:p>
          <w:p w14:paraId="14F1B08D" w14:textId="77777777" w:rsidR="002726D3" w:rsidRPr="003F2FC4" w:rsidRDefault="002726D3" w:rsidP="00C93A86">
            <w:pPr>
              <w:spacing w:line="240" w:lineRule="auto"/>
              <w:jc w:val="center"/>
              <w:rPr>
                <w:rFonts w:ascii="Times New Roman" w:hAnsi="Times New Roman" w:cs="Times New Roman"/>
                <w:i/>
                <w:sz w:val="24"/>
                <w:szCs w:val="24"/>
                <w:lang w:val="uk-UA"/>
              </w:rPr>
            </w:pPr>
          </w:p>
        </w:tc>
        <w:tc>
          <w:tcPr>
            <w:tcW w:w="1357" w:type="pct"/>
            <w:vMerge/>
            <w:tcBorders>
              <w:bottom w:val="single" w:sz="4" w:space="0" w:color="auto"/>
            </w:tcBorders>
            <w:shd w:val="clear" w:color="auto" w:fill="auto"/>
          </w:tcPr>
          <w:p w14:paraId="170EDC27" w14:textId="77777777" w:rsidR="002726D3" w:rsidRPr="003F2FC4" w:rsidRDefault="002726D3" w:rsidP="00C93A86">
            <w:pPr>
              <w:widowControl w:val="0"/>
              <w:spacing w:line="240" w:lineRule="auto"/>
              <w:ind w:firstLine="29"/>
              <w:jc w:val="both"/>
              <w:rPr>
                <w:rFonts w:ascii="Times New Roman" w:hAnsi="Times New Roman" w:cs="Times New Roman"/>
                <w:b/>
                <w:bCs/>
                <w:color w:val="000000"/>
                <w:sz w:val="24"/>
                <w:szCs w:val="24"/>
                <w:lang w:val="uk-UA"/>
              </w:rPr>
            </w:pPr>
          </w:p>
        </w:tc>
        <w:tc>
          <w:tcPr>
            <w:tcW w:w="664" w:type="pct"/>
            <w:tcBorders>
              <w:bottom w:val="single" w:sz="4" w:space="0" w:color="auto"/>
            </w:tcBorders>
            <w:shd w:val="clear" w:color="auto" w:fill="auto"/>
            <w:vAlign w:val="center"/>
          </w:tcPr>
          <w:p w14:paraId="30209039"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6C499C31"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5EF9FA90"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370E3C68" w14:textId="77777777" w:rsidR="002726D3" w:rsidRPr="003F2FC4" w:rsidRDefault="002726D3" w:rsidP="00C93A86">
            <w:pPr>
              <w:pStyle w:val="32"/>
              <w:spacing w:after="0" w:line="240" w:lineRule="auto"/>
              <w:jc w:val="center"/>
              <w:rPr>
                <w:rFonts w:ascii="Times New Roman" w:hAnsi="Times New Roman"/>
                <w:b/>
                <w:sz w:val="24"/>
                <w:szCs w:val="24"/>
                <w:lang w:val="uk-UA"/>
              </w:rPr>
            </w:pPr>
          </w:p>
        </w:tc>
        <w:tc>
          <w:tcPr>
            <w:tcW w:w="711" w:type="pct"/>
            <w:tcBorders>
              <w:bottom w:val="single" w:sz="4" w:space="0" w:color="auto"/>
            </w:tcBorders>
            <w:shd w:val="clear" w:color="auto" w:fill="auto"/>
            <w:vAlign w:val="center"/>
          </w:tcPr>
          <w:p w14:paraId="3830304F"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p w14:paraId="2BBA07F7" w14:textId="77777777" w:rsidR="002726D3" w:rsidRPr="003F2FC4" w:rsidRDefault="002726D3" w:rsidP="00C93A86">
            <w:pPr>
              <w:widowControl w:val="0"/>
              <w:spacing w:line="240" w:lineRule="auto"/>
              <w:rPr>
                <w:rFonts w:ascii="Times New Roman" w:hAnsi="Times New Roman" w:cs="Times New Roman"/>
                <w:b/>
                <w:sz w:val="24"/>
                <w:szCs w:val="24"/>
                <w:lang w:val="uk-UA"/>
              </w:rPr>
            </w:pPr>
          </w:p>
        </w:tc>
        <w:tc>
          <w:tcPr>
            <w:tcW w:w="663" w:type="pct"/>
            <w:tcBorders>
              <w:bottom w:val="single" w:sz="4" w:space="0" w:color="auto"/>
            </w:tcBorders>
            <w:shd w:val="clear" w:color="auto" w:fill="auto"/>
            <w:vAlign w:val="center"/>
          </w:tcPr>
          <w:p w14:paraId="1AD04A3A"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43BC4F17" w14:textId="3DC0883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A32EBCA"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7E8C7454" w14:textId="1F912227"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tcBorders>
              <w:bottom w:val="single" w:sz="4" w:space="0" w:color="auto"/>
            </w:tcBorders>
            <w:shd w:val="clear" w:color="auto" w:fill="auto"/>
            <w:vAlign w:val="center"/>
          </w:tcPr>
          <w:p w14:paraId="6D57B373"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vMerge/>
            <w:tcBorders>
              <w:bottom w:val="single" w:sz="4" w:space="0" w:color="auto"/>
            </w:tcBorders>
            <w:shd w:val="clear" w:color="auto" w:fill="auto"/>
            <w:vAlign w:val="center"/>
          </w:tcPr>
          <w:p w14:paraId="588C2335"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6B162337" w14:textId="77777777" w:rsidTr="00C93A86">
        <w:trPr>
          <w:trHeight w:val="1701"/>
        </w:trPr>
        <w:tc>
          <w:tcPr>
            <w:tcW w:w="469" w:type="pct"/>
            <w:shd w:val="clear" w:color="auto" w:fill="auto"/>
            <w:vAlign w:val="center"/>
          </w:tcPr>
          <w:p w14:paraId="2510F12E" w14:textId="03F89082" w:rsidR="002726D3" w:rsidRPr="003F2FC4" w:rsidRDefault="00443C74" w:rsidP="00C93A86">
            <w:pPr>
              <w:spacing w:line="240" w:lineRule="auto"/>
              <w:jc w:val="center"/>
              <w:rPr>
                <w:sz w:val="24"/>
                <w:szCs w:val="24"/>
                <w:lang w:val="uk-UA"/>
              </w:rPr>
            </w:pPr>
            <w:r>
              <w:rPr>
                <w:rFonts w:ascii="Times New Roman" w:hAnsi="Times New Roman" w:cs="Times New Roman"/>
                <w:i/>
                <w:sz w:val="24"/>
                <w:szCs w:val="24"/>
                <w:lang w:val="uk-UA"/>
              </w:rPr>
              <w:t>11</w:t>
            </w:r>
            <w:r w:rsidR="002726D3" w:rsidRPr="003F2FC4">
              <w:rPr>
                <w:rFonts w:ascii="Times New Roman" w:hAnsi="Times New Roman" w:cs="Times New Roman"/>
                <w:i/>
                <w:sz w:val="24"/>
                <w:szCs w:val="24"/>
                <w:lang w:val="uk-UA"/>
              </w:rPr>
              <w:t xml:space="preserve"> / 2 год.</w:t>
            </w:r>
          </w:p>
        </w:tc>
        <w:tc>
          <w:tcPr>
            <w:tcW w:w="1357" w:type="pct"/>
            <w:vMerge w:val="restart"/>
            <w:shd w:val="clear" w:color="auto" w:fill="auto"/>
          </w:tcPr>
          <w:p w14:paraId="1601366C" w14:textId="63F516F5" w:rsidR="002726D3" w:rsidRPr="0083714D" w:rsidRDefault="002726D3" w:rsidP="00C93A86">
            <w:pPr>
              <w:ind w:firstLine="29"/>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sidR="00443C74">
              <w:rPr>
                <w:rFonts w:ascii="Times New Roman" w:hAnsi="Times New Roman" w:cs="Times New Roman"/>
                <w:b/>
                <w:sz w:val="24"/>
                <w:szCs w:val="24"/>
                <w:lang w:val="uk-UA"/>
              </w:rPr>
              <w:t>6</w:t>
            </w:r>
            <w:r w:rsidRPr="0083714D">
              <w:rPr>
                <w:rFonts w:ascii="Times New Roman" w:hAnsi="Times New Roman" w:cs="Times New Roman"/>
                <w:b/>
                <w:sz w:val="24"/>
                <w:szCs w:val="24"/>
                <w:lang w:val="uk-UA"/>
              </w:rPr>
              <w:t>. М</w:t>
            </w:r>
            <w:r w:rsidR="00BF3DED">
              <w:rPr>
                <w:rFonts w:ascii="Times New Roman" w:hAnsi="Times New Roman" w:cs="Times New Roman"/>
                <w:b/>
                <w:sz w:val="24"/>
                <w:szCs w:val="24"/>
                <w:lang w:val="uk-UA"/>
              </w:rPr>
              <w:t>онетарна політика центрального банку</w:t>
            </w:r>
            <w:r w:rsidRPr="0083714D">
              <w:rPr>
                <w:rFonts w:ascii="Times New Roman" w:hAnsi="Times New Roman" w:cs="Times New Roman"/>
                <w:b/>
                <w:sz w:val="24"/>
                <w:szCs w:val="24"/>
                <w:lang w:val="uk-UA"/>
              </w:rPr>
              <w:t>.</w:t>
            </w:r>
          </w:p>
          <w:p w14:paraId="3742526A" w14:textId="4ED4A420" w:rsidR="002726D3" w:rsidRPr="00EA67FB" w:rsidRDefault="00047DBB" w:rsidP="00047DBB">
            <w:pPr>
              <w:jc w:val="both"/>
              <w:rPr>
                <w:rFonts w:ascii="Times New Roman" w:hAnsi="Times New Roman" w:cs="Times New Roman"/>
                <w:sz w:val="24"/>
                <w:szCs w:val="24"/>
                <w:lang w:val="uk-UA"/>
              </w:rPr>
            </w:pPr>
            <w:r>
              <w:rPr>
                <w:rFonts w:ascii="Times New Roman" w:hAnsi="Times New Roman" w:cs="Times New Roman"/>
                <w:sz w:val="24"/>
                <w:szCs w:val="24"/>
                <w:lang w:val="uk-UA"/>
              </w:rPr>
              <w:t>Суть монетарної політики, її цілі. Види монетарної політики. І</w:t>
            </w:r>
            <w:r w:rsidR="00C61145">
              <w:rPr>
                <w:rFonts w:ascii="Times New Roman" w:hAnsi="Times New Roman" w:cs="Times New Roman"/>
                <w:sz w:val="24"/>
                <w:szCs w:val="24"/>
                <w:lang w:val="uk-UA"/>
              </w:rPr>
              <w:t>н</w:t>
            </w:r>
            <w:r>
              <w:rPr>
                <w:rFonts w:ascii="Times New Roman" w:hAnsi="Times New Roman" w:cs="Times New Roman"/>
                <w:sz w:val="24"/>
                <w:szCs w:val="24"/>
                <w:lang w:val="uk-UA"/>
              </w:rPr>
              <w:t>струменти монетарної по</w:t>
            </w:r>
            <w:r w:rsidR="00C61145">
              <w:rPr>
                <w:rFonts w:ascii="Times New Roman" w:hAnsi="Times New Roman" w:cs="Times New Roman"/>
                <w:sz w:val="24"/>
                <w:szCs w:val="24"/>
                <w:lang w:val="uk-UA"/>
              </w:rPr>
              <w:t>літики, економічні ефекти від їх застосування</w:t>
            </w:r>
            <w:r w:rsidR="00F154BF">
              <w:rPr>
                <w:rFonts w:ascii="Times New Roman" w:hAnsi="Times New Roman" w:cs="Times New Roman"/>
                <w:sz w:val="24"/>
                <w:szCs w:val="24"/>
                <w:lang w:val="uk-UA"/>
              </w:rPr>
              <w:t>.</w:t>
            </w:r>
          </w:p>
        </w:tc>
        <w:tc>
          <w:tcPr>
            <w:tcW w:w="664" w:type="pct"/>
            <w:shd w:val="clear" w:color="auto" w:fill="auto"/>
            <w:vAlign w:val="center"/>
          </w:tcPr>
          <w:p w14:paraId="0660842E"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Лекція</w:t>
            </w:r>
          </w:p>
        </w:tc>
        <w:tc>
          <w:tcPr>
            <w:tcW w:w="711" w:type="pct"/>
            <w:shd w:val="clear" w:color="auto" w:fill="auto"/>
            <w:vAlign w:val="center"/>
          </w:tcPr>
          <w:p w14:paraId="3FBB79C1"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163ABEED"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66BB4D75" w14:textId="7E863D21"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3A9766A8"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D4A1D1C" w14:textId="52B6F8E5"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val="restart"/>
            <w:shd w:val="clear" w:color="auto" w:fill="auto"/>
            <w:vAlign w:val="center"/>
          </w:tcPr>
          <w:p w14:paraId="7F4BB274"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160A12F1"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1B855256"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64B47C37"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9</w:t>
            </w:r>
            <w:r w:rsidRPr="003F2FC4">
              <w:rPr>
                <w:rFonts w:ascii="Times New Roman" w:hAnsi="Times New Roman" w:cs="Times New Roman"/>
                <w:sz w:val="20"/>
                <w:szCs w:val="20"/>
                <w:lang w:val="uk-UA"/>
              </w:rPr>
              <w:t xml:space="preserve"> год.</w:t>
            </w:r>
          </w:p>
        </w:tc>
        <w:tc>
          <w:tcPr>
            <w:tcW w:w="425" w:type="pct"/>
            <w:tcBorders>
              <w:bottom w:val="nil"/>
            </w:tcBorders>
            <w:shd w:val="clear" w:color="auto" w:fill="auto"/>
            <w:vAlign w:val="center"/>
          </w:tcPr>
          <w:p w14:paraId="7B0E350D"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2242FAAD" w14:textId="77777777" w:rsidTr="00C93A86">
        <w:trPr>
          <w:trHeight w:val="1701"/>
        </w:trPr>
        <w:tc>
          <w:tcPr>
            <w:tcW w:w="469" w:type="pct"/>
            <w:shd w:val="clear" w:color="auto" w:fill="auto"/>
            <w:vAlign w:val="center"/>
          </w:tcPr>
          <w:p w14:paraId="4B51D99C" w14:textId="588EFB63" w:rsidR="002726D3" w:rsidRPr="003F2FC4" w:rsidRDefault="00443C74" w:rsidP="00C93A86">
            <w:pPr>
              <w:spacing w:line="240" w:lineRule="auto"/>
              <w:jc w:val="center"/>
              <w:rPr>
                <w:sz w:val="24"/>
                <w:szCs w:val="24"/>
                <w:lang w:val="uk-UA"/>
              </w:rPr>
            </w:pPr>
            <w:r>
              <w:rPr>
                <w:rFonts w:ascii="Times New Roman" w:hAnsi="Times New Roman" w:cs="Times New Roman"/>
                <w:i/>
                <w:sz w:val="24"/>
                <w:szCs w:val="24"/>
                <w:lang w:val="uk-UA"/>
              </w:rPr>
              <w:t>12</w:t>
            </w:r>
            <w:r w:rsidR="002726D3" w:rsidRPr="003F2FC4">
              <w:rPr>
                <w:rFonts w:ascii="Times New Roman" w:hAnsi="Times New Roman" w:cs="Times New Roman"/>
                <w:i/>
                <w:sz w:val="24"/>
                <w:szCs w:val="24"/>
                <w:lang w:val="uk-UA"/>
              </w:rPr>
              <w:t xml:space="preserve"> / 2 год.</w:t>
            </w:r>
          </w:p>
        </w:tc>
        <w:tc>
          <w:tcPr>
            <w:tcW w:w="1357" w:type="pct"/>
            <w:vMerge/>
            <w:shd w:val="clear" w:color="auto" w:fill="auto"/>
          </w:tcPr>
          <w:p w14:paraId="1E160D6A" w14:textId="77777777" w:rsidR="002726D3" w:rsidRPr="003F2FC4" w:rsidRDefault="002726D3" w:rsidP="00C93A86">
            <w:pPr>
              <w:widowControl w:val="0"/>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4F0D69E2"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50A3DCCA"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395A1B7B"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50DD1F51"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p>
        </w:tc>
        <w:tc>
          <w:tcPr>
            <w:tcW w:w="711" w:type="pct"/>
            <w:shd w:val="clear" w:color="auto" w:fill="auto"/>
            <w:vAlign w:val="center"/>
          </w:tcPr>
          <w:p w14:paraId="4E0733E7"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055EF7B8"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751F64F" w14:textId="09B262D3"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0E62EB7A"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03F05255" w14:textId="321040BA"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shd w:val="clear" w:color="auto" w:fill="auto"/>
            <w:vAlign w:val="center"/>
          </w:tcPr>
          <w:p w14:paraId="35934465"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tcBorders>
              <w:top w:val="nil"/>
              <w:bottom w:val="single" w:sz="4" w:space="0" w:color="auto"/>
            </w:tcBorders>
            <w:shd w:val="clear" w:color="auto" w:fill="auto"/>
            <w:vAlign w:val="center"/>
          </w:tcPr>
          <w:p w14:paraId="6DB3B566" w14:textId="0B8838F5" w:rsidR="002726D3" w:rsidRPr="003F2FC4" w:rsidRDefault="00443C74" w:rsidP="00C93A86">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12</w:t>
            </w:r>
            <w:r w:rsidR="002726D3" w:rsidRPr="003F2FC4">
              <w:rPr>
                <w:rFonts w:ascii="Times New Roman" w:hAnsi="Times New Roman" w:cs="Times New Roman"/>
                <w:b/>
                <w:sz w:val="20"/>
                <w:szCs w:val="20"/>
                <w:lang w:val="uk-UA"/>
              </w:rPr>
              <w:t xml:space="preserve"> тиждень</w:t>
            </w:r>
          </w:p>
        </w:tc>
      </w:tr>
      <w:tr w:rsidR="002726D3" w:rsidRPr="003F2FC4" w14:paraId="7A953E62" w14:textId="77777777" w:rsidTr="00C93A86">
        <w:trPr>
          <w:trHeight w:val="1701"/>
        </w:trPr>
        <w:tc>
          <w:tcPr>
            <w:tcW w:w="469" w:type="pct"/>
            <w:shd w:val="clear" w:color="auto" w:fill="auto"/>
            <w:vAlign w:val="center"/>
          </w:tcPr>
          <w:p w14:paraId="7E97729F" w14:textId="65DBA88B" w:rsidR="002726D3" w:rsidRPr="003F2FC4" w:rsidRDefault="00F71C2B" w:rsidP="00C93A86">
            <w:pPr>
              <w:spacing w:line="240" w:lineRule="auto"/>
              <w:jc w:val="center"/>
              <w:rPr>
                <w:sz w:val="24"/>
                <w:szCs w:val="24"/>
                <w:lang w:val="uk-UA"/>
              </w:rPr>
            </w:pPr>
            <w:r>
              <w:rPr>
                <w:rFonts w:ascii="Times New Roman" w:hAnsi="Times New Roman" w:cs="Times New Roman"/>
                <w:i/>
                <w:sz w:val="24"/>
                <w:szCs w:val="24"/>
                <w:lang w:val="uk-UA"/>
              </w:rPr>
              <w:lastRenderedPageBreak/>
              <w:t>13</w:t>
            </w:r>
            <w:r w:rsidR="002726D3" w:rsidRPr="003F2FC4">
              <w:rPr>
                <w:rFonts w:ascii="Times New Roman" w:hAnsi="Times New Roman" w:cs="Times New Roman"/>
                <w:i/>
                <w:sz w:val="24"/>
                <w:szCs w:val="24"/>
                <w:lang w:val="uk-UA"/>
              </w:rPr>
              <w:t xml:space="preserve"> / 2 год.</w:t>
            </w:r>
          </w:p>
        </w:tc>
        <w:tc>
          <w:tcPr>
            <w:tcW w:w="1357" w:type="pct"/>
            <w:vMerge w:val="restart"/>
            <w:shd w:val="clear" w:color="auto" w:fill="auto"/>
          </w:tcPr>
          <w:p w14:paraId="13152B4F" w14:textId="6A82406C" w:rsidR="002726D3" w:rsidRPr="0083714D" w:rsidRDefault="002726D3" w:rsidP="00C93A86">
            <w:pPr>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sidR="00443C74">
              <w:rPr>
                <w:rFonts w:ascii="Times New Roman" w:hAnsi="Times New Roman" w:cs="Times New Roman"/>
                <w:b/>
                <w:sz w:val="24"/>
                <w:szCs w:val="24"/>
                <w:lang w:val="uk-UA"/>
              </w:rPr>
              <w:t>7</w:t>
            </w:r>
            <w:r w:rsidRPr="0083714D">
              <w:rPr>
                <w:rFonts w:ascii="Times New Roman" w:hAnsi="Times New Roman" w:cs="Times New Roman"/>
                <w:b/>
                <w:sz w:val="24"/>
                <w:szCs w:val="24"/>
                <w:lang w:val="uk-UA"/>
              </w:rPr>
              <w:t xml:space="preserve">. </w:t>
            </w:r>
            <w:r w:rsidR="000D7049">
              <w:rPr>
                <w:rFonts w:ascii="Times New Roman" w:hAnsi="Times New Roman" w:cs="Times New Roman"/>
                <w:b/>
                <w:sz w:val="24"/>
                <w:szCs w:val="24"/>
                <w:lang w:val="uk-UA"/>
              </w:rPr>
              <w:t>Взаємозв’язок та координація фіскальної та монетарної політики</w:t>
            </w:r>
          </w:p>
          <w:p w14:paraId="4C134FC6" w14:textId="7E8E1697" w:rsidR="002726D3" w:rsidRPr="0083714D" w:rsidRDefault="000D7049" w:rsidP="00C93A86">
            <w:pPr>
              <w:ind w:firstLine="29"/>
              <w:jc w:val="both"/>
              <w:rPr>
                <w:rFonts w:ascii="Times New Roman" w:hAnsi="Times New Roman" w:cs="Times New Roman"/>
                <w:b/>
                <w:sz w:val="24"/>
                <w:szCs w:val="24"/>
                <w:lang w:val="uk-UA"/>
              </w:rPr>
            </w:pPr>
            <w:r w:rsidRPr="000D7049">
              <w:rPr>
                <w:rFonts w:ascii="Times New Roman" w:hAnsi="Times New Roman" w:cs="Times New Roman"/>
                <w:bCs/>
                <w:sz w:val="24"/>
                <w:szCs w:val="24"/>
                <w:lang w:val="uk-UA"/>
              </w:rPr>
              <w:t>Взаємодія фіскальної та монетарної політики, суперечливість їх цілей.</w:t>
            </w:r>
            <w:r>
              <w:rPr>
                <w:rFonts w:ascii="Times New Roman" w:hAnsi="Times New Roman" w:cs="Times New Roman"/>
                <w:bCs/>
                <w:sz w:val="24"/>
                <w:szCs w:val="24"/>
                <w:lang w:val="uk-UA"/>
              </w:rPr>
              <w:t xml:space="preserve"> Координація фіскальної та монетарної політики. Дискусії щодо місця </w:t>
            </w:r>
            <w:proofErr w:type="spellStart"/>
            <w:r>
              <w:rPr>
                <w:rFonts w:ascii="Times New Roman" w:hAnsi="Times New Roman" w:cs="Times New Roman"/>
                <w:bCs/>
                <w:sz w:val="24"/>
                <w:szCs w:val="24"/>
                <w:lang w:val="uk-UA"/>
              </w:rPr>
              <w:t>фіскально</w:t>
            </w:r>
            <w:proofErr w:type="spellEnd"/>
            <w:r>
              <w:rPr>
                <w:rFonts w:ascii="Times New Roman" w:hAnsi="Times New Roman" w:cs="Times New Roman"/>
                <w:bCs/>
                <w:sz w:val="24"/>
                <w:szCs w:val="24"/>
                <w:lang w:val="uk-UA"/>
              </w:rPr>
              <w:t>-бюджетної та грошово-кредитної політики в регулятивному механізмі.</w:t>
            </w:r>
          </w:p>
          <w:p w14:paraId="1BE83AB8" w14:textId="77777777" w:rsidR="002726D3" w:rsidRPr="0083714D" w:rsidRDefault="002726D3" w:rsidP="00C93A86">
            <w:pPr>
              <w:ind w:firstLine="29"/>
              <w:jc w:val="both"/>
              <w:rPr>
                <w:rFonts w:ascii="Times New Roman" w:hAnsi="Times New Roman" w:cs="Times New Roman"/>
                <w:b/>
                <w:sz w:val="24"/>
                <w:szCs w:val="24"/>
                <w:lang w:val="uk-UA"/>
              </w:rPr>
            </w:pPr>
          </w:p>
          <w:p w14:paraId="37216BE0" w14:textId="77777777" w:rsidR="002726D3" w:rsidRPr="0083714D" w:rsidRDefault="002726D3" w:rsidP="00C93A86">
            <w:pPr>
              <w:ind w:firstLine="29"/>
              <w:jc w:val="both"/>
              <w:rPr>
                <w:rFonts w:ascii="Times New Roman" w:hAnsi="Times New Roman" w:cs="Times New Roman"/>
                <w:b/>
                <w:sz w:val="24"/>
                <w:szCs w:val="24"/>
                <w:lang w:val="uk-UA"/>
              </w:rPr>
            </w:pPr>
          </w:p>
          <w:p w14:paraId="183451B6" w14:textId="77777777" w:rsidR="002726D3" w:rsidRPr="003F2FC4" w:rsidRDefault="002726D3" w:rsidP="00C93A86">
            <w:pPr>
              <w:ind w:firstLine="29"/>
              <w:jc w:val="both"/>
              <w:rPr>
                <w:rFonts w:ascii="Times New Roman" w:hAnsi="Times New Roman" w:cs="Times New Roman"/>
                <w:color w:val="000000"/>
                <w:sz w:val="24"/>
                <w:szCs w:val="24"/>
                <w:lang w:val="uk-UA"/>
              </w:rPr>
            </w:pPr>
          </w:p>
        </w:tc>
        <w:tc>
          <w:tcPr>
            <w:tcW w:w="664" w:type="pct"/>
            <w:shd w:val="clear" w:color="auto" w:fill="auto"/>
            <w:vAlign w:val="center"/>
          </w:tcPr>
          <w:p w14:paraId="2A2F64B9"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Лекція</w:t>
            </w:r>
          </w:p>
        </w:tc>
        <w:tc>
          <w:tcPr>
            <w:tcW w:w="711" w:type="pct"/>
            <w:shd w:val="clear" w:color="auto" w:fill="auto"/>
            <w:vAlign w:val="center"/>
          </w:tcPr>
          <w:p w14:paraId="7737CA1F"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3251FAF4"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0E152781" w14:textId="10439B22"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C993091"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7BE9070F" w14:textId="4513D4CD"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val="restart"/>
            <w:shd w:val="clear" w:color="auto" w:fill="auto"/>
            <w:vAlign w:val="center"/>
          </w:tcPr>
          <w:p w14:paraId="35C0C93B"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3FF49CCC"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26301913"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1E3EB503"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9</w:t>
            </w:r>
            <w:r w:rsidRPr="003F2FC4">
              <w:rPr>
                <w:rFonts w:ascii="Times New Roman" w:hAnsi="Times New Roman" w:cs="Times New Roman"/>
                <w:sz w:val="20"/>
                <w:szCs w:val="20"/>
                <w:lang w:val="uk-UA"/>
              </w:rPr>
              <w:t xml:space="preserve"> год.</w:t>
            </w:r>
          </w:p>
        </w:tc>
        <w:tc>
          <w:tcPr>
            <w:tcW w:w="425" w:type="pct"/>
            <w:tcBorders>
              <w:bottom w:val="nil"/>
            </w:tcBorders>
            <w:shd w:val="clear" w:color="auto" w:fill="auto"/>
            <w:vAlign w:val="center"/>
          </w:tcPr>
          <w:p w14:paraId="66B2F606"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2DC7B9D9" w14:textId="77777777" w:rsidTr="00C93A86">
        <w:trPr>
          <w:trHeight w:val="1701"/>
        </w:trPr>
        <w:tc>
          <w:tcPr>
            <w:tcW w:w="469" w:type="pct"/>
            <w:shd w:val="clear" w:color="auto" w:fill="auto"/>
            <w:vAlign w:val="center"/>
          </w:tcPr>
          <w:p w14:paraId="4A873F9F" w14:textId="780C94D6" w:rsidR="002726D3" w:rsidRPr="003F2FC4" w:rsidRDefault="002726D3" w:rsidP="00C93A86">
            <w:pPr>
              <w:spacing w:line="240" w:lineRule="auto"/>
              <w:jc w:val="center"/>
              <w:rPr>
                <w:sz w:val="24"/>
                <w:szCs w:val="24"/>
                <w:lang w:val="uk-UA"/>
              </w:rPr>
            </w:pPr>
            <w:r>
              <w:rPr>
                <w:rFonts w:ascii="Times New Roman" w:hAnsi="Times New Roman" w:cs="Times New Roman"/>
                <w:i/>
                <w:sz w:val="24"/>
                <w:szCs w:val="24"/>
                <w:lang w:val="uk-UA"/>
              </w:rPr>
              <w:t>1</w:t>
            </w:r>
            <w:r w:rsidR="00F71C2B">
              <w:rPr>
                <w:rFonts w:ascii="Times New Roman" w:hAnsi="Times New Roman" w:cs="Times New Roman"/>
                <w:i/>
                <w:sz w:val="24"/>
                <w:szCs w:val="24"/>
                <w:lang w:val="uk-UA"/>
              </w:rPr>
              <w:t>4</w:t>
            </w:r>
            <w:r w:rsidRPr="003F2FC4">
              <w:rPr>
                <w:rFonts w:ascii="Times New Roman" w:hAnsi="Times New Roman" w:cs="Times New Roman"/>
                <w:i/>
                <w:sz w:val="24"/>
                <w:szCs w:val="24"/>
                <w:lang w:val="uk-UA"/>
              </w:rPr>
              <w:t xml:space="preserve"> / 2 год.</w:t>
            </w:r>
          </w:p>
        </w:tc>
        <w:tc>
          <w:tcPr>
            <w:tcW w:w="1357" w:type="pct"/>
            <w:vMerge/>
            <w:shd w:val="clear" w:color="auto" w:fill="auto"/>
          </w:tcPr>
          <w:p w14:paraId="41A080B7" w14:textId="77777777" w:rsidR="002726D3" w:rsidRPr="003F2FC4" w:rsidRDefault="002726D3" w:rsidP="00C93A86">
            <w:pPr>
              <w:widowControl w:val="0"/>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4576D109"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7A3E16F7"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3B03F39F"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21A5F833"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p>
        </w:tc>
        <w:tc>
          <w:tcPr>
            <w:tcW w:w="711" w:type="pct"/>
            <w:shd w:val="clear" w:color="auto" w:fill="auto"/>
            <w:vAlign w:val="center"/>
          </w:tcPr>
          <w:p w14:paraId="772F8368"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74D12689"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16C05C6B" w14:textId="7DB40C79"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6CA63814"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FC254D9" w14:textId="44CAACA4"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shd w:val="clear" w:color="auto" w:fill="auto"/>
            <w:vAlign w:val="center"/>
          </w:tcPr>
          <w:p w14:paraId="1D3DCCCB"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tcBorders>
              <w:top w:val="nil"/>
              <w:bottom w:val="single" w:sz="4" w:space="0" w:color="auto"/>
            </w:tcBorders>
            <w:shd w:val="clear" w:color="auto" w:fill="auto"/>
            <w:vAlign w:val="center"/>
          </w:tcPr>
          <w:p w14:paraId="66E657EB" w14:textId="6CFCC79A" w:rsidR="002726D3" w:rsidRPr="003F2FC4" w:rsidRDefault="002726D3" w:rsidP="00C93A86">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F71C2B">
              <w:rPr>
                <w:rFonts w:ascii="Times New Roman" w:hAnsi="Times New Roman" w:cs="Times New Roman"/>
                <w:b/>
                <w:sz w:val="20"/>
                <w:szCs w:val="20"/>
                <w:lang w:val="uk-UA"/>
              </w:rPr>
              <w:t xml:space="preserve">4 </w:t>
            </w:r>
            <w:r w:rsidRPr="003F2FC4">
              <w:rPr>
                <w:rFonts w:ascii="Times New Roman" w:hAnsi="Times New Roman" w:cs="Times New Roman"/>
                <w:b/>
                <w:sz w:val="20"/>
                <w:szCs w:val="20"/>
                <w:lang w:val="uk-UA"/>
              </w:rPr>
              <w:t>тиждень</w:t>
            </w:r>
          </w:p>
        </w:tc>
      </w:tr>
      <w:tr w:rsidR="002726D3" w:rsidRPr="003F2FC4" w14:paraId="6AF3B015" w14:textId="77777777" w:rsidTr="000C12E7">
        <w:trPr>
          <w:trHeight w:val="1260"/>
        </w:trPr>
        <w:tc>
          <w:tcPr>
            <w:tcW w:w="469" w:type="pct"/>
            <w:shd w:val="clear" w:color="auto" w:fill="auto"/>
            <w:vAlign w:val="center"/>
          </w:tcPr>
          <w:p w14:paraId="62318DC0" w14:textId="7A69BF11" w:rsidR="002726D3" w:rsidRPr="003F2FC4" w:rsidRDefault="002726D3" w:rsidP="00C93A86">
            <w:pPr>
              <w:spacing w:line="240" w:lineRule="auto"/>
              <w:jc w:val="center"/>
              <w:rPr>
                <w:sz w:val="24"/>
                <w:szCs w:val="24"/>
                <w:lang w:val="uk-UA"/>
              </w:rPr>
            </w:pPr>
            <w:r>
              <w:rPr>
                <w:rFonts w:ascii="Times New Roman" w:hAnsi="Times New Roman" w:cs="Times New Roman"/>
                <w:i/>
                <w:sz w:val="24"/>
                <w:szCs w:val="24"/>
                <w:lang w:val="uk-UA"/>
              </w:rPr>
              <w:t>1</w:t>
            </w:r>
            <w:r w:rsidR="00F71C2B">
              <w:rPr>
                <w:rFonts w:ascii="Times New Roman" w:hAnsi="Times New Roman" w:cs="Times New Roman"/>
                <w:i/>
                <w:sz w:val="24"/>
                <w:szCs w:val="24"/>
                <w:lang w:val="uk-UA"/>
              </w:rPr>
              <w:t>5</w:t>
            </w:r>
            <w:r w:rsidRPr="003F2FC4">
              <w:rPr>
                <w:rFonts w:ascii="Times New Roman" w:hAnsi="Times New Roman" w:cs="Times New Roman"/>
                <w:i/>
                <w:sz w:val="24"/>
                <w:szCs w:val="24"/>
                <w:lang w:val="uk-UA"/>
              </w:rPr>
              <w:t xml:space="preserve"> / 2 год.</w:t>
            </w:r>
          </w:p>
        </w:tc>
        <w:tc>
          <w:tcPr>
            <w:tcW w:w="1357" w:type="pct"/>
            <w:vMerge w:val="restart"/>
            <w:shd w:val="clear" w:color="auto" w:fill="auto"/>
          </w:tcPr>
          <w:p w14:paraId="2217E960" w14:textId="2CF35E3C" w:rsidR="002726D3" w:rsidRPr="0083714D" w:rsidRDefault="002726D3" w:rsidP="00C93A86">
            <w:pPr>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sidR="00F71C2B">
              <w:rPr>
                <w:rFonts w:ascii="Times New Roman" w:hAnsi="Times New Roman" w:cs="Times New Roman"/>
                <w:b/>
                <w:sz w:val="24"/>
                <w:szCs w:val="24"/>
                <w:lang w:val="uk-UA"/>
              </w:rPr>
              <w:t>8. Інституційне середовище макроекономічної політики</w:t>
            </w:r>
          </w:p>
          <w:p w14:paraId="3EBABDF1" w14:textId="619318B9" w:rsidR="002726D3" w:rsidRPr="003F2FC4" w:rsidRDefault="00F71C2B" w:rsidP="00F71C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Макроекономічна політика: суть, функції, основні цілі та види. Вплив формальних і неформальних інституцій на розвиток національної економіки. Застосування фінансово-кредитних важелів стимулювання розвитку підприємництва.</w:t>
            </w:r>
          </w:p>
        </w:tc>
        <w:tc>
          <w:tcPr>
            <w:tcW w:w="664" w:type="pct"/>
            <w:shd w:val="clear" w:color="auto" w:fill="auto"/>
            <w:vAlign w:val="center"/>
          </w:tcPr>
          <w:p w14:paraId="1D159BF9"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711" w:type="pct"/>
            <w:shd w:val="clear" w:color="auto" w:fill="auto"/>
            <w:vAlign w:val="center"/>
          </w:tcPr>
          <w:p w14:paraId="610D55A1"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579AE7D7"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6CBD0196" w14:textId="7F147320"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9F2D992"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491761A" w14:textId="594121F9"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val="restart"/>
            <w:shd w:val="clear" w:color="auto" w:fill="auto"/>
            <w:vAlign w:val="center"/>
          </w:tcPr>
          <w:p w14:paraId="3B6CA8E6"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2985725"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39540D3E" w14:textId="77777777" w:rsidR="002726D3" w:rsidRPr="003F2FC4" w:rsidRDefault="002726D3" w:rsidP="00C93A86">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688CE574"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8</w:t>
            </w:r>
            <w:r w:rsidRPr="003F2FC4">
              <w:rPr>
                <w:rFonts w:ascii="Times New Roman" w:hAnsi="Times New Roman" w:cs="Times New Roman"/>
                <w:sz w:val="20"/>
                <w:szCs w:val="20"/>
                <w:lang w:val="uk-UA"/>
              </w:rPr>
              <w:t xml:space="preserve"> год.</w:t>
            </w:r>
          </w:p>
        </w:tc>
        <w:tc>
          <w:tcPr>
            <w:tcW w:w="425" w:type="pct"/>
            <w:tcBorders>
              <w:bottom w:val="nil"/>
            </w:tcBorders>
            <w:shd w:val="clear" w:color="auto" w:fill="auto"/>
            <w:vAlign w:val="center"/>
          </w:tcPr>
          <w:p w14:paraId="004B7C7E"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r w:rsidR="002726D3" w:rsidRPr="003F2FC4" w14:paraId="5F10C129" w14:textId="77777777" w:rsidTr="000C12E7">
        <w:trPr>
          <w:trHeight w:val="2179"/>
        </w:trPr>
        <w:tc>
          <w:tcPr>
            <w:tcW w:w="469" w:type="pct"/>
            <w:shd w:val="clear" w:color="auto" w:fill="auto"/>
            <w:vAlign w:val="center"/>
          </w:tcPr>
          <w:p w14:paraId="21B70C52" w14:textId="6C9664F3" w:rsidR="002726D3" w:rsidRPr="003F2FC4" w:rsidRDefault="002726D3" w:rsidP="00C93A86">
            <w:pPr>
              <w:spacing w:line="240" w:lineRule="auto"/>
              <w:jc w:val="center"/>
              <w:rPr>
                <w:sz w:val="24"/>
                <w:szCs w:val="24"/>
                <w:lang w:val="uk-UA"/>
              </w:rPr>
            </w:pPr>
            <w:r>
              <w:rPr>
                <w:rFonts w:ascii="Times New Roman" w:hAnsi="Times New Roman" w:cs="Times New Roman"/>
                <w:i/>
                <w:sz w:val="24"/>
                <w:szCs w:val="24"/>
                <w:lang w:val="uk-UA"/>
              </w:rPr>
              <w:t>1</w:t>
            </w:r>
            <w:r w:rsidR="00F71C2B">
              <w:rPr>
                <w:rFonts w:ascii="Times New Roman" w:hAnsi="Times New Roman" w:cs="Times New Roman"/>
                <w:i/>
                <w:sz w:val="24"/>
                <w:szCs w:val="24"/>
                <w:lang w:val="uk-UA"/>
              </w:rPr>
              <w:t>6</w:t>
            </w:r>
            <w:r w:rsidRPr="003F2FC4">
              <w:rPr>
                <w:rFonts w:ascii="Times New Roman" w:hAnsi="Times New Roman" w:cs="Times New Roman"/>
                <w:i/>
                <w:sz w:val="24"/>
                <w:szCs w:val="24"/>
                <w:lang w:val="uk-UA"/>
              </w:rPr>
              <w:t xml:space="preserve"> / 2 год.</w:t>
            </w:r>
          </w:p>
        </w:tc>
        <w:tc>
          <w:tcPr>
            <w:tcW w:w="1357" w:type="pct"/>
            <w:vMerge/>
            <w:shd w:val="clear" w:color="auto" w:fill="auto"/>
          </w:tcPr>
          <w:p w14:paraId="06605CDD" w14:textId="77777777" w:rsidR="002726D3" w:rsidRPr="003F2FC4" w:rsidRDefault="002726D3" w:rsidP="00C93A86">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64" w:type="pct"/>
            <w:shd w:val="clear" w:color="auto" w:fill="auto"/>
            <w:vAlign w:val="center"/>
          </w:tcPr>
          <w:p w14:paraId="39D7512B"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1451B205"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1D2723AA" w14:textId="77777777" w:rsidR="002726D3" w:rsidRPr="003F2FC4" w:rsidRDefault="002726D3" w:rsidP="00C93A86">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018FECEE"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p>
        </w:tc>
        <w:tc>
          <w:tcPr>
            <w:tcW w:w="711" w:type="pct"/>
            <w:shd w:val="clear" w:color="auto" w:fill="auto"/>
            <w:vAlign w:val="center"/>
          </w:tcPr>
          <w:p w14:paraId="09811478"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63" w:type="pct"/>
            <w:shd w:val="clear" w:color="auto" w:fill="auto"/>
            <w:vAlign w:val="center"/>
          </w:tcPr>
          <w:p w14:paraId="37FB074D"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3453F3CC" w14:textId="365E082C"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sidR="00F71C2B">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13BC9A9A" w14:textId="77777777" w:rsidR="002726D3" w:rsidRPr="009004C9" w:rsidRDefault="002726D3" w:rsidP="00C93A86">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4583AFFB" w14:textId="74533511" w:rsidR="002726D3" w:rsidRPr="009004C9" w:rsidRDefault="002726D3" w:rsidP="00C93A86">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sidR="00F71C2B">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sidR="00F71C2B">
              <w:rPr>
                <w:rFonts w:ascii="Times New Roman" w:hAnsi="Times New Roman" w:cs="Times New Roman"/>
                <w:sz w:val="20"/>
                <w:szCs w:val="20"/>
                <w:lang w:val="uk-UA"/>
              </w:rPr>
              <w:t>1</w:t>
            </w:r>
          </w:p>
        </w:tc>
        <w:tc>
          <w:tcPr>
            <w:tcW w:w="711" w:type="pct"/>
            <w:vMerge/>
            <w:shd w:val="clear" w:color="auto" w:fill="auto"/>
            <w:vAlign w:val="center"/>
          </w:tcPr>
          <w:p w14:paraId="68030633"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425" w:type="pct"/>
            <w:tcBorders>
              <w:top w:val="nil"/>
              <w:bottom w:val="single" w:sz="4" w:space="0" w:color="auto"/>
            </w:tcBorders>
            <w:shd w:val="clear" w:color="auto" w:fill="auto"/>
            <w:vAlign w:val="center"/>
          </w:tcPr>
          <w:p w14:paraId="5711C072" w14:textId="1DB6C74F"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b/>
                <w:sz w:val="20"/>
                <w:szCs w:val="20"/>
                <w:lang w:val="uk-UA"/>
              </w:rPr>
              <w:t>1</w:t>
            </w:r>
            <w:r w:rsidR="00F71C2B">
              <w:rPr>
                <w:rFonts w:ascii="Times New Roman" w:hAnsi="Times New Roman" w:cs="Times New Roman"/>
                <w:b/>
                <w:sz w:val="20"/>
                <w:szCs w:val="20"/>
                <w:lang w:val="uk-UA"/>
              </w:rPr>
              <w:t>6</w:t>
            </w:r>
            <w:r w:rsidRPr="003F2FC4">
              <w:rPr>
                <w:rFonts w:ascii="Times New Roman" w:hAnsi="Times New Roman" w:cs="Times New Roman"/>
                <w:b/>
                <w:sz w:val="20"/>
                <w:szCs w:val="20"/>
                <w:lang w:val="uk-UA"/>
              </w:rPr>
              <w:t xml:space="preserve"> тиждень</w:t>
            </w:r>
          </w:p>
        </w:tc>
      </w:tr>
    </w:tbl>
    <w:p w14:paraId="617D74FB" w14:textId="77777777" w:rsidR="00863468" w:rsidRDefault="00863468" w:rsidP="002726D3">
      <w:pPr>
        <w:jc w:val="center"/>
        <w:rPr>
          <w:rFonts w:ascii="Times New Roman" w:hAnsi="Times New Roman" w:cs="Times New Roman"/>
          <w:b/>
          <w:caps/>
          <w:sz w:val="24"/>
          <w:szCs w:val="24"/>
          <w:lang w:val="uk-UA"/>
        </w:rPr>
      </w:pPr>
    </w:p>
    <w:p w14:paraId="6B794E08" w14:textId="2E2D9A9E" w:rsidR="002726D3" w:rsidRPr="00863468" w:rsidRDefault="00863468" w:rsidP="00863468">
      <w:pPr>
        <w:spacing w:after="160" w:line="259"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r w:rsidR="002726D3" w:rsidRPr="00607B8A">
        <w:rPr>
          <w:rFonts w:ascii="Times New Roman" w:hAnsi="Times New Roman" w:cs="Times New Roman"/>
          <w:b/>
          <w:caps/>
          <w:sz w:val="24"/>
          <w:szCs w:val="24"/>
          <w:lang w:val="uk-UA"/>
        </w:rPr>
        <w:lastRenderedPageBreak/>
        <w:t>Схема курсу (для заочної форми навчання)</w:t>
      </w:r>
    </w:p>
    <w:p w14:paraId="27B3848A" w14:textId="77777777" w:rsidR="002726D3" w:rsidRPr="00607B8A" w:rsidRDefault="002726D3" w:rsidP="002726D3">
      <w:pPr>
        <w:jc w:val="both"/>
        <w:rPr>
          <w:rFonts w:ascii="Garamond" w:hAnsi="Garamond" w:cs="Garamond"/>
          <w:i/>
          <w:cap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3891"/>
        <w:gridCol w:w="1873"/>
        <w:gridCol w:w="2010"/>
        <w:gridCol w:w="1873"/>
        <w:gridCol w:w="2010"/>
        <w:gridCol w:w="1599"/>
      </w:tblGrid>
      <w:tr w:rsidR="002726D3" w:rsidRPr="003F2FC4" w14:paraId="385C3737" w14:textId="77777777" w:rsidTr="0092274D">
        <w:tc>
          <w:tcPr>
            <w:tcW w:w="448" w:type="pct"/>
            <w:shd w:val="clear" w:color="auto" w:fill="auto"/>
            <w:vAlign w:val="center"/>
          </w:tcPr>
          <w:p w14:paraId="2CF070E2" w14:textId="77777777" w:rsidR="002726D3" w:rsidRPr="003F2FC4" w:rsidRDefault="002726D3" w:rsidP="00C93A86">
            <w:pPr>
              <w:spacing w:line="240" w:lineRule="auto"/>
              <w:jc w:val="center"/>
              <w:rPr>
                <w:rFonts w:ascii="Times New Roman" w:hAnsi="Times New Roman" w:cs="Times New Roman"/>
                <w:i/>
                <w:color w:val="FF0000"/>
                <w:sz w:val="20"/>
                <w:szCs w:val="20"/>
                <w:lang w:val="uk-UA"/>
              </w:rPr>
            </w:pPr>
            <w:r w:rsidRPr="003F2FC4">
              <w:rPr>
                <w:rFonts w:ascii="Times New Roman" w:hAnsi="Times New Roman" w:cs="Times New Roman"/>
                <w:b/>
                <w:sz w:val="20"/>
                <w:szCs w:val="20"/>
                <w:lang w:val="uk-UA"/>
              </w:rPr>
              <w:t>Тиждень / год.</w:t>
            </w:r>
          </w:p>
        </w:tc>
        <w:tc>
          <w:tcPr>
            <w:tcW w:w="1336" w:type="pct"/>
            <w:shd w:val="clear" w:color="auto" w:fill="auto"/>
            <w:vAlign w:val="center"/>
          </w:tcPr>
          <w:p w14:paraId="1F276445" w14:textId="77777777" w:rsidR="002726D3" w:rsidRPr="003F2FC4" w:rsidRDefault="002726D3" w:rsidP="00C93A86">
            <w:pPr>
              <w:spacing w:line="240" w:lineRule="auto"/>
              <w:jc w:val="center"/>
              <w:rPr>
                <w:rFonts w:ascii="Times New Roman" w:hAnsi="Times New Roman" w:cs="Times New Roman"/>
                <w:b/>
                <w:i/>
                <w:sz w:val="20"/>
                <w:szCs w:val="20"/>
                <w:lang w:val="uk-UA"/>
              </w:rPr>
            </w:pPr>
            <w:r w:rsidRPr="003F2FC4">
              <w:rPr>
                <w:rFonts w:ascii="Times New Roman" w:hAnsi="Times New Roman" w:cs="Times New Roman"/>
                <w:b/>
                <w:sz w:val="20"/>
                <w:szCs w:val="20"/>
                <w:lang w:val="uk-UA"/>
              </w:rPr>
              <w:t>Тема, короткі тези</w:t>
            </w:r>
          </w:p>
        </w:tc>
        <w:tc>
          <w:tcPr>
            <w:tcW w:w="643" w:type="pct"/>
            <w:shd w:val="clear" w:color="auto" w:fill="auto"/>
            <w:vAlign w:val="center"/>
          </w:tcPr>
          <w:p w14:paraId="453E808F" w14:textId="77777777" w:rsidR="002726D3" w:rsidRPr="003F2FC4" w:rsidRDefault="002726D3" w:rsidP="00C93A86">
            <w:pPr>
              <w:spacing w:line="240" w:lineRule="auto"/>
              <w:jc w:val="center"/>
              <w:rPr>
                <w:rFonts w:ascii="Times New Roman" w:hAnsi="Times New Roman" w:cs="Times New Roman"/>
                <w:b/>
                <w:i/>
                <w:sz w:val="20"/>
                <w:szCs w:val="20"/>
                <w:lang w:val="uk-UA"/>
              </w:rPr>
            </w:pPr>
            <w:r w:rsidRPr="003F2FC4">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690" w:type="pct"/>
            <w:shd w:val="clear" w:color="auto" w:fill="auto"/>
            <w:vAlign w:val="center"/>
          </w:tcPr>
          <w:p w14:paraId="09D6D175" w14:textId="77777777" w:rsidR="002726D3" w:rsidRPr="003F2FC4" w:rsidRDefault="002726D3" w:rsidP="00C93A86">
            <w:pPr>
              <w:spacing w:line="240" w:lineRule="auto"/>
              <w:jc w:val="center"/>
              <w:rPr>
                <w:rFonts w:ascii="Times New Roman" w:hAnsi="Times New Roman" w:cs="Times New Roman"/>
                <w:b/>
                <w:sz w:val="20"/>
                <w:szCs w:val="20"/>
                <w:lang w:val="uk-UA"/>
              </w:rPr>
            </w:pPr>
            <w:r w:rsidRPr="003F2FC4">
              <w:rPr>
                <w:rFonts w:ascii="Times New Roman" w:hAnsi="Times New Roman" w:cs="Times New Roman"/>
                <w:b/>
                <w:sz w:val="20"/>
                <w:szCs w:val="20"/>
                <w:lang w:val="uk-UA"/>
              </w:rPr>
              <w:t>Матеріали</w:t>
            </w:r>
          </w:p>
        </w:tc>
        <w:tc>
          <w:tcPr>
            <w:tcW w:w="643" w:type="pct"/>
            <w:shd w:val="clear" w:color="auto" w:fill="auto"/>
            <w:vAlign w:val="center"/>
          </w:tcPr>
          <w:p w14:paraId="112E3160" w14:textId="77777777" w:rsidR="002726D3" w:rsidRPr="009004C9" w:rsidRDefault="002726D3" w:rsidP="00C93A86">
            <w:pPr>
              <w:spacing w:line="240" w:lineRule="auto"/>
              <w:jc w:val="center"/>
              <w:rPr>
                <w:rFonts w:ascii="Times New Roman" w:hAnsi="Times New Roman" w:cs="Times New Roman"/>
                <w:i/>
                <w:color w:val="FF00FF"/>
                <w:sz w:val="20"/>
                <w:szCs w:val="20"/>
                <w:lang w:val="uk-UA"/>
              </w:rPr>
            </w:pPr>
            <w:r w:rsidRPr="009004C9">
              <w:rPr>
                <w:rFonts w:ascii="Times New Roman" w:hAnsi="Times New Roman" w:cs="Times New Roman"/>
                <w:b/>
                <w:sz w:val="20"/>
                <w:szCs w:val="20"/>
                <w:lang w:val="uk-UA"/>
              </w:rPr>
              <w:t>Література. Ресурси в Інтернеті</w:t>
            </w:r>
          </w:p>
        </w:tc>
        <w:tc>
          <w:tcPr>
            <w:tcW w:w="690" w:type="pct"/>
            <w:shd w:val="clear" w:color="auto" w:fill="auto"/>
            <w:vAlign w:val="center"/>
          </w:tcPr>
          <w:p w14:paraId="3428E85F" w14:textId="77777777" w:rsidR="002726D3" w:rsidRPr="003F2FC4" w:rsidRDefault="002726D3" w:rsidP="00C93A86">
            <w:pPr>
              <w:spacing w:line="240" w:lineRule="auto"/>
              <w:jc w:val="center"/>
              <w:rPr>
                <w:rFonts w:ascii="Times New Roman" w:hAnsi="Times New Roman" w:cs="Times New Roman"/>
                <w:i/>
                <w:color w:val="FF00FF"/>
                <w:sz w:val="20"/>
                <w:szCs w:val="20"/>
                <w:lang w:val="uk-UA"/>
              </w:rPr>
            </w:pPr>
            <w:r w:rsidRPr="003F2FC4">
              <w:rPr>
                <w:rFonts w:ascii="Times New Roman" w:hAnsi="Times New Roman" w:cs="Times New Roman"/>
                <w:b/>
                <w:sz w:val="20"/>
                <w:szCs w:val="20"/>
                <w:lang w:val="uk-UA"/>
              </w:rPr>
              <w:t>Завдання, год</w:t>
            </w:r>
          </w:p>
        </w:tc>
        <w:tc>
          <w:tcPr>
            <w:tcW w:w="549" w:type="pct"/>
            <w:tcBorders>
              <w:bottom w:val="single" w:sz="4" w:space="0" w:color="auto"/>
            </w:tcBorders>
            <w:shd w:val="clear" w:color="auto" w:fill="auto"/>
            <w:vAlign w:val="center"/>
          </w:tcPr>
          <w:p w14:paraId="20675CB4" w14:textId="77777777" w:rsidR="002726D3" w:rsidRPr="003F2FC4" w:rsidRDefault="002726D3" w:rsidP="00C93A86">
            <w:pPr>
              <w:spacing w:line="240" w:lineRule="auto"/>
              <w:jc w:val="center"/>
              <w:rPr>
                <w:rFonts w:ascii="Times New Roman" w:hAnsi="Times New Roman" w:cs="Times New Roman"/>
                <w:i/>
                <w:color w:val="FF00FF"/>
                <w:sz w:val="20"/>
                <w:szCs w:val="20"/>
                <w:lang w:val="uk-UA"/>
              </w:rPr>
            </w:pPr>
            <w:r w:rsidRPr="003F2FC4">
              <w:rPr>
                <w:rFonts w:ascii="Times New Roman" w:hAnsi="Times New Roman" w:cs="Times New Roman"/>
                <w:b/>
                <w:sz w:val="20"/>
                <w:szCs w:val="20"/>
                <w:lang w:val="uk-UA"/>
              </w:rPr>
              <w:t>Термін виконання</w:t>
            </w:r>
          </w:p>
        </w:tc>
      </w:tr>
      <w:tr w:rsidR="0092274D" w:rsidRPr="003F2FC4" w14:paraId="0477241C" w14:textId="77777777" w:rsidTr="0092274D">
        <w:trPr>
          <w:trHeight w:val="1701"/>
        </w:trPr>
        <w:tc>
          <w:tcPr>
            <w:tcW w:w="448" w:type="pct"/>
            <w:shd w:val="clear" w:color="auto" w:fill="auto"/>
            <w:vAlign w:val="center"/>
          </w:tcPr>
          <w:p w14:paraId="44BEF9F1"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1</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271551A5" w14:textId="77777777" w:rsidR="0092274D" w:rsidRPr="003F2FC4" w:rsidRDefault="0092274D" w:rsidP="0092274D">
            <w:pPr>
              <w:jc w:val="both"/>
              <w:rPr>
                <w:rFonts w:ascii="Times New Roman" w:hAnsi="Times New Roman" w:cs="Times New Roman"/>
                <w:b/>
                <w:bCs/>
                <w:color w:val="000000"/>
                <w:sz w:val="24"/>
                <w:szCs w:val="24"/>
                <w:lang w:val="uk-UA"/>
              </w:rPr>
            </w:pPr>
            <w:r w:rsidRPr="003F2FC4">
              <w:rPr>
                <w:rFonts w:ascii="Times New Roman" w:hAnsi="Times New Roman" w:cs="Times New Roman"/>
                <w:b/>
                <w:sz w:val="24"/>
                <w:szCs w:val="24"/>
                <w:lang w:val="uk-UA"/>
              </w:rPr>
              <w:t>Тема 1.</w:t>
            </w:r>
            <w:r w:rsidRPr="003F2FC4">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Фіскальна політика держави</w:t>
            </w:r>
          </w:p>
          <w:p w14:paraId="08BAA676" w14:textId="77E9F05E" w:rsidR="0092274D" w:rsidRPr="003F2FC4" w:rsidRDefault="0092274D" w:rsidP="0092274D">
            <w:pPr>
              <w:widowControl w:val="0"/>
              <w:spacing w:line="240" w:lineRule="auto"/>
              <w:ind w:firstLine="2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Суть та цілі фіскальної політики держави. Дискреційна та недискреційна фіскальна політики. Інструменти фіскальної політики та їх класифікація. Ефективність фіскальної політики та критерії її оцінювання. Чинники, що впливають на фіскальну ефективність реалізації бюджетно-податкової політики.</w:t>
            </w:r>
          </w:p>
        </w:tc>
        <w:tc>
          <w:tcPr>
            <w:tcW w:w="643" w:type="pct"/>
            <w:shd w:val="clear" w:color="auto" w:fill="auto"/>
            <w:vAlign w:val="center"/>
          </w:tcPr>
          <w:p w14:paraId="7B90BB82" w14:textId="64B746A6" w:rsidR="0092274D" w:rsidRPr="003F2FC4" w:rsidRDefault="0092274D" w:rsidP="0092274D">
            <w:pPr>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690" w:type="pct"/>
            <w:shd w:val="clear" w:color="auto" w:fill="auto"/>
            <w:vAlign w:val="center"/>
          </w:tcPr>
          <w:p w14:paraId="7A76555D" w14:textId="661E3BEC" w:rsidR="0092274D" w:rsidRPr="003F2FC4" w:rsidRDefault="0092274D" w:rsidP="0092274D">
            <w:pPr>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30EDC2F9"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C5D961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1D52A1D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70D55F1C" w14:textId="06181153"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44AEB9F2"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7E204DA8"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38501095"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7298E2FE"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контрольних робіт та інших форм поточного контролю)  год.</w:t>
            </w:r>
          </w:p>
        </w:tc>
        <w:tc>
          <w:tcPr>
            <w:tcW w:w="549" w:type="pct"/>
            <w:tcBorders>
              <w:bottom w:val="nil"/>
            </w:tcBorders>
            <w:shd w:val="clear" w:color="auto" w:fill="auto"/>
            <w:vAlign w:val="center"/>
          </w:tcPr>
          <w:p w14:paraId="6E491352"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204800A0" w14:textId="77777777" w:rsidTr="00863468">
        <w:trPr>
          <w:trHeight w:val="2674"/>
        </w:trPr>
        <w:tc>
          <w:tcPr>
            <w:tcW w:w="448" w:type="pct"/>
            <w:shd w:val="clear" w:color="auto" w:fill="auto"/>
            <w:vAlign w:val="center"/>
          </w:tcPr>
          <w:p w14:paraId="69B0E843"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0,5</w:t>
            </w:r>
            <w:r w:rsidRPr="003F2FC4">
              <w:rPr>
                <w:rFonts w:ascii="Times New Roman" w:hAnsi="Times New Roman" w:cs="Times New Roman"/>
                <w:i/>
                <w:sz w:val="24"/>
                <w:szCs w:val="24"/>
                <w:lang w:val="uk-UA"/>
              </w:rPr>
              <w:t xml:space="preserve"> год.</w:t>
            </w:r>
          </w:p>
          <w:p w14:paraId="42CB44FB" w14:textId="77777777" w:rsidR="0092274D" w:rsidRPr="003F2FC4" w:rsidRDefault="0092274D" w:rsidP="0092274D">
            <w:pPr>
              <w:spacing w:line="240" w:lineRule="auto"/>
              <w:jc w:val="center"/>
              <w:rPr>
                <w:sz w:val="24"/>
                <w:szCs w:val="24"/>
                <w:lang w:val="uk-UA"/>
              </w:rPr>
            </w:pPr>
          </w:p>
        </w:tc>
        <w:tc>
          <w:tcPr>
            <w:tcW w:w="1336" w:type="pct"/>
            <w:vMerge/>
            <w:shd w:val="clear" w:color="auto" w:fill="auto"/>
          </w:tcPr>
          <w:p w14:paraId="0B222794" w14:textId="77777777" w:rsidR="0092274D" w:rsidRPr="003F2FC4" w:rsidRDefault="0092274D" w:rsidP="0092274D">
            <w:pPr>
              <w:widowControl w:val="0"/>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645D4A8F"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6A022CA2"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65B05963"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p>
        </w:tc>
        <w:tc>
          <w:tcPr>
            <w:tcW w:w="690" w:type="pct"/>
            <w:shd w:val="clear" w:color="auto" w:fill="auto"/>
            <w:vAlign w:val="center"/>
          </w:tcPr>
          <w:p w14:paraId="396225A0" w14:textId="70773723"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288B3653"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7FAFC452"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150B8A82"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11399880" w14:textId="76CD557F"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699C28BC"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nil"/>
              <w:bottom w:val="single" w:sz="4" w:space="0" w:color="auto"/>
            </w:tcBorders>
            <w:shd w:val="clear" w:color="auto" w:fill="auto"/>
            <w:vAlign w:val="center"/>
          </w:tcPr>
          <w:p w14:paraId="26D3A404"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2392D951" w14:textId="77777777" w:rsidTr="00863468">
        <w:trPr>
          <w:trHeight w:val="1701"/>
        </w:trPr>
        <w:tc>
          <w:tcPr>
            <w:tcW w:w="448" w:type="pct"/>
            <w:shd w:val="clear" w:color="auto" w:fill="auto"/>
            <w:vAlign w:val="center"/>
          </w:tcPr>
          <w:p w14:paraId="054CC56F"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1</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3E55D2C9" w14:textId="77777777" w:rsidR="0092274D" w:rsidRDefault="0092274D" w:rsidP="0092274D">
            <w:pPr>
              <w:widowControl w:val="0"/>
              <w:spacing w:line="240" w:lineRule="auto"/>
              <w:ind w:firstLine="29"/>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Тема 2.</w:t>
            </w:r>
            <w:r>
              <w:rPr>
                <w:rFonts w:ascii="Times New Roman" w:hAnsi="Times New Roman" w:cs="Times New Roman"/>
                <w:b/>
                <w:color w:val="000000"/>
                <w:sz w:val="24"/>
                <w:szCs w:val="24"/>
                <w:lang w:val="uk-UA"/>
              </w:rPr>
              <w:t xml:space="preserve"> Податкова політика як складова фіскальної політики</w:t>
            </w:r>
          </w:p>
          <w:p w14:paraId="3F06902A" w14:textId="7D84475A" w:rsidR="0092274D" w:rsidRPr="008D1ADE" w:rsidRDefault="0092274D" w:rsidP="0092274D">
            <w:pPr>
              <w:widowControl w:val="0"/>
              <w:autoSpaceDE w:val="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Сутність податкової політики та її цілі. Загальнодержавні та місцеві податки як інструмент регулювання </w:t>
            </w:r>
            <w:r>
              <w:rPr>
                <w:rFonts w:ascii="Times New Roman" w:hAnsi="Times New Roman" w:cs="Times New Roman"/>
                <w:color w:val="000000"/>
                <w:sz w:val="24"/>
                <w:szCs w:val="24"/>
                <w:lang w:val="uk-UA"/>
              </w:rPr>
              <w:lastRenderedPageBreak/>
              <w:t xml:space="preserve">економіки. Рівень податкового навантаження та його вплив на розвиток економіки. </w:t>
            </w:r>
          </w:p>
        </w:tc>
        <w:tc>
          <w:tcPr>
            <w:tcW w:w="643" w:type="pct"/>
            <w:shd w:val="clear" w:color="auto" w:fill="auto"/>
            <w:vAlign w:val="center"/>
          </w:tcPr>
          <w:p w14:paraId="79D566A2" w14:textId="56B23BD5"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lastRenderedPageBreak/>
              <w:t xml:space="preserve">Лекція </w:t>
            </w:r>
          </w:p>
        </w:tc>
        <w:tc>
          <w:tcPr>
            <w:tcW w:w="690" w:type="pct"/>
            <w:shd w:val="clear" w:color="auto" w:fill="auto"/>
            <w:vAlign w:val="center"/>
          </w:tcPr>
          <w:p w14:paraId="0ACF4AB8" w14:textId="0EAE4934"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4F3AF5CE"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3F4B63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7DFFB977"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48299869" w14:textId="567B07BC"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7EC8C164"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3F2FC4">
              <w:rPr>
                <w:rFonts w:ascii="Times New Roman" w:hAnsi="Times New Roman" w:cs="Times New Roman"/>
                <w:sz w:val="20"/>
                <w:szCs w:val="20"/>
                <w:lang w:val="uk-UA"/>
              </w:rPr>
              <w:lastRenderedPageBreak/>
              <w:t>питань, що передбачені для самостійного опрацювання;</w:t>
            </w:r>
          </w:p>
          <w:p w14:paraId="76B023F1"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5E5FD640"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1DAB3F47"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10</w:t>
            </w:r>
            <w:r w:rsidRPr="003F2FC4">
              <w:rPr>
                <w:rFonts w:ascii="Times New Roman" w:hAnsi="Times New Roman" w:cs="Times New Roman"/>
                <w:sz w:val="20"/>
                <w:szCs w:val="20"/>
                <w:lang w:val="uk-UA"/>
              </w:rPr>
              <w:t xml:space="preserve"> год.</w:t>
            </w:r>
          </w:p>
        </w:tc>
        <w:tc>
          <w:tcPr>
            <w:tcW w:w="549" w:type="pct"/>
            <w:tcBorders>
              <w:bottom w:val="single" w:sz="4" w:space="0" w:color="auto"/>
            </w:tcBorders>
            <w:shd w:val="clear" w:color="auto" w:fill="auto"/>
            <w:vAlign w:val="center"/>
          </w:tcPr>
          <w:p w14:paraId="4DA73B18"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5D247D74" w14:textId="77777777" w:rsidTr="00863468">
        <w:trPr>
          <w:trHeight w:val="1701"/>
        </w:trPr>
        <w:tc>
          <w:tcPr>
            <w:tcW w:w="448" w:type="pct"/>
            <w:shd w:val="clear" w:color="auto" w:fill="auto"/>
            <w:vAlign w:val="center"/>
          </w:tcPr>
          <w:p w14:paraId="53A7CAD9"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lastRenderedPageBreak/>
              <w:t>0,5</w:t>
            </w:r>
            <w:r w:rsidRPr="003F2FC4">
              <w:rPr>
                <w:rFonts w:ascii="Times New Roman" w:hAnsi="Times New Roman" w:cs="Times New Roman"/>
                <w:i/>
                <w:sz w:val="24"/>
                <w:szCs w:val="24"/>
                <w:lang w:val="uk-UA"/>
              </w:rPr>
              <w:t xml:space="preserve"> год.</w:t>
            </w:r>
          </w:p>
        </w:tc>
        <w:tc>
          <w:tcPr>
            <w:tcW w:w="1336" w:type="pct"/>
            <w:vMerge/>
            <w:shd w:val="clear" w:color="auto" w:fill="auto"/>
          </w:tcPr>
          <w:p w14:paraId="671DB92D" w14:textId="77777777" w:rsidR="0092274D" w:rsidRPr="003F2FC4" w:rsidRDefault="0092274D" w:rsidP="0092274D">
            <w:pPr>
              <w:widowControl w:val="0"/>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48E49ABA"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0510ACD6"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2C3D0AC2" w14:textId="6675D560" w:rsidR="0092274D" w:rsidRPr="003F2FC4" w:rsidRDefault="0092274D" w:rsidP="0092274D">
            <w:pPr>
              <w:pStyle w:val="32"/>
              <w:spacing w:after="0" w:line="240" w:lineRule="auto"/>
              <w:jc w:val="center"/>
              <w:rPr>
                <w:rFonts w:ascii="Times New Roman" w:hAnsi="Times New Roman"/>
                <w:b/>
                <w:sz w:val="24"/>
                <w:szCs w:val="24"/>
                <w:lang w:val="uk-UA"/>
              </w:rPr>
            </w:pPr>
          </w:p>
        </w:tc>
        <w:tc>
          <w:tcPr>
            <w:tcW w:w="690" w:type="pct"/>
            <w:shd w:val="clear" w:color="auto" w:fill="auto"/>
            <w:vAlign w:val="center"/>
          </w:tcPr>
          <w:p w14:paraId="3CD28E17" w14:textId="6BC34A5B"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3E08833D"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679F908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6F777A6E"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76404F76" w14:textId="55A0B86F"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1C35540F"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single" w:sz="4" w:space="0" w:color="auto"/>
              <w:bottom w:val="single" w:sz="4" w:space="0" w:color="auto"/>
            </w:tcBorders>
            <w:shd w:val="clear" w:color="auto" w:fill="auto"/>
            <w:vAlign w:val="center"/>
          </w:tcPr>
          <w:p w14:paraId="44E69665"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032C3A51" w14:textId="77777777" w:rsidTr="0092274D">
        <w:trPr>
          <w:trHeight w:val="1701"/>
        </w:trPr>
        <w:tc>
          <w:tcPr>
            <w:tcW w:w="448" w:type="pct"/>
            <w:shd w:val="clear" w:color="auto" w:fill="auto"/>
            <w:vAlign w:val="center"/>
          </w:tcPr>
          <w:p w14:paraId="5BEDA008"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en-US"/>
              </w:rPr>
              <w:t>2</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11D05883" w14:textId="77777777" w:rsidR="0092274D" w:rsidRDefault="0092274D" w:rsidP="0092274D">
            <w:pPr>
              <w:widowControl w:val="0"/>
              <w:spacing w:line="240" w:lineRule="auto"/>
              <w:ind w:firstLine="29"/>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Тема 3. Бюджетна політика як складова фіскальної політики</w:t>
            </w:r>
          </w:p>
          <w:p w14:paraId="0F08AD72" w14:textId="77777777" w:rsidR="0092274D" w:rsidRPr="00564DAF" w:rsidRDefault="0092274D" w:rsidP="0092274D">
            <w:pPr>
              <w:jc w:val="both"/>
              <w:rPr>
                <w:rFonts w:ascii="Times New Roman" w:hAnsi="Times New Roman" w:cs="Times New Roman"/>
                <w:sz w:val="24"/>
                <w:szCs w:val="24"/>
                <w:lang w:val="uk-UA"/>
              </w:rPr>
            </w:pPr>
            <w:r w:rsidRPr="00470CC7">
              <w:rPr>
                <w:rFonts w:ascii="Times New Roman" w:hAnsi="Times New Roman" w:cs="Times New Roman"/>
                <w:color w:val="000000"/>
                <w:sz w:val="24"/>
                <w:szCs w:val="24"/>
                <w:lang w:val="uk-UA"/>
              </w:rPr>
              <w:t>Поняття бюджету, його види та структура</w:t>
            </w:r>
            <w:r>
              <w:rPr>
                <w:rFonts w:ascii="Times New Roman" w:hAnsi="Times New Roman" w:cs="Times New Roman"/>
                <w:color w:val="000000"/>
                <w:sz w:val="24"/>
                <w:szCs w:val="24"/>
                <w:lang w:val="uk-UA"/>
              </w:rPr>
              <w:t>. Бюджетна децентралізація. Бюджетний дефіцит і способи збалансування державного бюджету. Взаємозв’язок між економічним зростанням, інфляцією та безробіттям.</w:t>
            </w:r>
          </w:p>
          <w:p w14:paraId="0656182B" w14:textId="3CD9EA92" w:rsidR="0092274D" w:rsidRPr="00564DAF" w:rsidRDefault="0092274D" w:rsidP="0092274D">
            <w:pPr>
              <w:jc w:val="both"/>
              <w:rPr>
                <w:rFonts w:ascii="Times New Roman" w:hAnsi="Times New Roman" w:cs="Times New Roman"/>
                <w:sz w:val="24"/>
                <w:szCs w:val="24"/>
                <w:lang w:val="uk-UA"/>
              </w:rPr>
            </w:pPr>
          </w:p>
        </w:tc>
        <w:tc>
          <w:tcPr>
            <w:tcW w:w="643" w:type="pct"/>
            <w:shd w:val="clear" w:color="auto" w:fill="auto"/>
            <w:vAlign w:val="center"/>
          </w:tcPr>
          <w:p w14:paraId="2FE9DF1F" w14:textId="39D3A182"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690" w:type="pct"/>
            <w:shd w:val="clear" w:color="auto" w:fill="auto"/>
            <w:vAlign w:val="center"/>
          </w:tcPr>
          <w:p w14:paraId="3A217643" w14:textId="06E7DC30"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07F6C1D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077ACAD"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A283294"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A030FA0" w14:textId="6329276A"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227B33DC"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6B814461"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592925B0"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1A97B2DF"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10</w:t>
            </w:r>
            <w:r w:rsidRPr="003F2FC4">
              <w:rPr>
                <w:rFonts w:ascii="Times New Roman" w:hAnsi="Times New Roman" w:cs="Times New Roman"/>
                <w:sz w:val="20"/>
                <w:szCs w:val="20"/>
                <w:lang w:val="uk-UA"/>
              </w:rPr>
              <w:t xml:space="preserve"> год.</w:t>
            </w:r>
          </w:p>
        </w:tc>
        <w:tc>
          <w:tcPr>
            <w:tcW w:w="549" w:type="pct"/>
            <w:vMerge w:val="restart"/>
            <w:tcBorders>
              <w:top w:val="nil"/>
            </w:tcBorders>
            <w:shd w:val="clear" w:color="auto" w:fill="auto"/>
            <w:vAlign w:val="center"/>
          </w:tcPr>
          <w:p w14:paraId="48B5D7FF"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77AAA273" w14:textId="77777777" w:rsidTr="00863468">
        <w:trPr>
          <w:trHeight w:val="2674"/>
        </w:trPr>
        <w:tc>
          <w:tcPr>
            <w:tcW w:w="448" w:type="pct"/>
            <w:shd w:val="clear" w:color="auto" w:fill="auto"/>
            <w:vAlign w:val="center"/>
          </w:tcPr>
          <w:p w14:paraId="52C5DF63"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en-US"/>
              </w:rPr>
              <w:t>1</w:t>
            </w:r>
            <w:r w:rsidRPr="00FF0CF7">
              <w:rPr>
                <w:rFonts w:ascii="Times New Roman" w:hAnsi="Times New Roman" w:cs="Times New Roman"/>
                <w:i/>
                <w:sz w:val="24"/>
                <w:szCs w:val="24"/>
                <w:lang w:val="uk-UA"/>
              </w:rPr>
              <w:t xml:space="preserve"> год.</w:t>
            </w:r>
          </w:p>
          <w:p w14:paraId="0C17A805" w14:textId="77777777" w:rsidR="0092274D" w:rsidRPr="003F2FC4" w:rsidRDefault="0092274D" w:rsidP="0092274D">
            <w:pPr>
              <w:spacing w:line="240" w:lineRule="auto"/>
              <w:jc w:val="center"/>
              <w:rPr>
                <w:rFonts w:ascii="Times New Roman" w:hAnsi="Times New Roman" w:cs="Times New Roman"/>
                <w:i/>
                <w:sz w:val="24"/>
                <w:szCs w:val="24"/>
                <w:lang w:val="uk-UA"/>
              </w:rPr>
            </w:pPr>
          </w:p>
        </w:tc>
        <w:tc>
          <w:tcPr>
            <w:tcW w:w="1336" w:type="pct"/>
            <w:vMerge/>
            <w:shd w:val="clear" w:color="auto" w:fill="auto"/>
          </w:tcPr>
          <w:p w14:paraId="02958423" w14:textId="77777777" w:rsidR="0092274D" w:rsidRPr="003F2FC4" w:rsidRDefault="0092274D" w:rsidP="0092274D">
            <w:pPr>
              <w:widowControl w:val="0"/>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5AF2B00D"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2B58C10F"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096EE1C6"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p>
        </w:tc>
        <w:tc>
          <w:tcPr>
            <w:tcW w:w="690" w:type="pct"/>
            <w:shd w:val="clear" w:color="auto" w:fill="auto"/>
            <w:vAlign w:val="center"/>
          </w:tcPr>
          <w:p w14:paraId="7DD80C4B" w14:textId="06F32A3B"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39A7BB6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72CC3693"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1F56AA67"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2F62E129" w14:textId="5AD3F4C7"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7F64C09A"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vMerge/>
            <w:tcBorders>
              <w:bottom w:val="single" w:sz="4" w:space="0" w:color="auto"/>
            </w:tcBorders>
            <w:shd w:val="clear" w:color="auto" w:fill="auto"/>
            <w:vAlign w:val="center"/>
          </w:tcPr>
          <w:p w14:paraId="573DC490"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517C3399" w14:textId="77777777" w:rsidTr="00863468">
        <w:trPr>
          <w:trHeight w:val="1701"/>
        </w:trPr>
        <w:tc>
          <w:tcPr>
            <w:tcW w:w="448" w:type="pct"/>
            <w:shd w:val="clear" w:color="auto" w:fill="auto"/>
            <w:vAlign w:val="center"/>
          </w:tcPr>
          <w:p w14:paraId="68270352"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1</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10625B73" w14:textId="77777777" w:rsidR="0092274D" w:rsidRPr="0083714D" w:rsidRDefault="0092274D" w:rsidP="0092274D">
            <w:pPr>
              <w:widowControl w:val="0"/>
              <w:spacing w:line="240" w:lineRule="auto"/>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 xml:space="preserve">Тема </w:t>
            </w:r>
            <w:r>
              <w:rPr>
                <w:rFonts w:ascii="Times New Roman" w:hAnsi="Times New Roman" w:cs="Times New Roman"/>
                <w:b/>
                <w:color w:val="000000"/>
                <w:sz w:val="24"/>
                <w:szCs w:val="24"/>
                <w:lang w:val="uk-UA"/>
              </w:rPr>
              <w:t>4</w:t>
            </w:r>
            <w:r w:rsidRPr="0083714D">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Грошовий оборот і грошова маса</w:t>
            </w:r>
          </w:p>
          <w:p w14:paraId="715092CB" w14:textId="285B067F" w:rsidR="0092274D" w:rsidRPr="00EA67FB" w:rsidRDefault="0092274D" w:rsidP="0092274D">
            <w:pPr>
              <w:ind w:firstLine="2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Грошовий оборот: його сутність, модель та структура. Грошові потоки. Грошова маса, її структура </w:t>
            </w:r>
            <w:r>
              <w:rPr>
                <w:rFonts w:ascii="Times New Roman" w:hAnsi="Times New Roman" w:cs="Times New Roman"/>
                <w:color w:val="000000"/>
                <w:sz w:val="24"/>
                <w:szCs w:val="24"/>
                <w:lang w:val="uk-UA"/>
              </w:rPr>
              <w:lastRenderedPageBreak/>
              <w:t xml:space="preserve">по агрегатах та грошова база. Проблема монетизації економіки України. </w:t>
            </w:r>
          </w:p>
        </w:tc>
        <w:tc>
          <w:tcPr>
            <w:tcW w:w="643" w:type="pct"/>
            <w:shd w:val="clear" w:color="auto" w:fill="auto"/>
            <w:vAlign w:val="center"/>
          </w:tcPr>
          <w:p w14:paraId="3B1C6325" w14:textId="4715070F"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lastRenderedPageBreak/>
              <w:t xml:space="preserve">Лекція </w:t>
            </w:r>
          </w:p>
        </w:tc>
        <w:tc>
          <w:tcPr>
            <w:tcW w:w="690" w:type="pct"/>
            <w:shd w:val="clear" w:color="auto" w:fill="auto"/>
            <w:vAlign w:val="center"/>
          </w:tcPr>
          <w:p w14:paraId="4B14547D" w14:textId="0CBCAAE3"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3CF4712D"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08A6935C"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796FD2E3"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8BD1F1A" w14:textId="51FA3D95"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6A5F1564"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3F2FC4">
              <w:rPr>
                <w:rFonts w:ascii="Times New Roman" w:hAnsi="Times New Roman" w:cs="Times New Roman"/>
                <w:sz w:val="20"/>
                <w:szCs w:val="20"/>
                <w:lang w:val="uk-UA"/>
              </w:rPr>
              <w:lastRenderedPageBreak/>
              <w:t>питань, що передбачені для самостійного опрацювання;</w:t>
            </w:r>
          </w:p>
          <w:p w14:paraId="5CC47B36"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78B7B74E"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3B0032BB"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10</w:t>
            </w:r>
            <w:r w:rsidRPr="003F2FC4">
              <w:rPr>
                <w:rFonts w:ascii="Times New Roman" w:hAnsi="Times New Roman" w:cs="Times New Roman"/>
                <w:sz w:val="20"/>
                <w:szCs w:val="20"/>
                <w:lang w:val="uk-UA"/>
              </w:rPr>
              <w:t xml:space="preserve"> год.</w:t>
            </w:r>
          </w:p>
        </w:tc>
        <w:tc>
          <w:tcPr>
            <w:tcW w:w="549" w:type="pct"/>
            <w:tcBorders>
              <w:bottom w:val="single" w:sz="4" w:space="0" w:color="auto"/>
            </w:tcBorders>
            <w:shd w:val="clear" w:color="auto" w:fill="auto"/>
            <w:vAlign w:val="center"/>
          </w:tcPr>
          <w:p w14:paraId="11A71278"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7CF85924" w14:textId="77777777" w:rsidTr="00863468">
        <w:trPr>
          <w:trHeight w:val="1701"/>
        </w:trPr>
        <w:tc>
          <w:tcPr>
            <w:tcW w:w="448" w:type="pct"/>
            <w:shd w:val="clear" w:color="auto" w:fill="auto"/>
            <w:vAlign w:val="center"/>
          </w:tcPr>
          <w:p w14:paraId="24D462A7"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lastRenderedPageBreak/>
              <w:t>0,5</w:t>
            </w:r>
            <w:r w:rsidRPr="003F2FC4">
              <w:rPr>
                <w:rFonts w:ascii="Times New Roman" w:hAnsi="Times New Roman" w:cs="Times New Roman"/>
                <w:i/>
                <w:sz w:val="24"/>
                <w:szCs w:val="24"/>
                <w:lang w:val="uk-UA"/>
              </w:rPr>
              <w:t xml:space="preserve"> год.</w:t>
            </w:r>
          </w:p>
        </w:tc>
        <w:tc>
          <w:tcPr>
            <w:tcW w:w="1336" w:type="pct"/>
            <w:vMerge/>
            <w:shd w:val="clear" w:color="auto" w:fill="auto"/>
          </w:tcPr>
          <w:p w14:paraId="02D973FE" w14:textId="77777777" w:rsidR="0092274D" w:rsidRPr="003F2FC4" w:rsidRDefault="0092274D" w:rsidP="0092274D">
            <w:pPr>
              <w:widowControl w:val="0"/>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0819655C"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515220EF"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p>
          <w:p w14:paraId="7837C7E4" w14:textId="56C65899"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sz w:val="24"/>
                <w:szCs w:val="24"/>
                <w:lang w:val="uk-UA"/>
              </w:rPr>
              <w:t>Самостійна робота</w:t>
            </w:r>
          </w:p>
        </w:tc>
        <w:tc>
          <w:tcPr>
            <w:tcW w:w="690" w:type="pct"/>
            <w:shd w:val="clear" w:color="auto" w:fill="auto"/>
            <w:vAlign w:val="center"/>
          </w:tcPr>
          <w:p w14:paraId="0EFC80D3" w14:textId="1241D561"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02A39E05"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59F1C6A2"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B5E242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2B35891" w14:textId="559C9FFD"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2559944F"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single" w:sz="4" w:space="0" w:color="auto"/>
              <w:bottom w:val="single" w:sz="4" w:space="0" w:color="auto"/>
            </w:tcBorders>
            <w:shd w:val="clear" w:color="auto" w:fill="auto"/>
            <w:vAlign w:val="center"/>
          </w:tcPr>
          <w:p w14:paraId="789B682C"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300C5923" w14:textId="77777777" w:rsidTr="0092274D">
        <w:trPr>
          <w:trHeight w:val="1701"/>
        </w:trPr>
        <w:tc>
          <w:tcPr>
            <w:tcW w:w="448" w:type="pct"/>
            <w:shd w:val="clear" w:color="auto" w:fill="auto"/>
            <w:vAlign w:val="center"/>
          </w:tcPr>
          <w:p w14:paraId="5E80AF57"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1</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74B287DF" w14:textId="77777777" w:rsidR="0092274D" w:rsidRPr="0083714D" w:rsidRDefault="0092274D" w:rsidP="0092274D">
            <w:pPr>
              <w:widowControl w:val="0"/>
              <w:spacing w:line="240" w:lineRule="auto"/>
              <w:jc w:val="both"/>
              <w:rPr>
                <w:rFonts w:ascii="Times New Roman" w:hAnsi="Times New Roman" w:cs="Times New Roman"/>
                <w:b/>
                <w:color w:val="000000"/>
                <w:sz w:val="24"/>
                <w:szCs w:val="24"/>
                <w:lang w:val="uk-UA"/>
              </w:rPr>
            </w:pPr>
            <w:r w:rsidRPr="0083714D">
              <w:rPr>
                <w:rFonts w:ascii="Times New Roman" w:hAnsi="Times New Roman" w:cs="Times New Roman"/>
                <w:b/>
                <w:color w:val="000000"/>
                <w:sz w:val="24"/>
                <w:szCs w:val="24"/>
                <w:lang w:val="uk-UA"/>
              </w:rPr>
              <w:t xml:space="preserve">Тема </w:t>
            </w:r>
            <w:r>
              <w:rPr>
                <w:rFonts w:ascii="Times New Roman" w:hAnsi="Times New Roman" w:cs="Times New Roman"/>
                <w:b/>
                <w:color w:val="000000"/>
                <w:sz w:val="24"/>
                <w:szCs w:val="24"/>
                <w:lang w:val="uk-UA"/>
              </w:rPr>
              <w:t>5</w:t>
            </w:r>
            <w:r w:rsidRPr="0083714D">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Грошовий ринок</w:t>
            </w:r>
          </w:p>
          <w:p w14:paraId="3BB865B5" w14:textId="0013637C" w:rsidR="0092274D" w:rsidRPr="003F2FC4" w:rsidRDefault="0092274D" w:rsidP="0092274D">
            <w:pPr>
              <w:ind w:firstLine="29"/>
              <w:jc w:val="both"/>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Сутність та особливості функціонування грошового ринку. Інституційна модель грошового ринку. Структура грошового ринку. Попит на гроші та фактори, що його визначають. Процентна ставка як ціна грошей. Пропозиція грошей. Види емісії грошей.</w:t>
            </w:r>
            <w:r>
              <w:rPr>
                <w:rFonts w:ascii="Times New Roman" w:hAnsi="Times New Roman" w:cs="Times New Roman"/>
                <w:color w:val="000000"/>
                <w:sz w:val="24"/>
                <w:szCs w:val="24"/>
                <w:lang w:val="uk-UA"/>
              </w:rPr>
              <w:t xml:space="preserve"> Взаємозв’язок рівня монетизації економіки країни з грошовим мультиплікатором</w:t>
            </w:r>
          </w:p>
        </w:tc>
        <w:tc>
          <w:tcPr>
            <w:tcW w:w="643" w:type="pct"/>
            <w:shd w:val="clear" w:color="auto" w:fill="auto"/>
            <w:vAlign w:val="center"/>
          </w:tcPr>
          <w:p w14:paraId="2C22AE91" w14:textId="02DC4E10"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Лекція</w:t>
            </w:r>
          </w:p>
        </w:tc>
        <w:tc>
          <w:tcPr>
            <w:tcW w:w="690" w:type="pct"/>
            <w:shd w:val="clear" w:color="auto" w:fill="auto"/>
            <w:vAlign w:val="center"/>
          </w:tcPr>
          <w:p w14:paraId="498FB409" w14:textId="58AB7043"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43FEA787"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1B6DD0F8"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EF67549"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7375DC4" w14:textId="2FFE5E64"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6214F946"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9ABE0CC"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31DBE14E"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5B5F3617"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10</w:t>
            </w:r>
            <w:r w:rsidRPr="003F2FC4">
              <w:rPr>
                <w:rFonts w:ascii="Times New Roman" w:hAnsi="Times New Roman" w:cs="Times New Roman"/>
                <w:sz w:val="20"/>
                <w:szCs w:val="20"/>
                <w:lang w:val="uk-UA"/>
              </w:rPr>
              <w:t xml:space="preserve"> год.</w:t>
            </w:r>
          </w:p>
        </w:tc>
        <w:tc>
          <w:tcPr>
            <w:tcW w:w="549" w:type="pct"/>
            <w:tcBorders>
              <w:bottom w:val="nil"/>
            </w:tcBorders>
            <w:shd w:val="clear" w:color="auto" w:fill="auto"/>
            <w:vAlign w:val="center"/>
          </w:tcPr>
          <w:p w14:paraId="6EAAF881"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6380E204" w14:textId="77777777" w:rsidTr="00863468">
        <w:trPr>
          <w:trHeight w:val="1701"/>
        </w:trPr>
        <w:tc>
          <w:tcPr>
            <w:tcW w:w="448" w:type="pct"/>
            <w:shd w:val="clear" w:color="auto" w:fill="auto"/>
            <w:vAlign w:val="center"/>
          </w:tcPr>
          <w:p w14:paraId="64C45952"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0,5</w:t>
            </w:r>
            <w:r w:rsidRPr="003F2FC4">
              <w:rPr>
                <w:rFonts w:ascii="Times New Roman" w:hAnsi="Times New Roman" w:cs="Times New Roman"/>
                <w:i/>
                <w:sz w:val="24"/>
                <w:szCs w:val="24"/>
                <w:lang w:val="uk-UA"/>
              </w:rPr>
              <w:t xml:space="preserve"> год.</w:t>
            </w:r>
          </w:p>
        </w:tc>
        <w:tc>
          <w:tcPr>
            <w:tcW w:w="1336" w:type="pct"/>
            <w:vMerge/>
            <w:tcBorders>
              <w:bottom w:val="single" w:sz="4" w:space="0" w:color="auto"/>
            </w:tcBorders>
            <w:shd w:val="clear" w:color="auto" w:fill="auto"/>
          </w:tcPr>
          <w:p w14:paraId="5BA3952D" w14:textId="77777777" w:rsidR="0092274D" w:rsidRPr="003F2FC4" w:rsidRDefault="0092274D" w:rsidP="0092274D">
            <w:pPr>
              <w:widowControl w:val="0"/>
              <w:spacing w:line="240" w:lineRule="auto"/>
              <w:ind w:firstLine="29"/>
              <w:jc w:val="both"/>
              <w:rPr>
                <w:rFonts w:ascii="Times New Roman" w:hAnsi="Times New Roman" w:cs="Times New Roman"/>
                <w:b/>
                <w:bCs/>
                <w:color w:val="000000"/>
                <w:sz w:val="24"/>
                <w:szCs w:val="24"/>
                <w:lang w:val="uk-UA"/>
              </w:rPr>
            </w:pPr>
          </w:p>
        </w:tc>
        <w:tc>
          <w:tcPr>
            <w:tcW w:w="643" w:type="pct"/>
            <w:tcBorders>
              <w:bottom w:val="single" w:sz="4" w:space="0" w:color="auto"/>
            </w:tcBorders>
            <w:shd w:val="clear" w:color="auto" w:fill="auto"/>
            <w:vAlign w:val="center"/>
          </w:tcPr>
          <w:p w14:paraId="4C77F93F"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31A1B456"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239027E7"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105318BB"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p>
        </w:tc>
        <w:tc>
          <w:tcPr>
            <w:tcW w:w="690" w:type="pct"/>
            <w:tcBorders>
              <w:bottom w:val="single" w:sz="4" w:space="0" w:color="auto"/>
            </w:tcBorders>
            <w:shd w:val="clear" w:color="auto" w:fill="auto"/>
            <w:vAlign w:val="center"/>
          </w:tcPr>
          <w:p w14:paraId="6C578888"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p w14:paraId="5EE87168" w14:textId="7725A329" w:rsidR="0092274D" w:rsidRPr="003F2FC4" w:rsidRDefault="0092274D" w:rsidP="0092274D">
            <w:pPr>
              <w:widowControl w:val="0"/>
              <w:spacing w:line="240" w:lineRule="auto"/>
              <w:jc w:val="center"/>
              <w:rPr>
                <w:rFonts w:ascii="Times New Roman" w:hAnsi="Times New Roman" w:cs="Times New Roman"/>
                <w:b/>
                <w:sz w:val="24"/>
                <w:szCs w:val="24"/>
                <w:lang w:val="uk-UA"/>
              </w:rPr>
            </w:pPr>
          </w:p>
        </w:tc>
        <w:tc>
          <w:tcPr>
            <w:tcW w:w="643" w:type="pct"/>
            <w:tcBorders>
              <w:bottom w:val="single" w:sz="4" w:space="0" w:color="auto"/>
            </w:tcBorders>
            <w:shd w:val="clear" w:color="auto" w:fill="auto"/>
            <w:vAlign w:val="center"/>
          </w:tcPr>
          <w:p w14:paraId="751DAB69"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0E45CB77"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69B527F"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B5A246B" w14:textId="2FB8A9CE"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2C340F37"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nil"/>
              <w:bottom w:val="single" w:sz="4" w:space="0" w:color="auto"/>
            </w:tcBorders>
            <w:shd w:val="clear" w:color="auto" w:fill="auto"/>
            <w:vAlign w:val="center"/>
          </w:tcPr>
          <w:p w14:paraId="64386B7F"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63744723" w14:textId="77777777" w:rsidTr="00863468">
        <w:trPr>
          <w:trHeight w:val="1701"/>
        </w:trPr>
        <w:tc>
          <w:tcPr>
            <w:tcW w:w="448" w:type="pct"/>
            <w:shd w:val="clear" w:color="auto" w:fill="auto"/>
            <w:vAlign w:val="center"/>
          </w:tcPr>
          <w:p w14:paraId="626BAF75"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t>1</w:t>
            </w:r>
            <w:r w:rsidRPr="003F2FC4">
              <w:rPr>
                <w:rFonts w:ascii="Times New Roman" w:hAnsi="Times New Roman" w:cs="Times New Roman"/>
                <w:i/>
                <w:sz w:val="24"/>
                <w:szCs w:val="24"/>
                <w:lang w:val="uk-UA"/>
              </w:rPr>
              <w:t xml:space="preserve"> год.</w:t>
            </w:r>
          </w:p>
        </w:tc>
        <w:tc>
          <w:tcPr>
            <w:tcW w:w="1336" w:type="pct"/>
            <w:vMerge w:val="restart"/>
            <w:shd w:val="clear" w:color="auto" w:fill="auto"/>
          </w:tcPr>
          <w:p w14:paraId="5A570B3E" w14:textId="77777777" w:rsidR="0092274D" w:rsidRPr="0083714D" w:rsidRDefault="0092274D" w:rsidP="0092274D">
            <w:pPr>
              <w:ind w:firstLine="29"/>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6</w:t>
            </w:r>
            <w:r w:rsidRPr="0083714D">
              <w:rPr>
                <w:rFonts w:ascii="Times New Roman" w:hAnsi="Times New Roman" w:cs="Times New Roman"/>
                <w:b/>
                <w:sz w:val="24"/>
                <w:szCs w:val="24"/>
                <w:lang w:val="uk-UA"/>
              </w:rPr>
              <w:t>. М</w:t>
            </w:r>
            <w:r>
              <w:rPr>
                <w:rFonts w:ascii="Times New Roman" w:hAnsi="Times New Roman" w:cs="Times New Roman"/>
                <w:b/>
                <w:sz w:val="24"/>
                <w:szCs w:val="24"/>
                <w:lang w:val="uk-UA"/>
              </w:rPr>
              <w:t>онетарна політика центрального банку</w:t>
            </w:r>
            <w:r w:rsidRPr="0083714D">
              <w:rPr>
                <w:rFonts w:ascii="Times New Roman" w:hAnsi="Times New Roman" w:cs="Times New Roman"/>
                <w:b/>
                <w:sz w:val="24"/>
                <w:szCs w:val="24"/>
                <w:lang w:val="uk-UA"/>
              </w:rPr>
              <w:t>.</w:t>
            </w:r>
          </w:p>
          <w:p w14:paraId="21697287" w14:textId="58572755" w:rsidR="0092274D" w:rsidRPr="003F2FC4" w:rsidRDefault="0092274D" w:rsidP="0092274D">
            <w:pPr>
              <w:ind w:firstLine="2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Суть монетарної політики, її цілі. Види монетарної політики. Інструменти монетарної політики, </w:t>
            </w:r>
            <w:r>
              <w:rPr>
                <w:rFonts w:ascii="Times New Roman" w:hAnsi="Times New Roman" w:cs="Times New Roman"/>
                <w:sz w:val="24"/>
                <w:szCs w:val="24"/>
                <w:lang w:val="uk-UA"/>
              </w:rPr>
              <w:lastRenderedPageBreak/>
              <w:t>економічні ефекти від їх застосування.</w:t>
            </w:r>
          </w:p>
        </w:tc>
        <w:tc>
          <w:tcPr>
            <w:tcW w:w="643" w:type="pct"/>
            <w:shd w:val="clear" w:color="auto" w:fill="auto"/>
            <w:vAlign w:val="center"/>
          </w:tcPr>
          <w:p w14:paraId="655B7630" w14:textId="228CD19B"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lastRenderedPageBreak/>
              <w:t>Лекція</w:t>
            </w:r>
          </w:p>
        </w:tc>
        <w:tc>
          <w:tcPr>
            <w:tcW w:w="690" w:type="pct"/>
            <w:shd w:val="clear" w:color="auto" w:fill="auto"/>
            <w:vAlign w:val="center"/>
          </w:tcPr>
          <w:p w14:paraId="00D204C8" w14:textId="0F51E61A"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53F52F2A"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001F2F2F"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4761D825"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373D4F59" w14:textId="0FADD485"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4619C86C"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 xml:space="preserve">опрацювання прослуханого лекційного матеріалу; вивчення окремих тем або </w:t>
            </w:r>
            <w:r w:rsidRPr="003F2FC4">
              <w:rPr>
                <w:rFonts w:ascii="Times New Roman" w:hAnsi="Times New Roman" w:cs="Times New Roman"/>
                <w:sz w:val="20"/>
                <w:szCs w:val="20"/>
                <w:lang w:val="uk-UA"/>
              </w:rPr>
              <w:lastRenderedPageBreak/>
              <w:t>питань, що передбачені для самостійного опрацювання;</w:t>
            </w:r>
          </w:p>
          <w:p w14:paraId="662AAED3"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0E81BB75"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22013313"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10</w:t>
            </w:r>
            <w:r w:rsidRPr="003F2FC4">
              <w:rPr>
                <w:rFonts w:ascii="Times New Roman" w:hAnsi="Times New Roman" w:cs="Times New Roman"/>
                <w:sz w:val="20"/>
                <w:szCs w:val="20"/>
                <w:lang w:val="uk-UA"/>
              </w:rPr>
              <w:t xml:space="preserve"> год.</w:t>
            </w:r>
          </w:p>
        </w:tc>
        <w:tc>
          <w:tcPr>
            <w:tcW w:w="549" w:type="pct"/>
            <w:tcBorders>
              <w:bottom w:val="single" w:sz="4" w:space="0" w:color="auto"/>
            </w:tcBorders>
            <w:shd w:val="clear" w:color="auto" w:fill="auto"/>
            <w:vAlign w:val="center"/>
          </w:tcPr>
          <w:p w14:paraId="231122E4"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620DB01B" w14:textId="77777777" w:rsidTr="00863468">
        <w:trPr>
          <w:trHeight w:val="1701"/>
        </w:trPr>
        <w:tc>
          <w:tcPr>
            <w:tcW w:w="448" w:type="pct"/>
            <w:shd w:val="clear" w:color="auto" w:fill="auto"/>
            <w:vAlign w:val="center"/>
          </w:tcPr>
          <w:p w14:paraId="7EDA0066" w14:textId="77777777" w:rsidR="0092274D" w:rsidRPr="003F2FC4" w:rsidRDefault="0092274D" w:rsidP="0092274D">
            <w:pPr>
              <w:spacing w:line="240" w:lineRule="auto"/>
              <w:jc w:val="center"/>
              <w:rPr>
                <w:sz w:val="24"/>
                <w:szCs w:val="24"/>
                <w:lang w:val="uk-UA"/>
              </w:rPr>
            </w:pPr>
            <w:r>
              <w:rPr>
                <w:rFonts w:ascii="Times New Roman" w:hAnsi="Times New Roman" w:cs="Times New Roman"/>
                <w:i/>
                <w:sz w:val="24"/>
                <w:szCs w:val="24"/>
                <w:lang w:val="uk-UA"/>
              </w:rPr>
              <w:lastRenderedPageBreak/>
              <w:t>0,5</w:t>
            </w:r>
            <w:r w:rsidRPr="003F2FC4">
              <w:rPr>
                <w:rFonts w:ascii="Times New Roman" w:hAnsi="Times New Roman" w:cs="Times New Roman"/>
                <w:i/>
                <w:sz w:val="24"/>
                <w:szCs w:val="24"/>
                <w:lang w:val="uk-UA"/>
              </w:rPr>
              <w:t xml:space="preserve"> год.</w:t>
            </w:r>
          </w:p>
        </w:tc>
        <w:tc>
          <w:tcPr>
            <w:tcW w:w="1336" w:type="pct"/>
            <w:vMerge/>
            <w:shd w:val="clear" w:color="auto" w:fill="auto"/>
          </w:tcPr>
          <w:p w14:paraId="0C4E3E79" w14:textId="77777777" w:rsidR="0092274D" w:rsidRPr="003F2FC4"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1ABEA259"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1E66F45F"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6EB9914A"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6DCAD6A5"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p>
        </w:tc>
        <w:tc>
          <w:tcPr>
            <w:tcW w:w="690" w:type="pct"/>
            <w:shd w:val="clear" w:color="auto" w:fill="auto"/>
            <w:vAlign w:val="center"/>
          </w:tcPr>
          <w:p w14:paraId="199973F3" w14:textId="6007A73C"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20A7A39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5A3C3FF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46F75BF"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5337B84" w14:textId="5304FA00"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03166FBE"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single" w:sz="4" w:space="0" w:color="auto"/>
              <w:bottom w:val="single" w:sz="4" w:space="0" w:color="auto"/>
            </w:tcBorders>
            <w:shd w:val="clear" w:color="auto" w:fill="auto"/>
            <w:vAlign w:val="center"/>
          </w:tcPr>
          <w:p w14:paraId="0EC97802"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Протягом екзаменаційної сесії</w:t>
            </w:r>
          </w:p>
        </w:tc>
      </w:tr>
      <w:tr w:rsidR="0092274D" w:rsidRPr="003F2FC4" w14:paraId="0E73556A" w14:textId="77777777" w:rsidTr="00863468">
        <w:trPr>
          <w:trHeight w:val="1196"/>
        </w:trPr>
        <w:tc>
          <w:tcPr>
            <w:tcW w:w="448" w:type="pct"/>
            <w:vMerge w:val="restart"/>
            <w:shd w:val="clear" w:color="auto" w:fill="auto"/>
            <w:vAlign w:val="center"/>
          </w:tcPr>
          <w:p w14:paraId="4229E250"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0,5 год</w:t>
            </w:r>
          </w:p>
        </w:tc>
        <w:tc>
          <w:tcPr>
            <w:tcW w:w="1336" w:type="pct"/>
            <w:vMerge w:val="restart"/>
            <w:shd w:val="clear" w:color="auto" w:fill="auto"/>
          </w:tcPr>
          <w:p w14:paraId="00F7B522" w14:textId="77777777" w:rsidR="0092274D" w:rsidRPr="0083714D" w:rsidRDefault="0092274D" w:rsidP="0092274D">
            <w:pPr>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7</w:t>
            </w:r>
            <w:r w:rsidRPr="008371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Взаємозв’язок та координація фіскальної та монетарної політики</w:t>
            </w:r>
          </w:p>
          <w:p w14:paraId="39EC98BE" w14:textId="77777777" w:rsidR="0092274D" w:rsidRPr="0083714D" w:rsidRDefault="0092274D" w:rsidP="0092274D">
            <w:pPr>
              <w:ind w:firstLine="29"/>
              <w:jc w:val="both"/>
              <w:rPr>
                <w:rFonts w:ascii="Times New Roman" w:hAnsi="Times New Roman" w:cs="Times New Roman"/>
                <w:b/>
                <w:sz w:val="24"/>
                <w:szCs w:val="24"/>
                <w:lang w:val="uk-UA"/>
              </w:rPr>
            </w:pPr>
            <w:r w:rsidRPr="000D7049">
              <w:rPr>
                <w:rFonts w:ascii="Times New Roman" w:hAnsi="Times New Roman" w:cs="Times New Roman"/>
                <w:bCs/>
                <w:sz w:val="24"/>
                <w:szCs w:val="24"/>
                <w:lang w:val="uk-UA"/>
              </w:rPr>
              <w:t>Взаємодія фіскальної та монетарної політики, суперечливість їх цілей.</w:t>
            </w:r>
            <w:r>
              <w:rPr>
                <w:rFonts w:ascii="Times New Roman" w:hAnsi="Times New Roman" w:cs="Times New Roman"/>
                <w:bCs/>
                <w:sz w:val="24"/>
                <w:szCs w:val="24"/>
                <w:lang w:val="uk-UA"/>
              </w:rPr>
              <w:t xml:space="preserve"> Координація фіскальної та монетарної політики. Дискусії щодо місця </w:t>
            </w:r>
            <w:proofErr w:type="spellStart"/>
            <w:r>
              <w:rPr>
                <w:rFonts w:ascii="Times New Roman" w:hAnsi="Times New Roman" w:cs="Times New Roman"/>
                <w:bCs/>
                <w:sz w:val="24"/>
                <w:szCs w:val="24"/>
                <w:lang w:val="uk-UA"/>
              </w:rPr>
              <w:t>фіскально</w:t>
            </w:r>
            <w:proofErr w:type="spellEnd"/>
            <w:r>
              <w:rPr>
                <w:rFonts w:ascii="Times New Roman" w:hAnsi="Times New Roman" w:cs="Times New Roman"/>
                <w:bCs/>
                <w:sz w:val="24"/>
                <w:szCs w:val="24"/>
                <w:lang w:val="uk-UA"/>
              </w:rPr>
              <w:t>-бюджетної та грошово-кредитної політики в регулятивному механізмі.</w:t>
            </w:r>
          </w:p>
          <w:p w14:paraId="44AC7E20" w14:textId="77777777" w:rsidR="0092274D" w:rsidRPr="0083714D" w:rsidRDefault="0092274D" w:rsidP="0092274D">
            <w:pPr>
              <w:ind w:firstLine="29"/>
              <w:jc w:val="both"/>
              <w:rPr>
                <w:rFonts w:ascii="Times New Roman" w:hAnsi="Times New Roman" w:cs="Times New Roman"/>
                <w:b/>
                <w:sz w:val="24"/>
                <w:szCs w:val="24"/>
                <w:lang w:val="uk-UA"/>
              </w:rPr>
            </w:pPr>
          </w:p>
          <w:p w14:paraId="286F7368" w14:textId="77777777" w:rsidR="0092274D" w:rsidRPr="0083714D" w:rsidRDefault="0092274D" w:rsidP="0092274D">
            <w:pPr>
              <w:ind w:firstLine="29"/>
              <w:jc w:val="both"/>
              <w:rPr>
                <w:rFonts w:ascii="Times New Roman" w:hAnsi="Times New Roman" w:cs="Times New Roman"/>
                <w:b/>
                <w:sz w:val="24"/>
                <w:szCs w:val="24"/>
                <w:lang w:val="uk-UA"/>
              </w:rPr>
            </w:pPr>
          </w:p>
          <w:p w14:paraId="5D1B0A1C" w14:textId="361E610A" w:rsidR="0092274D" w:rsidRPr="003F2FC4"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vMerge w:val="restart"/>
            <w:shd w:val="clear" w:color="auto" w:fill="auto"/>
            <w:vAlign w:val="center"/>
          </w:tcPr>
          <w:p w14:paraId="74E36FE4"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Лекція</w:t>
            </w:r>
          </w:p>
          <w:p w14:paraId="54487843" w14:textId="77777777" w:rsidR="0092274D" w:rsidRPr="003F2FC4" w:rsidRDefault="0092274D" w:rsidP="0092274D">
            <w:pPr>
              <w:spacing w:line="240" w:lineRule="auto"/>
              <w:jc w:val="center"/>
              <w:rPr>
                <w:rFonts w:ascii="Times New Roman" w:hAnsi="Times New Roman"/>
                <w:bCs/>
                <w:sz w:val="24"/>
                <w:szCs w:val="24"/>
                <w:lang w:val="uk-UA"/>
              </w:rPr>
            </w:pPr>
            <w:r w:rsidRPr="003F2FC4">
              <w:rPr>
                <w:rFonts w:ascii="Times New Roman" w:hAnsi="Times New Roman"/>
                <w:bCs/>
                <w:sz w:val="24"/>
                <w:szCs w:val="24"/>
                <w:lang w:val="uk-UA"/>
              </w:rPr>
              <w:t>Практичне заняття:</w:t>
            </w:r>
          </w:p>
          <w:p w14:paraId="7B3A74AF" w14:textId="77777777" w:rsidR="0092274D" w:rsidRPr="003F2FC4" w:rsidRDefault="0092274D" w:rsidP="0092274D">
            <w:pPr>
              <w:spacing w:line="240" w:lineRule="auto"/>
              <w:jc w:val="center"/>
              <w:rPr>
                <w:rFonts w:ascii="Times New Roman" w:hAnsi="Times New Roman"/>
                <w:bCs/>
                <w:sz w:val="24"/>
                <w:szCs w:val="24"/>
                <w:lang w:val="uk-UA"/>
              </w:rPr>
            </w:pPr>
            <w:r w:rsidRPr="003F2FC4">
              <w:rPr>
                <w:rFonts w:ascii="Times New Roman" w:hAnsi="Times New Roman"/>
                <w:bCs/>
                <w:sz w:val="24"/>
                <w:szCs w:val="24"/>
                <w:lang w:val="uk-UA"/>
              </w:rPr>
              <w:t xml:space="preserve">дискусія, групова робота. </w:t>
            </w:r>
          </w:p>
          <w:p w14:paraId="0C9B4F52" w14:textId="77777777" w:rsidR="0092274D" w:rsidRPr="003F2FC4" w:rsidRDefault="0092274D" w:rsidP="0092274D">
            <w:pPr>
              <w:spacing w:line="240" w:lineRule="auto"/>
              <w:jc w:val="center"/>
              <w:rPr>
                <w:rFonts w:ascii="Times New Roman" w:hAnsi="Times New Roman"/>
                <w:bCs/>
                <w:sz w:val="24"/>
                <w:szCs w:val="24"/>
                <w:lang w:val="uk-UA"/>
              </w:rPr>
            </w:pPr>
            <w:r w:rsidRPr="003F2FC4">
              <w:rPr>
                <w:rFonts w:ascii="Times New Roman" w:hAnsi="Times New Roman"/>
                <w:sz w:val="24"/>
                <w:szCs w:val="24"/>
                <w:lang w:val="uk-UA"/>
              </w:rPr>
              <w:t>Самостійна робота</w:t>
            </w:r>
          </w:p>
          <w:p w14:paraId="715FB294" w14:textId="672DE607"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690" w:type="pct"/>
            <w:vMerge w:val="restart"/>
            <w:shd w:val="clear" w:color="auto" w:fill="auto"/>
            <w:vAlign w:val="center"/>
          </w:tcPr>
          <w:p w14:paraId="277603F7"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p w14:paraId="037EF319" w14:textId="77777777"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p w14:paraId="7F52D2DF" w14:textId="3840C566"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vMerge w:val="restart"/>
            <w:shd w:val="clear" w:color="auto" w:fill="auto"/>
            <w:vAlign w:val="center"/>
          </w:tcPr>
          <w:p w14:paraId="30FD826B"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088118F8"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BA795C1"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E7B2807" w14:textId="77777777"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p w14:paraId="35BB88AF"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767769E1"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E25C171"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15CB2BE1" w14:textId="77777777"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p w14:paraId="2E5F136E"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107941C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16DC0D9D"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51B4ED2B" w14:textId="1302EF9E"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24FB6789"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bCs/>
                <w:sz w:val="20"/>
                <w:szCs w:val="20"/>
                <w:lang w:val="uk-UA"/>
              </w:rPr>
              <w:t>Підготовка до аудиторних занять (</w:t>
            </w:r>
            <w:r w:rsidRPr="003F2FC4">
              <w:rPr>
                <w:rFonts w:ascii="Times New Roman" w:hAnsi="Times New Roman" w:cs="Times New Roman"/>
                <w:sz w:val="20"/>
                <w:szCs w:val="20"/>
                <w:lang w:val="uk-UA"/>
              </w:rPr>
              <w:t>опрацювання прослуханого лекційного матеріалу; вивчення окремих тем або питань, що передбачені для самостійного опрацювання;</w:t>
            </w:r>
          </w:p>
          <w:p w14:paraId="5BBFAF3C"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виконання домашніх завдань;</w:t>
            </w:r>
          </w:p>
          <w:p w14:paraId="63B2810A" w14:textId="77777777" w:rsidR="0092274D" w:rsidRPr="003F2FC4" w:rsidRDefault="0092274D" w:rsidP="0092274D">
            <w:pPr>
              <w:spacing w:line="240" w:lineRule="auto"/>
              <w:jc w:val="center"/>
              <w:rPr>
                <w:rFonts w:ascii="Times New Roman" w:hAnsi="Times New Roman" w:cs="Times New Roman"/>
                <w:sz w:val="20"/>
                <w:szCs w:val="20"/>
                <w:lang w:val="uk-UA"/>
              </w:rPr>
            </w:pPr>
            <w:r w:rsidRPr="003F2FC4">
              <w:rPr>
                <w:rFonts w:ascii="Times New Roman" w:hAnsi="Times New Roman" w:cs="Times New Roman"/>
                <w:sz w:val="20"/>
                <w:szCs w:val="20"/>
                <w:lang w:val="uk-UA"/>
              </w:rPr>
              <w:t>підготовка до практичних занять;</w:t>
            </w:r>
          </w:p>
          <w:p w14:paraId="520D3A38" w14:textId="77777777" w:rsidR="0092274D" w:rsidRPr="003F2FC4" w:rsidRDefault="0092274D" w:rsidP="0092274D">
            <w:pPr>
              <w:spacing w:line="240" w:lineRule="auto"/>
              <w:jc w:val="center"/>
              <w:rPr>
                <w:rFonts w:ascii="Times New Roman" w:hAnsi="Times New Roman" w:cs="Times New Roman"/>
                <w:b/>
                <w:sz w:val="20"/>
                <w:szCs w:val="20"/>
                <w:lang w:val="uk-UA"/>
              </w:rPr>
            </w:pPr>
            <w:r w:rsidRPr="003F2FC4">
              <w:rPr>
                <w:rFonts w:ascii="Times New Roman" w:hAnsi="Times New Roman" w:cs="Times New Roman"/>
                <w:sz w:val="20"/>
                <w:szCs w:val="20"/>
                <w:lang w:val="uk-UA"/>
              </w:rPr>
              <w:t xml:space="preserve">підготовка до контрольних робіт та інших форм поточного контролю) </w:t>
            </w:r>
            <w:r>
              <w:rPr>
                <w:rFonts w:ascii="Times New Roman" w:hAnsi="Times New Roman" w:cs="Times New Roman"/>
                <w:sz w:val="20"/>
                <w:szCs w:val="20"/>
                <w:lang w:val="uk-UA"/>
              </w:rPr>
              <w:t>12</w:t>
            </w:r>
            <w:r w:rsidRPr="003F2FC4">
              <w:rPr>
                <w:rFonts w:ascii="Times New Roman" w:hAnsi="Times New Roman" w:cs="Times New Roman"/>
                <w:sz w:val="20"/>
                <w:szCs w:val="20"/>
                <w:lang w:val="uk-UA"/>
              </w:rPr>
              <w:t xml:space="preserve"> год.</w:t>
            </w:r>
          </w:p>
        </w:tc>
        <w:tc>
          <w:tcPr>
            <w:tcW w:w="549" w:type="pct"/>
            <w:tcBorders>
              <w:top w:val="single" w:sz="4" w:space="0" w:color="auto"/>
              <w:bottom w:val="nil"/>
            </w:tcBorders>
            <w:shd w:val="clear" w:color="auto" w:fill="auto"/>
            <w:vAlign w:val="center"/>
          </w:tcPr>
          <w:p w14:paraId="607F4B29"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560922AE" w14:textId="77777777" w:rsidTr="0092274D">
        <w:trPr>
          <w:trHeight w:val="1196"/>
        </w:trPr>
        <w:tc>
          <w:tcPr>
            <w:tcW w:w="448" w:type="pct"/>
            <w:vMerge/>
            <w:shd w:val="clear" w:color="auto" w:fill="auto"/>
            <w:vAlign w:val="center"/>
          </w:tcPr>
          <w:p w14:paraId="79A07E19" w14:textId="77777777" w:rsidR="0092274D" w:rsidRPr="003F2FC4" w:rsidRDefault="0092274D" w:rsidP="0092274D">
            <w:pPr>
              <w:spacing w:line="240" w:lineRule="auto"/>
              <w:jc w:val="center"/>
              <w:rPr>
                <w:rFonts w:ascii="Times New Roman" w:hAnsi="Times New Roman" w:cs="Times New Roman"/>
                <w:i/>
                <w:sz w:val="24"/>
                <w:szCs w:val="24"/>
                <w:lang w:val="uk-UA"/>
              </w:rPr>
            </w:pPr>
          </w:p>
        </w:tc>
        <w:tc>
          <w:tcPr>
            <w:tcW w:w="1336" w:type="pct"/>
            <w:vMerge/>
            <w:shd w:val="clear" w:color="auto" w:fill="auto"/>
          </w:tcPr>
          <w:p w14:paraId="1D1286EF" w14:textId="77777777" w:rsidR="0092274D"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vMerge/>
            <w:shd w:val="clear" w:color="auto" w:fill="auto"/>
            <w:vAlign w:val="center"/>
          </w:tcPr>
          <w:p w14:paraId="6ACF506B"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p>
        </w:tc>
        <w:tc>
          <w:tcPr>
            <w:tcW w:w="690" w:type="pct"/>
            <w:vMerge/>
            <w:shd w:val="clear" w:color="auto" w:fill="auto"/>
            <w:vAlign w:val="center"/>
          </w:tcPr>
          <w:p w14:paraId="2E4D11A8" w14:textId="77777777" w:rsidR="0092274D" w:rsidRPr="003F2FC4" w:rsidRDefault="0092274D" w:rsidP="0092274D">
            <w:pPr>
              <w:widowControl w:val="0"/>
              <w:spacing w:line="240" w:lineRule="auto"/>
              <w:jc w:val="center"/>
              <w:rPr>
                <w:rFonts w:ascii="Times New Roman" w:hAnsi="Times New Roman" w:cs="Times New Roman"/>
                <w:sz w:val="24"/>
                <w:szCs w:val="24"/>
                <w:lang w:val="uk-UA"/>
              </w:rPr>
            </w:pPr>
          </w:p>
        </w:tc>
        <w:tc>
          <w:tcPr>
            <w:tcW w:w="643" w:type="pct"/>
            <w:vMerge/>
            <w:shd w:val="clear" w:color="auto" w:fill="auto"/>
            <w:vAlign w:val="center"/>
          </w:tcPr>
          <w:p w14:paraId="5DAB2C60" w14:textId="77777777" w:rsidR="0092274D" w:rsidRPr="009004C9" w:rsidRDefault="0092274D" w:rsidP="0092274D">
            <w:pPr>
              <w:spacing w:line="240" w:lineRule="auto"/>
              <w:jc w:val="center"/>
              <w:rPr>
                <w:rFonts w:ascii="Times New Roman" w:hAnsi="Times New Roman" w:cs="Times New Roman"/>
                <w:sz w:val="20"/>
                <w:szCs w:val="20"/>
                <w:lang w:val="uk-UA"/>
              </w:rPr>
            </w:pPr>
          </w:p>
        </w:tc>
        <w:tc>
          <w:tcPr>
            <w:tcW w:w="690" w:type="pct"/>
            <w:vMerge/>
            <w:shd w:val="clear" w:color="auto" w:fill="auto"/>
            <w:vAlign w:val="center"/>
          </w:tcPr>
          <w:p w14:paraId="0AD2509F"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nil"/>
              <w:bottom w:val="nil"/>
            </w:tcBorders>
            <w:shd w:val="clear" w:color="auto" w:fill="auto"/>
            <w:vAlign w:val="center"/>
          </w:tcPr>
          <w:p w14:paraId="416B8CE6"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Протягом екзаменаційної сесії </w:t>
            </w:r>
          </w:p>
        </w:tc>
      </w:tr>
      <w:tr w:rsidR="0092274D" w:rsidRPr="003F2FC4" w14:paraId="2F562BDB" w14:textId="77777777" w:rsidTr="00863468">
        <w:trPr>
          <w:trHeight w:val="1196"/>
        </w:trPr>
        <w:tc>
          <w:tcPr>
            <w:tcW w:w="448" w:type="pct"/>
            <w:vMerge/>
            <w:shd w:val="clear" w:color="auto" w:fill="auto"/>
            <w:vAlign w:val="center"/>
          </w:tcPr>
          <w:p w14:paraId="37843FDC" w14:textId="77777777" w:rsidR="0092274D" w:rsidRPr="003F2FC4" w:rsidRDefault="0092274D" w:rsidP="0092274D">
            <w:pPr>
              <w:spacing w:line="240" w:lineRule="auto"/>
              <w:jc w:val="center"/>
              <w:rPr>
                <w:rFonts w:ascii="Times New Roman" w:hAnsi="Times New Roman" w:cs="Times New Roman"/>
                <w:i/>
                <w:sz w:val="24"/>
                <w:szCs w:val="24"/>
                <w:lang w:val="uk-UA"/>
              </w:rPr>
            </w:pPr>
          </w:p>
        </w:tc>
        <w:tc>
          <w:tcPr>
            <w:tcW w:w="1336" w:type="pct"/>
            <w:vMerge/>
            <w:shd w:val="clear" w:color="auto" w:fill="auto"/>
          </w:tcPr>
          <w:p w14:paraId="67929BCF" w14:textId="77777777" w:rsidR="0092274D"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vMerge/>
            <w:shd w:val="clear" w:color="auto" w:fill="auto"/>
            <w:vAlign w:val="center"/>
          </w:tcPr>
          <w:p w14:paraId="7E703993"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p>
        </w:tc>
        <w:tc>
          <w:tcPr>
            <w:tcW w:w="690" w:type="pct"/>
            <w:vMerge/>
            <w:shd w:val="clear" w:color="auto" w:fill="auto"/>
            <w:vAlign w:val="center"/>
          </w:tcPr>
          <w:p w14:paraId="325DB364" w14:textId="77777777" w:rsidR="0092274D" w:rsidRPr="003F2FC4" w:rsidRDefault="0092274D" w:rsidP="0092274D">
            <w:pPr>
              <w:widowControl w:val="0"/>
              <w:spacing w:line="240" w:lineRule="auto"/>
              <w:jc w:val="center"/>
              <w:rPr>
                <w:rFonts w:ascii="Times New Roman" w:hAnsi="Times New Roman" w:cs="Times New Roman"/>
                <w:sz w:val="24"/>
                <w:szCs w:val="24"/>
                <w:lang w:val="uk-UA"/>
              </w:rPr>
            </w:pPr>
          </w:p>
        </w:tc>
        <w:tc>
          <w:tcPr>
            <w:tcW w:w="643" w:type="pct"/>
            <w:vMerge/>
            <w:shd w:val="clear" w:color="auto" w:fill="auto"/>
            <w:vAlign w:val="center"/>
          </w:tcPr>
          <w:p w14:paraId="4FB7C7E3" w14:textId="77777777" w:rsidR="0092274D" w:rsidRPr="009004C9" w:rsidRDefault="0092274D" w:rsidP="0092274D">
            <w:pPr>
              <w:spacing w:line="240" w:lineRule="auto"/>
              <w:jc w:val="center"/>
              <w:rPr>
                <w:rFonts w:ascii="Times New Roman" w:hAnsi="Times New Roman" w:cs="Times New Roman"/>
                <w:sz w:val="20"/>
                <w:szCs w:val="20"/>
                <w:lang w:val="uk-UA"/>
              </w:rPr>
            </w:pPr>
          </w:p>
        </w:tc>
        <w:tc>
          <w:tcPr>
            <w:tcW w:w="690" w:type="pct"/>
            <w:vMerge/>
            <w:shd w:val="clear" w:color="auto" w:fill="auto"/>
            <w:vAlign w:val="center"/>
          </w:tcPr>
          <w:p w14:paraId="587C3105"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nil"/>
              <w:bottom w:val="nil"/>
            </w:tcBorders>
            <w:shd w:val="clear" w:color="auto" w:fill="auto"/>
            <w:vAlign w:val="center"/>
          </w:tcPr>
          <w:p w14:paraId="2F7179B0"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5A56D316" w14:textId="77777777" w:rsidTr="00863468">
        <w:trPr>
          <w:trHeight w:val="1701"/>
        </w:trPr>
        <w:tc>
          <w:tcPr>
            <w:tcW w:w="448" w:type="pct"/>
            <w:shd w:val="clear" w:color="auto" w:fill="auto"/>
            <w:vAlign w:val="center"/>
          </w:tcPr>
          <w:p w14:paraId="17DD3F03"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0,25 год</w:t>
            </w:r>
          </w:p>
        </w:tc>
        <w:tc>
          <w:tcPr>
            <w:tcW w:w="1336" w:type="pct"/>
            <w:vMerge/>
            <w:shd w:val="clear" w:color="auto" w:fill="auto"/>
          </w:tcPr>
          <w:p w14:paraId="1DC71063" w14:textId="77777777" w:rsidR="0092274D"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shd w:val="clear" w:color="auto" w:fill="auto"/>
            <w:vAlign w:val="center"/>
          </w:tcPr>
          <w:p w14:paraId="72AF40FC"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485CF36A"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 xml:space="preserve">дискусія, групова робота. </w:t>
            </w:r>
          </w:p>
          <w:p w14:paraId="30F30AB1"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sz w:val="24"/>
                <w:szCs w:val="24"/>
                <w:lang w:val="uk-UA"/>
              </w:rPr>
              <w:t>Самостійна робота</w:t>
            </w:r>
          </w:p>
          <w:p w14:paraId="452D35E2" w14:textId="5F84F322" w:rsidR="0092274D" w:rsidRPr="00961526" w:rsidRDefault="0092274D" w:rsidP="0092274D">
            <w:pPr>
              <w:pStyle w:val="32"/>
              <w:spacing w:after="0" w:line="240" w:lineRule="auto"/>
              <w:jc w:val="center"/>
              <w:rPr>
                <w:rFonts w:ascii="Times New Roman" w:hAnsi="Times New Roman"/>
                <w:bCs/>
                <w:sz w:val="24"/>
                <w:szCs w:val="24"/>
                <w:lang w:val="uk-UA" w:eastAsia="uk-UA"/>
              </w:rPr>
            </w:pPr>
          </w:p>
        </w:tc>
        <w:tc>
          <w:tcPr>
            <w:tcW w:w="690" w:type="pct"/>
            <w:shd w:val="clear" w:color="auto" w:fill="auto"/>
            <w:vAlign w:val="center"/>
          </w:tcPr>
          <w:p w14:paraId="727903A7" w14:textId="76EDF254"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21766C0A"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571B8849"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56482B64"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11FF3A1D" w14:textId="29B5711F"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076517F2" w14:textId="77777777" w:rsidR="0092274D" w:rsidRPr="003F2FC4" w:rsidRDefault="0092274D" w:rsidP="0092274D">
            <w:pPr>
              <w:spacing w:line="240" w:lineRule="auto"/>
              <w:jc w:val="center"/>
              <w:rPr>
                <w:rFonts w:ascii="Times New Roman" w:hAnsi="Times New Roman" w:cs="Times New Roman"/>
                <w:b/>
                <w:sz w:val="20"/>
                <w:szCs w:val="20"/>
                <w:lang w:val="uk-UA"/>
              </w:rPr>
            </w:pPr>
          </w:p>
        </w:tc>
        <w:tc>
          <w:tcPr>
            <w:tcW w:w="549" w:type="pct"/>
            <w:tcBorders>
              <w:top w:val="nil"/>
              <w:bottom w:val="single" w:sz="4" w:space="0" w:color="auto"/>
            </w:tcBorders>
            <w:shd w:val="clear" w:color="auto" w:fill="auto"/>
            <w:vAlign w:val="center"/>
          </w:tcPr>
          <w:p w14:paraId="4C54553D"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92274D" w:rsidRPr="003F2FC4" w14:paraId="49078C82" w14:textId="77777777" w:rsidTr="00863468">
        <w:trPr>
          <w:trHeight w:val="1701"/>
        </w:trPr>
        <w:tc>
          <w:tcPr>
            <w:tcW w:w="448" w:type="pct"/>
            <w:shd w:val="clear" w:color="auto" w:fill="auto"/>
            <w:vAlign w:val="center"/>
          </w:tcPr>
          <w:p w14:paraId="4FECC93C"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0,5 год</w:t>
            </w:r>
          </w:p>
        </w:tc>
        <w:tc>
          <w:tcPr>
            <w:tcW w:w="1336" w:type="pct"/>
            <w:vMerge w:val="restart"/>
            <w:shd w:val="clear" w:color="auto" w:fill="auto"/>
          </w:tcPr>
          <w:p w14:paraId="10148354" w14:textId="77777777" w:rsidR="005C52B1" w:rsidRPr="0083714D" w:rsidRDefault="005C52B1" w:rsidP="005C52B1">
            <w:pPr>
              <w:jc w:val="both"/>
              <w:rPr>
                <w:rFonts w:ascii="Times New Roman" w:hAnsi="Times New Roman" w:cs="Times New Roman"/>
                <w:b/>
                <w:sz w:val="24"/>
                <w:szCs w:val="24"/>
                <w:lang w:val="uk-UA"/>
              </w:rPr>
            </w:pPr>
            <w:r w:rsidRPr="0083714D">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8. Інституційне середовище макроекономічної політики</w:t>
            </w:r>
          </w:p>
          <w:p w14:paraId="38B1C65C" w14:textId="7DFEE183" w:rsidR="0092274D" w:rsidRPr="0083714D" w:rsidRDefault="005C52B1" w:rsidP="005C52B1">
            <w:pPr>
              <w:widowControl w:val="0"/>
              <w:tabs>
                <w:tab w:val="left" w:pos="-180"/>
              </w:tabs>
              <w:spacing w:line="240" w:lineRule="auto"/>
              <w:jc w:val="both"/>
              <w:rPr>
                <w:rFonts w:ascii="Times New Roman" w:hAnsi="Times New Roman" w:cs="Times New Roman"/>
                <w:bCs/>
                <w:color w:val="000000"/>
                <w:sz w:val="24"/>
                <w:szCs w:val="24"/>
                <w:lang w:val="uk-UA"/>
              </w:rPr>
            </w:pPr>
            <w:r>
              <w:rPr>
                <w:rFonts w:ascii="Times New Roman" w:hAnsi="Times New Roman" w:cs="Times New Roman"/>
                <w:color w:val="000000"/>
                <w:sz w:val="24"/>
                <w:szCs w:val="24"/>
                <w:lang w:val="uk-UA"/>
              </w:rPr>
              <w:t>Макроекономічна політика: суть, функції, основні цілі та види. Вплив формальних і неформальних інституцій на розвиток національної економіки. Застосування фінансово-кредитних важелів стимулювання розвитку підприємництва.</w:t>
            </w:r>
          </w:p>
        </w:tc>
        <w:tc>
          <w:tcPr>
            <w:tcW w:w="643" w:type="pct"/>
            <w:shd w:val="clear" w:color="auto" w:fill="auto"/>
            <w:vAlign w:val="center"/>
          </w:tcPr>
          <w:p w14:paraId="17139A08" w14:textId="050CE4DF"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 xml:space="preserve">Лекція </w:t>
            </w:r>
          </w:p>
        </w:tc>
        <w:tc>
          <w:tcPr>
            <w:tcW w:w="690" w:type="pct"/>
            <w:shd w:val="clear" w:color="auto" w:fill="auto"/>
            <w:vAlign w:val="center"/>
          </w:tcPr>
          <w:p w14:paraId="6608D9E1" w14:textId="682C9515"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shd w:val="clear" w:color="auto" w:fill="auto"/>
            <w:vAlign w:val="center"/>
          </w:tcPr>
          <w:p w14:paraId="3505F100"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3FFB6424"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2A3D9C6F"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E701807" w14:textId="18A7229F"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val="restart"/>
            <w:shd w:val="clear" w:color="auto" w:fill="auto"/>
            <w:vAlign w:val="center"/>
          </w:tcPr>
          <w:p w14:paraId="5D56C3B2" w14:textId="77777777" w:rsidR="0092274D" w:rsidRPr="00217216" w:rsidRDefault="0092274D" w:rsidP="0092274D">
            <w:pPr>
              <w:spacing w:line="240" w:lineRule="auto"/>
              <w:jc w:val="center"/>
              <w:rPr>
                <w:rFonts w:ascii="Times New Roman" w:hAnsi="Times New Roman" w:cs="Times New Roman"/>
                <w:sz w:val="20"/>
                <w:szCs w:val="20"/>
                <w:lang w:val="uk-UA"/>
              </w:rPr>
            </w:pPr>
            <w:r w:rsidRPr="00217216">
              <w:rPr>
                <w:rFonts w:ascii="Times New Roman" w:hAnsi="Times New Roman" w:cs="Times New Roman"/>
                <w:sz w:val="20"/>
                <w:szCs w:val="20"/>
                <w:lang w:val="uk-UA"/>
              </w:rPr>
              <w:t>Підготовка до аудиторних занять (опрацювання прослуханого лекційного матеріалу; вивчення окремих тем або питань, що передбачені для самостійного опрацювання;</w:t>
            </w:r>
          </w:p>
          <w:p w14:paraId="649E66F1" w14:textId="77777777" w:rsidR="0092274D" w:rsidRPr="00217216" w:rsidRDefault="0092274D" w:rsidP="0092274D">
            <w:pPr>
              <w:spacing w:line="240" w:lineRule="auto"/>
              <w:jc w:val="center"/>
              <w:rPr>
                <w:rFonts w:ascii="Times New Roman" w:hAnsi="Times New Roman" w:cs="Times New Roman"/>
                <w:sz w:val="20"/>
                <w:szCs w:val="20"/>
                <w:lang w:val="uk-UA"/>
              </w:rPr>
            </w:pPr>
            <w:r w:rsidRPr="00217216">
              <w:rPr>
                <w:rFonts w:ascii="Times New Roman" w:hAnsi="Times New Roman" w:cs="Times New Roman"/>
                <w:sz w:val="20"/>
                <w:szCs w:val="20"/>
                <w:lang w:val="uk-UA"/>
              </w:rPr>
              <w:t>виконання домашніх завдань;</w:t>
            </w:r>
          </w:p>
          <w:p w14:paraId="2BE01F3E" w14:textId="77777777" w:rsidR="0092274D" w:rsidRPr="00217216" w:rsidRDefault="0092274D" w:rsidP="0092274D">
            <w:pPr>
              <w:spacing w:line="240" w:lineRule="auto"/>
              <w:jc w:val="center"/>
              <w:rPr>
                <w:rFonts w:ascii="Times New Roman" w:hAnsi="Times New Roman" w:cs="Times New Roman"/>
                <w:sz w:val="20"/>
                <w:szCs w:val="20"/>
                <w:lang w:val="uk-UA"/>
              </w:rPr>
            </w:pPr>
            <w:r w:rsidRPr="00217216">
              <w:rPr>
                <w:rFonts w:ascii="Times New Roman" w:hAnsi="Times New Roman" w:cs="Times New Roman"/>
                <w:sz w:val="20"/>
                <w:szCs w:val="20"/>
                <w:lang w:val="uk-UA"/>
              </w:rPr>
              <w:t>підготовка до практичних занять;</w:t>
            </w:r>
          </w:p>
          <w:p w14:paraId="501B5262" w14:textId="77777777" w:rsidR="0092274D" w:rsidRPr="00217216" w:rsidRDefault="0092274D" w:rsidP="0092274D">
            <w:pPr>
              <w:spacing w:line="240" w:lineRule="auto"/>
              <w:jc w:val="center"/>
              <w:rPr>
                <w:rFonts w:ascii="Times New Roman" w:hAnsi="Times New Roman" w:cs="Times New Roman"/>
                <w:sz w:val="20"/>
                <w:szCs w:val="20"/>
                <w:lang w:val="uk-UA"/>
              </w:rPr>
            </w:pPr>
            <w:r w:rsidRPr="00217216">
              <w:rPr>
                <w:rFonts w:ascii="Times New Roman" w:hAnsi="Times New Roman" w:cs="Times New Roman"/>
                <w:sz w:val="20"/>
                <w:szCs w:val="20"/>
                <w:lang w:val="uk-UA"/>
              </w:rPr>
              <w:t>підготовка до контрольних робіт та інших форм поточного контролю) 1</w:t>
            </w:r>
            <w:r>
              <w:rPr>
                <w:rFonts w:ascii="Times New Roman" w:hAnsi="Times New Roman" w:cs="Times New Roman"/>
                <w:sz w:val="20"/>
                <w:szCs w:val="20"/>
                <w:lang w:val="uk-UA"/>
              </w:rPr>
              <w:t>2</w:t>
            </w:r>
            <w:r w:rsidRPr="00217216">
              <w:rPr>
                <w:rFonts w:ascii="Times New Roman" w:hAnsi="Times New Roman" w:cs="Times New Roman"/>
                <w:sz w:val="20"/>
                <w:szCs w:val="20"/>
                <w:lang w:val="uk-UA"/>
              </w:rPr>
              <w:t xml:space="preserve"> год.</w:t>
            </w:r>
          </w:p>
        </w:tc>
        <w:tc>
          <w:tcPr>
            <w:tcW w:w="549" w:type="pct"/>
            <w:tcBorders>
              <w:top w:val="single" w:sz="4" w:space="0" w:color="auto"/>
              <w:bottom w:val="nil"/>
            </w:tcBorders>
            <w:shd w:val="clear" w:color="auto" w:fill="auto"/>
            <w:vAlign w:val="center"/>
          </w:tcPr>
          <w:p w14:paraId="433450AB" w14:textId="77777777" w:rsidR="0092274D" w:rsidRPr="003F2FC4" w:rsidRDefault="0092274D" w:rsidP="0092274D">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Протягом екзаменаційної сесії </w:t>
            </w:r>
          </w:p>
        </w:tc>
      </w:tr>
      <w:tr w:rsidR="0092274D" w:rsidRPr="003F2FC4" w14:paraId="354C4E2D" w14:textId="77777777" w:rsidTr="0092274D">
        <w:trPr>
          <w:trHeight w:val="1701"/>
        </w:trPr>
        <w:tc>
          <w:tcPr>
            <w:tcW w:w="448" w:type="pct"/>
            <w:vMerge w:val="restart"/>
            <w:shd w:val="clear" w:color="auto" w:fill="auto"/>
            <w:vAlign w:val="center"/>
          </w:tcPr>
          <w:p w14:paraId="41A62FA4" w14:textId="77777777" w:rsidR="0092274D" w:rsidRPr="003F2FC4" w:rsidRDefault="0092274D" w:rsidP="0092274D">
            <w:pPr>
              <w:spacing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0,25 год</w:t>
            </w:r>
          </w:p>
          <w:p w14:paraId="1F7E8D4F" w14:textId="77777777" w:rsidR="0092274D" w:rsidRPr="003F2FC4" w:rsidRDefault="0092274D" w:rsidP="0092274D">
            <w:pPr>
              <w:spacing w:line="240" w:lineRule="auto"/>
              <w:jc w:val="center"/>
              <w:rPr>
                <w:rFonts w:ascii="Times New Roman" w:hAnsi="Times New Roman" w:cs="Times New Roman"/>
                <w:i/>
                <w:sz w:val="24"/>
                <w:szCs w:val="24"/>
                <w:lang w:val="uk-UA"/>
              </w:rPr>
            </w:pPr>
          </w:p>
        </w:tc>
        <w:tc>
          <w:tcPr>
            <w:tcW w:w="1336" w:type="pct"/>
            <w:vMerge/>
            <w:shd w:val="clear" w:color="auto" w:fill="auto"/>
          </w:tcPr>
          <w:p w14:paraId="54FFC44C" w14:textId="77777777" w:rsidR="0092274D" w:rsidRDefault="0092274D" w:rsidP="0092274D">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vMerge w:val="restart"/>
            <w:shd w:val="clear" w:color="auto" w:fill="auto"/>
            <w:vAlign w:val="center"/>
          </w:tcPr>
          <w:p w14:paraId="5EE7EE80"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Практичне заняття:</w:t>
            </w:r>
          </w:p>
          <w:p w14:paraId="02B57BF2" w14:textId="77777777" w:rsidR="0092274D" w:rsidRPr="003F2FC4" w:rsidRDefault="0092274D" w:rsidP="0092274D">
            <w:pPr>
              <w:pStyle w:val="32"/>
              <w:spacing w:after="0" w:line="240" w:lineRule="auto"/>
              <w:jc w:val="center"/>
              <w:rPr>
                <w:rFonts w:ascii="Times New Roman" w:hAnsi="Times New Roman"/>
                <w:bCs/>
                <w:sz w:val="24"/>
                <w:szCs w:val="24"/>
                <w:lang w:val="uk-UA" w:eastAsia="uk-UA"/>
              </w:rPr>
            </w:pPr>
            <w:r w:rsidRPr="003F2FC4">
              <w:rPr>
                <w:rFonts w:ascii="Times New Roman" w:hAnsi="Times New Roman"/>
                <w:bCs/>
                <w:sz w:val="24"/>
                <w:szCs w:val="24"/>
                <w:lang w:val="uk-UA" w:eastAsia="uk-UA"/>
              </w:rPr>
              <w:t>дискусія, групова робота.</w:t>
            </w:r>
            <w:r w:rsidRPr="003F2FC4">
              <w:rPr>
                <w:rFonts w:ascii="Times New Roman" w:hAnsi="Times New Roman"/>
                <w:bCs/>
                <w:sz w:val="24"/>
                <w:szCs w:val="24"/>
                <w:lang w:val="uk-UA" w:eastAsia="uk-UA"/>
              </w:rPr>
              <w:br/>
              <w:t>Самостійна робота</w:t>
            </w:r>
          </w:p>
          <w:p w14:paraId="04365FFA" w14:textId="77777777" w:rsidR="0092274D" w:rsidRPr="00961526" w:rsidRDefault="0092274D" w:rsidP="0092274D">
            <w:pPr>
              <w:pStyle w:val="32"/>
              <w:spacing w:after="0" w:line="240" w:lineRule="auto"/>
              <w:jc w:val="center"/>
              <w:rPr>
                <w:rFonts w:ascii="Times New Roman" w:hAnsi="Times New Roman"/>
                <w:bCs/>
                <w:sz w:val="24"/>
                <w:szCs w:val="24"/>
                <w:lang w:val="uk-UA" w:eastAsia="uk-UA"/>
              </w:rPr>
            </w:pPr>
          </w:p>
        </w:tc>
        <w:tc>
          <w:tcPr>
            <w:tcW w:w="690" w:type="pct"/>
            <w:vMerge w:val="restart"/>
            <w:shd w:val="clear" w:color="auto" w:fill="auto"/>
            <w:vAlign w:val="center"/>
          </w:tcPr>
          <w:p w14:paraId="3FFFA9B3" w14:textId="0760A56B" w:rsidR="0092274D" w:rsidRPr="003F2FC4" w:rsidRDefault="0092274D" w:rsidP="0092274D">
            <w:pPr>
              <w:widowControl w:val="0"/>
              <w:spacing w:line="240" w:lineRule="auto"/>
              <w:jc w:val="center"/>
              <w:rPr>
                <w:rFonts w:ascii="Times New Roman" w:hAnsi="Times New Roman" w:cs="Times New Roman"/>
                <w:b/>
                <w:sz w:val="24"/>
                <w:szCs w:val="24"/>
                <w:lang w:val="uk-UA"/>
              </w:rPr>
            </w:pPr>
            <w:r w:rsidRPr="003F2FC4">
              <w:rPr>
                <w:rFonts w:ascii="Times New Roman" w:hAnsi="Times New Roman" w:cs="Times New Roman"/>
                <w:sz w:val="24"/>
                <w:szCs w:val="24"/>
                <w:lang w:val="uk-UA"/>
              </w:rPr>
              <w:t>Презентація, методичні рекомендації</w:t>
            </w:r>
          </w:p>
        </w:tc>
        <w:tc>
          <w:tcPr>
            <w:tcW w:w="643" w:type="pct"/>
            <w:vMerge w:val="restart"/>
            <w:shd w:val="clear" w:color="auto" w:fill="auto"/>
            <w:vAlign w:val="center"/>
          </w:tcPr>
          <w:p w14:paraId="7A97BBCD"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Література:</w:t>
            </w:r>
          </w:p>
          <w:p w14:paraId="2A0CA53E"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1-1</w:t>
            </w:r>
            <w:r>
              <w:rPr>
                <w:rFonts w:ascii="Times New Roman" w:hAnsi="Times New Roman" w:cs="Times New Roman"/>
                <w:sz w:val="20"/>
                <w:szCs w:val="20"/>
                <w:lang w:val="uk-UA"/>
              </w:rPr>
              <w:t>5</w:t>
            </w:r>
            <w:r w:rsidRPr="009004C9">
              <w:rPr>
                <w:rFonts w:ascii="Times New Roman" w:hAnsi="Times New Roman" w:cs="Times New Roman"/>
                <w:sz w:val="20"/>
                <w:szCs w:val="20"/>
                <w:lang w:val="uk-UA"/>
              </w:rPr>
              <w:t>.</w:t>
            </w:r>
          </w:p>
          <w:p w14:paraId="422BFDD6" w14:textId="77777777" w:rsidR="0092274D" w:rsidRPr="009004C9" w:rsidRDefault="0092274D" w:rsidP="0092274D">
            <w:pPr>
              <w:spacing w:line="240" w:lineRule="auto"/>
              <w:jc w:val="center"/>
              <w:rPr>
                <w:rFonts w:ascii="Times New Roman" w:hAnsi="Times New Roman" w:cs="Times New Roman"/>
                <w:sz w:val="20"/>
                <w:szCs w:val="20"/>
                <w:lang w:val="uk-UA"/>
              </w:rPr>
            </w:pPr>
            <w:r w:rsidRPr="009004C9">
              <w:rPr>
                <w:rFonts w:ascii="Times New Roman" w:hAnsi="Times New Roman" w:cs="Times New Roman"/>
                <w:sz w:val="20"/>
                <w:szCs w:val="20"/>
                <w:lang w:val="uk-UA"/>
              </w:rPr>
              <w:t>Інформаційні ресурси:</w:t>
            </w:r>
          </w:p>
          <w:p w14:paraId="6A54CC45" w14:textId="2CB5CB11" w:rsidR="0092274D" w:rsidRPr="009004C9" w:rsidRDefault="0092274D" w:rsidP="0092274D">
            <w:pPr>
              <w:spacing w:line="240" w:lineRule="auto"/>
              <w:jc w:val="center"/>
              <w:rPr>
                <w:rFonts w:ascii="Times New Roman" w:hAnsi="Times New Roman" w:cs="Times New Roman"/>
                <w:b/>
                <w:sz w:val="20"/>
                <w:szCs w:val="20"/>
                <w:lang w:val="uk-UA"/>
              </w:rPr>
            </w:pPr>
            <w:r w:rsidRPr="009004C9">
              <w:rPr>
                <w:rFonts w:ascii="Times New Roman" w:hAnsi="Times New Roman" w:cs="Times New Roman"/>
                <w:sz w:val="20"/>
                <w:szCs w:val="20"/>
                <w:lang w:val="uk-UA"/>
              </w:rPr>
              <w:t>1</w:t>
            </w:r>
            <w:r>
              <w:rPr>
                <w:rFonts w:ascii="Times New Roman" w:hAnsi="Times New Roman" w:cs="Times New Roman"/>
                <w:sz w:val="20"/>
                <w:szCs w:val="20"/>
                <w:lang w:val="uk-UA"/>
              </w:rPr>
              <w:t>6</w:t>
            </w:r>
            <w:r w:rsidRPr="009004C9">
              <w:rPr>
                <w:rFonts w:ascii="Times New Roman" w:hAnsi="Times New Roman" w:cs="Times New Roman"/>
                <w:sz w:val="20"/>
                <w:szCs w:val="20"/>
                <w:lang w:val="uk-UA"/>
              </w:rPr>
              <w:t>-2</w:t>
            </w:r>
            <w:r>
              <w:rPr>
                <w:rFonts w:ascii="Times New Roman" w:hAnsi="Times New Roman" w:cs="Times New Roman"/>
                <w:sz w:val="20"/>
                <w:szCs w:val="20"/>
                <w:lang w:val="uk-UA"/>
              </w:rPr>
              <w:t>1</w:t>
            </w:r>
          </w:p>
        </w:tc>
        <w:tc>
          <w:tcPr>
            <w:tcW w:w="690" w:type="pct"/>
            <w:vMerge/>
            <w:shd w:val="clear" w:color="auto" w:fill="auto"/>
            <w:vAlign w:val="center"/>
          </w:tcPr>
          <w:p w14:paraId="522D73DE" w14:textId="77777777" w:rsidR="0092274D" w:rsidRPr="00217216" w:rsidRDefault="0092274D" w:rsidP="0092274D">
            <w:pPr>
              <w:spacing w:line="240" w:lineRule="auto"/>
              <w:jc w:val="center"/>
              <w:rPr>
                <w:rFonts w:ascii="Times New Roman" w:hAnsi="Times New Roman" w:cs="Times New Roman"/>
                <w:sz w:val="20"/>
                <w:szCs w:val="20"/>
                <w:lang w:val="uk-UA"/>
              </w:rPr>
            </w:pPr>
          </w:p>
        </w:tc>
        <w:tc>
          <w:tcPr>
            <w:tcW w:w="549" w:type="pct"/>
            <w:tcBorders>
              <w:top w:val="nil"/>
              <w:bottom w:val="nil"/>
            </w:tcBorders>
            <w:shd w:val="clear" w:color="auto" w:fill="auto"/>
            <w:vAlign w:val="center"/>
          </w:tcPr>
          <w:p w14:paraId="34C2EEB4" w14:textId="77777777" w:rsidR="0092274D" w:rsidRPr="003F2FC4" w:rsidRDefault="0092274D" w:rsidP="0092274D">
            <w:pPr>
              <w:spacing w:line="240" w:lineRule="auto"/>
              <w:jc w:val="center"/>
              <w:rPr>
                <w:rFonts w:ascii="Times New Roman" w:hAnsi="Times New Roman" w:cs="Times New Roman"/>
                <w:b/>
                <w:sz w:val="20"/>
                <w:szCs w:val="20"/>
                <w:lang w:val="uk-UA"/>
              </w:rPr>
            </w:pPr>
          </w:p>
        </w:tc>
      </w:tr>
      <w:tr w:rsidR="002726D3" w:rsidRPr="003F2FC4" w14:paraId="36912964" w14:textId="77777777" w:rsidTr="0092274D">
        <w:trPr>
          <w:trHeight w:val="1701"/>
        </w:trPr>
        <w:tc>
          <w:tcPr>
            <w:tcW w:w="448" w:type="pct"/>
            <w:vMerge/>
            <w:shd w:val="clear" w:color="auto" w:fill="auto"/>
            <w:vAlign w:val="center"/>
          </w:tcPr>
          <w:p w14:paraId="4B5FE592" w14:textId="77777777" w:rsidR="002726D3" w:rsidRPr="003F2FC4" w:rsidRDefault="002726D3" w:rsidP="00C93A86">
            <w:pPr>
              <w:spacing w:line="240" w:lineRule="auto"/>
              <w:jc w:val="center"/>
              <w:rPr>
                <w:rFonts w:ascii="Times New Roman" w:hAnsi="Times New Roman" w:cs="Times New Roman"/>
                <w:i/>
                <w:sz w:val="24"/>
                <w:szCs w:val="24"/>
                <w:lang w:val="uk-UA"/>
              </w:rPr>
            </w:pPr>
          </w:p>
        </w:tc>
        <w:tc>
          <w:tcPr>
            <w:tcW w:w="1336" w:type="pct"/>
            <w:vMerge/>
            <w:shd w:val="clear" w:color="auto" w:fill="auto"/>
          </w:tcPr>
          <w:p w14:paraId="38F6E7FC" w14:textId="77777777" w:rsidR="002726D3" w:rsidRDefault="002726D3" w:rsidP="00C93A86">
            <w:pPr>
              <w:widowControl w:val="0"/>
              <w:tabs>
                <w:tab w:val="left" w:pos="-180"/>
              </w:tabs>
              <w:spacing w:line="240" w:lineRule="auto"/>
              <w:ind w:firstLine="29"/>
              <w:jc w:val="both"/>
              <w:rPr>
                <w:rFonts w:ascii="Times New Roman" w:hAnsi="Times New Roman" w:cs="Times New Roman"/>
                <w:b/>
                <w:bCs/>
                <w:color w:val="000000"/>
                <w:sz w:val="24"/>
                <w:szCs w:val="24"/>
                <w:lang w:val="uk-UA"/>
              </w:rPr>
            </w:pPr>
          </w:p>
        </w:tc>
        <w:tc>
          <w:tcPr>
            <w:tcW w:w="643" w:type="pct"/>
            <w:vMerge/>
            <w:shd w:val="clear" w:color="auto" w:fill="auto"/>
            <w:vAlign w:val="center"/>
          </w:tcPr>
          <w:p w14:paraId="732E6F22" w14:textId="77777777" w:rsidR="002726D3" w:rsidRPr="00961526" w:rsidRDefault="002726D3" w:rsidP="00C93A86">
            <w:pPr>
              <w:pStyle w:val="32"/>
              <w:spacing w:after="0" w:line="240" w:lineRule="auto"/>
              <w:jc w:val="center"/>
              <w:rPr>
                <w:rFonts w:ascii="Times New Roman" w:hAnsi="Times New Roman"/>
                <w:bCs/>
                <w:sz w:val="24"/>
                <w:szCs w:val="24"/>
                <w:lang w:val="uk-UA" w:eastAsia="uk-UA"/>
              </w:rPr>
            </w:pPr>
          </w:p>
        </w:tc>
        <w:tc>
          <w:tcPr>
            <w:tcW w:w="690" w:type="pct"/>
            <w:vMerge/>
            <w:shd w:val="clear" w:color="auto" w:fill="auto"/>
            <w:vAlign w:val="center"/>
          </w:tcPr>
          <w:p w14:paraId="576A5B38" w14:textId="77777777" w:rsidR="002726D3" w:rsidRPr="003F2FC4" w:rsidRDefault="002726D3" w:rsidP="00C93A86">
            <w:pPr>
              <w:widowControl w:val="0"/>
              <w:spacing w:line="240" w:lineRule="auto"/>
              <w:jc w:val="center"/>
              <w:rPr>
                <w:rFonts w:ascii="Times New Roman" w:hAnsi="Times New Roman" w:cs="Times New Roman"/>
                <w:b/>
                <w:sz w:val="24"/>
                <w:szCs w:val="24"/>
                <w:lang w:val="uk-UA"/>
              </w:rPr>
            </w:pPr>
          </w:p>
        </w:tc>
        <w:tc>
          <w:tcPr>
            <w:tcW w:w="643" w:type="pct"/>
            <w:vMerge/>
            <w:shd w:val="clear" w:color="auto" w:fill="auto"/>
            <w:vAlign w:val="center"/>
          </w:tcPr>
          <w:p w14:paraId="263A5487" w14:textId="77777777" w:rsidR="002726D3" w:rsidRPr="009004C9" w:rsidRDefault="002726D3" w:rsidP="00C93A86">
            <w:pPr>
              <w:spacing w:line="240" w:lineRule="auto"/>
              <w:jc w:val="center"/>
              <w:rPr>
                <w:rFonts w:ascii="Times New Roman" w:hAnsi="Times New Roman" w:cs="Times New Roman"/>
                <w:b/>
                <w:sz w:val="20"/>
                <w:szCs w:val="20"/>
                <w:lang w:val="uk-UA"/>
              </w:rPr>
            </w:pPr>
          </w:p>
        </w:tc>
        <w:tc>
          <w:tcPr>
            <w:tcW w:w="690" w:type="pct"/>
            <w:vMerge/>
            <w:shd w:val="clear" w:color="auto" w:fill="auto"/>
            <w:vAlign w:val="center"/>
          </w:tcPr>
          <w:p w14:paraId="26C98913" w14:textId="77777777" w:rsidR="002726D3" w:rsidRPr="003F2FC4" w:rsidRDefault="002726D3" w:rsidP="00C93A86">
            <w:pPr>
              <w:spacing w:line="240" w:lineRule="auto"/>
              <w:jc w:val="center"/>
              <w:rPr>
                <w:rFonts w:ascii="Times New Roman" w:hAnsi="Times New Roman" w:cs="Times New Roman"/>
                <w:b/>
                <w:sz w:val="20"/>
                <w:szCs w:val="20"/>
                <w:lang w:val="uk-UA"/>
              </w:rPr>
            </w:pPr>
          </w:p>
        </w:tc>
        <w:tc>
          <w:tcPr>
            <w:tcW w:w="549" w:type="pct"/>
            <w:tcBorders>
              <w:top w:val="nil"/>
              <w:bottom w:val="single" w:sz="4" w:space="0" w:color="auto"/>
            </w:tcBorders>
            <w:shd w:val="clear" w:color="auto" w:fill="auto"/>
            <w:vAlign w:val="center"/>
          </w:tcPr>
          <w:p w14:paraId="1C9C6310" w14:textId="77777777" w:rsidR="002726D3" w:rsidRPr="003F2FC4" w:rsidRDefault="002726D3" w:rsidP="00C93A86">
            <w:pPr>
              <w:spacing w:line="240" w:lineRule="auto"/>
              <w:jc w:val="center"/>
              <w:rPr>
                <w:rFonts w:ascii="Times New Roman" w:hAnsi="Times New Roman" w:cs="Times New Roman"/>
                <w:b/>
                <w:sz w:val="20"/>
                <w:szCs w:val="20"/>
                <w:lang w:val="uk-UA"/>
              </w:rPr>
            </w:pPr>
          </w:p>
        </w:tc>
      </w:tr>
    </w:tbl>
    <w:p w14:paraId="79EDAD3A" w14:textId="77777777" w:rsidR="002726D3" w:rsidRPr="003F2FC4" w:rsidRDefault="002726D3" w:rsidP="002726D3">
      <w:pPr>
        <w:spacing w:before="240" w:after="240"/>
        <w:jc w:val="center"/>
        <w:rPr>
          <w:rFonts w:ascii="Times New Roman" w:hAnsi="Times New Roman" w:cs="Times New Roman"/>
          <w:color w:val="000000"/>
          <w:sz w:val="24"/>
          <w:szCs w:val="24"/>
          <w:lang w:val="uk-UA"/>
        </w:rPr>
      </w:pPr>
    </w:p>
    <w:p w14:paraId="35513C0E" w14:textId="77777777" w:rsidR="002726D3" w:rsidRDefault="002726D3"/>
    <w:sectPr w:rsidR="002726D3" w:rsidSect="00A024E5">
      <w:pgSz w:w="16840" w:h="11907" w:orient="landscape" w:code="9"/>
      <w:pgMar w:top="1418" w:right="1134" w:bottom="851" w:left="1134" w:header="0"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E71"/>
    <w:multiLevelType w:val="hybridMultilevel"/>
    <w:tmpl w:val="3C1EDF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87365F"/>
    <w:multiLevelType w:val="multilevel"/>
    <w:tmpl w:val="25522F1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12FD1F5E"/>
    <w:multiLevelType w:val="multilevel"/>
    <w:tmpl w:val="01E4C6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29920650"/>
    <w:multiLevelType w:val="multilevel"/>
    <w:tmpl w:val="B5BEA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DD1742D"/>
    <w:multiLevelType w:val="hybridMultilevel"/>
    <w:tmpl w:val="F6B4F1EC"/>
    <w:lvl w:ilvl="0" w:tplc="752EF5A8">
      <w:start w:val="1"/>
      <w:numFmt w:val="decimal"/>
      <w:lvlText w:val="%1."/>
      <w:lvlJc w:val="left"/>
      <w:pPr>
        <w:tabs>
          <w:tab w:val="num" w:pos="1080"/>
        </w:tabs>
        <w:ind w:left="1080" w:hanging="360"/>
      </w:pPr>
      <w:rPr>
        <w:rFonts w:cs="Times New Roman"/>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AAB7AE2"/>
    <w:multiLevelType w:val="hybridMultilevel"/>
    <w:tmpl w:val="F7EA5DFC"/>
    <w:lvl w:ilvl="0" w:tplc="C7B4EB06">
      <w:start w:val="1"/>
      <w:numFmt w:val="decimal"/>
      <w:lvlText w:val="%1."/>
      <w:lvlJc w:val="left"/>
      <w:pPr>
        <w:ind w:left="720" w:hanging="360"/>
      </w:pPr>
      <w:rPr>
        <w:rFonts w:cs="Times New Roman" w:hint="default"/>
        <w:color w:val="333333"/>
        <w:u w:val="none"/>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43F725C2"/>
    <w:multiLevelType w:val="hybridMultilevel"/>
    <w:tmpl w:val="7FCC16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482618D7"/>
    <w:multiLevelType w:val="multilevel"/>
    <w:tmpl w:val="69F6976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49447075"/>
    <w:multiLevelType w:val="hybridMultilevel"/>
    <w:tmpl w:val="E3D88E74"/>
    <w:lvl w:ilvl="0" w:tplc="7ED06710">
      <w:start w:val="1"/>
      <w:numFmt w:val="decimal"/>
      <w:lvlText w:val="%1."/>
      <w:lvlJc w:val="left"/>
      <w:pPr>
        <w:ind w:left="777" w:hanging="360"/>
      </w:pPr>
      <w:rPr>
        <w:b w:val="0"/>
        <w:bCs/>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9" w15:restartNumberingAfterBreak="0">
    <w:nsid w:val="524F7246"/>
    <w:multiLevelType w:val="multilevel"/>
    <w:tmpl w:val="834C79D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15:restartNumberingAfterBreak="0">
    <w:nsid w:val="584B0966"/>
    <w:multiLevelType w:val="hybridMultilevel"/>
    <w:tmpl w:val="3C1EDF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A5A4E8C"/>
    <w:multiLevelType w:val="hybridMultilevel"/>
    <w:tmpl w:val="96C6A2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303A20"/>
    <w:multiLevelType w:val="hybridMultilevel"/>
    <w:tmpl w:val="281AAF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18559BA"/>
    <w:multiLevelType w:val="hybridMultilevel"/>
    <w:tmpl w:val="CE4CC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9656754"/>
    <w:multiLevelType w:val="hybridMultilevel"/>
    <w:tmpl w:val="3C1EDF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F51136"/>
    <w:multiLevelType w:val="multilevel"/>
    <w:tmpl w:val="1388C81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start w:val="1"/>
      <w:numFmt w:val="lowerLetter"/>
      <w:lvlText w:val="%2."/>
      <w:lvlJc w:val="left"/>
      <w:pPr>
        <w:tabs>
          <w:tab w:val="num" w:pos="3251"/>
        </w:tabs>
        <w:ind w:left="3251" w:hanging="360"/>
      </w:pPr>
      <w:rPr>
        <w:rFonts w:cs="Times New Roman"/>
      </w:rPr>
    </w:lvl>
    <w:lvl w:ilvl="2" w:tplc="0409001B">
      <w:start w:val="1"/>
      <w:numFmt w:val="lowerRoman"/>
      <w:lvlText w:val="%3."/>
      <w:lvlJc w:val="right"/>
      <w:pPr>
        <w:tabs>
          <w:tab w:val="num" w:pos="3971"/>
        </w:tabs>
        <w:ind w:left="3971" w:hanging="180"/>
      </w:pPr>
      <w:rPr>
        <w:rFonts w:cs="Times New Roman"/>
      </w:rPr>
    </w:lvl>
    <w:lvl w:ilvl="3" w:tplc="0409000F">
      <w:start w:val="1"/>
      <w:numFmt w:val="decimal"/>
      <w:lvlText w:val="%4."/>
      <w:lvlJc w:val="left"/>
      <w:pPr>
        <w:tabs>
          <w:tab w:val="num" w:pos="4691"/>
        </w:tabs>
        <w:ind w:left="4691" w:hanging="360"/>
      </w:pPr>
      <w:rPr>
        <w:rFonts w:cs="Times New Roman"/>
      </w:rPr>
    </w:lvl>
    <w:lvl w:ilvl="4" w:tplc="04090019">
      <w:start w:val="1"/>
      <w:numFmt w:val="lowerLetter"/>
      <w:lvlText w:val="%5."/>
      <w:lvlJc w:val="left"/>
      <w:pPr>
        <w:tabs>
          <w:tab w:val="num" w:pos="5411"/>
        </w:tabs>
        <w:ind w:left="5411" w:hanging="360"/>
      </w:pPr>
      <w:rPr>
        <w:rFonts w:cs="Times New Roman"/>
      </w:rPr>
    </w:lvl>
    <w:lvl w:ilvl="5" w:tplc="0409001B">
      <w:start w:val="1"/>
      <w:numFmt w:val="lowerRoman"/>
      <w:lvlText w:val="%6."/>
      <w:lvlJc w:val="right"/>
      <w:pPr>
        <w:tabs>
          <w:tab w:val="num" w:pos="6131"/>
        </w:tabs>
        <w:ind w:left="6131" w:hanging="180"/>
      </w:pPr>
      <w:rPr>
        <w:rFonts w:cs="Times New Roman"/>
      </w:rPr>
    </w:lvl>
    <w:lvl w:ilvl="6" w:tplc="0409000F">
      <w:start w:val="1"/>
      <w:numFmt w:val="decimal"/>
      <w:lvlText w:val="%7."/>
      <w:lvlJc w:val="left"/>
      <w:pPr>
        <w:tabs>
          <w:tab w:val="num" w:pos="6851"/>
        </w:tabs>
        <w:ind w:left="6851" w:hanging="360"/>
      </w:pPr>
      <w:rPr>
        <w:rFonts w:cs="Times New Roman"/>
      </w:rPr>
    </w:lvl>
    <w:lvl w:ilvl="7" w:tplc="04090019">
      <w:start w:val="1"/>
      <w:numFmt w:val="lowerLetter"/>
      <w:lvlText w:val="%8."/>
      <w:lvlJc w:val="left"/>
      <w:pPr>
        <w:tabs>
          <w:tab w:val="num" w:pos="7571"/>
        </w:tabs>
        <w:ind w:left="7571" w:hanging="360"/>
      </w:pPr>
      <w:rPr>
        <w:rFonts w:cs="Times New Roman"/>
      </w:rPr>
    </w:lvl>
    <w:lvl w:ilvl="8" w:tplc="0409001B">
      <w:start w:val="1"/>
      <w:numFmt w:val="lowerRoman"/>
      <w:lvlText w:val="%9."/>
      <w:lvlJc w:val="right"/>
      <w:pPr>
        <w:tabs>
          <w:tab w:val="num" w:pos="8291"/>
        </w:tabs>
        <w:ind w:left="8291" w:hanging="180"/>
      </w:pPr>
      <w:rPr>
        <w:rFonts w:cs="Times New Roman"/>
      </w:rPr>
    </w:lvl>
  </w:abstractNum>
  <w:num w:numId="1">
    <w:abstractNumId w:val="1"/>
  </w:num>
  <w:num w:numId="2">
    <w:abstractNumId w:val="7"/>
  </w:num>
  <w:num w:numId="3">
    <w:abstractNumId w:val="17"/>
  </w:num>
  <w:num w:numId="4">
    <w:abstractNumId w:val="4"/>
  </w:num>
  <w:num w:numId="5">
    <w:abstractNumId w:val="3"/>
  </w:num>
  <w:num w:numId="6">
    <w:abstractNumId w:val="18"/>
  </w:num>
  <w:num w:numId="7">
    <w:abstractNumId w:val="10"/>
  </w:num>
  <w:num w:numId="8">
    <w:abstractNumId w:val="2"/>
  </w:num>
  <w:num w:numId="9">
    <w:abstractNumId w:val="9"/>
  </w:num>
  <w:num w:numId="10">
    <w:abstractNumId w:val="6"/>
  </w:num>
  <w:num w:numId="11">
    <w:abstractNumId w:val="14"/>
  </w:num>
  <w:num w:numId="12">
    <w:abstractNumId w:val="5"/>
  </w:num>
  <w:num w:numId="13">
    <w:abstractNumId w:val="11"/>
  </w:num>
  <w:num w:numId="14">
    <w:abstractNumId w:val="16"/>
  </w:num>
  <w:num w:numId="15">
    <w:abstractNumId w:val="15"/>
  </w:num>
  <w:num w:numId="16">
    <w:abstractNumId w:val="0"/>
  </w:num>
  <w:num w:numId="17">
    <w:abstractNumId w:val="1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D3"/>
    <w:rsid w:val="00047DBB"/>
    <w:rsid w:val="000A56BF"/>
    <w:rsid w:val="000C12E7"/>
    <w:rsid w:val="000D7049"/>
    <w:rsid w:val="00101CD7"/>
    <w:rsid w:val="00146B7F"/>
    <w:rsid w:val="00170C77"/>
    <w:rsid w:val="001A2B8C"/>
    <w:rsid w:val="001E7E21"/>
    <w:rsid w:val="002726D3"/>
    <w:rsid w:val="002A25C9"/>
    <w:rsid w:val="002F6CED"/>
    <w:rsid w:val="00436399"/>
    <w:rsid w:val="00437465"/>
    <w:rsid w:val="00443C74"/>
    <w:rsid w:val="00451FF8"/>
    <w:rsid w:val="00454852"/>
    <w:rsid w:val="00470CC7"/>
    <w:rsid w:val="005472EC"/>
    <w:rsid w:val="005B4A2D"/>
    <w:rsid w:val="005C52B1"/>
    <w:rsid w:val="006F30FD"/>
    <w:rsid w:val="00721DE7"/>
    <w:rsid w:val="00742190"/>
    <w:rsid w:val="00742379"/>
    <w:rsid w:val="00863468"/>
    <w:rsid w:val="0092274D"/>
    <w:rsid w:val="009E50C0"/>
    <w:rsid w:val="009F00BA"/>
    <w:rsid w:val="009F2762"/>
    <w:rsid w:val="00A14752"/>
    <w:rsid w:val="00B04A0A"/>
    <w:rsid w:val="00B24184"/>
    <w:rsid w:val="00BF3DED"/>
    <w:rsid w:val="00C61145"/>
    <w:rsid w:val="00DB288F"/>
    <w:rsid w:val="00DF127B"/>
    <w:rsid w:val="00E624C3"/>
    <w:rsid w:val="00EC1B74"/>
    <w:rsid w:val="00F154BF"/>
    <w:rsid w:val="00F71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8C66"/>
  <w15:chartTrackingRefBased/>
  <w15:docId w15:val="{7D87DFE9-99B2-40C9-9614-BAC32E0B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6D3"/>
    <w:pPr>
      <w:spacing w:after="0" w:line="276" w:lineRule="auto"/>
    </w:pPr>
    <w:rPr>
      <w:rFonts w:ascii="Arial" w:eastAsia="Times New Roman" w:hAnsi="Arial" w:cs="Arial"/>
      <w:lang w:val="ru-RU" w:eastAsia="uk-UA"/>
    </w:rPr>
  </w:style>
  <w:style w:type="paragraph" w:styleId="1">
    <w:name w:val="heading 1"/>
    <w:basedOn w:val="a"/>
    <w:next w:val="a"/>
    <w:link w:val="10"/>
    <w:qFormat/>
    <w:rsid w:val="002726D3"/>
    <w:pPr>
      <w:keepNext/>
      <w:keepLines/>
      <w:spacing w:before="400" w:after="120"/>
      <w:outlineLvl w:val="0"/>
    </w:pPr>
    <w:rPr>
      <w:sz w:val="40"/>
      <w:szCs w:val="40"/>
    </w:rPr>
  </w:style>
  <w:style w:type="paragraph" w:styleId="2">
    <w:name w:val="heading 2"/>
    <w:basedOn w:val="a"/>
    <w:next w:val="a"/>
    <w:link w:val="20"/>
    <w:qFormat/>
    <w:rsid w:val="002726D3"/>
    <w:pPr>
      <w:keepNext/>
      <w:keepLines/>
      <w:spacing w:before="360" w:after="120"/>
      <w:outlineLvl w:val="1"/>
    </w:pPr>
    <w:rPr>
      <w:sz w:val="32"/>
      <w:szCs w:val="32"/>
    </w:rPr>
  </w:style>
  <w:style w:type="paragraph" w:styleId="3">
    <w:name w:val="heading 3"/>
    <w:basedOn w:val="a"/>
    <w:next w:val="a"/>
    <w:link w:val="30"/>
    <w:qFormat/>
    <w:rsid w:val="002726D3"/>
    <w:pPr>
      <w:keepNext/>
      <w:keepLines/>
      <w:spacing w:before="320" w:after="80"/>
      <w:outlineLvl w:val="2"/>
    </w:pPr>
    <w:rPr>
      <w:color w:val="434343"/>
      <w:sz w:val="28"/>
      <w:szCs w:val="28"/>
    </w:rPr>
  </w:style>
  <w:style w:type="paragraph" w:styleId="4">
    <w:name w:val="heading 4"/>
    <w:basedOn w:val="a"/>
    <w:next w:val="a"/>
    <w:link w:val="40"/>
    <w:qFormat/>
    <w:rsid w:val="002726D3"/>
    <w:pPr>
      <w:keepNext/>
      <w:keepLines/>
      <w:spacing w:before="280" w:after="80"/>
      <w:outlineLvl w:val="3"/>
    </w:pPr>
    <w:rPr>
      <w:color w:val="666666"/>
      <w:sz w:val="24"/>
      <w:szCs w:val="24"/>
    </w:rPr>
  </w:style>
  <w:style w:type="paragraph" w:styleId="5">
    <w:name w:val="heading 5"/>
    <w:basedOn w:val="a"/>
    <w:next w:val="a"/>
    <w:link w:val="50"/>
    <w:qFormat/>
    <w:rsid w:val="002726D3"/>
    <w:pPr>
      <w:keepNext/>
      <w:keepLines/>
      <w:spacing w:before="240" w:after="80"/>
      <w:outlineLvl w:val="4"/>
    </w:pPr>
    <w:rPr>
      <w:color w:val="666666"/>
    </w:rPr>
  </w:style>
  <w:style w:type="paragraph" w:styleId="6">
    <w:name w:val="heading 6"/>
    <w:basedOn w:val="a"/>
    <w:next w:val="a"/>
    <w:link w:val="60"/>
    <w:qFormat/>
    <w:rsid w:val="002726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6D3"/>
    <w:rPr>
      <w:rFonts w:ascii="Arial" w:eastAsia="Times New Roman" w:hAnsi="Arial" w:cs="Arial"/>
      <w:sz w:val="40"/>
      <w:szCs w:val="40"/>
      <w:lang w:val="ru-RU" w:eastAsia="uk-UA"/>
    </w:rPr>
  </w:style>
  <w:style w:type="character" w:customStyle="1" w:styleId="20">
    <w:name w:val="Заголовок 2 Знак"/>
    <w:basedOn w:val="a0"/>
    <w:link w:val="2"/>
    <w:rsid w:val="002726D3"/>
    <w:rPr>
      <w:rFonts w:ascii="Arial" w:eastAsia="Times New Roman" w:hAnsi="Arial" w:cs="Arial"/>
      <w:sz w:val="32"/>
      <w:szCs w:val="32"/>
      <w:lang w:val="ru-RU" w:eastAsia="uk-UA"/>
    </w:rPr>
  </w:style>
  <w:style w:type="character" w:customStyle="1" w:styleId="30">
    <w:name w:val="Заголовок 3 Знак"/>
    <w:basedOn w:val="a0"/>
    <w:link w:val="3"/>
    <w:rsid w:val="002726D3"/>
    <w:rPr>
      <w:rFonts w:ascii="Arial" w:eastAsia="Times New Roman" w:hAnsi="Arial" w:cs="Arial"/>
      <w:color w:val="434343"/>
      <w:sz w:val="28"/>
      <w:szCs w:val="28"/>
      <w:lang w:val="ru-RU" w:eastAsia="uk-UA"/>
    </w:rPr>
  </w:style>
  <w:style w:type="character" w:customStyle="1" w:styleId="40">
    <w:name w:val="Заголовок 4 Знак"/>
    <w:basedOn w:val="a0"/>
    <w:link w:val="4"/>
    <w:rsid w:val="002726D3"/>
    <w:rPr>
      <w:rFonts w:ascii="Arial" w:eastAsia="Times New Roman" w:hAnsi="Arial" w:cs="Arial"/>
      <w:color w:val="666666"/>
      <w:sz w:val="24"/>
      <w:szCs w:val="24"/>
      <w:lang w:val="ru-RU" w:eastAsia="uk-UA"/>
    </w:rPr>
  </w:style>
  <w:style w:type="character" w:customStyle="1" w:styleId="50">
    <w:name w:val="Заголовок 5 Знак"/>
    <w:basedOn w:val="a0"/>
    <w:link w:val="5"/>
    <w:rsid w:val="002726D3"/>
    <w:rPr>
      <w:rFonts w:ascii="Arial" w:eastAsia="Times New Roman" w:hAnsi="Arial" w:cs="Arial"/>
      <w:color w:val="666666"/>
      <w:lang w:val="ru-RU" w:eastAsia="uk-UA"/>
    </w:rPr>
  </w:style>
  <w:style w:type="character" w:customStyle="1" w:styleId="60">
    <w:name w:val="Заголовок 6 Знак"/>
    <w:basedOn w:val="a0"/>
    <w:link w:val="6"/>
    <w:rsid w:val="002726D3"/>
    <w:rPr>
      <w:rFonts w:ascii="Arial" w:eastAsia="Times New Roman" w:hAnsi="Arial" w:cs="Arial"/>
      <w:i/>
      <w:color w:val="666666"/>
      <w:lang w:val="ru-RU" w:eastAsia="uk-UA"/>
    </w:rPr>
  </w:style>
  <w:style w:type="table" w:customStyle="1" w:styleId="TableNormal1">
    <w:name w:val="Table Normal1"/>
    <w:rsid w:val="002726D3"/>
    <w:pPr>
      <w:spacing w:after="0" w:line="276" w:lineRule="auto"/>
    </w:pPr>
    <w:rPr>
      <w:rFonts w:ascii="Arial" w:eastAsia="Times New Roman" w:hAnsi="Arial" w:cs="Arial"/>
      <w:lang w:val="ru-RU" w:eastAsia="uk-UA"/>
    </w:rPr>
    <w:tblPr>
      <w:tblCellMar>
        <w:top w:w="0" w:type="dxa"/>
        <w:left w:w="0" w:type="dxa"/>
        <w:bottom w:w="0" w:type="dxa"/>
        <w:right w:w="0" w:type="dxa"/>
      </w:tblCellMar>
    </w:tblPr>
  </w:style>
  <w:style w:type="paragraph" w:styleId="a3">
    <w:name w:val="Title"/>
    <w:basedOn w:val="a"/>
    <w:next w:val="a"/>
    <w:link w:val="a4"/>
    <w:qFormat/>
    <w:rsid w:val="002726D3"/>
    <w:pPr>
      <w:keepNext/>
      <w:keepLines/>
      <w:spacing w:after="60"/>
    </w:pPr>
    <w:rPr>
      <w:sz w:val="52"/>
      <w:szCs w:val="52"/>
    </w:rPr>
  </w:style>
  <w:style w:type="character" w:customStyle="1" w:styleId="a4">
    <w:name w:val="Назва Знак"/>
    <w:basedOn w:val="a0"/>
    <w:link w:val="a3"/>
    <w:rsid w:val="002726D3"/>
    <w:rPr>
      <w:rFonts w:ascii="Arial" w:eastAsia="Times New Roman" w:hAnsi="Arial" w:cs="Arial"/>
      <w:sz w:val="52"/>
      <w:szCs w:val="52"/>
      <w:lang w:val="ru-RU" w:eastAsia="uk-UA"/>
    </w:rPr>
  </w:style>
  <w:style w:type="paragraph" w:styleId="a5">
    <w:name w:val="Subtitle"/>
    <w:basedOn w:val="a"/>
    <w:next w:val="a"/>
    <w:link w:val="a6"/>
    <w:qFormat/>
    <w:rsid w:val="002726D3"/>
    <w:pPr>
      <w:keepNext/>
      <w:keepLines/>
      <w:spacing w:after="320"/>
    </w:pPr>
    <w:rPr>
      <w:color w:val="666666"/>
      <w:sz w:val="30"/>
      <w:szCs w:val="30"/>
    </w:rPr>
  </w:style>
  <w:style w:type="character" w:customStyle="1" w:styleId="a6">
    <w:name w:val="Підзаголовок Знак"/>
    <w:basedOn w:val="a0"/>
    <w:link w:val="a5"/>
    <w:rsid w:val="002726D3"/>
    <w:rPr>
      <w:rFonts w:ascii="Arial" w:eastAsia="Times New Roman" w:hAnsi="Arial" w:cs="Arial"/>
      <w:color w:val="666666"/>
      <w:sz w:val="30"/>
      <w:szCs w:val="30"/>
      <w:lang w:val="ru-RU" w:eastAsia="uk-UA"/>
    </w:rPr>
  </w:style>
  <w:style w:type="table" w:customStyle="1" w:styleId="a7">
    <w:name w:val="Стиль"/>
    <w:basedOn w:val="TableNormal1"/>
    <w:rsid w:val="002726D3"/>
    <w:tblPr>
      <w:tblStyleRowBandSize w:val="1"/>
      <w:tblStyleColBandSize w:val="1"/>
      <w:tblCellMar>
        <w:top w:w="100" w:type="dxa"/>
        <w:left w:w="100" w:type="dxa"/>
        <w:bottom w:w="100" w:type="dxa"/>
        <w:right w:w="100" w:type="dxa"/>
      </w:tblCellMar>
    </w:tblPr>
  </w:style>
  <w:style w:type="table" w:customStyle="1" w:styleId="41">
    <w:name w:val="Стиль4"/>
    <w:basedOn w:val="TableNormal1"/>
    <w:rsid w:val="002726D3"/>
    <w:tblPr>
      <w:tblStyleRowBandSize w:val="1"/>
      <w:tblStyleColBandSize w:val="1"/>
      <w:tblCellMar>
        <w:top w:w="100" w:type="dxa"/>
        <w:left w:w="100" w:type="dxa"/>
        <w:bottom w:w="100" w:type="dxa"/>
        <w:right w:w="100" w:type="dxa"/>
      </w:tblCellMar>
    </w:tblPr>
  </w:style>
  <w:style w:type="table" w:customStyle="1" w:styleId="31">
    <w:name w:val="Стиль3"/>
    <w:basedOn w:val="TableNormal1"/>
    <w:rsid w:val="002726D3"/>
    <w:tblPr>
      <w:tblStyleRowBandSize w:val="1"/>
      <w:tblStyleColBandSize w:val="1"/>
      <w:tblCellMar>
        <w:top w:w="100" w:type="dxa"/>
        <w:left w:w="100" w:type="dxa"/>
        <w:bottom w:w="100" w:type="dxa"/>
        <w:right w:w="100" w:type="dxa"/>
      </w:tblCellMar>
    </w:tblPr>
  </w:style>
  <w:style w:type="table" w:customStyle="1" w:styleId="21">
    <w:name w:val="Стиль2"/>
    <w:basedOn w:val="TableNormal1"/>
    <w:rsid w:val="002726D3"/>
    <w:tblPr>
      <w:tblStyleRowBandSize w:val="1"/>
      <w:tblStyleColBandSize w:val="1"/>
      <w:tblCellMar>
        <w:top w:w="100" w:type="dxa"/>
        <w:left w:w="100" w:type="dxa"/>
        <w:bottom w:w="100" w:type="dxa"/>
        <w:right w:w="100" w:type="dxa"/>
      </w:tblCellMar>
    </w:tblPr>
  </w:style>
  <w:style w:type="table" w:customStyle="1" w:styleId="11">
    <w:name w:val="Стиль1"/>
    <w:basedOn w:val="TableNormal1"/>
    <w:rsid w:val="002726D3"/>
    <w:pPr>
      <w:spacing w:line="240" w:lineRule="auto"/>
    </w:pPr>
    <w:tblPr>
      <w:tblStyleRowBandSize w:val="1"/>
      <w:tblStyleColBandSize w:val="1"/>
      <w:tblCellMar>
        <w:left w:w="115" w:type="dxa"/>
        <w:right w:w="115" w:type="dxa"/>
      </w:tblCellMar>
    </w:tblPr>
  </w:style>
  <w:style w:type="character" w:styleId="a8">
    <w:name w:val="Hyperlink"/>
    <w:rsid w:val="002726D3"/>
    <w:rPr>
      <w:rFonts w:cs="Times New Roman"/>
      <w:color w:val="0000FF"/>
      <w:u w:val="single"/>
    </w:rPr>
  </w:style>
  <w:style w:type="paragraph" w:styleId="a9">
    <w:name w:val="Body Text Indent"/>
    <w:basedOn w:val="a"/>
    <w:link w:val="aa"/>
    <w:rsid w:val="002726D3"/>
    <w:pPr>
      <w:spacing w:line="360" w:lineRule="auto"/>
      <w:ind w:firstLine="709"/>
      <w:jc w:val="both"/>
    </w:pPr>
    <w:rPr>
      <w:rFonts w:ascii="Times New Roman" w:eastAsia="Arial" w:hAnsi="Times New Roman" w:cs="Times New Roman"/>
      <w:sz w:val="28"/>
      <w:szCs w:val="24"/>
      <w:lang w:val="uk-UA" w:eastAsia="ru-RU"/>
    </w:rPr>
  </w:style>
  <w:style w:type="character" w:customStyle="1" w:styleId="aa">
    <w:name w:val="Основний текст з відступом Знак"/>
    <w:basedOn w:val="a0"/>
    <w:link w:val="a9"/>
    <w:rsid w:val="002726D3"/>
    <w:rPr>
      <w:rFonts w:ascii="Times New Roman" w:eastAsia="Arial" w:hAnsi="Times New Roman" w:cs="Times New Roman"/>
      <w:sz w:val="28"/>
      <w:szCs w:val="24"/>
      <w:lang w:eastAsia="ru-RU"/>
    </w:rPr>
  </w:style>
  <w:style w:type="paragraph" w:customStyle="1" w:styleId="12">
    <w:name w:val="Абзац списку1"/>
    <w:basedOn w:val="a"/>
    <w:rsid w:val="002726D3"/>
    <w:pPr>
      <w:spacing w:after="200"/>
      <w:ind w:left="720"/>
    </w:pPr>
    <w:rPr>
      <w:rFonts w:ascii="Cambria" w:hAnsi="Cambria" w:cs="Times New Roman"/>
      <w:lang w:val="uk-UA" w:eastAsia="en-US"/>
    </w:rPr>
  </w:style>
  <w:style w:type="paragraph" w:styleId="ab">
    <w:name w:val="Normal (Web)"/>
    <w:basedOn w:val="a"/>
    <w:uiPriority w:val="99"/>
    <w:rsid w:val="002726D3"/>
    <w:pPr>
      <w:spacing w:before="100" w:beforeAutospacing="1" w:after="100" w:afterAutospacing="1" w:line="240" w:lineRule="auto"/>
    </w:pPr>
    <w:rPr>
      <w:rFonts w:eastAsia="Arial"/>
      <w:color w:val="003300"/>
      <w:lang w:val="uk-UA"/>
    </w:rPr>
  </w:style>
  <w:style w:type="paragraph" w:customStyle="1" w:styleId="FR1">
    <w:name w:val="FR1"/>
    <w:rsid w:val="002726D3"/>
    <w:pPr>
      <w:widowControl w:val="0"/>
      <w:autoSpaceDE w:val="0"/>
      <w:autoSpaceDN w:val="0"/>
      <w:adjustRightInd w:val="0"/>
      <w:spacing w:before="220" w:after="0" w:line="240" w:lineRule="auto"/>
      <w:jc w:val="center"/>
    </w:pPr>
    <w:rPr>
      <w:rFonts w:ascii="Arial" w:eastAsia="Arial" w:hAnsi="Arial" w:cs="Arial"/>
      <w:b/>
      <w:bCs/>
      <w:i/>
      <w:iCs/>
      <w:sz w:val="20"/>
      <w:szCs w:val="20"/>
      <w:lang w:eastAsia="ru-RU"/>
    </w:rPr>
  </w:style>
  <w:style w:type="character" w:styleId="ac">
    <w:name w:val="FollowedHyperlink"/>
    <w:semiHidden/>
    <w:rsid w:val="002726D3"/>
    <w:rPr>
      <w:rFonts w:cs="Times New Roman"/>
      <w:color w:val="800080"/>
      <w:u w:val="single"/>
    </w:rPr>
  </w:style>
  <w:style w:type="character" w:styleId="ad">
    <w:name w:val="page number"/>
    <w:rsid w:val="002726D3"/>
  </w:style>
  <w:style w:type="paragraph" w:customStyle="1" w:styleId="Default">
    <w:name w:val="Default"/>
    <w:rsid w:val="002726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e">
    <w:name w:val="Emphasis"/>
    <w:qFormat/>
    <w:rsid w:val="002726D3"/>
    <w:rPr>
      <w:i/>
      <w:iCs/>
    </w:rPr>
  </w:style>
  <w:style w:type="character" w:styleId="HTML">
    <w:name w:val="HTML Cite"/>
    <w:uiPriority w:val="99"/>
    <w:unhideWhenUsed/>
    <w:rsid w:val="002726D3"/>
    <w:rPr>
      <w:i/>
      <w:iCs/>
    </w:rPr>
  </w:style>
  <w:style w:type="paragraph" w:styleId="af">
    <w:name w:val="header"/>
    <w:basedOn w:val="a"/>
    <w:link w:val="af0"/>
    <w:rsid w:val="002726D3"/>
    <w:pPr>
      <w:tabs>
        <w:tab w:val="center" w:pos="4677"/>
        <w:tab w:val="right" w:pos="9355"/>
      </w:tabs>
    </w:pPr>
  </w:style>
  <w:style w:type="character" w:customStyle="1" w:styleId="af0">
    <w:name w:val="Верхній колонтитул Знак"/>
    <w:basedOn w:val="a0"/>
    <w:link w:val="af"/>
    <w:rsid w:val="002726D3"/>
    <w:rPr>
      <w:rFonts w:ascii="Arial" w:eastAsia="Times New Roman" w:hAnsi="Arial" w:cs="Arial"/>
      <w:lang w:val="ru-RU" w:eastAsia="uk-UA"/>
    </w:rPr>
  </w:style>
  <w:style w:type="paragraph" w:styleId="af1">
    <w:name w:val="footer"/>
    <w:basedOn w:val="a"/>
    <w:link w:val="af2"/>
    <w:rsid w:val="002726D3"/>
    <w:pPr>
      <w:tabs>
        <w:tab w:val="center" w:pos="4677"/>
        <w:tab w:val="right" w:pos="9355"/>
      </w:tabs>
    </w:pPr>
  </w:style>
  <w:style w:type="character" w:customStyle="1" w:styleId="af2">
    <w:name w:val="Нижній колонтитул Знак"/>
    <w:basedOn w:val="a0"/>
    <w:link w:val="af1"/>
    <w:rsid w:val="002726D3"/>
    <w:rPr>
      <w:rFonts w:ascii="Arial" w:eastAsia="Times New Roman" w:hAnsi="Arial" w:cs="Arial"/>
      <w:lang w:val="ru-RU" w:eastAsia="uk-UA"/>
    </w:rPr>
  </w:style>
  <w:style w:type="paragraph" w:styleId="32">
    <w:name w:val="Body Text 3"/>
    <w:basedOn w:val="a"/>
    <w:link w:val="33"/>
    <w:uiPriority w:val="99"/>
    <w:unhideWhenUsed/>
    <w:rsid w:val="002726D3"/>
    <w:pPr>
      <w:spacing w:after="120"/>
    </w:pPr>
    <w:rPr>
      <w:rFonts w:eastAsia="Arial" w:cs="Times New Roman"/>
      <w:sz w:val="16"/>
      <w:szCs w:val="16"/>
      <w:lang w:eastAsia="x-none"/>
    </w:rPr>
  </w:style>
  <w:style w:type="character" w:customStyle="1" w:styleId="33">
    <w:name w:val="Основний текст 3 Знак"/>
    <w:basedOn w:val="a0"/>
    <w:link w:val="32"/>
    <w:uiPriority w:val="99"/>
    <w:rsid w:val="002726D3"/>
    <w:rPr>
      <w:rFonts w:ascii="Arial" w:eastAsia="Arial" w:hAnsi="Arial" w:cs="Times New Roman"/>
      <w:sz w:val="16"/>
      <w:szCs w:val="16"/>
      <w:lang w:val="ru-RU" w:eastAsia="x-none"/>
    </w:rPr>
  </w:style>
  <w:style w:type="character" w:styleId="af3">
    <w:name w:val="Unresolved Mention"/>
    <w:uiPriority w:val="99"/>
    <w:semiHidden/>
    <w:unhideWhenUsed/>
    <w:rsid w:val="002726D3"/>
    <w:rPr>
      <w:color w:val="605E5C"/>
      <w:shd w:val="clear" w:color="auto" w:fill="E1DFDD"/>
    </w:rPr>
  </w:style>
  <w:style w:type="paragraph" w:styleId="af4">
    <w:name w:val="List Paragraph"/>
    <w:basedOn w:val="a"/>
    <w:uiPriority w:val="34"/>
    <w:qFormat/>
    <w:rsid w:val="00DB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 TargetMode="External"/><Relationship Id="rId12" Type="http://schemas.openxmlformats.org/officeDocument/2006/relationships/hyperlink" Target="https://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ksolana.paslavska@lnu.edu.ua" TargetMode="External"/><Relationship Id="rId11" Type="http://schemas.openxmlformats.org/officeDocument/2006/relationships/hyperlink" Target="http://www.minfin.gov.ua" TargetMode="External"/><Relationship Id="rId5" Type="http://schemas.openxmlformats.org/officeDocument/2006/relationships/webSettings" Target="webSettings.xml"/><Relationship Id="rId10" Type="http://schemas.openxmlformats.org/officeDocument/2006/relationships/hyperlink" Target="http://www.me.gov.ua" TargetMode="External"/><Relationship Id="rId4" Type="http://schemas.openxmlformats.org/officeDocument/2006/relationships/settings" Target="settings.xml"/><Relationship Id="rId9" Type="http://schemas.openxmlformats.org/officeDocument/2006/relationships/hyperlink" Target="https://ban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ECEC-EAC7-4CD3-877C-18BF9DC8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18</Pages>
  <Words>17155</Words>
  <Characters>9779</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 Паславська</dc:creator>
  <cp:keywords/>
  <dc:description/>
  <cp:lastModifiedBy>Роксолана Паславська</cp:lastModifiedBy>
  <cp:revision>8</cp:revision>
  <dcterms:created xsi:type="dcterms:W3CDTF">2024-03-06T21:37:00Z</dcterms:created>
  <dcterms:modified xsi:type="dcterms:W3CDTF">2024-03-08T08:18:00Z</dcterms:modified>
</cp:coreProperties>
</file>