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95225B">
        <w:rPr>
          <w:rFonts w:ascii="Times New Roman" w:hAnsi="Times New Roman"/>
          <w:b/>
          <w:sz w:val="32"/>
          <w:szCs w:val="32"/>
        </w:rPr>
        <w:t>Логістика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D11D2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освітньої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FD11D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5225B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FD11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освітньої програми</w:t>
            </w:r>
            <w:r w:rsidR="00EC36D2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07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00788D" w:rsidRPr="0000788D">
              <w:rPr>
                <w:rFonts w:ascii="Times New Roman" w:hAnsi="Times New Roman"/>
                <w:sz w:val="24"/>
              </w:rPr>
              <w:t xml:space="preserve">з питань концепції, </w:t>
            </w:r>
            <w:r w:rsidR="008E5033">
              <w:rPr>
                <w:rFonts w:ascii="Times New Roman" w:hAnsi="Times New Roman"/>
                <w:sz w:val="24"/>
              </w:rPr>
              <w:t>стратегії та практики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FD1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F4D9D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FD11D2">
              <w:rPr>
                <w:rFonts w:ascii="Times New Roman" w:hAnsi="Times New Roman"/>
              </w:rPr>
              <w:t>освітньої програми</w:t>
            </w:r>
            <w:r w:rsidR="00EF7D84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7F4D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«Логістика» є формування системних знань і розуміння концептуальних основ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О. Г. Визначення економічного розміру замовлення підприємствами роздрібної торгівлі // Вісник Львівського університету. Серія економічна. – 2015. –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52. – С.27-31.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О. Г. Визначення оптимальних координат розміщення розподільчих центрів на відрізку дороги // Вісник Дніпропетровського науково-дослідного інституту судових експертиз Міністерства юстиції України. Економічні науки. 2023. Випуску № 1 (07). С. 23-29. 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О. Розрахунок рейтингу постачальників у задачі управління постачаннями // Науковий журнал «Економіка і регіон». 2023. № 1 (88). С. 160-165. 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Л. М. Логістика: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посібник для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студ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вищ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закл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/ Л. М.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К.: ДП: «Видавничий дім «Персонал», 2008. – 560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М. Ф. Транспортні технології в системах логістики: Підручник / М. Ф.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П. Р.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Левковець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А. М. Ткаченко, О. С. Ігнатенко, Л. Г.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Зайончик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І. М.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Статник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К.: ІНФОРМАВТОДОР. 2007. – 676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К. Основи логістики: навчальний посібник / К.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Л. Е. Жуковська – Одеса: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ОНАЗім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О. С. Попова, 2011. – 216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5E7984">
              <w:rPr>
                <w:rFonts w:ascii="Times New Roman" w:hAnsi="Times New Roman"/>
                <w:sz w:val="24"/>
              </w:rPr>
              <w:t>Кальченко А. Г. Логістика / А. Г. Кальченко. – К.: КНЕУ, 2006. – 284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lastRenderedPageBreak/>
              <w:t>Крикавський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Є. В. Логістика. Основи теорії: Підручник / Є. В.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Львів: НУ: «Львівська політехніка», Інтелект-Захід, 2006. – 456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Є. В. Логістика: компендіум і практикум: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посібник / Є. В.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Н. І. Чухрай, Н. В.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Чорнопильська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К.: Кондор, 2006. – 340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5E7984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/ О. М.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Тридід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Г. М.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Азаренкова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С. В.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Мішина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І. І. Борисенко. – К.: Знання, 2008. – 566 с. 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5E7984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навч.посіб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/ Л. С. Безугла, Н. І. Юрченко, Т. В. Ільченко, І. М. Пальчик, Воловик Д.В. – Дніпро: Пороги, 2021. - 252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М. А. Логістика: Підручник / М. А.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К.: Центр учбової літератури, 2008. – 346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5E7984">
              <w:rPr>
                <w:rFonts w:ascii="Times New Roman" w:hAnsi="Times New Roman"/>
                <w:sz w:val="24"/>
              </w:rPr>
              <w:t xml:space="preserve">Пономарьова Ю. В. Логістика: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/ Ю. В. Пономарьова– [2-ге вид.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переб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тадоп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.] – К.: Центр навчальної літератури, 2005. – 328 с. 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Тюріна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Н. М. Логістика: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/ Н.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М.Тюріна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, І. В.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Гой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,  І. В. Бабій. – К.: «Центр учбової літератури», 2015. – 392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Управіління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логістикою: Розробка стратегій логістичних операцій /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Алан, Ван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Хоук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Ремко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; [пер. з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В. А.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Сомило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]. – Дніпропетровськ: Баланс Бізнес Букс, 2007. – 368 с.</w:t>
            </w:r>
          </w:p>
          <w:p w:rsidR="005E7984" w:rsidRPr="005E7984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5E7984">
              <w:rPr>
                <w:rFonts w:ascii="Times New Roman" w:hAnsi="Times New Roman"/>
                <w:sz w:val="24"/>
              </w:rPr>
              <w:t>Чухрай Н. Логістичне обслуговування: Підручник / Н. Чухрай. – Львів: НУ «Львівська політехніка», 2006. – 292 с.</w:t>
            </w:r>
          </w:p>
          <w:p w:rsidR="00B22568" w:rsidRPr="00AD6E03" w:rsidRDefault="005E7984" w:rsidP="005E7984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E7984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 В. Є. Основи логістики: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пос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 xml:space="preserve">. / В. Є. </w:t>
            </w:r>
            <w:proofErr w:type="spellStart"/>
            <w:r w:rsidRPr="005E7984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5E7984">
              <w:rPr>
                <w:rFonts w:ascii="Times New Roman" w:hAnsi="Times New Roman"/>
                <w:sz w:val="24"/>
              </w:rPr>
              <w:t>. – Львів: Видавничий центр ЛНУ імені Івана Франка, 2012. – 211 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3F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7746F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>поняття логістики, матеріального потоку, логістичних операцій; логістичних функцій; логістичних систем та логістичних ланцюгів; об’єкти логістики; етапи розвитку логістики; головні положення концепції логістики; показники, що характеризують матеріальні потоки; властивості логістичних систем; основні поняття закупівельної логістики; задачі закупівельної логістики; поняття виробничої логістики; порівняння традиційної і логістичної концепції організації виробництва; підходи до управління матеріальними потоками у виробничій логістиці. сутність розподільчої логістики; канали розподілу в логістиці; сутність і завдання транспортної логістики; інформаційні потоки у логістиці; принципи організації логістичної інформації;  поняття матеріальних запасів, причини їх створення; види матеріальних запасів; системи управління матеріальними запасами; основні проблеми забезпечення ефективності складування; значення і сутність логістичного сервісу; показники стану обслуговування; підходи до оцінки ефективності логістичної системи</w:t>
            </w:r>
          </w:p>
          <w:p w:rsidR="00B22568" w:rsidRPr="006A6169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проводити прогнозування величини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; використовувати різноманітні методи логістичних утворень; проводити управління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матеріалопотоком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 та інформаційним потоком; оптимізувати план виготовлення виробів; проводити побудування логістичних систем; визначати витрати на доставку різних вантажів автомобільним транспортом; виявляти найбільш впливові фактори на результати розподільчої логістики; прогнозувати внутрішньовиробничі логістичні операції відповідно до місця їх прикладення; навчитися оцінювати ефективність логістичних рішень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06679B" w:rsidP="008E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атеріальні запаси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функції,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>системи,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акупівельна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система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постачання «точно у термін»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иробнича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ягнуча»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онцепція МRР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KANBAN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«Оптимізована виробнича технологія»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огістична концепція «худе виробництво»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аркетингова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бутова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анал розподілу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торгов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і посередники, р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озподільчий центр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ранспортна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і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нформаційна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фіксованим розміром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фіксованою періодичністю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визначеною періодичністю поповнення запасів до установленого рівня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«мінімум-максим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ум»,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VMI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огістичний сервіс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логістичні витрати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3F5652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«Логістика» забезпечується отриманими знаннями з курсів: </w:t>
            </w:r>
            <w:r w:rsidR="003F5652" w:rsidRPr="003F5652">
              <w:rPr>
                <w:rFonts w:ascii="Times New Roman" w:hAnsi="Times New Roman"/>
                <w:sz w:val="24"/>
                <w:szCs w:val="24"/>
              </w:rPr>
              <w:t>: «Інформаційні і комунікаційні технології», «Мікроекономіка», «Макроекономіка», «</w:t>
            </w:r>
            <w:r w:rsidR="003F5652">
              <w:rPr>
                <w:rFonts w:ascii="Times New Roman" w:hAnsi="Times New Roman"/>
                <w:sz w:val="24"/>
                <w:szCs w:val="24"/>
              </w:rPr>
              <w:t>Вища математика для менеджерів»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сист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F00B2" w:rsidRDefault="00B22568" w:rsidP="0080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F5652" w:rsidRDefault="003F5652" w:rsidP="003F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Термін </w:t>
            </w:r>
            <w:r w:rsidRPr="00D914C9">
              <w:rPr>
                <w:rFonts w:ascii="Times New Roman" w:hAnsi="Times New Roman"/>
                <w:bCs/>
                <w:sz w:val="24"/>
                <w:szCs w:val="24"/>
              </w:rPr>
              <w:t xml:space="preserve">«логістика» у </w:t>
            </w: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>перекладі з інших мов означає: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широкому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вузькому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Об'єкти логістики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основні (матеріальні)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супутні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Головна мета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iCs/>
                <w:sz w:val="24"/>
                <w:szCs w:val="24"/>
              </w:rPr>
              <w:t>Умови досягнення головної мети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Скільки виокремлюють етапів розвитку логістики?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Перший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Другий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Третій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першого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другого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третього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Головні положення концепції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Логістику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масштабами розроблюваних проблем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 характером зон управління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За характером господарської діяльності</w:t>
            </w:r>
            <w:r w:rsidRPr="003C6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Матеріальний потік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Елементарний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Інтегральний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Стани матеріального потоку: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запаси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Основними показниками, що характеризують матеріальні потоки, 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Напруженість 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потоки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призначенням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ритмічністю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предмета вивчення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Вихідний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Неперервний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Дискретний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Бліц-потік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Продуктовий 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Операційний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Ділянковий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Системний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Управління матеріальними потоками передбачає визначення параметрів траєкторії переміщення матеріалів, до яких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операція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матеріальними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інформаційними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природою матеріального потоку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характером виконання робіт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переходом права власності на товар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спрямованістю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Односторонні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Двосторонні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Прямі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Зворотні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функція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основних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додаткових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Логістичний ланцюг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Властивості логістичних систем: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Складність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Ієрархічність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Цілісність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Структурованість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Рухливість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Адаптивність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системи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ознакою просторового обмеження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виду логістичних ланцюгів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з прямими зв'язками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Ешелонована (багаторівнева)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Гнучка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Виділяють такі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макрологістичні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мікрологістичної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Закупівельна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Заготівельна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Логістика постачання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вирішити завдання: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виконати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«зробити або купити» (задача МОВ,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Make-or-Buy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закупівлю»: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власне виробництво»: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Етапи вибору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пошуку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оцінки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Розвиток постачальника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Показник «оптимальний (економічний) розмір замовлення» забезпечує мінімальне значення суми двох логістичних складових: 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Систему постачання «точно у термін» ще називають: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постачання «точно у термін»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управління матеріальними потоками у рамках внутрішньовиробничих логістичних систем: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Штовхаюча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«Тягнуча»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Концепція МRР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KANBAN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«Оптимізована виробнича технологія» (OPT)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Логістична концепція «худе виробництво» (LP)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Маркетингова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Збутова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мікрорівні (на рівні підприємства):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макрорівні: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збутової діяльності: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Канал розподілу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мережа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Довжина каналу розподілу визначається: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 розподілу можуть бути: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Типи торгових посередників у каналах розподілу: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Дилери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Дистриб'ютори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Агенти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Розподільчий центр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стратегії розташування розподільчих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Існують такі методи вибору варіанта розміщення розподільчих центрів: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повного перебору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Евристичний метод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центру ваги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пробної точки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основні види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Виділяють такі основні фактори, які впливають на вибір виду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Унімодальне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Інтермодальне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Недоліки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Загальний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Винятковий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Пільговий (знижений)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Місцевий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Повагонний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Тариф на перевезення вантажів дрібними й малотоннажними відправленнями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Контейнерний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автомобільному транспорті існують такі тарифні схеми: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Інформаційний потік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Зовнішній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Внутрішній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Горизонтальний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Вертикальний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повноти і придатності інформації для користувача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своєчасності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орієнтованості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гнучкості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придатності формату даних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системи поділяють на такі підсистеми: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Функціональна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Забезпечувальна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Планові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Диспозитивні (диспетчерські)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Виконавчі (оперативні)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Матеріальні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 постачанні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Товарні (збутові)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Транспортні запаси (запаси в дорозі, транзитні запаси)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важкої переробки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Максимальний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Граничний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Гарантійний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запасами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фіксованим розміром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фіксованою періодичністю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визначеною періодичністю поповнення запасів до установленого рівня: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«мінімум-максимум»: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Особливості системи управління запасами VMI («запаси, що управляються продавцем»):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функції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буферних запасі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перевалки вантажів (термінали)призначені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комісіонування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зберігання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У логістичній системі упакування виконує такі основні функції: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упакування у логістиці: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логістиці процес контейнеризації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Логістичний сервіс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Послуги передпродажного характеру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Логістичні послуги в процесі реалізації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послуг передпродажного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логістичні послуги в процесі реалізації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 послуг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післяпродажного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Жорсткий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М’який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Принципи логістичного сервісу: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обов'язковості пропозиції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необов'язковості використання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еластичності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зручності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раціональної цінової політики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інформаційної віддачі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Стан обслуговування характеризується такими групами індикаторів: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Індикатор стану обслуговування «корисність»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«логістичний цикл»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«гнучкість системи розподілу»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«усунення некоректного управління»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«оперативність»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«якість»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Критерії оцінки ефективності логістичної 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«витрати»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«задоволення споживачів/якість»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«час виконання замовлення»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Досконале замовлення – це організація роботи, яка відповідає таким нормативам: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Якість продукції характеризують: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складу логістичних витрат входять: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B22568" w:rsidRPr="00CD1ED5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підтримку підсистеми інформаційного забезпечення визначають такі складові: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B0FAE" w:rsidRPr="006A6169" w:rsidRDefault="008B0FAE" w:rsidP="008B0FA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B0FAE" w:rsidRDefault="008B0FAE" w:rsidP="008B0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8B0FAE" w:rsidRPr="00012D9F" w:rsidRDefault="008B0FAE" w:rsidP="008B0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Походження терміну «логістика».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Об’єкти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Етапи розвитку логістики. </w:t>
            </w:r>
          </w:p>
          <w:p w:rsidR="008B0FAE" w:rsidRPr="00FA04FC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Default="008B0FAE" w:rsidP="008B0FA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  <w:tab w:val="left" w:pos="736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 с.</w:t>
            </w:r>
          </w:p>
          <w:p w:rsidR="008B0FAE" w:rsidRPr="005B5EFE" w:rsidRDefault="008B0FAE" w:rsidP="008B0FA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</w:tabs>
              <w:spacing w:after="0" w:line="240" w:lineRule="auto"/>
              <w:ind w:left="236" w:hanging="2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57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генезис логістики в Україні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F0A03"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="005F0A03"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="005F0A03"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иди логістичних операцій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озробити структуру сховища даних для задачі обліку реалізації товарів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36" w:type="dxa"/>
            <w:shd w:val="clear" w:color="auto" w:fill="auto"/>
          </w:tcPr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матеріального потоку.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Стани матеріального потоку.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логістичних операцій.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можливі логістичні функції промислових підприємств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F0A03" w:rsidRPr="00FA04FC" w:rsidTr="008B0FAE">
        <w:tc>
          <w:tcPr>
            <w:tcW w:w="634" w:type="dxa"/>
            <w:shd w:val="clear" w:color="auto" w:fill="auto"/>
          </w:tcPr>
          <w:p w:rsidR="005F0A03" w:rsidRDefault="005F0A03" w:rsidP="005F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аповнити сховище контрольними даними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8B0FAE" w:rsidRPr="00FA04FC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основні компоненти логістичної системи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441AC6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дані для побудови прогнозних моделей, 1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поняття закупівельної логістики.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Завдання «зробити або купити».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моделі Р. </w:t>
            </w:r>
            <w:proofErr w:type="spellStart"/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Вілсона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41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41AC6" w:rsidRPr="00FA04FC" w:rsidTr="008B0FAE">
        <w:tc>
          <w:tcPr>
            <w:tcW w:w="634" w:type="dxa"/>
            <w:shd w:val="clear" w:color="auto" w:fill="auto"/>
          </w:tcPr>
          <w:p w:rsidR="00441AC6" w:rsidRDefault="00441AC6" w:rsidP="0044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прогнозувати потребу товарів на наступний період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постачальника.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Визначення економічного розміру замовлення.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Система постачань «точно у термін» в закупівельній логістиці.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постачань «точно у термін»</w:t>
            </w:r>
            <w:r w:rsidR="00FA33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изначити економічний розмір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E4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Традиційна і логістична концепція організації виробництва.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застосування методів логістичного менеджменту. 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Організаційна структура логістики на підприємстві.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радиційн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організації виробництва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E4328" w:rsidRPr="00FA04FC" w:rsidTr="008B0FAE">
        <w:tc>
          <w:tcPr>
            <w:tcW w:w="634" w:type="dxa"/>
            <w:shd w:val="clear" w:color="auto" w:fill="auto"/>
          </w:tcPr>
          <w:p w:rsidR="000E4328" w:rsidRDefault="000E4328" w:rsidP="000E4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Розрахувати загальні логістичні витрати, 1 год.</w:t>
            </w:r>
          </w:p>
        </w:tc>
        <w:tc>
          <w:tcPr>
            <w:tcW w:w="1402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Підходи до управління матеріальними потоками у виробничій логістиці.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особливості функціонування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концепції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«Оптимізована виробнича технологія»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виробничого плану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розподільчої логістики.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Канали розподілу в логістиці.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Функціональний цикл у фізичному розподілі.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Організація діяльності структурних підрозділів, відповідальних за збут.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К.: «Центр учбової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каналів розподілу в логістиці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Навести приклади посередників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25BB4" w:rsidRPr="00FA04FC" w:rsidTr="008B0FAE">
        <w:tc>
          <w:tcPr>
            <w:tcW w:w="634" w:type="dxa"/>
            <w:shd w:val="clear" w:color="auto" w:fill="auto"/>
          </w:tcPr>
          <w:p w:rsidR="00025BB4" w:rsidRDefault="00025BB4" w:rsidP="0002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025BB4" w:rsidRPr="00FA04FC" w:rsidRDefault="00025BB4" w:rsidP="00025BB4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Підготувати дані 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(нормувати)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ування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посередники у каналах розподілу.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Розподільчі центри у логістичних ланцюгах.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Побудова системи розподілу.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Привести приклади та д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розподільчих центрів,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озв’язати задачу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як нормовані показники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і завдання транспортної логістики.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виду транспортного засобу.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Транспортні тарифи.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транспортних тарифів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2454D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Default="0002454D" w:rsidP="000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Визначити базові показники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Інформаційні потоки у логістиці.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організації логістичної інформації.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Навести приклади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інформаційних систем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Підготувати дані для р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ування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транспортних перевезень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Матеріальні запаси, причини їх створення.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запасів.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Системи управління матеріальними запасами.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r w:rsidRPr="00584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систем управління матеріальними запасами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Обґрунтувати види бізнесу, де доцільно застосовувати певні системи управління запасами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17A77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Default="00517A77" w:rsidP="0051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транспортних перевезень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ABC-XYZ в управлінні матеріальними запасами.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«Запаси, що управляються продавцем» (VMI).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D74DD1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обудувати матрицю ABC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аналізу в OLAP-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8B0FAE" w:rsidRPr="00FA04FC" w:rsidRDefault="008B0FAE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Склади та їх функції.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проблеми забезпечення ефективності складування.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Логістичний процес на складі.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Упакування як засіб підвищення ефективності логістичних складських процесів.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типові системи складування та системи організації переробки вантажів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Охарактеризувати параметри з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адач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вибо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системи складування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17A77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Default="00517A77" w:rsidP="0051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D74DD1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матрицю XYZ-аналізу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Значення і сутність логістичного сервісу.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 стану обслуговування.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Формування підсистеми логістичного сервісу.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Алгоритм логістичного сервісу підприємства.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Параметри і характеристика логістичного обслуговування.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Дати п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орівняльну характеристику головних показників стану обслуговування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асоціативні правила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логістичної системи, підходи до її оцінки.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Управління логістичними витратами.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процес управління логістичними витратами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Дослідити особливості</w:t>
            </w:r>
            <w:r w:rsidR="00D30A43"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витрат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30A43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Default="00D30A43" w:rsidP="00D3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економічний факультет Львівського національного університету імені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формувати маркетингові стратегії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8B0FAE" w:rsidRDefault="008B0FAE" w:rsidP="008B0FAE"/>
    <w:p w:rsidR="008B0FAE" w:rsidRDefault="008B0FAE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8B0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2"/>
  </w:num>
  <w:num w:numId="26">
    <w:abstractNumId w:val="9"/>
  </w:num>
  <w:num w:numId="27">
    <w:abstractNumId w:val="17"/>
  </w:num>
  <w:num w:numId="28">
    <w:abstractNumId w:val="24"/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2454D"/>
    <w:rsid w:val="00025BB4"/>
    <w:rsid w:val="0006679B"/>
    <w:rsid w:val="00075261"/>
    <w:rsid w:val="000A40E9"/>
    <w:rsid w:val="000A6FA4"/>
    <w:rsid w:val="000E2955"/>
    <w:rsid w:val="000E4328"/>
    <w:rsid w:val="000F00B2"/>
    <w:rsid w:val="00100A0B"/>
    <w:rsid w:val="00143906"/>
    <w:rsid w:val="001670CD"/>
    <w:rsid w:val="00195508"/>
    <w:rsid w:val="00197BEE"/>
    <w:rsid w:val="001F3C10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83830"/>
    <w:rsid w:val="00386C41"/>
    <w:rsid w:val="003B2E08"/>
    <w:rsid w:val="003F5652"/>
    <w:rsid w:val="003F7C6A"/>
    <w:rsid w:val="00416C85"/>
    <w:rsid w:val="00441AC6"/>
    <w:rsid w:val="004525D9"/>
    <w:rsid w:val="00473FB2"/>
    <w:rsid w:val="0048677E"/>
    <w:rsid w:val="00486BAA"/>
    <w:rsid w:val="004A2585"/>
    <w:rsid w:val="004F5ADA"/>
    <w:rsid w:val="00516AC9"/>
    <w:rsid w:val="00517A77"/>
    <w:rsid w:val="005521DB"/>
    <w:rsid w:val="0056379A"/>
    <w:rsid w:val="00575AE9"/>
    <w:rsid w:val="005840F1"/>
    <w:rsid w:val="005849D4"/>
    <w:rsid w:val="005B5EFE"/>
    <w:rsid w:val="005C4180"/>
    <w:rsid w:val="005C4633"/>
    <w:rsid w:val="005E7984"/>
    <w:rsid w:val="005F0A03"/>
    <w:rsid w:val="005F64A5"/>
    <w:rsid w:val="00616177"/>
    <w:rsid w:val="00640C8F"/>
    <w:rsid w:val="00650975"/>
    <w:rsid w:val="006552D5"/>
    <w:rsid w:val="006756BD"/>
    <w:rsid w:val="006824B6"/>
    <w:rsid w:val="00685482"/>
    <w:rsid w:val="006905A4"/>
    <w:rsid w:val="006909DB"/>
    <w:rsid w:val="006A11EE"/>
    <w:rsid w:val="006A5F4B"/>
    <w:rsid w:val="006B3B2C"/>
    <w:rsid w:val="006B694C"/>
    <w:rsid w:val="006E3277"/>
    <w:rsid w:val="0070119C"/>
    <w:rsid w:val="00750EAE"/>
    <w:rsid w:val="007746FC"/>
    <w:rsid w:val="00786DFA"/>
    <w:rsid w:val="00793E76"/>
    <w:rsid w:val="007A2F63"/>
    <w:rsid w:val="007D0443"/>
    <w:rsid w:val="007D7230"/>
    <w:rsid w:val="007E268A"/>
    <w:rsid w:val="007F4D9D"/>
    <w:rsid w:val="00802219"/>
    <w:rsid w:val="00826A59"/>
    <w:rsid w:val="00864455"/>
    <w:rsid w:val="00896117"/>
    <w:rsid w:val="0089796F"/>
    <w:rsid w:val="008A43A5"/>
    <w:rsid w:val="008A4639"/>
    <w:rsid w:val="008B0FAE"/>
    <w:rsid w:val="008E5033"/>
    <w:rsid w:val="009249FD"/>
    <w:rsid w:val="00945F86"/>
    <w:rsid w:val="0094793F"/>
    <w:rsid w:val="00947AAE"/>
    <w:rsid w:val="0095225B"/>
    <w:rsid w:val="0096300A"/>
    <w:rsid w:val="009641E9"/>
    <w:rsid w:val="00971F64"/>
    <w:rsid w:val="009807EE"/>
    <w:rsid w:val="00986503"/>
    <w:rsid w:val="009B21A1"/>
    <w:rsid w:val="009D6793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B22568"/>
    <w:rsid w:val="00B3343D"/>
    <w:rsid w:val="00B533D5"/>
    <w:rsid w:val="00BB3926"/>
    <w:rsid w:val="00BF339A"/>
    <w:rsid w:val="00C00FA4"/>
    <w:rsid w:val="00C32B35"/>
    <w:rsid w:val="00C3667A"/>
    <w:rsid w:val="00CA5E86"/>
    <w:rsid w:val="00CD1ED5"/>
    <w:rsid w:val="00CE3518"/>
    <w:rsid w:val="00CF678C"/>
    <w:rsid w:val="00D17ECA"/>
    <w:rsid w:val="00D2557E"/>
    <w:rsid w:val="00D30A43"/>
    <w:rsid w:val="00D32E60"/>
    <w:rsid w:val="00D5247A"/>
    <w:rsid w:val="00D62907"/>
    <w:rsid w:val="00D74DD1"/>
    <w:rsid w:val="00D76FDF"/>
    <w:rsid w:val="00D84C68"/>
    <w:rsid w:val="00D95545"/>
    <w:rsid w:val="00DC123C"/>
    <w:rsid w:val="00DC557D"/>
    <w:rsid w:val="00E04FC2"/>
    <w:rsid w:val="00E32151"/>
    <w:rsid w:val="00E3575C"/>
    <w:rsid w:val="00E77CFB"/>
    <w:rsid w:val="00EC36D2"/>
    <w:rsid w:val="00EE648F"/>
    <w:rsid w:val="00EF7D84"/>
    <w:rsid w:val="00F04DC8"/>
    <w:rsid w:val="00F2116D"/>
    <w:rsid w:val="00F23A01"/>
    <w:rsid w:val="00F40B7A"/>
    <w:rsid w:val="00F60E6E"/>
    <w:rsid w:val="00F67152"/>
    <w:rsid w:val="00F73FBD"/>
    <w:rsid w:val="00F814F3"/>
    <w:rsid w:val="00FA04FC"/>
    <w:rsid w:val="00FA3374"/>
    <w:rsid w:val="00FC65C7"/>
    <w:rsid w:val="00FD11D2"/>
    <w:rsid w:val="00FD217F"/>
    <w:rsid w:val="00FD5E0F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20</Pages>
  <Words>23399</Words>
  <Characters>13338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158</cp:revision>
  <dcterms:created xsi:type="dcterms:W3CDTF">2020-09-21T21:44:00Z</dcterms:created>
  <dcterms:modified xsi:type="dcterms:W3CDTF">2024-03-04T14:56:00Z</dcterms:modified>
</cp:coreProperties>
</file>